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B162B" w14:textId="42691999" w:rsidR="00CB1951" w:rsidRPr="00046AEA" w:rsidRDefault="00CB1951" w:rsidP="00CB1951">
      <w:pPr>
        <w:pStyle w:val="NormalWeb"/>
        <w:spacing w:before="0" w:beforeAutospacing="0" w:after="0" w:afterAutospacing="0"/>
        <w:jc w:val="right"/>
        <w:rPr>
          <w:rFonts w:ascii="Tahoma" w:hAnsi="Tahoma" w:cs="Tahoma"/>
          <w:b/>
          <w:color w:val="4F81BD" w:themeColor="accent1"/>
          <w:sz w:val="20"/>
          <w:szCs w:val="20"/>
        </w:rPr>
      </w:pPr>
      <w:r w:rsidRPr="00046AEA">
        <w:rPr>
          <w:rFonts w:ascii="Tahoma" w:hAnsi="Tahoma" w:cs="Tahoma"/>
          <w:b/>
          <w:bCs/>
          <w:color w:val="000000"/>
          <w:sz w:val="20"/>
          <w:szCs w:val="20"/>
          <w:u w:val="single"/>
        </w:rPr>
        <w:t xml:space="preserve">Tender </w:t>
      </w:r>
      <w:proofErr w:type="gramStart"/>
      <w:r w:rsidRPr="00046AEA">
        <w:rPr>
          <w:rFonts w:ascii="Tahoma" w:hAnsi="Tahoma" w:cs="Tahoma"/>
          <w:b/>
          <w:bCs/>
          <w:color w:val="000000"/>
          <w:sz w:val="20"/>
          <w:szCs w:val="20"/>
          <w:u w:val="single"/>
        </w:rPr>
        <w:t>No:.</w:t>
      </w:r>
      <w:proofErr w:type="gramEnd"/>
      <w:r w:rsidRPr="00046AEA">
        <w:rPr>
          <w:rFonts w:ascii="Tahoma" w:hAnsi="Tahoma" w:cs="Tahoma"/>
          <w:b/>
          <w:color w:val="4F81BD" w:themeColor="accent1"/>
          <w:sz w:val="20"/>
          <w:szCs w:val="20"/>
        </w:rPr>
        <w:t xml:space="preserve"> 202</w:t>
      </w:r>
      <w:r w:rsidR="00046AEA" w:rsidRPr="00046AEA">
        <w:rPr>
          <w:rFonts w:ascii="Tahoma" w:hAnsi="Tahoma" w:cs="Tahoma"/>
          <w:b/>
          <w:color w:val="4F81BD" w:themeColor="accent1"/>
          <w:sz w:val="20"/>
          <w:szCs w:val="20"/>
        </w:rPr>
        <w:t>3</w:t>
      </w:r>
      <w:r w:rsidRPr="00046AEA">
        <w:rPr>
          <w:rFonts w:ascii="Tahoma" w:hAnsi="Tahoma" w:cs="Tahoma"/>
          <w:b/>
          <w:color w:val="4F81BD" w:themeColor="accent1"/>
          <w:sz w:val="20"/>
          <w:szCs w:val="20"/>
        </w:rPr>
        <w:t>-2</w:t>
      </w:r>
      <w:r w:rsidR="00046AEA" w:rsidRPr="00046AEA">
        <w:rPr>
          <w:rFonts w:ascii="Tahoma" w:hAnsi="Tahoma" w:cs="Tahoma"/>
          <w:b/>
          <w:color w:val="4F81BD" w:themeColor="accent1"/>
          <w:sz w:val="20"/>
          <w:szCs w:val="20"/>
        </w:rPr>
        <w:t>4</w:t>
      </w:r>
      <w:r w:rsidRPr="00046AEA">
        <w:rPr>
          <w:rFonts w:ascii="Tahoma" w:hAnsi="Tahoma" w:cs="Tahoma"/>
          <w:b/>
          <w:color w:val="4F81BD" w:themeColor="accent1"/>
          <w:sz w:val="20"/>
          <w:szCs w:val="20"/>
        </w:rPr>
        <w:t>/</w:t>
      </w:r>
      <w:r w:rsidR="006C0036">
        <w:rPr>
          <w:rFonts w:ascii="Tahoma" w:hAnsi="Tahoma" w:cs="Tahoma"/>
          <w:b/>
          <w:color w:val="4F81BD" w:themeColor="accent1"/>
          <w:sz w:val="20"/>
          <w:szCs w:val="20"/>
        </w:rPr>
        <w:t>MME</w:t>
      </w:r>
      <w:r w:rsidRPr="00046AEA">
        <w:rPr>
          <w:rFonts w:ascii="Tahoma" w:hAnsi="Tahoma" w:cs="Tahoma"/>
          <w:b/>
          <w:color w:val="4F81BD" w:themeColor="accent1"/>
          <w:sz w:val="20"/>
          <w:szCs w:val="20"/>
        </w:rPr>
        <w:t>/2B/LNM-</w:t>
      </w:r>
      <w:r w:rsidR="006C0036">
        <w:rPr>
          <w:rFonts w:ascii="Tahoma" w:hAnsi="Tahoma" w:cs="Tahoma"/>
          <w:b/>
          <w:color w:val="4F81BD" w:themeColor="accent1"/>
          <w:sz w:val="20"/>
          <w:szCs w:val="20"/>
        </w:rPr>
        <w:t>447</w:t>
      </w:r>
    </w:p>
    <w:p w14:paraId="3F8E4138" w14:textId="77777777" w:rsidR="00CB1951" w:rsidRPr="00046AEA" w:rsidRDefault="00CB1951" w:rsidP="00CB1951">
      <w:pPr>
        <w:pStyle w:val="NormalWeb"/>
        <w:spacing w:before="0" w:beforeAutospacing="0" w:after="0" w:afterAutospacing="0"/>
        <w:jc w:val="right"/>
        <w:rPr>
          <w:rFonts w:ascii="Tahoma" w:hAnsi="Tahoma" w:cs="Tahoma"/>
          <w:b/>
          <w:bCs/>
          <w:color w:val="000000"/>
          <w:sz w:val="20"/>
          <w:szCs w:val="20"/>
          <w:u w:val="single"/>
        </w:rPr>
      </w:pPr>
    </w:p>
    <w:p w14:paraId="4F68D3C4" w14:textId="77777777" w:rsidR="00CB1951" w:rsidRPr="006C0036" w:rsidRDefault="00CB1951" w:rsidP="00CB1951">
      <w:pPr>
        <w:pStyle w:val="NormalWeb"/>
        <w:spacing w:before="0" w:beforeAutospacing="0" w:after="0" w:afterAutospacing="0"/>
        <w:jc w:val="center"/>
        <w:rPr>
          <w:rFonts w:ascii="Tahoma" w:hAnsi="Tahoma" w:cs="Tahoma"/>
          <w:sz w:val="28"/>
          <w:szCs w:val="28"/>
        </w:rPr>
      </w:pPr>
      <w:r w:rsidRPr="006C0036">
        <w:rPr>
          <w:rFonts w:ascii="Tahoma" w:hAnsi="Tahoma" w:cs="Tahoma"/>
          <w:b/>
          <w:bCs/>
          <w:color w:val="000000"/>
          <w:sz w:val="28"/>
          <w:szCs w:val="28"/>
          <w:u w:val="single"/>
        </w:rPr>
        <w:t>The LNM Institute of Information Technology, Jaipur</w:t>
      </w:r>
    </w:p>
    <w:p w14:paraId="0390D88E" w14:textId="77777777" w:rsidR="00CB1951" w:rsidRPr="00046AEA" w:rsidRDefault="00CB1951" w:rsidP="00CB1951">
      <w:pPr>
        <w:rPr>
          <w:rFonts w:ascii="Tahoma" w:hAnsi="Tahoma" w:cs="Tahoma"/>
          <w:sz w:val="20"/>
          <w:szCs w:val="20"/>
        </w:rPr>
      </w:pPr>
    </w:p>
    <w:p w14:paraId="66D06499" w14:textId="77777777" w:rsidR="00CB1951"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46AEA">
        <w:rPr>
          <w:rFonts w:ascii="Tahoma" w:hAnsi="Tahoma" w:cs="Tahoma"/>
          <w:b/>
          <w:bCs/>
          <w:color w:val="000000"/>
          <w:sz w:val="20"/>
          <w:szCs w:val="20"/>
          <w:u w:val="single"/>
        </w:rPr>
        <w:t>TENDER NOTICE</w:t>
      </w:r>
    </w:p>
    <w:p w14:paraId="3CD03072" w14:textId="77777777" w:rsidR="006C0036" w:rsidRPr="00046AEA" w:rsidRDefault="006C0036" w:rsidP="00CB1951">
      <w:pPr>
        <w:pStyle w:val="NormalWeb"/>
        <w:spacing w:before="0" w:beforeAutospacing="0" w:after="0" w:afterAutospacing="0"/>
        <w:jc w:val="center"/>
        <w:rPr>
          <w:rFonts w:ascii="Tahoma" w:hAnsi="Tahoma" w:cs="Tahoma"/>
          <w:b/>
          <w:bCs/>
          <w:color w:val="000000"/>
          <w:sz w:val="20"/>
          <w:szCs w:val="20"/>
          <w:u w:val="single"/>
        </w:rPr>
      </w:pPr>
    </w:p>
    <w:p w14:paraId="63B03771"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C0036">
        <w:rPr>
          <w:rFonts w:ascii="Tahoma" w:hAnsi="Tahoma" w:cs="Tahoma"/>
          <w:color w:val="000000"/>
          <w:sz w:val="19"/>
          <w:szCs w:val="19"/>
        </w:rPr>
        <w:t xml:space="preserve">The LNM Institute of Information Technology, Jaipur is a Deemed-to-be-University, set up as a Non-Profit Making institute engaged in imparting higher learning in Engineering, Technology and Science. We are located at </w:t>
      </w:r>
      <w:r w:rsidRPr="00655F68">
        <w:rPr>
          <w:rFonts w:ascii="Tahoma" w:hAnsi="Tahoma" w:cs="Tahoma"/>
          <w:color w:val="000000"/>
          <w:sz w:val="19"/>
          <w:szCs w:val="19"/>
        </w:rPr>
        <w:t>Gram-Rupa Ki Nangal, Post-Sumel, Via-Jamdoli, Jaipur, Pin 302031 Rajasthan, under the joint venture of the Government of Rajasthan and Lakshmi &amp; Usha Mittal Foundation.</w:t>
      </w:r>
    </w:p>
    <w:p w14:paraId="7A4BDF89" w14:textId="5105BDE4" w:rsidR="00CB1951" w:rsidRPr="00655F68" w:rsidRDefault="00CB1951" w:rsidP="00CB1951">
      <w:pPr>
        <w:pStyle w:val="NormalWeb"/>
        <w:spacing w:before="200" w:beforeAutospacing="0" w:after="0" w:afterAutospacing="0"/>
        <w:jc w:val="both"/>
        <w:rPr>
          <w:rFonts w:ascii="Tahoma" w:hAnsi="Tahoma" w:cs="Tahoma"/>
          <w:sz w:val="19"/>
          <w:szCs w:val="19"/>
        </w:rPr>
      </w:pPr>
      <w:r w:rsidRPr="00655F68">
        <w:rPr>
          <w:rFonts w:ascii="Tahoma" w:hAnsi="Tahoma" w:cs="Tahoma"/>
          <w:color w:val="000000"/>
          <w:sz w:val="19"/>
          <w:szCs w:val="19"/>
        </w:rPr>
        <w:t>The institute invites proposals from competent vendors for “</w:t>
      </w:r>
      <w:bookmarkStart w:id="0" w:name="_Hlk144809382"/>
      <w:r w:rsidR="006C0036" w:rsidRPr="00655F68">
        <w:rPr>
          <w:rFonts w:ascii="Tahoma" w:hAnsi="Tahoma" w:cs="Tahoma"/>
          <w:b/>
          <w:bCs/>
          <w:sz w:val="19"/>
          <w:szCs w:val="19"/>
        </w:rPr>
        <w:t>Supply of Siemens PLC S7-300 CPU 313C Series and Festo Desktop Power Supply</w:t>
      </w:r>
      <w:bookmarkEnd w:id="0"/>
      <w:r w:rsidRPr="00655F68">
        <w:rPr>
          <w:rFonts w:ascii="Tahoma" w:hAnsi="Tahoma" w:cs="Tahoma"/>
          <w:b/>
          <w:sz w:val="19"/>
          <w:szCs w:val="19"/>
        </w:rPr>
        <w:t xml:space="preserve">”. </w:t>
      </w:r>
      <w:r w:rsidRPr="00655F68">
        <w:rPr>
          <w:rFonts w:ascii="Tahoma" w:hAnsi="Tahoma" w:cs="Tahoma"/>
          <w:color w:val="000000"/>
          <w:sz w:val="19"/>
          <w:szCs w:val="19"/>
        </w:rPr>
        <w:t xml:space="preserve">Bidders can submit their sealed offers/s at the following address by Email/Speed-Post/ Registered Post/ By-hand/courier before 05:00 PM on </w:t>
      </w:r>
      <w:r w:rsidR="00655F68" w:rsidRPr="00655F68">
        <w:rPr>
          <w:rFonts w:ascii="Tahoma" w:hAnsi="Tahoma" w:cs="Tahoma"/>
          <w:b/>
          <w:bCs/>
          <w:color w:val="000000"/>
          <w:sz w:val="19"/>
          <w:szCs w:val="19"/>
        </w:rPr>
        <w:t>05</w:t>
      </w:r>
      <w:r w:rsidRPr="00655F68">
        <w:rPr>
          <w:rFonts w:ascii="Tahoma" w:hAnsi="Tahoma" w:cs="Tahoma"/>
          <w:b/>
          <w:bCs/>
          <w:color w:val="000000"/>
          <w:sz w:val="19"/>
          <w:szCs w:val="19"/>
        </w:rPr>
        <w:t>.</w:t>
      </w:r>
      <w:r w:rsidR="009F685D" w:rsidRPr="00655F68">
        <w:rPr>
          <w:rFonts w:ascii="Tahoma" w:hAnsi="Tahoma" w:cs="Tahoma"/>
          <w:b/>
          <w:bCs/>
          <w:color w:val="000000"/>
          <w:sz w:val="19"/>
          <w:szCs w:val="19"/>
        </w:rPr>
        <w:t>10</w:t>
      </w:r>
      <w:r w:rsidRPr="00655F68">
        <w:rPr>
          <w:rFonts w:ascii="Tahoma" w:hAnsi="Tahoma" w:cs="Tahoma"/>
          <w:b/>
          <w:bCs/>
          <w:color w:val="000000"/>
          <w:sz w:val="19"/>
          <w:szCs w:val="19"/>
        </w:rPr>
        <w:t>.2024 (Last date of bid submission).</w:t>
      </w:r>
    </w:p>
    <w:p w14:paraId="4BCB83C7" w14:textId="77777777" w:rsidR="00CB1951" w:rsidRPr="00655F68" w:rsidRDefault="00CB1951" w:rsidP="00CB1951">
      <w:pPr>
        <w:pStyle w:val="NormalWeb"/>
        <w:spacing w:before="200" w:beforeAutospacing="0" w:after="0" w:afterAutospacing="0"/>
        <w:jc w:val="both"/>
        <w:rPr>
          <w:rFonts w:ascii="Tahoma" w:hAnsi="Tahoma" w:cs="Tahoma"/>
          <w:sz w:val="19"/>
          <w:szCs w:val="19"/>
        </w:rPr>
      </w:pPr>
      <w:r w:rsidRPr="00655F68">
        <w:rPr>
          <w:rFonts w:ascii="Tahoma" w:hAnsi="Tahoma" w:cs="Tahoma"/>
          <w:b/>
          <w:bCs/>
          <w:color w:val="000000"/>
          <w:sz w:val="19"/>
          <w:szCs w:val="19"/>
          <w:u w:val="single"/>
        </w:rPr>
        <w:t>Filing of Tender:</w:t>
      </w:r>
    </w:p>
    <w:p w14:paraId="598B509E" w14:textId="77777777" w:rsidR="00CB1951" w:rsidRPr="00655F68" w:rsidRDefault="00CB1951" w:rsidP="00CB1951">
      <w:pPr>
        <w:pStyle w:val="NormalWeb"/>
        <w:spacing w:before="200" w:beforeAutospacing="0" w:after="0" w:afterAutospacing="0"/>
        <w:jc w:val="both"/>
        <w:rPr>
          <w:rFonts w:ascii="Tahoma" w:hAnsi="Tahoma" w:cs="Tahoma"/>
          <w:b/>
          <w:bCs/>
          <w:sz w:val="19"/>
          <w:szCs w:val="19"/>
          <w:u w:val="single"/>
        </w:rPr>
      </w:pPr>
      <w:r w:rsidRPr="00655F68">
        <w:rPr>
          <w:rFonts w:ascii="Tahoma" w:hAnsi="Tahoma" w:cs="Tahoma"/>
          <w:b/>
          <w:bCs/>
          <w:color w:val="000000"/>
          <w:sz w:val="19"/>
          <w:szCs w:val="19"/>
          <w:u w:val="single"/>
        </w:rPr>
        <w:t>Option 1: Physical submission of offers (hard copy) in sealed envelopes.</w:t>
      </w:r>
    </w:p>
    <w:p w14:paraId="50A0A9BE"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55F68">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655F68" w:rsidRDefault="00CB1951" w:rsidP="00CB1951">
      <w:pPr>
        <w:pStyle w:val="NormalWeb"/>
        <w:spacing w:before="200" w:beforeAutospacing="0" w:after="0" w:afterAutospacing="0"/>
        <w:jc w:val="both"/>
        <w:rPr>
          <w:rFonts w:ascii="Tahoma" w:hAnsi="Tahoma" w:cs="Tahoma"/>
          <w:sz w:val="19"/>
          <w:szCs w:val="19"/>
        </w:rPr>
      </w:pPr>
      <w:r w:rsidRPr="00655F68">
        <w:rPr>
          <w:rFonts w:ascii="Tahoma" w:hAnsi="Tahoma" w:cs="Tahoma"/>
          <w:color w:val="000000"/>
          <w:sz w:val="19"/>
          <w:szCs w:val="19"/>
        </w:rPr>
        <w:t>The tender subject and reference number must be mentioned on the envelope. </w:t>
      </w:r>
    </w:p>
    <w:p w14:paraId="21067FC4" w14:textId="77777777" w:rsidR="00CB1951" w:rsidRPr="00655F68" w:rsidRDefault="00CB1951" w:rsidP="00CB1951">
      <w:pPr>
        <w:rPr>
          <w:rFonts w:ascii="Tahoma" w:hAnsi="Tahoma" w:cs="Tahoma"/>
          <w:sz w:val="19"/>
          <w:szCs w:val="19"/>
        </w:rPr>
      </w:pPr>
    </w:p>
    <w:p w14:paraId="116039E1" w14:textId="77777777" w:rsidR="00CB1951" w:rsidRPr="00655F68" w:rsidRDefault="00CB1951" w:rsidP="00CB1951">
      <w:pPr>
        <w:pStyle w:val="NormalWeb"/>
        <w:spacing w:before="0" w:beforeAutospacing="0" w:after="0" w:afterAutospacing="0"/>
        <w:jc w:val="center"/>
        <w:rPr>
          <w:rFonts w:ascii="Tahoma" w:hAnsi="Tahoma" w:cs="Tahoma"/>
          <w:sz w:val="19"/>
          <w:szCs w:val="19"/>
        </w:rPr>
      </w:pPr>
      <w:r w:rsidRPr="00655F68">
        <w:rPr>
          <w:rFonts w:ascii="Tahoma" w:hAnsi="Tahoma" w:cs="Tahoma"/>
          <w:b/>
          <w:bCs/>
          <w:color w:val="000000"/>
          <w:sz w:val="19"/>
          <w:szCs w:val="19"/>
        </w:rPr>
        <w:t>Director</w:t>
      </w:r>
    </w:p>
    <w:p w14:paraId="33991EA4" w14:textId="77777777" w:rsidR="00CB1951" w:rsidRPr="00655F68" w:rsidRDefault="00CB1951" w:rsidP="00CB1951">
      <w:pPr>
        <w:pStyle w:val="NormalWeb"/>
        <w:spacing w:before="0" w:beforeAutospacing="0" w:after="0" w:afterAutospacing="0"/>
        <w:jc w:val="center"/>
        <w:rPr>
          <w:rFonts w:ascii="Tahoma" w:hAnsi="Tahoma" w:cs="Tahoma"/>
          <w:sz w:val="19"/>
          <w:szCs w:val="19"/>
        </w:rPr>
      </w:pPr>
      <w:r w:rsidRPr="00655F68">
        <w:rPr>
          <w:rFonts w:ascii="Tahoma" w:hAnsi="Tahoma" w:cs="Tahoma"/>
          <w:b/>
          <w:bCs/>
          <w:color w:val="000000"/>
          <w:sz w:val="19"/>
          <w:szCs w:val="19"/>
        </w:rPr>
        <w:t>The LNM Institute of Information Technology,</w:t>
      </w:r>
    </w:p>
    <w:p w14:paraId="1439525F" w14:textId="77777777" w:rsidR="00CB1951" w:rsidRPr="00655F68" w:rsidRDefault="00CB1951" w:rsidP="00CB1951">
      <w:pPr>
        <w:pStyle w:val="NormalWeb"/>
        <w:spacing w:before="0" w:beforeAutospacing="0" w:after="0" w:afterAutospacing="0"/>
        <w:jc w:val="center"/>
        <w:rPr>
          <w:rFonts w:ascii="Tahoma" w:hAnsi="Tahoma" w:cs="Tahoma"/>
          <w:sz w:val="19"/>
          <w:szCs w:val="19"/>
        </w:rPr>
      </w:pPr>
      <w:r w:rsidRPr="00655F68">
        <w:rPr>
          <w:rFonts w:ascii="Tahoma" w:hAnsi="Tahoma" w:cs="Tahoma"/>
          <w:color w:val="000000"/>
          <w:sz w:val="19"/>
          <w:szCs w:val="19"/>
        </w:rPr>
        <w:t>Gram – Rupa Ki Nangal, Post – Sumel,</w:t>
      </w:r>
    </w:p>
    <w:p w14:paraId="7619C35A" w14:textId="77777777" w:rsidR="00CB1951" w:rsidRPr="00655F68" w:rsidRDefault="00CB1951" w:rsidP="00CB1951">
      <w:pPr>
        <w:pStyle w:val="NormalWeb"/>
        <w:spacing w:before="0" w:beforeAutospacing="0" w:after="0" w:afterAutospacing="0"/>
        <w:jc w:val="center"/>
        <w:rPr>
          <w:rFonts w:ascii="Tahoma" w:hAnsi="Tahoma" w:cs="Tahoma"/>
          <w:sz w:val="19"/>
          <w:szCs w:val="19"/>
        </w:rPr>
      </w:pPr>
      <w:r w:rsidRPr="00655F68">
        <w:rPr>
          <w:rFonts w:ascii="Tahoma" w:hAnsi="Tahoma" w:cs="Tahoma"/>
          <w:color w:val="000000"/>
          <w:sz w:val="19"/>
          <w:szCs w:val="19"/>
        </w:rPr>
        <w:t>Via – Jamdoli, Jaipur- 302031</w:t>
      </w:r>
    </w:p>
    <w:p w14:paraId="5568406A" w14:textId="77777777" w:rsidR="00CB1951" w:rsidRPr="00655F68" w:rsidRDefault="00CB1951" w:rsidP="00CB1951">
      <w:pPr>
        <w:pStyle w:val="NormalWeb"/>
        <w:spacing w:before="0" w:beforeAutospacing="0" w:after="0" w:afterAutospacing="0"/>
        <w:jc w:val="center"/>
        <w:rPr>
          <w:rFonts w:ascii="Tahoma" w:hAnsi="Tahoma" w:cs="Tahoma"/>
          <w:color w:val="000000"/>
          <w:sz w:val="19"/>
          <w:szCs w:val="19"/>
        </w:rPr>
      </w:pPr>
      <w:r w:rsidRPr="00655F68">
        <w:rPr>
          <w:rFonts w:ascii="Tahoma" w:hAnsi="Tahoma" w:cs="Tahoma"/>
          <w:color w:val="000000"/>
          <w:sz w:val="19"/>
          <w:szCs w:val="19"/>
        </w:rPr>
        <w:t xml:space="preserve">Email: </w:t>
      </w:r>
      <w:hyperlink r:id="rId7" w:history="1">
        <w:r w:rsidRPr="00655F68">
          <w:rPr>
            <w:rFonts w:ascii="Tahoma" w:hAnsi="Tahoma" w:cs="Tahoma"/>
            <w:color w:val="000000"/>
            <w:sz w:val="19"/>
            <w:szCs w:val="19"/>
          </w:rPr>
          <w:t>directoroffice@lnmiit.ac.in</w:t>
        </w:r>
      </w:hyperlink>
    </w:p>
    <w:p w14:paraId="1B7C11EE" w14:textId="77777777" w:rsidR="00CB1951" w:rsidRPr="00655F68" w:rsidRDefault="00CB1951" w:rsidP="00CB1951">
      <w:pPr>
        <w:rPr>
          <w:rFonts w:ascii="Tahoma" w:hAnsi="Tahoma" w:cs="Tahoma"/>
          <w:sz w:val="19"/>
          <w:szCs w:val="19"/>
        </w:rPr>
      </w:pPr>
    </w:p>
    <w:p w14:paraId="01C88EC3" w14:textId="77777777" w:rsidR="00CB1951" w:rsidRPr="00655F68" w:rsidRDefault="00CB1951" w:rsidP="00CB1951">
      <w:pPr>
        <w:pStyle w:val="NormalWeb"/>
        <w:spacing w:before="0" w:beforeAutospacing="0" w:after="0" w:afterAutospacing="0"/>
        <w:jc w:val="both"/>
        <w:rPr>
          <w:rFonts w:ascii="Tahoma" w:hAnsi="Tahoma" w:cs="Tahoma"/>
          <w:b/>
          <w:bCs/>
          <w:sz w:val="19"/>
          <w:szCs w:val="19"/>
          <w:u w:val="single"/>
        </w:rPr>
      </w:pPr>
      <w:r w:rsidRPr="00655F68">
        <w:rPr>
          <w:rFonts w:ascii="Tahoma" w:hAnsi="Tahoma" w:cs="Tahoma"/>
          <w:b/>
          <w:bCs/>
          <w:color w:val="000000"/>
          <w:sz w:val="19"/>
          <w:szCs w:val="19"/>
          <w:u w:val="single"/>
        </w:rPr>
        <w:t xml:space="preserve">Option 2: Password-protected online submission via </w:t>
      </w:r>
      <w:proofErr w:type="gramStart"/>
      <w:r w:rsidRPr="00655F68">
        <w:rPr>
          <w:rFonts w:ascii="Tahoma" w:hAnsi="Tahoma" w:cs="Tahoma"/>
          <w:b/>
          <w:bCs/>
          <w:color w:val="000000"/>
          <w:sz w:val="19"/>
          <w:szCs w:val="19"/>
          <w:u w:val="single"/>
        </w:rPr>
        <w:t>Email</w:t>
      </w:r>
      <w:proofErr w:type="gramEnd"/>
      <w:r w:rsidRPr="00655F68">
        <w:rPr>
          <w:rFonts w:ascii="Tahoma" w:hAnsi="Tahoma" w:cs="Tahoma"/>
          <w:b/>
          <w:bCs/>
          <w:color w:val="000000"/>
          <w:sz w:val="19"/>
          <w:szCs w:val="19"/>
          <w:u w:val="single"/>
        </w:rPr>
        <w:t> </w:t>
      </w:r>
    </w:p>
    <w:p w14:paraId="06198445"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55F68">
        <w:rPr>
          <w:rFonts w:ascii="Tahoma" w:hAnsi="Tahoma" w:cs="Tahoma"/>
          <w:color w:val="000000"/>
          <w:sz w:val="19"/>
          <w:szCs w:val="19"/>
        </w:rPr>
        <w:t>Password-protected offers can be submitted by the bidders via email at the below-mentioned email IDs.</w:t>
      </w:r>
    </w:p>
    <w:p w14:paraId="1BF3EBBD" w14:textId="77777777" w:rsidR="00CB1951" w:rsidRPr="00655F68" w:rsidRDefault="00000000" w:rsidP="00CB1951">
      <w:pPr>
        <w:pStyle w:val="NormalWeb"/>
        <w:spacing w:before="0" w:beforeAutospacing="0" w:after="0" w:afterAutospacing="0"/>
        <w:jc w:val="both"/>
        <w:rPr>
          <w:rFonts w:ascii="Tahoma" w:hAnsi="Tahoma" w:cs="Tahoma"/>
          <w:sz w:val="19"/>
          <w:szCs w:val="19"/>
        </w:rPr>
      </w:pPr>
      <w:hyperlink r:id="rId8" w:history="1">
        <w:r w:rsidR="00CB1951" w:rsidRPr="00655F68">
          <w:rPr>
            <w:rStyle w:val="Hyperlink"/>
            <w:rFonts w:ascii="Tahoma" w:eastAsiaTheme="majorEastAsia" w:hAnsi="Tahoma" w:cs="Tahoma"/>
            <w:b/>
            <w:bCs/>
            <w:sz w:val="19"/>
            <w:szCs w:val="19"/>
          </w:rPr>
          <w:t>tender-document@lnmiit.ac.in</w:t>
        </w:r>
      </w:hyperlink>
      <w:r w:rsidR="00CB1951" w:rsidRPr="00655F68">
        <w:rPr>
          <w:rFonts w:ascii="Tahoma" w:hAnsi="Tahoma" w:cs="Tahoma"/>
          <w:b/>
          <w:bCs/>
          <w:color w:val="0000FF"/>
          <w:sz w:val="19"/>
          <w:szCs w:val="19"/>
          <w:u w:val="single"/>
        </w:rPr>
        <w:t xml:space="preserve"> </w:t>
      </w:r>
      <w:r w:rsidR="00CB1951" w:rsidRPr="00655F68">
        <w:rPr>
          <w:rFonts w:ascii="Tahoma" w:hAnsi="Tahoma" w:cs="Tahoma"/>
          <w:b/>
          <w:bCs/>
          <w:color w:val="000000"/>
          <w:sz w:val="19"/>
          <w:szCs w:val="19"/>
        </w:rPr>
        <w:t>(password-protected document)</w:t>
      </w:r>
    </w:p>
    <w:p w14:paraId="77A7839F" w14:textId="77777777" w:rsidR="00CB1951" w:rsidRPr="00655F68" w:rsidRDefault="00000000" w:rsidP="00CB1951">
      <w:pPr>
        <w:pStyle w:val="NormalWeb"/>
        <w:spacing w:before="0" w:beforeAutospacing="0" w:after="0" w:afterAutospacing="0"/>
        <w:jc w:val="both"/>
        <w:rPr>
          <w:rFonts w:ascii="Tahoma" w:hAnsi="Tahoma" w:cs="Tahoma"/>
          <w:sz w:val="19"/>
          <w:szCs w:val="19"/>
        </w:rPr>
      </w:pPr>
      <w:hyperlink r:id="rId9" w:history="1">
        <w:r w:rsidR="00CB1951" w:rsidRPr="00655F68">
          <w:rPr>
            <w:rStyle w:val="Hyperlink"/>
            <w:rFonts w:ascii="Tahoma" w:eastAsiaTheme="majorEastAsia" w:hAnsi="Tahoma" w:cs="Tahoma"/>
            <w:b/>
            <w:bCs/>
            <w:sz w:val="19"/>
            <w:szCs w:val="19"/>
          </w:rPr>
          <w:t>tender-password@lnmiit.ac.in</w:t>
        </w:r>
      </w:hyperlink>
      <w:r w:rsidR="00CB1951" w:rsidRPr="00655F68">
        <w:rPr>
          <w:rFonts w:ascii="Tahoma" w:hAnsi="Tahoma" w:cs="Tahoma"/>
          <w:b/>
          <w:bCs/>
          <w:color w:val="0000FF"/>
          <w:sz w:val="19"/>
          <w:szCs w:val="19"/>
          <w:u w:val="single"/>
        </w:rPr>
        <w:t xml:space="preserve"> </w:t>
      </w:r>
      <w:r w:rsidR="00CB1951" w:rsidRPr="00655F68">
        <w:rPr>
          <w:rFonts w:ascii="Tahoma" w:hAnsi="Tahoma" w:cs="Tahoma"/>
          <w:b/>
          <w:bCs/>
          <w:color w:val="000000"/>
          <w:sz w:val="19"/>
          <w:szCs w:val="19"/>
        </w:rPr>
        <w:t>(password only)</w:t>
      </w:r>
    </w:p>
    <w:p w14:paraId="707150C6" w14:textId="77777777" w:rsidR="00CB1951" w:rsidRPr="00655F68" w:rsidRDefault="00CB1951" w:rsidP="00CB1951">
      <w:pPr>
        <w:pStyle w:val="NormalWeb"/>
        <w:spacing w:before="200" w:beforeAutospacing="0" w:after="0" w:afterAutospacing="0"/>
        <w:jc w:val="both"/>
        <w:rPr>
          <w:rFonts w:ascii="Tahoma" w:hAnsi="Tahoma" w:cs="Tahoma"/>
          <w:sz w:val="19"/>
          <w:szCs w:val="19"/>
        </w:rPr>
      </w:pPr>
      <w:r w:rsidRPr="00655F68">
        <w:rPr>
          <w:rFonts w:ascii="Tahoma" w:hAnsi="Tahoma" w:cs="Tahoma"/>
          <w:b/>
          <w:bCs/>
          <w:color w:val="000000"/>
          <w:sz w:val="19"/>
          <w:szCs w:val="19"/>
        </w:rPr>
        <w:t>The tender subject and reference number must be mentioned in the subject line of the emails. </w:t>
      </w:r>
    </w:p>
    <w:p w14:paraId="4634B4A4" w14:textId="77777777" w:rsidR="00CB1951" w:rsidRPr="00655F68"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655F68" w:rsidRDefault="00CB1951" w:rsidP="00CB1951">
      <w:pPr>
        <w:pStyle w:val="NormalWeb"/>
        <w:spacing w:before="0" w:beforeAutospacing="0" w:after="0" w:afterAutospacing="0"/>
        <w:rPr>
          <w:rFonts w:ascii="Tahoma" w:hAnsi="Tahoma" w:cs="Tahoma"/>
          <w:sz w:val="19"/>
          <w:szCs w:val="19"/>
        </w:rPr>
      </w:pPr>
      <w:r w:rsidRPr="00655F68">
        <w:rPr>
          <w:rFonts w:ascii="Tahoma" w:hAnsi="Tahoma" w:cs="Tahoma"/>
          <w:b/>
          <w:bCs/>
          <w:color w:val="000000"/>
          <w:sz w:val="19"/>
          <w:szCs w:val="19"/>
        </w:rPr>
        <w:t>Bid Process:</w:t>
      </w:r>
    </w:p>
    <w:p w14:paraId="5800E05F" w14:textId="77777777" w:rsidR="00CB1951" w:rsidRPr="00655F68" w:rsidRDefault="00CB1951" w:rsidP="00CB1951">
      <w:pPr>
        <w:pStyle w:val="NormalWeb"/>
        <w:spacing w:before="0" w:beforeAutospacing="0" w:after="280" w:afterAutospacing="0"/>
        <w:jc w:val="both"/>
        <w:rPr>
          <w:rFonts w:ascii="Tahoma" w:hAnsi="Tahoma" w:cs="Tahoma"/>
          <w:sz w:val="19"/>
          <w:szCs w:val="19"/>
        </w:rPr>
      </w:pPr>
      <w:r w:rsidRPr="00655F6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55F68">
        <w:rPr>
          <w:rFonts w:ascii="Tahoma" w:hAnsi="Tahoma" w:cs="Tahoma"/>
          <w:color w:val="000000"/>
          <w:sz w:val="19"/>
          <w:szCs w:val="19"/>
        </w:rPr>
        <w:t>Envelopes/Emails should be duly marked as follows: </w:t>
      </w:r>
    </w:p>
    <w:p w14:paraId="5AD18380" w14:textId="50522A56" w:rsidR="00CB1951" w:rsidRPr="00655F68"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655F68">
        <w:rPr>
          <w:rFonts w:ascii="Tahoma" w:hAnsi="Tahoma" w:cs="Tahoma"/>
          <w:b/>
          <w:bCs/>
          <w:color w:val="000000"/>
          <w:sz w:val="19"/>
          <w:szCs w:val="19"/>
        </w:rPr>
        <w:t>Technical bid</w:t>
      </w:r>
      <w:r w:rsidR="006C0036" w:rsidRPr="00655F68">
        <w:rPr>
          <w:rFonts w:ascii="Tahoma" w:hAnsi="Tahoma" w:cs="Tahoma"/>
          <w:b/>
          <w:bCs/>
          <w:color w:val="000000"/>
          <w:sz w:val="19"/>
          <w:szCs w:val="19"/>
        </w:rPr>
        <w:t xml:space="preserve"> for</w:t>
      </w:r>
      <w:r w:rsidRPr="00655F68">
        <w:rPr>
          <w:rFonts w:ascii="Tahoma" w:hAnsi="Tahoma" w:cs="Tahoma"/>
          <w:b/>
          <w:bCs/>
          <w:color w:val="000000"/>
          <w:sz w:val="19"/>
          <w:szCs w:val="19"/>
        </w:rPr>
        <w:t xml:space="preserve"> </w:t>
      </w:r>
      <w:r w:rsidR="006C0036" w:rsidRPr="00655F68">
        <w:rPr>
          <w:rFonts w:ascii="Tahoma" w:hAnsi="Tahoma" w:cs="Tahoma"/>
          <w:b/>
          <w:bCs/>
          <w:color w:val="000000"/>
          <w:sz w:val="19"/>
          <w:szCs w:val="19"/>
        </w:rPr>
        <w:t>the “</w:t>
      </w:r>
      <w:r w:rsidR="006C0036" w:rsidRPr="00655F68">
        <w:rPr>
          <w:rFonts w:ascii="Tahoma" w:hAnsi="Tahoma" w:cs="Tahoma"/>
          <w:b/>
          <w:bCs/>
          <w:color w:val="000000"/>
          <w:sz w:val="19"/>
          <w:szCs w:val="19"/>
        </w:rPr>
        <w:t>Supply of Siemens PLC S7-300 CPU 313C Series and Festo Desktop Power Supply</w:t>
      </w:r>
      <w:r w:rsidR="006C0036" w:rsidRPr="00655F68">
        <w:rPr>
          <w:rFonts w:ascii="Tahoma" w:hAnsi="Tahoma" w:cs="Tahoma"/>
          <w:b/>
          <w:bCs/>
          <w:color w:val="000000"/>
          <w:sz w:val="19"/>
          <w:szCs w:val="19"/>
        </w:rPr>
        <w:t>”</w:t>
      </w:r>
      <w:r w:rsidRPr="00655F68">
        <w:rPr>
          <w:rFonts w:ascii="Tahoma" w:hAnsi="Tahoma" w:cs="Tahoma"/>
          <w:b/>
          <w:bCs/>
          <w:color w:val="000000"/>
          <w:sz w:val="19"/>
          <w:szCs w:val="19"/>
        </w:rPr>
        <w:t xml:space="preserve"> </w:t>
      </w:r>
    </w:p>
    <w:p w14:paraId="32AEA0FD" w14:textId="0676B728" w:rsidR="00CB1951" w:rsidRPr="00655F68"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655F68">
        <w:rPr>
          <w:rFonts w:ascii="Tahoma" w:hAnsi="Tahoma" w:cs="Tahoma"/>
          <w:b/>
          <w:bCs/>
          <w:color w:val="000000"/>
          <w:sz w:val="19"/>
          <w:szCs w:val="19"/>
        </w:rPr>
        <w:t xml:space="preserve">Commercial Bid </w:t>
      </w:r>
      <w:r w:rsidR="006C0036" w:rsidRPr="00655F68">
        <w:rPr>
          <w:rFonts w:ascii="Tahoma" w:hAnsi="Tahoma" w:cs="Tahoma"/>
          <w:b/>
          <w:bCs/>
          <w:color w:val="000000"/>
          <w:sz w:val="19"/>
          <w:szCs w:val="19"/>
        </w:rPr>
        <w:t>for the “</w:t>
      </w:r>
      <w:r w:rsidR="006C0036" w:rsidRPr="00655F68">
        <w:rPr>
          <w:rFonts w:ascii="Tahoma" w:hAnsi="Tahoma" w:cs="Tahoma"/>
          <w:b/>
          <w:bCs/>
          <w:color w:val="000000"/>
          <w:sz w:val="19"/>
          <w:szCs w:val="19"/>
        </w:rPr>
        <w:t>Supply of Siemens PLC S7-300 CPU 313C Series and Festo Desktop Power Supply</w:t>
      </w:r>
      <w:r w:rsidR="006C0036" w:rsidRPr="00655F68">
        <w:rPr>
          <w:rFonts w:ascii="Tahoma" w:hAnsi="Tahoma" w:cs="Tahoma"/>
          <w:b/>
          <w:bCs/>
          <w:color w:val="000000"/>
          <w:sz w:val="19"/>
          <w:szCs w:val="19"/>
        </w:rPr>
        <w:t>”</w:t>
      </w:r>
    </w:p>
    <w:p w14:paraId="20BB0C0D" w14:textId="77777777" w:rsidR="00655F68" w:rsidRPr="00655F68" w:rsidRDefault="00655F68" w:rsidP="00CB1951">
      <w:pPr>
        <w:pStyle w:val="NormalWeb"/>
        <w:spacing w:before="0" w:beforeAutospacing="0" w:after="280" w:afterAutospacing="0"/>
        <w:jc w:val="both"/>
        <w:rPr>
          <w:rFonts w:ascii="Tahoma" w:hAnsi="Tahoma" w:cs="Tahoma"/>
          <w:color w:val="000000"/>
          <w:sz w:val="19"/>
          <w:szCs w:val="19"/>
        </w:rPr>
      </w:pPr>
    </w:p>
    <w:p w14:paraId="7062DB6E" w14:textId="3851446E" w:rsidR="00CB1951" w:rsidRPr="00655F68" w:rsidRDefault="00CB1951" w:rsidP="00CB1951">
      <w:pPr>
        <w:pStyle w:val="NormalWeb"/>
        <w:spacing w:before="0" w:beforeAutospacing="0" w:after="280" w:afterAutospacing="0"/>
        <w:jc w:val="both"/>
        <w:rPr>
          <w:rFonts w:ascii="Tahoma" w:hAnsi="Tahoma" w:cs="Tahoma"/>
          <w:sz w:val="19"/>
          <w:szCs w:val="19"/>
        </w:rPr>
      </w:pPr>
      <w:r w:rsidRPr="00655F68">
        <w:rPr>
          <w:rFonts w:ascii="Tahoma" w:hAnsi="Tahoma" w:cs="Tahoma"/>
          <w:color w:val="000000"/>
          <w:sz w:val="19"/>
          <w:szCs w:val="19"/>
        </w:rPr>
        <w:t>Both Envelopes/files should be enclosed/attached in a single envelope/email bearing the heading “</w:t>
      </w:r>
      <w:r w:rsidR="006C0036" w:rsidRPr="00655F68">
        <w:rPr>
          <w:rFonts w:ascii="Tahoma" w:hAnsi="Tahoma" w:cs="Tahoma"/>
          <w:b/>
          <w:bCs/>
          <w:sz w:val="19"/>
          <w:szCs w:val="19"/>
        </w:rPr>
        <w:t>Supply of Siemens PLC S7-300 CPU 313C Series and Festo Desktop Power Supply</w:t>
      </w:r>
      <w:r w:rsidRPr="00655F68">
        <w:rPr>
          <w:rFonts w:ascii="Tahoma" w:hAnsi="Tahoma" w:cs="Tahoma"/>
          <w:b/>
          <w:sz w:val="19"/>
          <w:szCs w:val="19"/>
        </w:rPr>
        <w:t xml:space="preserve"> Tender No.: </w:t>
      </w:r>
      <w:r w:rsidRPr="00655F68">
        <w:rPr>
          <w:rFonts w:ascii="Tahoma" w:hAnsi="Tahoma" w:cs="Tahoma"/>
          <w:b/>
          <w:color w:val="4F81BD" w:themeColor="accent1"/>
          <w:sz w:val="19"/>
          <w:szCs w:val="19"/>
        </w:rPr>
        <w:t>202</w:t>
      </w:r>
      <w:r w:rsidR="00046AEA" w:rsidRPr="00655F68">
        <w:rPr>
          <w:rFonts w:ascii="Tahoma" w:hAnsi="Tahoma" w:cs="Tahoma"/>
          <w:b/>
          <w:color w:val="4F81BD" w:themeColor="accent1"/>
          <w:sz w:val="19"/>
          <w:szCs w:val="19"/>
        </w:rPr>
        <w:t>3</w:t>
      </w:r>
      <w:r w:rsidRPr="00655F68">
        <w:rPr>
          <w:rFonts w:ascii="Tahoma" w:hAnsi="Tahoma" w:cs="Tahoma"/>
          <w:b/>
          <w:color w:val="4F81BD" w:themeColor="accent1"/>
          <w:sz w:val="19"/>
          <w:szCs w:val="19"/>
        </w:rPr>
        <w:t>-2</w:t>
      </w:r>
      <w:r w:rsidR="00046AEA" w:rsidRPr="00655F68">
        <w:rPr>
          <w:rFonts w:ascii="Tahoma" w:hAnsi="Tahoma" w:cs="Tahoma"/>
          <w:b/>
          <w:color w:val="4F81BD" w:themeColor="accent1"/>
          <w:sz w:val="19"/>
          <w:szCs w:val="19"/>
        </w:rPr>
        <w:t>4</w:t>
      </w:r>
      <w:r w:rsidRPr="00655F68">
        <w:rPr>
          <w:rFonts w:ascii="Tahoma" w:hAnsi="Tahoma" w:cs="Tahoma"/>
          <w:b/>
          <w:color w:val="4F81BD" w:themeColor="accent1"/>
          <w:sz w:val="19"/>
          <w:szCs w:val="19"/>
        </w:rPr>
        <w:t>/</w:t>
      </w:r>
      <w:r w:rsidR="006C0036" w:rsidRPr="00655F68">
        <w:rPr>
          <w:rFonts w:ascii="Tahoma" w:hAnsi="Tahoma" w:cs="Tahoma"/>
          <w:b/>
          <w:color w:val="4F81BD" w:themeColor="accent1"/>
          <w:sz w:val="19"/>
          <w:szCs w:val="19"/>
        </w:rPr>
        <w:t>MME</w:t>
      </w:r>
      <w:r w:rsidRPr="00655F68">
        <w:rPr>
          <w:rFonts w:ascii="Tahoma" w:hAnsi="Tahoma" w:cs="Tahoma"/>
          <w:b/>
          <w:color w:val="4F81BD" w:themeColor="accent1"/>
          <w:sz w:val="19"/>
          <w:szCs w:val="19"/>
        </w:rPr>
        <w:t>/2B/LNM-</w:t>
      </w:r>
      <w:r w:rsidR="006C0036" w:rsidRPr="00655F68">
        <w:rPr>
          <w:rFonts w:ascii="Tahoma" w:hAnsi="Tahoma" w:cs="Tahoma"/>
          <w:b/>
          <w:color w:val="4F81BD" w:themeColor="accent1"/>
          <w:sz w:val="19"/>
          <w:szCs w:val="19"/>
        </w:rPr>
        <w:t>447</w:t>
      </w:r>
      <w:r w:rsidRPr="00655F68">
        <w:rPr>
          <w:rFonts w:ascii="Tahoma" w:hAnsi="Tahoma" w:cs="Tahoma"/>
          <w:b/>
          <w:color w:val="4F81BD" w:themeColor="accent1"/>
          <w:sz w:val="19"/>
          <w:szCs w:val="19"/>
        </w:rPr>
        <w:t>)</w:t>
      </w:r>
      <w:r w:rsidRPr="00655F68">
        <w:rPr>
          <w:rFonts w:ascii="Tahoma" w:hAnsi="Tahoma" w:cs="Tahoma"/>
          <w:b/>
          <w:sz w:val="19"/>
          <w:szCs w:val="19"/>
        </w:rPr>
        <w:t>”. </w:t>
      </w:r>
    </w:p>
    <w:p w14:paraId="1B88FCC8"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55F68">
        <w:rPr>
          <w:rFonts w:ascii="Tahoma" w:hAnsi="Tahoma" w:cs="Tahoma"/>
          <w:color w:val="000000"/>
          <w:sz w:val="19"/>
          <w:szCs w:val="19"/>
        </w:rPr>
        <w:t>Bids are liable to be rejected: </w:t>
      </w:r>
    </w:p>
    <w:p w14:paraId="715634D5" w14:textId="77777777" w:rsidR="00CB1951" w:rsidRPr="00655F68"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55F68">
        <w:rPr>
          <w:rFonts w:ascii="Tahoma" w:hAnsi="Tahoma" w:cs="Tahoma"/>
          <w:color w:val="000000"/>
          <w:sz w:val="19"/>
          <w:szCs w:val="19"/>
        </w:rPr>
        <w:t>If the above-mentioned bid submission procedure is not followed.</w:t>
      </w:r>
    </w:p>
    <w:p w14:paraId="1335C7B8" w14:textId="77777777" w:rsidR="00CB1951" w:rsidRPr="00655F68"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55F68">
        <w:rPr>
          <w:rFonts w:ascii="Tahoma" w:hAnsi="Tahoma" w:cs="Tahoma"/>
          <w:color w:val="000000"/>
          <w:sz w:val="19"/>
          <w:szCs w:val="19"/>
        </w:rPr>
        <w:t>Incomplete and non-conforming bids.</w:t>
      </w:r>
    </w:p>
    <w:p w14:paraId="113B8688" w14:textId="77777777" w:rsidR="00CB1951" w:rsidRPr="006C0036"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55F6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w:t>
      </w:r>
      <w:r w:rsidRPr="006C0036">
        <w:rPr>
          <w:rFonts w:ascii="Tahoma" w:hAnsi="Tahoma" w:cs="Tahoma"/>
          <w:color w:val="000000"/>
          <w:sz w:val="19"/>
          <w:szCs w:val="19"/>
        </w:rPr>
        <w:t>ime being prevailing in India. The venue of such arbitration shall be Jaipur.</w:t>
      </w:r>
    </w:p>
    <w:p w14:paraId="33A4DB16" w14:textId="77777777" w:rsidR="00CB1951" w:rsidRDefault="00CB1951" w:rsidP="00CB1951">
      <w:pPr>
        <w:rPr>
          <w:rFonts w:ascii="Tahoma" w:hAnsi="Tahoma" w:cs="Tahoma"/>
          <w:b/>
          <w:sz w:val="20"/>
          <w:szCs w:val="20"/>
          <w:u w:val="single"/>
        </w:rPr>
      </w:pPr>
    </w:p>
    <w:p w14:paraId="5675A000" w14:textId="09344096" w:rsidR="00CB1951" w:rsidRDefault="00CB1951" w:rsidP="00CB1951">
      <w:pPr>
        <w:rPr>
          <w:rFonts w:ascii="Tahoma" w:hAnsi="Tahoma" w:cs="Tahoma"/>
          <w:i/>
          <w:sz w:val="20"/>
          <w:szCs w:val="20"/>
          <w:u w:val="single"/>
        </w:rPr>
      </w:pPr>
      <w:r w:rsidRPr="00002CA9">
        <w:rPr>
          <w:rFonts w:ascii="Tahoma" w:hAnsi="Tahoma" w:cs="Tahoma"/>
          <w:b/>
          <w:sz w:val="20"/>
          <w:szCs w:val="20"/>
          <w:u w:val="single"/>
        </w:rPr>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sidR="009B01E9">
        <w:rPr>
          <w:rFonts w:ascii="Tahoma" w:hAnsi="Tahoma" w:cs="Tahoma"/>
          <w:i/>
          <w:sz w:val="20"/>
          <w:szCs w:val="20"/>
          <w:u w:val="single"/>
        </w:rPr>
        <w:t>/via email</w:t>
      </w:r>
      <w:r w:rsidRPr="00002CA9">
        <w:rPr>
          <w:rFonts w:ascii="Tahoma" w:hAnsi="Tahoma" w:cs="Tahoma"/>
          <w:i/>
          <w:sz w:val="20"/>
          <w:szCs w:val="20"/>
          <w:u w:val="single"/>
        </w:rPr>
        <w:t>)</w:t>
      </w:r>
    </w:p>
    <w:p w14:paraId="141C698D" w14:textId="77777777" w:rsidR="003C34BC" w:rsidRPr="00002CA9" w:rsidRDefault="003C34BC" w:rsidP="00CB1951">
      <w:pPr>
        <w:rPr>
          <w:rFonts w:ascii="Tahoma" w:hAnsi="Tahoma" w:cs="Tahoma"/>
          <w:i/>
          <w:sz w:val="20"/>
          <w:szCs w:val="20"/>
        </w:rPr>
      </w:pPr>
    </w:p>
    <w:p w14:paraId="79880500" w14:textId="77777777" w:rsidR="00CB1951" w:rsidRPr="00002CA9" w:rsidRDefault="00CB1951" w:rsidP="00CB1951">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7234CB81" w14:textId="77777777" w:rsidR="00CB1951" w:rsidRPr="00002CA9"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6E701377" w14:textId="77777777" w:rsidR="00CB1951" w:rsidRPr="00002CA9"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5CA7A2F5" w14:textId="77777777" w:rsidR="00CB1951" w:rsidRPr="00002CA9"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002CA9">
        <w:rPr>
          <w:rFonts w:ascii="Tahoma" w:hAnsi="Tahoma" w:cs="Tahoma"/>
          <w:spacing w:val="45"/>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other</w:t>
      </w:r>
      <w:r w:rsidRPr="00002CA9">
        <w:rPr>
          <w:rFonts w:ascii="Tahoma" w:hAnsi="Tahoma" w:cs="Tahoma"/>
          <w:spacing w:val="52"/>
          <w:sz w:val="20"/>
          <w:szCs w:val="20"/>
        </w:rPr>
        <w:t xml:space="preserve"> </w:t>
      </w:r>
      <w:r w:rsidRPr="00002CA9">
        <w:rPr>
          <w:rFonts w:ascii="Tahoma" w:hAnsi="Tahoma" w:cs="Tahoma"/>
          <w:sz w:val="20"/>
          <w:szCs w:val="20"/>
        </w:rPr>
        <w:t>associated/sister</w:t>
      </w:r>
      <w:r w:rsidRPr="00002CA9">
        <w:rPr>
          <w:rFonts w:ascii="Tahoma" w:hAnsi="Tahoma" w:cs="Tahoma"/>
          <w:spacing w:val="48"/>
          <w:sz w:val="20"/>
          <w:szCs w:val="20"/>
        </w:rPr>
        <w:t xml:space="preserve"> </w:t>
      </w:r>
      <w:r w:rsidRPr="00002CA9">
        <w:rPr>
          <w:rFonts w:ascii="Tahoma" w:hAnsi="Tahoma" w:cs="Tahoma"/>
          <w:sz w:val="20"/>
          <w:szCs w:val="20"/>
        </w:rPr>
        <w:t>concerns</w:t>
      </w:r>
      <w:r w:rsidRPr="00002CA9">
        <w:rPr>
          <w:rFonts w:ascii="Tahoma" w:hAnsi="Tahoma" w:cs="Tahoma"/>
          <w:spacing w:val="54"/>
          <w:sz w:val="20"/>
          <w:szCs w:val="20"/>
        </w:rPr>
        <w:t xml:space="preserve"> </w:t>
      </w:r>
      <w:r w:rsidRPr="00002CA9">
        <w:rPr>
          <w:rFonts w:ascii="Tahoma" w:hAnsi="Tahoma" w:cs="Tahoma"/>
          <w:sz w:val="20"/>
          <w:szCs w:val="20"/>
        </w:rPr>
        <w:t>(if</w:t>
      </w:r>
      <w:r w:rsidRPr="00002CA9">
        <w:rPr>
          <w:rFonts w:ascii="Tahoma" w:hAnsi="Tahoma" w:cs="Tahoma"/>
          <w:spacing w:val="48"/>
          <w:sz w:val="20"/>
          <w:szCs w:val="20"/>
        </w:rPr>
        <w:t xml:space="preserve"> </w:t>
      </w:r>
      <w:r w:rsidRPr="00002CA9">
        <w:rPr>
          <w:rFonts w:ascii="Tahoma" w:hAnsi="Tahoma" w:cs="Tahoma"/>
          <w:sz w:val="20"/>
          <w:szCs w:val="20"/>
        </w:rPr>
        <w:t>any)</w:t>
      </w:r>
      <w:r w:rsidRPr="00002CA9">
        <w:rPr>
          <w:rFonts w:ascii="Tahoma" w:hAnsi="Tahoma" w:cs="Tahoma"/>
          <w:spacing w:val="47"/>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Directors/Partners/</w:t>
      </w:r>
      <w:r w:rsidRPr="00002CA9">
        <w:rPr>
          <w:rFonts w:ascii="Tahoma" w:hAnsi="Tahoma" w:cs="Tahoma"/>
          <w:spacing w:val="48"/>
          <w:sz w:val="20"/>
          <w:szCs w:val="20"/>
        </w:rPr>
        <w:t xml:space="preserve"> </w:t>
      </w:r>
      <w:r w:rsidRPr="00002CA9">
        <w:rPr>
          <w:rFonts w:ascii="Tahoma" w:hAnsi="Tahoma" w:cs="Tahoma"/>
          <w:sz w:val="20"/>
          <w:szCs w:val="20"/>
        </w:rPr>
        <w:t>Proprietor/</w:t>
      </w:r>
      <w:r w:rsidRPr="00002CA9">
        <w:rPr>
          <w:rFonts w:ascii="Tahoma" w:hAnsi="Tahoma" w:cs="Tahoma"/>
          <w:spacing w:val="-51"/>
          <w:sz w:val="20"/>
          <w:szCs w:val="20"/>
        </w:rPr>
        <w:t xml:space="preserve"> </w:t>
      </w:r>
      <w:r w:rsidRPr="00002CA9">
        <w:rPr>
          <w:rFonts w:ascii="Tahoma" w:hAnsi="Tahoma" w:cs="Tahoma"/>
          <w:sz w:val="20"/>
          <w:szCs w:val="20"/>
        </w:rPr>
        <w:t>Members</w:t>
      </w:r>
      <w:r w:rsidRPr="00002CA9">
        <w:rPr>
          <w:rFonts w:ascii="Tahoma" w:hAnsi="Tahoma" w:cs="Tahoma"/>
          <w:spacing w:val="2"/>
          <w:sz w:val="20"/>
          <w:szCs w:val="20"/>
        </w:rPr>
        <w:t xml:space="preserve"> </w:t>
      </w:r>
      <w:r w:rsidRPr="00002CA9">
        <w:rPr>
          <w:rFonts w:ascii="Tahoma" w:hAnsi="Tahoma" w:cs="Tahoma"/>
          <w:sz w:val="20"/>
          <w:szCs w:val="20"/>
        </w:rPr>
        <w:t>to</w:t>
      </w:r>
      <w:r w:rsidRPr="00002CA9">
        <w:rPr>
          <w:rFonts w:ascii="Tahoma" w:hAnsi="Tahoma" w:cs="Tahoma"/>
          <w:spacing w:val="1"/>
          <w:sz w:val="20"/>
          <w:szCs w:val="20"/>
        </w:rPr>
        <w:t xml:space="preserve"> </w:t>
      </w:r>
      <w:r w:rsidRPr="00002CA9">
        <w:rPr>
          <w:rFonts w:ascii="Tahoma" w:hAnsi="Tahoma" w:cs="Tahoma"/>
          <w:sz w:val="20"/>
          <w:szCs w:val="20"/>
        </w:rPr>
        <w:t>be</w:t>
      </w:r>
      <w:r w:rsidRPr="00002CA9">
        <w:rPr>
          <w:rFonts w:ascii="Tahoma" w:hAnsi="Tahoma" w:cs="Tahoma"/>
          <w:spacing w:val="3"/>
          <w:sz w:val="20"/>
          <w:szCs w:val="20"/>
        </w:rPr>
        <w:t xml:space="preserve"> </w:t>
      </w:r>
      <w:r w:rsidRPr="00002CA9">
        <w:rPr>
          <w:rFonts w:ascii="Tahoma" w:hAnsi="Tahoma" w:cs="Tahoma"/>
          <w:sz w:val="20"/>
          <w:szCs w:val="20"/>
        </w:rPr>
        <w:t>provided.</w:t>
      </w:r>
    </w:p>
    <w:p w14:paraId="26236C0B" w14:textId="77777777" w:rsidR="00CB1951" w:rsidRPr="00002CA9"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Turn</w:t>
      </w:r>
      <w:r w:rsidRPr="00002CA9">
        <w:rPr>
          <w:rFonts w:ascii="Tahoma" w:hAnsi="Tahoma" w:cs="Tahoma"/>
          <w:spacing w:val="8"/>
          <w:sz w:val="20"/>
          <w:szCs w:val="20"/>
        </w:rPr>
        <w:t xml:space="preserve">over </w:t>
      </w:r>
      <w:r w:rsidRPr="00002CA9">
        <w:rPr>
          <w:rFonts w:ascii="Tahoma" w:hAnsi="Tahoma" w:cs="Tahoma"/>
          <w:sz w:val="20"/>
          <w:szCs w:val="20"/>
        </w:rPr>
        <w:t>for</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last</w:t>
      </w:r>
      <w:r w:rsidRPr="00002CA9">
        <w:rPr>
          <w:rFonts w:ascii="Tahoma" w:hAnsi="Tahoma" w:cs="Tahoma"/>
          <w:spacing w:val="8"/>
          <w:sz w:val="20"/>
          <w:szCs w:val="20"/>
        </w:rPr>
        <w:t xml:space="preserve"> </w:t>
      </w:r>
      <w:r w:rsidRPr="00002CA9">
        <w:rPr>
          <w:rFonts w:ascii="Tahoma" w:hAnsi="Tahoma" w:cs="Tahoma"/>
          <w:sz w:val="20"/>
          <w:szCs w:val="20"/>
        </w:rPr>
        <w:t>three</w:t>
      </w:r>
      <w:r w:rsidRPr="00002CA9">
        <w:rPr>
          <w:rFonts w:ascii="Tahoma" w:hAnsi="Tahoma" w:cs="Tahoma"/>
          <w:spacing w:val="8"/>
          <w:sz w:val="20"/>
          <w:szCs w:val="20"/>
        </w:rPr>
        <w:t xml:space="preserve"> </w:t>
      </w:r>
      <w:r w:rsidRPr="00002CA9">
        <w:rPr>
          <w:rFonts w:ascii="Tahoma" w:hAnsi="Tahoma" w:cs="Tahoma"/>
          <w:sz w:val="20"/>
          <w:szCs w:val="20"/>
        </w:rPr>
        <w:t>years</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mentioned.</w:t>
      </w:r>
      <w:r w:rsidRPr="00002CA9">
        <w:rPr>
          <w:rFonts w:ascii="Tahoma" w:hAnsi="Tahoma" w:cs="Tahoma"/>
          <w:spacing w:val="6"/>
          <w:sz w:val="20"/>
          <w:szCs w:val="20"/>
        </w:rPr>
        <w:t xml:space="preserve"> </w:t>
      </w:r>
      <w:r w:rsidRPr="00002CA9">
        <w:rPr>
          <w:rFonts w:ascii="Tahoma" w:hAnsi="Tahoma" w:cs="Tahoma"/>
          <w:sz w:val="20"/>
          <w:szCs w:val="20"/>
        </w:rPr>
        <w:t>(Copy</w:t>
      </w:r>
      <w:r w:rsidRPr="00002CA9">
        <w:rPr>
          <w:rFonts w:ascii="Tahoma" w:hAnsi="Tahoma" w:cs="Tahoma"/>
          <w:spacing w:val="7"/>
          <w:sz w:val="20"/>
          <w:szCs w:val="20"/>
        </w:rPr>
        <w:t xml:space="preserve"> </w:t>
      </w:r>
      <w:r w:rsidRPr="00002CA9">
        <w:rPr>
          <w:rFonts w:ascii="Tahoma" w:hAnsi="Tahoma" w:cs="Tahoma"/>
          <w:sz w:val="20"/>
          <w:szCs w:val="20"/>
        </w:rPr>
        <w:t>to</w:t>
      </w:r>
      <w:r w:rsidRPr="00002CA9">
        <w:rPr>
          <w:rFonts w:ascii="Tahoma" w:hAnsi="Tahoma" w:cs="Tahoma"/>
          <w:spacing w:val="7"/>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enclosed)</w:t>
      </w:r>
    </w:p>
    <w:p w14:paraId="37F4B012" w14:textId="77777777" w:rsidR="00CB1951" w:rsidRPr="00002CA9"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002CA9">
        <w:rPr>
          <w:rFonts w:ascii="Tahoma" w:hAnsi="Tahoma" w:cs="Tahoma"/>
          <w:spacing w:val="8"/>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client</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whom</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vendor</w:t>
      </w:r>
      <w:r w:rsidRPr="00002CA9">
        <w:rPr>
          <w:rFonts w:ascii="Tahoma" w:hAnsi="Tahoma" w:cs="Tahoma"/>
          <w:spacing w:val="6"/>
          <w:sz w:val="20"/>
          <w:szCs w:val="20"/>
        </w:rPr>
        <w:t xml:space="preserve"> </w:t>
      </w:r>
      <w:r w:rsidRPr="00002CA9">
        <w:rPr>
          <w:rFonts w:ascii="Tahoma" w:hAnsi="Tahoma" w:cs="Tahoma"/>
          <w:sz w:val="20"/>
          <w:szCs w:val="20"/>
        </w:rPr>
        <w:t>has</w:t>
      </w:r>
      <w:r w:rsidRPr="00002CA9">
        <w:rPr>
          <w:rFonts w:ascii="Tahoma" w:hAnsi="Tahoma" w:cs="Tahoma"/>
          <w:spacing w:val="7"/>
          <w:sz w:val="20"/>
          <w:szCs w:val="20"/>
        </w:rPr>
        <w:t xml:space="preserve"> </w:t>
      </w:r>
      <w:r w:rsidRPr="00002CA9">
        <w:rPr>
          <w:rFonts w:ascii="Tahoma" w:hAnsi="Tahoma" w:cs="Tahoma"/>
          <w:sz w:val="20"/>
          <w:szCs w:val="20"/>
        </w:rPr>
        <w:t>delivered</w:t>
      </w:r>
      <w:r w:rsidRPr="00002CA9">
        <w:rPr>
          <w:rFonts w:ascii="Tahoma" w:hAnsi="Tahoma" w:cs="Tahoma"/>
          <w:spacing w:val="5"/>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goods</w:t>
      </w:r>
      <w:r w:rsidRPr="00002CA9">
        <w:rPr>
          <w:rFonts w:ascii="Tahoma" w:hAnsi="Tahoma" w:cs="Tahoma"/>
          <w:spacing w:val="7"/>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provided</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services</w:t>
      </w:r>
      <w:r w:rsidRPr="00002CA9">
        <w:rPr>
          <w:rFonts w:ascii="Tahoma" w:hAnsi="Tahoma" w:cs="Tahoma"/>
          <w:spacing w:val="-51"/>
          <w:sz w:val="20"/>
          <w:szCs w:val="20"/>
        </w:rPr>
        <w:t xml:space="preserve"> </w:t>
      </w:r>
      <w:r w:rsidRPr="00002CA9">
        <w:rPr>
          <w:rFonts w:ascii="Tahoma" w:hAnsi="Tahoma" w:cs="Tahoma"/>
          <w:sz w:val="20"/>
          <w:szCs w:val="20"/>
        </w:rPr>
        <w:t>in</w:t>
      </w:r>
      <w:r w:rsidRPr="00002CA9">
        <w:rPr>
          <w:rFonts w:ascii="Tahoma" w:hAnsi="Tahoma" w:cs="Tahoma"/>
          <w:spacing w:val="3"/>
          <w:sz w:val="20"/>
          <w:szCs w:val="20"/>
        </w:rPr>
        <w:t xml:space="preserve"> </w:t>
      </w:r>
      <w:r w:rsidRPr="00002CA9">
        <w:rPr>
          <w:rFonts w:ascii="Tahoma" w:hAnsi="Tahoma" w:cs="Tahoma"/>
          <w:sz w:val="20"/>
          <w:szCs w:val="20"/>
        </w:rPr>
        <w:t>the past.</w:t>
      </w:r>
    </w:p>
    <w:p w14:paraId="70AACB74" w14:textId="411386B8" w:rsidR="00BB57A4" w:rsidRPr="00A25FDE"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Specification</w:t>
      </w:r>
      <w:r w:rsidRPr="00002CA9">
        <w:rPr>
          <w:rFonts w:ascii="Tahoma" w:hAnsi="Tahoma" w:cs="Tahoma"/>
          <w:spacing w:val="10"/>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mentioned</w:t>
      </w:r>
      <w:r w:rsidRPr="00002CA9">
        <w:rPr>
          <w:rFonts w:ascii="Tahoma" w:hAnsi="Tahoma" w:cs="Tahoma"/>
          <w:spacing w:val="10"/>
          <w:sz w:val="20"/>
          <w:szCs w:val="20"/>
        </w:rPr>
        <w:t xml:space="preserve"> </w:t>
      </w:r>
      <w:r w:rsidRPr="00002CA9">
        <w:rPr>
          <w:rFonts w:ascii="Tahoma" w:hAnsi="Tahoma" w:cs="Tahoma"/>
          <w:sz w:val="20"/>
          <w:szCs w:val="20"/>
        </w:rPr>
        <w:t>below,</w:t>
      </w:r>
      <w:r w:rsidRPr="00002CA9">
        <w:rPr>
          <w:rFonts w:ascii="Tahoma" w:hAnsi="Tahoma" w:cs="Tahoma"/>
          <w:spacing w:val="11"/>
          <w:sz w:val="20"/>
          <w:szCs w:val="20"/>
        </w:rPr>
        <w:t xml:space="preserve"> </w:t>
      </w:r>
      <w:r w:rsidRPr="00002CA9">
        <w:rPr>
          <w:rFonts w:ascii="Tahoma" w:hAnsi="Tahoma" w:cs="Tahoma"/>
          <w:sz w:val="20"/>
          <w:szCs w:val="20"/>
        </w:rPr>
        <w:t>shall</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0"/>
          <w:sz w:val="20"/>
          <w:szCs w:val="20"/>
        </w:rPr>
        <w:t xml:space="preserve"> </w:t>
      </w:r>
      <w:r w:rsidRPr="00002CA9">
        <w:rPr>
          <w:rFonts w:ascii="Tahoma" w:hAnsi="Tahoma" w:cs="Tahoma"/>
          <w:sz w:val="20"/>
          <w:szCs w:val="20"/>
        </w:rPr>
        <w:t>provided</w:t>
      </w:r>
      <w:r w:rsidRPr="00002CA9">
        <w:rPr>
          <w:rFonts w:ascii="Tahoma" w:hAnsi="Tahoma" w:cs="Tahoma"/>
          <w:spacing w:val="15"/>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per</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details</w:t>
      </w:r>
      <w:r w:rsidRPr="00002CA9">
        <w:rPr>
          <w:rFonts w:ascii="Tahoma" w:hAnsi="Tahoma" w:cs="Tahoma"/>
          <w:spacing w:val="12"/>
          <w:sz w:val="20"/>
          <w:szCs w:val="20"/>
        </w:rPr>
        <w:t xml:space="preserve"> </w:t>
      </w:r>
      <w:r w:rsidRPr="00002CA9">
        <w:rPr>
          <w:rFonts w:ascii="Tahoma" w:hAnsi="Tahoma" w:cs="Tahoma"/>
          <w:sz w:val="20"/>
          <w:szCs w:val="20"/>
        </w:rPr>
        <w:t>given</w:t>
      </w:r>
      <w:r w:rsidRPr="00002CA9">
        <w:rPr>
          <w:rFonts w:ascii="Tahoma" w:hAnsi="Tahoma" w:cs="Tahoma"/>
          <w:spacing w:val="10"/>
          <w:sz w:val="20"/>
          <w:szCs w:val="20"/>
        </w:rPr>
        <w:t xml:space="preserve"> </w:t>
      </w:r>
      <w:proofErr w:type="gramStart"/>
      <w:r w:rsidRPr="00002CA9">
        <w:rPr>
          <w:rFonts w:ascii="Tahoma" w:hAnsi="Tahoma" w:cs="Tahoma"/>
          <w:sz w:val="20"/>
          <w:szCs w:val="20"/>
        </w:rPr>
        <w:t>below:</w:t>
      </w:r>
      <w:r w:rsidRPr="00A25FDE">
        <w:rPr>
          <w:rFonts w:ascii="Tahoma" w:hAnsi="Tahoma" w:cs="Tahoma"/>
          <w:sz w:val="20"/>
          <w:szCs w:val="20"/>
        </w:rPr>
        <w:t>:</w:t>
      </w:r>
      <w:proofErr w:type="gramEnd"/>
    </w:p>
    <w:p w14:paraId="634C02A8" w14:textId="77777777" w:rsidR="00BB57A4" w:rsidRPr="00A25FDE" w:rsidRDefault="00000000" w:rsidP="00A43AA6">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06369540" w:rsidR="00BB57A4" w:rsidRPr="00A25FDE"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6C0036">
        <w:rPr>
          <w:rFonts w:ascii="Tahoma" w:hAnsi="Tahoma" w:cs="Tahoma"/>
          <w:sz w:val="20"/>
          <w:szCs w:val="20"/>
        </w:rPr>
        <w:t xml:space="preserve">supply of given </w:t>
      </w:r>
      <w:proofErr w:type="gramStart"/>
      <w:r w:rsidR="006C0036">
        <w:rPr>
          <w:rFonts w:ascii="Tahoma" w:hAnsi="Tahoma" w:cs="Tahoma"/>
          <w:sz w:val="20"/>
          <w:szCs w:val="20"/>
        </w:rPr>
        <w:t>item</w:t>
      </w:r>
      <w:proofErr w:type="gramEnd"/>
      <w:r w:rsidR="006C0036">
        <w:rPr>
          <w:rFonts w:ascii="Tahoma" w:hAnsi="Tahoma" w:cs="Tahoma"/>
          <w:sz w:val="20"/>
          <w:szCs w:val="20"/>
        </w:rPr>
        <w:t xml:space="preserve"> at </w:t>
      </w:r>
      <w:r w:rsidRPr="00A25FDE">
        <w:rPr>
          <w:rFonts w:ascii="Tahoma" w:hAnsi="Tahoma" w:cs="Tahoma"/>
          <w:sz w:val="20"/>
          <w:szCs w:val="20"/>
        </w:rPr>
        <w:t>LNMIIT</w:t>
      </w:r>
      <w:r w:rsidRPr="00A25FDE">
        <w:rPr>
          <w:rFonts w:ascii="Tahoma" w:hAnsi="Tahoma" w:cs="Tahoma"/>
          <w:spacing w:val="1"/>
          <w:sz w:val="20"/>
          <w:szCs w:val="20"/>
        </w:rPr>
        <w:t xml:space="preserve"> </w:t>
      </w:r>
      <w:r w:rsidRPr="00A25FDE">
        <w:rPr>
          <w:rFonts w:ascii="Tahoma" w:hAnsi="Tahoma" w:cs="Tahoma"/>
          <w:sz w:val="20"/>
          <w:szCs w:val="20"/>
        </w:rPr>
        <w:t>Jaipur</w:t>
      </w:r>
      <w:r w:rsidRPr="00A25FDE">
        <w:rPr>
          <w:rFonts w:ascii="Tahoma" w:hAnsi="Tahoma" w:cs="Tahoma"/>
          <w:spacing w:val="-2"/>
          <w:sz w:val="20"/>
          <w:szCs w:val="20"/>
        </w:rPr>
        <w:t xml:space="preserve"> </w:t>
      </w:r>
      <w:r w:rsidRPr="00A25FDE">
        <w:rPr>
          <w:rFonts w:ascii="Tahoma" w:hAnsi="Tahoma" w:cs="Tahoma"/>
          <w:sz w:val="20"/>
          <w:szCs w:val="20"/>
        </w:rPr>
        <w:t>campus.</w:t>
      </w:r>
    </w:p>
    <w:p w14:paraId="25FE395E" w14:textId="4BA7AC8D" w:rsidR="00095749" w:rsidRPr="00A25FDE" w:rsidRDefault="00000000" w:rsidP="00A43AA6">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4B2A6A28" w14:textId="77777777" w:rsidR="00095749" w:rsidRPr="00A25FDE" w:rsidRDefault="00095749" w:rsidP="00A43AA6">
      <w:pPr>
        <w:tabs>
          <w:tab w:val="left" w:pos="1561"/>
        </w:tabs>
        <w:jc w:val="both"/>
        <w:rPr>
          <w:rFonts w:ascii="Tahoma" w:hAnsi="Tahoma" w:cs="Tahoma"/>
          <w:sz w:val="20"/>
          <w:szCs w:val="20"/>
        </w:rPr>
      </w:pPr>
    </w:p>
    <w:p w14:paraId="152F439B" w14:textId="77777777" w:rsidR="00046AEA" w:rsidRDefault="00046AEA" w:rsidP="00046AEA">
      <w:pPr>
        <w:spacing w:before="240"/>
        <w:rPr>
          <w:b/>
          <w:sz w:val="26"/>
          <w:szCs w:val="26"/>
          <w:u w:val="single"/>
        </w:rPr>
      </w:pPr>
      <w:r>
        <w:rPr>
          <w:b/>
          <w:sz w:val="26"/>
          <w:szCs w:val="26"/>
          <w:u w:val="single"/>
        </w:rPr>
        <w:t xml:space="preserve">Scope of work, </w:t>
      </w:r>
      <w:proofErr w:type="gramStart"/>
      <w:r>
        <w:rPr>
          <w:b/>
          <w:sz w:val="26"/>
          <w:szCs w:val="26"/>
          <w:u w:val="single"/>
        </w:rPr>
        <w:t>Technical</w:t>
      </w:r>
      <w:proofErr w:type="gramEnd"/>
      <w:r>
        <w:rPr>
          <w:b/>
          <w:sz w:val="26"/>
          <w:szCs w:val="26"/>
          <w:u w:val="single"/>
        </w:rPr>
        <w:t xml:space="preserve"> data sheet and Specification of the item/s</w:t>
      </w:r>
    </w:p>
    <w:p w14:paraId="6E21501D" w14:textId="77777777" w:rsidR="009B01E9" w:rsidRDefault="009B01E9" w:rsidP="00A43AA6">
      <w:pPr>
        <w:jc w:val="both"/>
        <w:rPr>
          <w:rFonts w:ascii="Tahoma" w:hAnsi="Tahoma" w:cs="Tahoma"/>
          <w:b/>
          <w:sz w:val="20"/>
          <w:szCs w:val="20"/>
          <w:u w:val="single"/>
        </w:rPr>
      </w:pPr>
    </w:p>
    <w:p w14:paraId="4AB80240" w14:textId="38F20722" w:rsidR="00046AEA" w:rsidRDefault="00046AEA" w:rsidP="00046AEA">
      <w:pPr>
        <w:ind w:left="2160" w:hanging="2160"/>
        <w:rPr>
          <w:b/>
          <w:sz w:val="26"/>
          <w:szCs w:val="26"/>
        </w:rPr>
      </w:pPr>
      <w:r>
        <w:rPr>
          <w:b/>
          <w:sz w:val="26"/>
          <w:szCs w:val="26"/>
          <w:u w:val="single"/>
        </w:rPr>
        <w:t>Scope of work</w:t>
      </w:r>
      <w:r>
        <w:rPr>
          <w:b/>
          <w:sz w:val="26"/>
          <w:szCs w:val="26"/>
        </w:rPr>
        <w:t xml:space="preserve">: </w:t>
      </w:r>
      <w:r>
        <w:rPr>
          <w:b/>
          <w:sz w:val="26"/>
          <w:szCs w:val="26"/>
        </w:rPr>
        <w:tab/>
      </w:r>
      <w:r w:rsidR="00655F68" w:rsidRPr="00655F68">
        <w:rPr>
          <w:rFonts w:ascii="Tahoma" w:hAnsi="Tahoma" w:cs="Tahoma"/>
          <w:b/>
          <w:bCs/>
          <w:color w:val="000000"/>
          <w:sz w:val="19"/>
          <w:szCs w:val="19"/>
        </w:rPr>
        <w:t>Supply of Siemens PLC S7-300 CPU 313C Series and Festo Desktop Power Supply</w:t>
      </w:r>
    </w:p>
    <w:p w14:paraId="0035F1FD" w14:textId="77777777" w:rsidR="00046AEA" w:rsidRDefault="00046AEA" w:rsidP="00046AEA">
      <w:pPr>
        <w:ind w:left="2160" w:hanging="2160"/>
        <w:rPr>
          <w:b/>
          <w:sz w:val="24"/>
          <w:szCs w:val="24"/>
          <w:u w:val="single"/>
        </w:rPr>
      </w:pPr>
    </w:p>
    <w:p w14:paraId="30F3A2AF" w14:textId="35FD11E6" w:rsidR="00046AEA" w:rsidRDefault="00046AEA" w:rsidP="00046AEA">
      <w:pPr>
        <w:pStyle w:val="Heading1"/>
        <w:ind w:left="0" w:right="-90"/>
        <w:rPr>
          <w:rFonts w:ascii="Tahoma" w:hAnsi="Tahoma" w:cs="Tahoma"/>
          <w:sz w:val="20"/>
          <w:szCs w:val="20"/>
        </w:rPr>
      </w:pPr>
      <w:r w:rsidRPr="00CB1951">
        <w:rPr>
          <w:rFonts w:ascii="Tahoma" w:hAnsi="Tahoma" w:cs="Tahoma"/>
          <w:bCs w:val="0"/>
          <w:sz w:val="20"/>
          <w:szCs w:val="20"/>
        </w:rPr>
        <w:t xml:space="preserve">Bid for </w:t>
      </w:r>
      <w:r w:rsidRPr="00046AEA">
        <w:rPr>
          <w:rFonts w:ascii="Tahoma" w:hAnsi="Tahoma" w:cs="Tahoma"/>
          <w:color w:val="000000"/>
          <w:sz w:val="20"/>
          <w:szCs w:val="20"/>
        </w:rPr>
        <w:t>“</w:t>
      </w:r>
      <w:r w:rsidR="00655F68" w:rsidRPr="00655F68">
        <w:rPr>
          <w:rFonts w:ascii="Tahoma" w:hAnsi="Tahoma" w:cs="Tahoma"/>
          <w:color w:val="000000"/>
          <w:sz w:val="19"/>
          <w:szCs w:val="19"/>
        </w:rPr>
        <w:t>Supply of Siemens PLC S7-300 CPU 313C Series and Festo Desktop Power Supply</w:t>
      </w:r>
      <w:r w:rsidRPr="00046AEA">
        <w:rPr>
          <w:rFonts w:ascii="Tahoma" w:hAnsi="Tahoma" w:cs="Tahoma"/>
          <w:sz w:val="20"/>
          <w:szCs w:val="20"/>
        </w:rPr>
        <w:t xml:space="preserve"> </w:t>
      </w:r>
    </w:p>
    <w:p w14:paraId="0DB4DF8E" w14:textId="4864551A" w:rsidR="00046AEA" w:rsidRDefault="00046AEA" w:rsidP="00046AEA">
      <w:pPr>
        <w:pStyle w:val="Heading1"/>
        <w:ind w:left="0" w:right="-90"/>
        <w:rPr>
          <w:rFonts w:ascii="Tahoma" w:hAnsi="Tahoma" w:cs="Tahoma"/>
          <w:sz w:val="20"/>
          <w:szCs w:val="20"/>
        </w:rPr>
      </w:pPr>
      <w:r w:rsidRPr="00046AEA">
        <w:rPr>
          <w:rFonts w:ascii="Tahoma" w:hAnsi="Tahoma" w:cs="Tahoma"/>
          <w:sz w:val="20"/>
          <w:szCs w:val="20"/>
        </w:rPr>
        <w:t xml:space="preserve">Tender No.: </w:t>
      </w:r>
      <w:r w:rsidR="00655F68" w:rsidRPr="006C0036">
        <w:rPr>
          <w:rFonts w:ascii="Tahoma" w:hAnsi="Tahoma" w:cs="Tahoma"/>
          <w:color w:val="4F81BD" w:themeColor="accent1"/>
          <w:sz w:val="19"/>
          <w:szCs w:val="19"/>
        </w:rPr>
        <w:t>2023-24/</w:t>
      </w:r>
      <w:r w:rsidR="00655F68" w:rsidRPr="006C0036">
        <w:rPr>
          <w:rFonts w:ascii="Tahoma" w:hAnsi="Tahoma" w:cs="Tahoma"/>
          <w:b w:val="0"/>
          <w:color w:val="4F81BD" w:themeColor="accent1"/>
          <w:sz w:val="19"/>
          <w:szCs w:val="19"/>
        </w:rPr>
        <w:t>MME</w:t>
      </w:r>
      <w:r w:rsidR="00655F68" w:rsidRPr="006C0036">
        <w:rPr>
          <w:rFonts w:ascii="Tahoma" w:hAnsi="Tahoma" w:cs="Tahoma"/>
          <w:color w:val="4F81BD" w:themeColor="accent1"/>
          <w:sz w:val="19"/>
          <w:szCs w:val="19"/>
        </w:rPr>
        <w:t>/2B/LNM-</w:t>
      </w:r>
      <w:r w:rsidR="00655F68" w:rsidRPr="006C0036">
        <w:rPr>
          <w:rFonts w:ascii="Tahoma" w:hAnsi="Tahoma" w:cs="Tahoma"/>
          <w:b w:val="0"/>
          <w:color w:val="4F81BD" w:themeColor="accent1"/>
          <w:sz w:val="19"/>
          <w:szCs w:val="19"/>
        </w:rPr>
        <w:t>447</w:t>
      </w:r>
      <w:r w:rsidRPr="00046AEA">
        <w:rPr>
          <w:rFonts w:ascii="Tahoma" w:hAnsi="Tahoma" w:cs="Tahoma"/>
          <w:color w:val="4F81BD" w:themeColor="accent1"/>
          <w:sz w:val="20"/>
          <w:szCs w:val="20"/>
        </w:rPr>
        <w:t>)</w:t>
      </w:r>
      <w:r w:rsidRPr="00046AEA">
        <w:rPr>
          <w:rFonts w:ascii="Tahoma" w:hAnsi="Tahoma" w:cs="Tahoma"/>
          <w:sz w:val="20"/>
          <w:szCs w:val="20"/>
        </w:rPr>
        <w:t>”. </w:t>
      </w:r>
    </w:p>
    <w:p w14:paraId="103B3A01" w14:textId="77777777" w:rsidR="00046AEA" w:rsidRDefault="00046AEA" w:rsidP="00046AEA">
      <w:pPr>
        <w:spacing w:before="240"/>
        <w:rPr>
          <w:b/>
          <w:sz w:val="26"/>
          <w:szCs w:val="26"/>
          <w:u w:val="single"/>
        </w:rPr>
      </w:pPr>
      <w:r>
        <w:rPr>
          <w:b/>
          <w:sz w:val="26"/>
          <w:szCs w:val="26"/>
          <w:u w:val="single"/>
        </w:rPr>
        <w:t>Technical data sheet and Specification of the item/s</w:t>
      </w:r>
    </w:p>
    <w:tbl>
      <w:tblPr>
        <w:tblW w:w="9535" w:type="dxa"/>
        <w:tblLayout w:type="fixed"/>
        <w:tblLook w:val="0400" w:firstRow="0" w:lastRow="0" w:firstColumn="0" w:lastColumn="0" w:noHBand="0" w:noVBand="1"/>
      </w:tblPr>
      <w:tblGrid>
        <w:gridCol w:w="845"/>
        <w:gridCol w:w="2210"/>
        <w:gridCol w:w="5220"/>
        <w:gridCol w:w="1260"/>
      </w:tblGrid>
      <w:tr w:rsidR="00046AEA" w14:paraId="3FE7BFAE" w14:textId="77777777" w:rsidTr="00655F68">
        <w:trPr>
          <w:trHeight w:val="296"/>
          <w:tblHeader/>
        </w:trPr>
        <w:tc>
          <w:tcPr>
            <w:tcW w:w="845" w:type="dxa"/>
            <w:tcBorders>
              <w:top w:val="single" w:sz="4" w:space="0" w:color="000000"/>
              <w:left w:val="single" w:sz="4" w:space="0" w:color="000000"/>
              <w:bottom w:val="single" w:sz="4" w:space="0" w:color="auto"/>
              <w:right w:val="single" w:sz="4" w:space="0" w:color="000000"/>
            </w:tcBorders>
            <w:shd w:val="clear" w:color="auto" w:fill="auto"/>
            <w:vAlign w:val="center"/>
          </w:tcPr>
          <w:sdt>
            <w:sdtPr>
              <w:tag w:val="goog_rdk_1"/>
              <w:id w:val="676859495"/>
            </w:sdtPr>
            <w:sdtContent>
              <w:p w14:paraId="4B2CE94B" w14:textId="77777777" w:rsidR="00046AEA" w:rsidRPr="00DC4E66" w:rsidRDefault="00000000" w:rsidP="00A20067">
                <w:pPr>
                  <w:jc w:val="center"/>
                  <w:rPr>
                    <w:b/>
                  </w:rPr>
                </w:pPr>
                <w:sdt>
                  <w:sdtPr>
                    <w:tag w:val="goog_rdk_0"/>
                    <w:id w:val="-185059592"/>
                  </w:sdtPr>
                  <w:sdtContent>
                    <w:proofErr w:type="spellStart"/>
                    <w:r w:rsidR="00046AEA" w:rsidRPr="00DC4E66">
                      <w:rPr>
                        <w:b/>
                      </w:rPr>
                      <w:t>S.No</w:t>
                    </w:r>
                    <w:proofErr w:type="spellEnd"/>
                    <w:r w:rsidR="00046AEA" w:rsidRPr="00DC4E66">
                      <w:rPr>
                        <w:b/>
                      </w:rPr>
                      <w:t>.</w:t>
                    </w:r>
                  </w:sdtContent>
                </w:sdt>
              </w:p>
            </w:sdtContent>
          </w:sdt>
        </w:tc>
        <w:tc>
          <w:tcPr>
            <w:tcW w:w="2210" w:type="dxa"/>
            <w:tcBorders>
              <w:top w:val="single" w:sz="4" w:space="0" w:color="000000"/>
              <w:left w:val="nil"/>
              <w:bottom w:val="single" w:sz="4" w:space="0" w:color="auto"/>
              <w:right w:val="single" w:sz="4" w:space="0" w:color="000000"/>
            </w:tcBorders>
            <w:shd w:val="clear" w:color="auto" w:fill="auto"/>
            <w:vAlign w:val="center"/>
          </w:tcPr>
          <w:sdt>
            <w:sdtPr>
              <w:tag w:val="goog_rdk_3"/>
              <w:id w:val="2077389697"/>
            </w:sdtPr>
            <w:sdtContent>
              <w:p w14:paraId="14FEAD2D" w14:textId="6527F53C" w:rsidR="00046AEA" w:rsidRPr="00DC4E66" w:rsidRDefault="00000000" w:rsidP="00A20067">
                <w:pPr>
                  <w:jc w:val="center"/>
                  <w:rPr>
                    <w:b/>
                  </w:rPr>
                </w:pPr>
                <w:sdt>
                  <w:sdtPr>
                    <w:tag w:val="goog_rdk_2"/>
                    <w:id w:val="-967667346"/>
                  </w:sdtPr>
                  <w:sdtContent>
                    <w:r w:rsidR="00046AEA" w:rsidRPr="00DC4E66">
                      <w:rPr>
                        <w:b/>
                      </w:rPr>
                      <w:t>Item Name/</w:t>
                    </w:r>
                    <w:r w:rsidR="00655F68">
                      <w:rPr>
                        <w:b/>
                      </w:rPr>
                      <w:t>particulars</w:t>
                    </w:r>
                  </w:sdtContent>
                </w:sdt>
              </w:p>
            </w:sdtContent>
          </w:sdt>
        </w:tc>
        <w:tc>
          <w:tcPr>
            <w:tcW w:w="5220" w:type="dxa"/>
            <w:tcBorders>
              <w:top w:val="single" w:sz="4" w:space="0" w:color="000000"/>
              <w:left w:val="nil"/>
              <w:bottom w:val="single" w:sz="4" w:space="0" w:color="auto"/>
              <w:right w:val="single" w:sz="4" w:space="0" w:color="000000"/>
            </w:tcBorders>
            <w:shd w:val="clear" w:color="auto" w:fill="auto"/>
            <w:vAlign w:val="center"/>
          </w:tcPr>
          <w:p w14:paraId="09466367" w14:textId="4DCAC469" w:rsidR="00046AEA" w:rsidRPr="00DC4E66" w:rsidRDefault="00655F68" w:rsidP="00655F68">
            <w:pPr>
              <w:jc w:val="center"/>
              <w:rPr>
                <w:b/>
              </w:rPr>
            </w:pPr>
            <w:r>
              <w:rPr>
                <w:rFonts w:asciiTheme="minorHAnsi" w:hAnsiTheme="minorHAnsi" w:cstheme="minorHAnsi"/>
                <w:b/>
                <w:bCs/>
                <w:color w:val="000000"/>
              </w:rPr>
              <w:t xml:space="preserve">Item </w:t>
            </w:r>
            <w:r w:rsidRPr="00D45794">
              <w:rPr>
                <w:rFonts w:asciiTheme="minorHAnsi" w:hAnsiTheme="minorHAnsi" w:cstheme="minorHAnsi"/>
                <w:b/>
                <w:bCs/>
                <w:color w:val="000000"/>
              </w:rPr>
              <w:t>Description</w:t>
            </w:r>
          </w:p>
        </w:tc>
        <w:tc>
          <w:tcPr>
            <w:tcW w:w="1260" w:type="dxa"/>
            <w:tcBorders>
              <w:top w:val="single" w:sz="4" w:space="0" w:color="000000"/>
              <w:left w:val="nil"/>
              <w:bottom w:val="single" w:sz="4" w:space="0" w:color="auto"/>
              <w:right w:val="single" w:sz="4" w:space="0" w:color="000000"/>
            </w:tcBorders>
            <w:shd w:val="clear" w:color="auto" w:fill="auto"/>
            <w:vAlign w:val="center"/>
          </w:tcPr>
          <w:sdt>
            <w:sdtPr>
              <w:tag w:val="goog_rdk_7"/>
              <w:id w:val="863630935"/>
            </w:sdtPr>
            <w:sdtContent>
              <w:p w14:paraId="6C6027E7" w14:textId="77777777" w:rsidR="00046AEA" w:rsidRPr="00DC4E66" w:rsidRDefault="00000000" w:rsidP="00A20067">
                <w:pPr>
                  <w:jc w:val="center"/>
                  <w:rPr>
                    <w:b/>
                  </w:rPr>
                </w:pPr>
                <w:sdt>
                  <w:sdtPr>
                    <w:tag w:val="goog_rdk_6"/>
                    <w:id w:val="1653864072"/>
                  </w:sdtPr>
                  <w:sdtContent>
                    <w:r w:rsidR="00046AEA" w:rsidRPr="00DC4E66">
                      <w:rPr>
                        <w:b/>
                      </w:rPr>
                      <w:t xml:space="preserve">Qty. </w:t>
                    </w:r>
                  </w:sdtContent>
                </w:sdt>
              </w:p>
            </w:sdtContent>
          </w:sdt>
        </w:tc>
      </w:tr>
      <w:tr w:rsidR="00655F68" w:rsidRPr="00BB3B8B" w14:paraId="1810D236" w14:textId="77777777" w:rsidTr="00655F68">
        <w:trPr>
          <w:trHeight w:val="395"/>
        </w:trPr>
        <w:tc>
          <w:tcPr>
            <w:tcW w:w="845" w:type="dxa"/>
            <w:tcBorders>
              <w:top w:val="single" w:sz="4" w:space="0" w:color="auto"/>
              <w:left w:val="single" w:sz="4" w:space="0" w:color="auto"/>
              <w:bottom w:val="single" w:sz="4" w:space="0" w:color="auto"/>
              <w:right w:val="single" w:sz="4" w:space="0" w:color="auto"/>
            </w:tcBorders>
            <w:shd w:val="clear" w:color="auto" w:fill="auto"/>
          </w:tcPr>
          <w:sdt>
            <w:sdtPr>
              <w:tag w:val="goog_rdk_11"/>
              <w:id w:val="822552228"/>
            </w:sdtPr>
            <w:sdtContent>
              <w:p w14:paraId="38B14C4E" w14:textId="77777777" w:rsidR="00655F68" w:rsidRPr="00BB3B8B" w:rsidRDefault="00655F68" w:rsidP="00655F68">
                <w:sdt>
                  <w:sdtPr>
                    <w:tag w:val="goog_rdk_10"/>
                    <w:id w:val="-1113593432"/>
                  </w:sdtPr>
                  <w:sdtContent>
                    <w:r w:rsidRPr="00BB3B8B">
                      <w:t>1</w:t>
                    </w:r>
                  </w:sdtContent>
                </w:sdt>
              </w:p>
            </w:sdtContent>
          </w:sdt>
        </w:tc>
        <w:tc>
          <w:tcPr>
            <w:tcW w:w="2210" w:type="dxa"/>
            <w:tcBorders>
              <w:top w:val="single" w:sz="4" w:space="0" w:color="auto"/>
              <w:left w:val="single" w:sz="4" w:space="0" w:color="auto"/>
              <w:bottom w:val="single" w:sz="4" w:space="0" w:color="auto"/>
              <w:right w:val="single" w:sz="4" w:space="0" w:color="auto"/>
            </w:tcBorders>
            <w:shd w:val="clear" w:color="auto" w:fill="FFFFFF"/>
            <w:vAlign w:val="center"/>
          </w:tcPr>
          <w:p w14:paraId="3218518D" w14:textId="6D4780CF" w:rsidR="00655F68" w:rsidRPr="00606A1A" w:rsidRDefault="00655F68" w:rsidP="00655F68">
            <w:pPr>
              <w:widowControl/>
              <w:autoSpaceDE/>
              <w:autoSpaceDN/>
              <w:contextualSpacing/>
            </w:pPr>
            <w:r w:rsidRPr="00655F68">
              <w:rPr>
                <w:rFonts w:asciiTheme="minorHAnsi" w:hAnsiTheme="minorHAnsi" w:cstheme="minorHAnsi"/>
                <w:color w:val="000000"/>
              </w:rPr>
              <w:t>Siemens PLC S7-300 CPU 313C Series 6ES7313-5BG01-0AB0</w:t>
            </w:r>
          </w:p>
        </w:tc>
        <w:tc>
          <w:tcPr>
            <w:tcW w:w="5220" w:type="dxa"/>
            <w:tcBorders>
              <w:top w:val="single" w:sz="4" w:space="0" w:color="auto"/>
              <w:left w:val="single" w:sz="4" w:space="0" w:color="auto"/>
              <w:bottom w:val="single" w:sz="4" w:space="0" w:color="auto"/>
              <w:right w:val="single" w:sz="4" w:space="0" w:color="auto"/>
            </w:tcBorders>
            <w:shd w:val="clear" w:color="auto" w:fill="auto"/>
          </w:tcPr>
          <w:p w14:paraId="78CF2A5E" w14:textId="1753AB00" w:rsidR="00655F68" w:rsidRPr="00DC4E66" w:rsidRDefault="00655F68" w:rsidP="00655F68">
            <w:pPr>
              <w:pStyle w:val="ListParagraph"/>
              <w:widowControl/>
              <w:numPr>
                <w:ilvl w:val="0"/>
                <w:numId w:val="27"/>
              </w:numPr>
              <w:autoSpaceDE/>
              <w:autoSpaceDN/>
              <w:ind w:left="360"/>
              <w:contextualSpacing/>
              <w:jc w:val="both"/>
            </w:pPr>
            <w:r>
              <w:rPr>
                <w:rFonts w:asciiTheme="minorHAnsi" w:hAnsiTheme="minorHAnsi" w:cstheme="minorHAnsi"/>
                <w:color w:val="000000"/>
              </w:rPr>
              <w:t>Compact CPU with MPI, 24 DI/16 DO 4 AI 2 AO, 1 Pt100, 3 high speed counters (30kHz) Integer Power supply 24 VDC, work memory 128 KB</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3E993EF3" w14:textId="7B137170" w:rsidR="00655F68" w:rsidRPr="00DC4E66" w:rsidRDefault="00655F68" w:rsidP="00655F68">
            <w:pPr>
              <w:jc w:val="center"/>
            </w:pPr>
            <w:r>
              <w:rPr>
                <w:rFonts w:asciiTheme="minorHAnsi" w:hAnsiTheme="minorHAnsi" w:cstheme="minorHAnsi"/>
                <w:color w:val="000000"/>
              </w:rPr>
              <w:t>1 Nos.</w:t>
            </w:r>
          </w:p>
        </w:tc>
      </w:tr>
      <w:tr w:rsidR="00655F68" w:rsidRPr="00BB3B8B" w14:paraId="0952B74F" w14:textId="77777777" w:rsidTr="00655F68">
        <w:trPr>
          <w:trHeight w:val="80"/>
        </w:trPr>
        <w:tc>
          <w:tcPr>
            <w:tcW w:w="845" w:type="dxa"/>
            <w:tcBorders>
              <w:top w:val="single" w:sz="4" w:space="0" w:color="auto"/>
              <w:left w:val="single" w:sz="4" w:space="0" w:color="auto"/>
              <w:bottom w:val="single" w:sz="4" w:space="0" w:color="auto"/>
              <w:right w:val="single" w:sz="4" w:space="0" w:color="auto"/>
            </w:tcBorders>
            <w:shd w:val="clear" w:color="auto" w:fill="auto"/>
          </w:tcPr>
          <w:p w14:paraId="585D249A" w14:textId="441EBF22" w:rsidR="00655F68" w:rsidRDefault="00655F68" w:rsidP="00655F68">
            <w:r>
              <w:t>2</w:t>
            </w:r>
          </w:p>
        </w:tc>
        <w:tc>
          <w:tcPr>
            <w:tcW w:w="2210" w:type="dxa"/>
            <w:tcBorders>
              <w:top w:val="single" w:sz="4" w:space="0" w:color="auto"/>
              <w:left w:val="single" w:sz="4" w:space="0" w:color="auto"/>
              <w:bottom w:val="single" w:sz="4" w:space="0" w:color="auto"/>
              <w:right w:val="single" w:sz="4" w:space="0" w:color="auto"/>
            </w:tcBorders>
            <w:shd w:val="clear" w:color="auto" w:fill="FFFFFF"/>
          </w:tcPr>
          <w:p w14:paraId="085210A0" w14:textId="33F3DC2F" w:rsidR="00655F68" w:rsidRDefault="00655F68" w:rsidP="00655F68">
            <w:r>
              <w:rPr>
                <w:rFonts w:asciiTheme="minorHAnsi" w:hAnsiTheme="minorHAnsi" w:cstheme="minorHAnsi"/>
                <w:color w:val="000000"/>
              </w:rPr>
              <w:t>Festo Desktop Power Supply 24 VDC</w:t>
            </w:r>
          </w:p>
        </w:tc>
        <w:tc>
          <w:tcPr>
            <w:tcW w:w="5220" w:type="dxa"/>
            <w:tcBorders>
              <w:top w:val="single" w:sz="4" w:space="0" w:color="auto"/>
              <w:left w:val="single" w:sz="4" w:space="0" w:color="auto"/>
              <w:bottom w:val="single" w:sz="4" w:space="0" w:color="auto"/>
              <w:right w:val="single" w:sz="4" w:space="0" w:color="auto"/>
            </w:tcBorders>
            <w:shd w:val="clear" w:color="auto" w:fill="auto"/>
            <w:vAlign w:val="center"/>
          </w:tcPr>
          <w:p w14:paraId="2D52D2B7" w14:textId="77777777" w:rsidR="00655F68" w:rsidRPr="00FC5144" w:rsidRDefault="00655F68" w:rsidP="00655F68">
            <w:pPr>
              <w:pStyle w:val="ListParagraph"/>
              <w:widowControl/>
              <w:numPr>
                <w:ilvl w:val="0"/>
                <w:numId w:val="32"/>
              </w:numPr>
              <w:autoSpaceDE/>
              <w:autoSpaceDN/>
              <w:ind w:left="360"/>
              <w:contextualSpacing/>
              <w:rPr>
                <w:rFonts w:asciiTheme="minorHAnsi" w:hAnsiTheme="minorHAnsi" w:cstheme="minorHAnsi"/>
                <w:color w:val="000000"/>
              </w:rPr>
            </w:pPr>
            <w:r w:rsidRPr="00FC5144">
              <w:rPr>
                <w:rFonts w:asciiTheme="minorHAnsi" w:hAnsiTheme="minorHAnsi" w:cstheme="minorHAnsi"/>
                <w:color w:val="000000"/>
              </w:rPr>
              <w:t>Input Voltage: 240V AC</w:t>
            </w:r>
          </w:p>
          <w:p w14:paraId="5D6A6F93" w14:textId="77777777" w:rsidR="00655F68" w:rsidRPr="00FC5144" w:rsidRDefault="00655F68" w:rsidP="00655F68">
            <w:pPr>
              <w:pStyle w:val="ListParagraph"/>
              <w:widowControl/>
              <w:numPr>
                <w:ilvl w:val="0"/>
                <w:numId w:val="32"/>
              </w:numPr>
              <w:autoSpaceDE/>
              <w:autoSpaceDN/>
              <w:ind w:left="360"/>
              <w:contextualSpacing/>
              <w:rPr>
                <w:rFonts w:asciiTheme="minorHAnsi" w:hAnsiTheme="minorHAnsi" w:cstheme="minorHAnsi"/>
                <w:color w:val="000000"/>
              </w:rPr>
            </w:pPr>
            <w:r w:rsidRPr="00FC5144">
              <w:rPr>
                <w:rFonts w:asciiTheme="minorHAnsi" w:hAnsiTheme="minorHAnsi" w:cstheme="minorHAnsi"/>
                <w:color w:val="000000"/>
              </w:rPr>
              <w:t>Output Voltage: 24V DC</w:t>
            </w:r>
          </w:p>
          <w:p w14:paraId="574743FA" w14:textId="77777777" w:rsidR="00655F68" w:rsidRDefault="00655F68" w:rsidP="00655F68">
            <w:pPr>
              <w:pStyle w:val="ListParagraph"/>
              <w:widowControl/>
              <w:numPr>
                <w:ilvl w:val="0"/>
                <w:numId w:val="32"/>
              </w:numPr>
              <w:autoSpaceDE/>
              <w:autoSpaceDN/>
              <w:ind w:left="360"/>
              <w:contextualSpacing/>
              <w:rPr>
                <w:rFonts w:asciiTheme="minorHAnsi" w:hAnsiTheme="minorHAnsi" w:cstheme="minorHAnsi"/>
                <w:color w:val="000000"/>
              </w:rPr>
            </w:pPr>
            <w:r w:rsidRPr="00FC5144">
              <w:rPr>
                <w:rFonts w:asciiTheme="minorHAnsi" w:hAnsiTheme="minorHAnsi" w:cstheme="minorHAnsi"/>
                <w:color w:val="000000"/>
              </w:rPr>
              <w:t>maximum output current of the power supply: 4 A</w:t>
            </w:r>
          </w:p>
          <w:p w14:paraId="02DD54AE" w14:textId="406D2DF1" w:rsidR="00655F68" w:rsidRPr="00655F68" w:rsidRDefault="00655F68" w:rsidP="00655F68">
            <w:pPr>
              <w:pStyle w:val="ListParagraph"/>
              <w:widowControl/>
              <w:numPr>
                <w:ilvl w:val="0"/>
                <w:numId w:val="32"/>
              </w:numPr>
              <w:autoSpaceDE/>
              <w:autoSpaceDN/>
              <w:ind w:left="360"/>
              <w:contextualSpacing/>
              <w:rPr>
                <w:rFonts w:asciiTheme="minorHAnsi" w:hAnsiTheme="minorHAnsi" w:cstheme="minorHAnsi"/>
                <w:color w:val="000000"/>
              </w:rPr>
            </w:pPr>
            <w:r>
              <w:rPr>
                <w:rFonts w:asciiTheme="minorHAnsi" w:hAnsiTheme="minorHAnsi" w:cstheme="minorHAnsi"/>
                <w:color w:val="000000"/>
              </w:rPr>
              <w:t>S</w:t>
            </w:r>
            <w:r w:rsidRPr="00BF665B">
              <w:rPr>
                <w:rFonts w:asciiTheme="minorHAnsi" w:hAnsiTheme="minorHAnsi" w:cstheme="minorHAnsi"/>
                <w:color w:val="000000"/>
              </w:rPr>
              <w:t>hort circuit and overload protected</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center"/>
          </w:tcPr>
          <w:p w14:paraId="00063603" w14:textId="14533499" w:rsidR="00655F68" w:rsidRDefault="00655F68" w:rsidP="00655F68">
            <w:pPr>
              <w:jc w:val="center"/>
            </w:pPr>
            <w:r>
              <w:rPr>
                <w:rFonts w:asciiTheme="minorHAnsi" w:hAnsiTheme="minorHAnsi" w:cstheme="minorHAnsi"/>
                <w:color w:val="000000"/>
              </w:rPr>
              <w:t>1 Nos.</w:t>
            </w:r>
          </w:p>
        </w:tc>
      </w:tr>
    </w:tbl>
    <w:sdt>
      <w:sdtPr>
        <w:tag w:val="goog_rdk_53"/>
        <w:id w:val="-514379874"/>
      </w:sdtPr>
      <w:sdtContent>
        <w:p w14:paraId="454F0E3C" w14:textId="77777777" w:rsidR="00046AEA" w:rsidRPr="00BB3B8B" w:rsidRDefault="00000000" w:rsidP="00046AEA">
          <w:pPr>
            <w:rPr>
              <w:b/>
              <w:sz w:val="24"/>
              <w:szCs w:val="24"/>
            </w:rPr>
          </w:pPr>
          <w:sdt>
            <w:sdtPr>
              <w:tag w:val="goog_rdk_52"/>
              <w:id w:val="-154069914"/>
              <w:showingPlcHdr/>
            </w:sdtPr>
            <w:sdtContent>
              <w:r w:rsidR="00046AEA">
                <w:t xml:space="preserve">     </w:t>
              </w:r>
            </w:sdtContent>
          </w:sdt>
        </w:p>
      </w:sdtContent>
    </w:sdt>
    <w:p w14:paraId="2760BA18" w14:textId="3D802E2C" w:rsidR="00BB57A4" w:rsidRPr="00CB1951" w:rsidRDefault="00BB57A4" w:rsidP="00A43AA6">
      <w:pPr>
        <w:rPr>
          <w:rFonts w:ascii="Tahoma" w:hAnsi="Tahoma" w:cs="Tahoma"/>
          <w:i/>
          <w:sz w:val="20"/>
          <w:szCs w:val="20"/>
          <w:u w:val="single"/>
        </w:rPr>
      </w:pPr>
    </w:p>
    <w:p w14:paraId="456845CA" w14:textId="77777777" w:rsidR="00A43AA6" w:rsidRDefault="00A43AA6" w:rsidP="00A43AA6">
      <w:pPr>
        <w:rPr>
          <w:rFonts w:ascii="Tahoma" w:hAnsi="Tahoma" w:cs="Tahoma"/>
          <w:i/>
          <w:sz w:val="18"/>
          <w:szCs w:val="18"/>
          <w:u w:val="single"/>
        </w:rPr>
      </w:pPr>
    </w:p>
    <w:p w14:paraId="08D94D35" w14:textId="77777777" w:rsidR="003C34BC" w:rsidRPr="00A25FDE" w:rsidRDefault="003C34BC" w:rsidP="00A43AA6">
      <w:pPr>
        <w:rPr>
          <w:rFonts w:ascii="Tahoma" w:hAnsi="Tahoma" w:cs="Tahoma"/>
          <w:i/>
          <w:sz w:val="18"/>
          <w:szCs w:val="18"/>
          <w:u w:val="single"/>
        </w:rPr>
      </w:pPr>
    </w:p>
    <w:p w14:paraId="558209E8" w14:textId="77777777" w:rsidR="00655F68" w:rsidRDefault="00655F68">
      <w:pPr>
        <w:rPr>
          <w:rFonts w:ascii="Tahoma" w:hAnsi="Tahoma" w:cs="Tahoma"/>
          <w:b/>
          <w:sz w:val="20"/>
          <w:szCs w:val="20"/>
          <w:u w:val="single" w:color="000000"/>
        </w:rPr>
      </w:pPr>
      <w:r>
        <w:rPr>
          <w:rFonts w:ascii="Tahoma" w:hAnsi="Tahoma" w:cs="Tahoma"/>
          <w:bCs/>
          <w:sz w:val="20"/>
          <w:szCs w:val="20"/>
        </w:rPr>
        <w:br w:type="page"/>
      </w:r>
    </w:p>
    <w:p w14:paraId="079AAA79" w14:textId="77777777" w:rsidR="00655F68" w:rsidRPr="00D45794" w:rsidRDefault="00655F68" w:rsidP="00655F68">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 xml:space="preserve">Commercial Bid: </w:t>
      </w:r>
      <w:r w:rsidRPr="00D45794">
        <w:rPr>
          <w:rFonts w:asciiTheme="minorHAnsi" w:hAnsiTheme="minorHAnsi" w:cstheme="minorHAnsi"/>
          <w:i/>
          <w:sz w:val="24"/>
          <w:szCs w:val="24"/>
          <w:u w:val="single"/>
        </w:rPr>
        <w:t>(in separate sealed envelope)</w:t>
      </w:r>
    </w:p>
    <w:p w14:paraId="0A194C8E" w14:textId="77777777" w:rsidR="00655F68" w:rsidRDefault="00655F68" w:rsidP="003C34BC">
      <w:pPr>
        <w:pStyle w:val="Heading1"/>
        <w:ind w:left="0" w:right="-90"/>
        <w:rPr>
          <w:rFonts w:ascii="Tahoma" w:hAnsi="Tahoma" w:cs="Tahoma"/>
          <w:bCs w:val="0"/>
          <w:sz w:val="20"/>
          <w:szCs w:val="20"/>
        </w:rPr>
      </w:pPr>
    </w:p>
    <w:p w14:paraId="1EA83EC1" w14:textId="77777777" w:rsidR="00655F68" w:rsidRPr="004A065C" w:rsidRDefault="00655F68" w:rsidP="00655F68">
      <w:pPr>
        <w:jc w:val="center"/>
        <w:rPr>
          <w:rFonts w:asciiTheme="minorHAnsi" w:hAnsiTheme="minorHAnsi" w:cstheme="minorHAnsi"/>
          <w:b/>
          <w:bCs/>
          <w:sz w:val="24"/>
          <w:szCs w:val="24"/>
        </w:rPr>
      </w:pPr>
      <w:r w:rsidRPr="004A065C">
        <w:rPr>
          <w:rFonts w:asciiTheme="minorHAnsi" w:hAnsiTheme="minorHAnsi" w:cstheme="minorHAnsi"/>
          <w:b/>
          <w:bCs/>
          <w:sz w:val="24"/>
          <w:szCs w:val="24"/>
        </w:rPr>
        <w:t>Bid for the “</w:t>
      </w:r>
      <w:r>
        <w:rPr>
          <w:rFonts w:asciiTheme="minorHAnsi" w:hAnsiTheme="minorHAnsi" w:cstheme="minorHAnsi"/>
          <w:b/>
          <w:bCs/>
          <w:sz w:val="24"/>
          <w:szCs w:val="24"/>
        </w:rPr>
        <w:t xml:space="preserve">Supply of Siemens PLC </w:t>
      </w:r>
      <w:r w:rsidRPr="004A065C">
        <w:rPr>
          <w:rFonts w:asciiTheme="minorHAnsi" w:hAnsiTheme="minorHAnsi" w:cstheme="minorHAnsi"/>
          <w:b/>
          <w:bCs/>
          <w:sz w:val="24"/>
          <w:szCs w:val="24"/>
        </w:rPr>
        <w:t>S7-300 CPU 313C Series</w:t>
      </w:r>
      <w:r>
        <w:rPr>
          <w:rFonts w:asciiTheme="minorHAnsi" w:hAnsiTheme="minorHAnsi" w:cstheme="minorHAnsi"/>
          <w:b/>
          <w:bCs/>
          <w:sz w:val="24"/>
          <w:szCs w:val="24"/>
        </w:rPr>
        <w:t xml:space="preserve"> and Festo Desktop Power Supply</w:t>
      </w:r>
      <w:r w:rsidRPr="004A065C">
        <w:rPr>
          <w:rFonts w:asciiTheme="minorHAnsi" w:hAnsiTheme="minorHAnsi" w:cstheme="minorHAnsi"/>
          <w:b/>
          <w:bCs/>
          <w:sz w:val="24"/>
          <w:szCs w:val="24"/>
        </w:rPr>
        <w:t>”</w:t>
      </w:r>
    </w:p>
    <w:p w14:paraId="0FD3E879" w14:textId="77777777" w:rsidR="00655F68" w:rsidRDefault="00655F68" w:rsidP="00655F68">
      <w:pPr>
        <w:pStyle w:val="Heading1"/>
        <w:ind w:left="0" w:right="-90"/>
        <w:rPr>
          <w:rFonts w:ascii="Tahoma" w:hAnsi="Tahoma" w:cs="Tahoma"/>
          <w:sz w:val="20"/>
          <w:szCs w:val="20"/>
        </w:rPr>
      </w:pPr>
      <w:r w:rsidRPr="00046AEA">
        <w:rPr>
          <w:rFonts w:ascii="Tahoma" w:hAnsi="Tahoma" w:cs="Tahoma"/>
          <w:sz w:val="20"/>
          <w:szCs w:val="20"/>
        </w:rPr>
        <w:t xml:space="preserve">Tender No.: </w:t>
      </w:r>
      <w:r w:rsidRPr="006C0036">
        <w:rPr>
          <w:rFonts w:ascii="Tahoma" w:hAnsi="Tahoma" w:cs="Tahoma"/>
          <w:color w:val="4F81BD" w:themeColor="accent1"/>
          <w:sz w:val="19"/>
          <w:szCs w:val="19"/>
        </w:rPr>
        <w:t>2023-24/</w:t>
      </w:r>
      <w:r w:rsidRPr="006C0036">
        <w:rPr>
          <w:rFonts w:ascii="Tahoma" w:hAnsi="Tahoma" w:cs="Tahoma"/>
          <w:b w:val="0"/>
          <w:color w:val="4F81BD" w:themeColor="accent1"/>
          <w:sz w:val="19"/>
          <w:szCs w:val="19"/>
        </w:rPr>
        <w:t>MME</w:t>
      </w:r>
      <w:r w:rsidRPr="006C0036">
        <w:rPr>
          <w:rFonts w:ascii="Tahoma" w:hAnsi="Tahoma" w:cs="Tahoma"/>
          <w:color w:val="4F81BD" w:themeColor="accent1"/>
          <w:sz w:val="19"/>
          <w:szCs w:val="19"/>
        </w:rPr>
        <w:t>/2B/LNM-</w:t>
      </w:r>
      <w:r w:rsidRPr="006C0036">
        <w:rPr>
          <w:rFonts w:ascii="Tahoma" w:hAnsi="Tahoma" w:cs="Tahoma"/>
          <w:b w:val="0"/>
          <w:color w:val="4F81BD" w:themeColor="accent1"/>
          <w:sz w:val="19"/>
          <w:szCs w:val="19"/>
        </w:rPr>
        <w:t>447</w:t>
      </w:r>
      <w:r w:rsidRPr="00046AEA">
        <w:rPr>
          <w:rFonts w:ascii="Tahoma" w:hAnsi="Tahoma" w:cs="Tahoma"/>
          <w:color w:val="4F81BD" w:themeColor="accent1"/>
          <w:sz w:val="20"/>
          <w:szCs w:val="20"/>
        </w:rPr>
        <w:t>)</w:t>
      </w:r>
      <w:r w:rsidRPr="00046AEA">
        <w:rPr>
          <w:rFonts w:ascii="Tahoma" w:hAnsi="Tahoma" w:cs="Tahoma"/>
          <w:sz w:val="20"/>
          <w:szCs w:val="20"/>
        </w:rPr>
        <w:t>”. </w:t>
      </w:r>
    </w:p>
    <w:p w14:paraId="02302AA3" w14:textId="77777777" w:rsidR="00655F68" w:rsidRDefault="00655F68" w:rsidP="00655F68">
      <w:pPr>
        <w:pStyle w:val="Heading1"/>
        <w:ind w:left="0" w:right="-90"/>
        <w:rPr>
          <w:rFonts w:ascii="Tahoma" w:hAnsi="Tahoma" w:cs="Tahoma"/>
          <w:sz w:val="20"/>
          <w:szCs w:val="20"/>
        </w:rPr>
      </w:pPr>
    </w:p>
    <w:p w14:paraId="15B00391" w14:textId="77777777" w:rsidR="00655F68" w:rsidRDefault="00655F68" w:rsidP="00655F68">
      <w:pPr>
        <w:pStyle w:val="Heading1"/>
        <w:ind w:left="0" w:right="-90"/>
        <w:rPr>
          <w:rFonts w:ascii="Tahoma" w:hAnsi="Tahoma" w:cs="Tahoma"/>
          <w:sz w:val="20"/>
          <w:szCs w:val="20"/>
        </w:rPr>
      </w:pPr>
    </w:p>
    <w:tbl>
      <w:tblPr>
        <w:tblW w:w="9288" w:type="dxa"/>
        <w:tblLook w:val="04A0" w:firstRow="1" w:lastRow="0" w:firstColumn="1" w:lastColumn="0" w:noHBand="0" w:noVBand="1"/>
      </w:tblPr>
      <w:tblGrid>
        <w:gridCol w:w="703"/>
        <w:gridCol w:w="1722"/>
        <w:gridCol w:w="3160"/>
        <w:gridCol w:w="630"/>
        <w:gridCol w:w="701"/>
        <w:gridCol w:w="946"/>
        <w:gridCol w:w="1426"/>
      </w:tblGrid>
      <w:tr w:rsidR="00655F68" w:rsidRPr="006942C6" w14:paraId="68BC7E14" w14:textId="77777777" w:rsidTr="00D738CF">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34F3D" w14:textId="77777777" w:rsidR="00655F68" w:rsidRPr="006942C6" w:rsidRDefault="00655F68" w:rsidP="00D738CF">
            <w:pPr>
              <w:jc w:val="center"/>
              <w:rPr>
                <w:rFonts w:ascii="Tahoma" w:hAnsi="Tahoma" w:cs="Tahoma"/>
                <w:b/>
                <w:bCs/>
                <w:color w:val="000000"/>
                <w:sz w:val="18"/>
                <w:szCs w:val="18"/>
              </w:rPr>
            </w:pPr>
            <w:proofErr w:type="spellStart"/>
            <w:r w:rsidRPr="006942C6">
              <w:rPr>
                <w:rFonts w:ascii="Tahoma" w:hAnsi="Tahoma" w:cs="Tahoma"/>
                <w:b/>
                <w:bCs/>
                <w:color w:val="000000"/>
                <w:sz w:val="18"/>
                <w:szCs w:val="18"/>
              </w:rPr>
              <w:t>S.No</w:t>
            </w:r>
            <w:proofErr w:type="spellEnd"/>
            <w:r w:rsidRPr="006942C6">
              <w:rPr>
                <w:rFonts w:ascii="Tahoma" w:hAnsi="Tahoma" w:cs="Tahoma"/>
                <w:b/>
                <w:bCs/>
                <w:color w:val="000000"/>
                <w:sz w:val="18"/>
                <w:szCs w:val="18"/>
              </w:rPr>
              <w:t>.</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42E3E2FA" w14:textId="77777777" w:rsidR="00655F68" w:rsidRPr="006942C6" w:rsidRDefault="00655F68" w:rsidP="00D738CF">
            <w:pPr>
              <w:jc w:val="center"/>
              <w:rPr>
                <w:rFonts w:ascii="Tahoma" w:hAnsi="Tahoma" w:cs="Tahoma"/>
                <w:b/>
                <w:bCs/>
                <w:color w:val="000000"/>
                <w:sz w:val="18"/>
                <w:szCs w:val="18"/>
              </w:rPr>
            </w:pPr>
            <w:r>
              <w:rPr>
                <w:rFonts w:asciiTheme="minorHAnsi" w:hAnsiTheme="minorHAnsi" w:cstheme="minorHAnsi"/>
                <w:b/>
                <w:bCs/>
                <w:color w:val="000000"/>
              </w:rPr>
              <w:t>Particulars</w:t>
            </w:r>
          </w:p>
        </w:tc>
        <w:tc>
          <w:tcPr>
            <w:tcW w:w="3163" w:type="dxa"/>
            <w:tcBorders>
              <w:top w:val="single" w:sz="4" w:space="0" w:color="auto"/>
              <w:left w:val="nil"/>
              <w:bottom w:val="single" w:sz="4" w:space="0" w:color="auto"/>
              <w:right w:val="single" w:sz="4" w:space="0" w:color="auto"/>
            </w:tcBorders>
            <w:shd w:val="clear" w:color="auto" w:fill="auto"/>
            <w:vAlign w:val="center"/>
          </w:tcPr>
          <w:p w14:paraId="3B876890" w14:textId="77777777" w:rsidR="00655F68" w:rsidRPr="006942C6" w:rsidRDefault="00655F68" w:rsidP="00D738CF">
            <w:pPr>
              <w:jc w:val="center"/>
              <w:rPr>
                <w:rFonts w:ascii="Tahoma" w:hAnsi="Tahoma" w:cs="Tahoma"/>
                <w:b/>
                <w:bCs/>
                <w:color w:val="000000"/>
                <w:sz w:val="18"/>
                <w:szCs w:val="18"/>
              </w:rPr>
            </w:pPr>
            <w:r>
              <w:rPr>
                <w:rFonts w:asciiTheme="minorHAnsi" w:hAnsiTheme="minorHAnsi" w:cstheme="minorHAnsi"/>
                <w:b/>
                <w:bCs/>
                <w:color w:val="000000"/>
              </w:rPr>
              <w:t xml:space="preserve">Item </w:t>
            </w:r>
            <w:r w:rsidRPr="00D45794">
              <w:rPr>
                <w:rFonts w:asciiTheme="minorHAnsi" w:hAnsiTheme="minorHAnsi" w:cstheme="minorHAnsi"/>
                <w:b/>
                <w:bCs/>
                <w:color w:val="000000"/>
              </w:rPr>
              <w:t>Description</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14:paraId="54C32AB0" w14:textId="77777777" w:rsidR="00655F68" w:rsidRPr="006942C6" w:rsidRDefault="00655F68" w:rsidP="00D738CF">
            <w:pPr>
              <w:jc w:val="center"/>
              <w:rPr>
                <w:rFonts w:ascii="Tahoma" w:hAnsi="Tahoma" w:cs="Tahoma"/>
                <w:b/>
                <w:bCs/>
                <w:color w:val="000000"/>
                <w:sz w:val="18"/>
                <w:szCs w:val="18"/>
              </w:rPr>
            </w:pPr>
            <w:r w:rsidRPr="00D45794">
              <w:rPr>
                <w:rFonts w:asciiTheme="minorHAnsi" w:hAnsiTheme="minorHAnsi" w:cstheme="minorHAnsi"/>
                <w:b/>
                <w:bCs/>
                <w:color w:val="000000"/>
              </w:rPr>
              <w:t>Qty.</w:t>
            </w:r>
          </w:p>
        </w:tc>
        <w:tc>
          <w:tcPr>
            <w:tcW w:w="657" w:type="dxa"/>
            <w:tcBorders>
              <w:top w:val="single" w:sz="4" w:space="0" w:color="auto"/>
              <w:left w:val="nil"/>
              <w:bottom w:val="single" w:sz="4" w:space="0" w:color="auto"/>
              <w:right w:val="single" w:sz="4" w:space="0" w:color="auto"/>
            </w:tcBorders>
            <w:vAlign w:val="center"/>
          </w:tcPr>
          <w:p w14:paraId="5E497BA0" w14:textId="77777777" w:rsidR="00655F68" w:rsidRPr="006942C6" w:rsidRDefault="00655F68" w:rsidP="00D738CF">
            <w:pPr>
              <w:jc w:val="center"/>
              <w:rPr>
                <w:rFonts w:ascii="Tahoma" w:hAnsi="Tahoma" w:cs="Tahoma"/>
                <w:b/>
                <w:bCs/>
                <w:color w:val="000000"/>
                <w:sz w:val="18"/>
                <w:szCs w:val="18"/>
              </w:rPr>
            </w:pPr>
            <w:r w:rsidRPr="00D45794">
              <w:rPr>
                <w:rFonts w:asciiTheme="minorHAnsi" w:hAnsiTheme="minorHAnsi" w:cstheme="minorHAnsi"/>
                <w:b/>
                <w:bCs/>
                <w:color w:val="000000"/>
              </w:rPr>
              <w:t>UOM</w:t>
            </w:r>
          </w:p>
        </w:tc>
        <w:tc>
          <w:tcPr>
            <w:tcW w:w="946" w:type="dxa"/>
            <w:tcBorders>
              <w:top w:val="single" w:sz="4" w:space="0" w:color="auto"/>
              <w:left w:val="nil"/>
              <w:bottom w:val="single" w:sz="4" w:space="0" w:color="auto"/>
              <w:right w:val="single" w:sz="4" w:space="0" w:color="auto"/>
            </w:tcBorders>
            <w:vAlign w:val="center"/>
          </w:tcPr>
          <w:p w14:paraId="44189339" w14:textId="77777777" w:rsidR="00655F68" w:rsidRPr="006942C6" w:rsidRDefault="00655F68" w:rsidP="00D738CF">
            <w:pPr>
              <w:jc w:val="center"/>
              <w:rPr>
                <w:rFonts w:ascii="Tahoma" w:hAnsi="Tahoma" w:cs="Tahoma"/>
                <w:b/>
                <w:bCs/>
                <w:color w:val="000000"/>
                <w:sz w:val="18"/>
                <w:szCs w:val="18"/>
              </w:rPr>
            </w:pPr>
            <w:r w:rsidRPr="006942C6">
              <w:rPr>
                <w:rFonts w:ascii="Tahoma" w:hAnsi="Tahoma" w:cs="Tahoma"/>
                <w:b/>
                <w:bCs/>
                <w:color w:val="000000"/>
                <w:sz w:val="18"/>
                <w:szCs w:val="18"/>
              </w:rPr>
              <w:t>Rate</w:t>
            </w:r>
          </w:p>
        </w:tc>
        <w:tc>
          <w:tcPr>
            <w:tcW w:w="1467" w:type="dxa"/>
            <w:tcBorders>
              <w:top w:val="single" w:sz="4" w:space="0" w:color="auto"/>
              <w:left w:val="nil"/>
              <w:bottom w:val="single" w:sz="4" w:space="0" w:color="auto"/>
              <w:right w:val="single" w:sz="4" w:space="0" w:color="auto"/>
            </w:tcBorders>
            <w:vAlign w:val="center"/>
          </w:tcPr>
          <w:p w14:paraId="7DD4D356" w14:textId="77777777" w:rsidR="00655F68" w:rsidRPr="006942C6" w:rsidRDefault="00655F68" w:rsidP="00D738CF">
            <w:pPr>
              <w:jc w:val="center"/>
              <w:rPr>
                <w:rFonts w:ascii="Tahoma" w:hAnsi="Tahoma" w:cs="Tahoma"/>
                <w:b/>
                <w:bCs/>
                <w:color w:val="000000"/>
                <w:sz w:val="18"/>
                <w:szCs w:val="18"/>
              </w:rPr>
            </w:pPr>
            <w:r w:rsidRPr="006942C6">
              <w:rPr>
                <w:rFonts w:ascii="Tahoma" w:hAnsi="Tahoma" w:cs="Tahoma"/>
                <w:b/>
                <w:bCs/>
                <w:color w:val="000000"/>
                <w:sz w:val="18"/>
                <w:szCs w:val="18"/>
              </w:rPr>
              <w:t>Amount</w:t>
            </w:r>
          </w:p>
        </w:tc>
      </w:tr>
      <w:tr w:rsidR="00655F68" w:rsidRPr="006942C6" w14:paraId="2195AD38" w14:textId="77777777" w:rsidTr="00D738CF">
        <w:trPr>
          <w:trHeight w:val="64"/>
        </w:trPr>
        <w:tc>
          <w:tcPr>
            <w:tcW w:w="703" w:type="dxa"/>
            <w:tcBorders>
              <w:top w:val="nil"/>
              <w:left w:val="single" w:sz="4" w:space="0" w:color="auto"/>
              <w:bottom w:val="single" w:sz="4" w:space="0" w:color="auto"/>
              <w:right w:val="single" w:sz="4" w:space="0" w:color="auto"/>
            </w:tcBorders>
            <w:shd w:val="clear" w:color="auto" w:fill="auto"/>
            <w:noWrap/>
          </w:tcPr>
          <w:p w14:paraId="223DBE94" w14:textId="77777777" w:rsidR="00655F68" w:rsidRPr="006942C6" w:rsidRDefault="00655F68" w:rsidP="00D738CF">
            <w:pPr>
              <w:rPr>
                <w:rFonts w:ascii="Tahoma" w:eastAsia="Arial" w:hAnsi="Tahoma" w:cs="Tahoma"/>
                <w:sz w:val="18"/>
                <w:szCs w:val="18"/>
              </w:rPr>
            </w:pPr>
            <w:r w:rsidRPr="006942C6">
              <w:rPr>
                <w:rFonts w:ascii="Tahoma" w:hAnsi="Tahoma" w:cs="Tahoma"/>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noWrap/>
          </w:tcPr>
          <w:p w14:paraId="35C4EA2A" w14:textId="77777777" w:rsidR="00655F68" w:rsidRPr="006942C6" w:rsidRDefault="00655F68" w:rsidP="00D738CF">
            <w:pPr>
              <w:rPr>
                <w:rFonts w:ascii="Tahoma" w:hAnsi="Tahoma" w:cs="Tahoma"/>
                <w:color w:val="000000"/>
                <w:sz w:val="18"/>
                <w:szCs w:val="18"/>
              </w:rPr>
            </w:pPr>
            <w:r>
              <w:rPr>
                <w:rFonts w:asciiTheme="minorHAnsi" w:hAnsiTheme="minorHAnsi" w:cstheme="minorHAnsi"/>
                <w:color w:val="000000"/>
              </w:rPr>
              <w:t>Siemens PLC S7-300 CPU 313C Series 6ES7313-5BG01-0AB0</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14:paraId="5E582226" w14:textId="77777777" w:rsidR="00655F68" w:rsidRPr="006942C6" w:rsidRDefault="00655F68" w:rsidP="00D738CF">
            <w:pPr>
              <w:rPr>
                <w:rFonts w:ascii="Tahoma" w:hAnsi="Tahoma" w:cs="Tahoma"/>
                <w:color w:val="000000"/>
                <w:sz w:val="18"/>
                <w:szCs w:val="18"/>
              </w:rPr>
            </w:pPr>
            <w:r>
              <w:rPr>
                <w:rFonts w:asciiTheme="minorHAnsi" w:hAnsiTheme="minorHAnsi" w:cstheme="minorHAnsi"/>
                <w:color w:val="000000"/>
              </w:rPr>
              <w:t>Compact CPU with MPI, 24 DI/16 DO 4 AI 2 AO, 1 Pt100, 3 high speed counters (30kHz) Integer Power supply 24 VDC, work memory 128 KB</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230449" w14:textId="77777777" w:rsidR="00655F68" w:rsidRPr="006942C6" w:rsidRDefault="00655F68" w:rsidP="00D738CF">
            <w:pPr>
              <w:jc w:val="center"/>
              <w:rPr>
                <w:rFonts w:ascii="Tahoma" w:hAnsi="Tahoma" w:cs="Tahoma"/>
                <w:color w:val="000000"/>
                <w:sz w:val="18"/>
                <w:szCs w:val="18"/>
              </w:rPr>
            </w:pPr>
            <w:r>
              <w:rPr>
                <w:rFonts w:asciiTheme="minorHAnsi" w:hAnsiTheme="minorHAnsi" w:cstheme="minorHAnsi"/>
                <w:color w:val="000000"/>
              </w:rPr>
              <w:t>1</w:t>
            </w:r>
          </w:p>
        </w:tc>
        <w:tc>
          <w:tcPr>
            <w:tcW w:w="657" w:type="dxa"/>
            <w:tcBorders>
              <w:top w:val="single" w:sz="4" w:space="0" w:color="auto"/>
              <w:left w:val="nil"/>
              <w:bottom w:val="single" w:sz="4" w:space="0" w:color="auto"/>
              <w:right w:val="single" w:sz="4" w:space="0" w:color="auto"/>
            </w:tcBorders>
            <w:shd w:val="clear" w:color="auto" w:fill="auto"/>
            <w:vAlign w:val="center"/>
          </w:tcPr>
          <w:p w14:paraId="386867B8" w14:textId="77777777" w:rsidR="00655F68" w:rsidRPr="006942C6" w:rsidRDefault="00655F68" w:rsidP="00D738CF">
            <w:pPr>
              <w:jc w:val="center"/>
              <w:rPr>
                <w:rFonts w:ascii="Tahoma" w:hAnsi="Tahoma" w:cs="Tahoma"/>
                <w:color w:val="000000"/>
                <w:sz w:val="18"/>
                <w:szCs w:val="18"/>
              </w:rPr>
            </w:pPr>
            <w:r>
              <w:rPr>
                <w:rFonts w:asciiTheme="minorHAnsi" w:hAnsiTheme="minorHAnsi" w:cstheme="minorHAnsi"/>
                <w:color w:val="000000"/>
              </w:rPr>
              <w:t>Nos.</w:t>
            </w:r>
          </w:p>
        </w:tc>
        <w:tc>
          <w:tcPr>
            <w:tcW w:w="946" w:type="dxa"/>
            <w:tcBorders>
              <w:top w:val="single" w:sz="4" w:space="0" w:color="auto"/>
              <w:left w:val="nil"/>
              <w:bottom w:val="single" w:sz="4" w:space="0" w:color="auto"/>
              <w:right w:val="single" w:sz="4" w:space="0" w:color="auto"/>
            </w:tcBorders>
          </w:tcPr>
          <w:p w14:paraId="185FD9C9" w14:textId="77777777" w:rsidR="00655F68" w:rsidRPr="006942C6" w:rsidRDefault="00655F68" w:rsidP="00D738CF">
            <w:pPr>
              <w:jc w:val="center"/>
              <w:rPr>
                <w:rFonts w:ascii="Tahoma" w:hAnsi="Tahoma" w:cs="Tahoma"/>
                <w:color w:val="000000"/>
                <w:sz w:val="18"/>
                <w:szCs w:val="18"/>
              </w:rPr>
            </w:pPr>
          </w:p>
        </w:tc>
        <w:tc>
          <w:tcPr>
            <w:tcW w:w="1467" w:type="dxa"/>
            <w:tcBorders>
              <w:top w:val="single" w:sz="4" w:space="0" w:color="auto"/>
              <w:left w:val="nil"/>
              <w:bottom w:val="single" w:sz="4" w:space="0" w:color="auto"/>
              <w:right w:val="single" w:sz="4" w:space="0" w:color="auto"/>
            </w:tcBorders>
          </w:tcPr>
          <w:p w14:paraId="3032A2A0" w14:textId="77777777" w:rsidR="00655F68" w:rsidRPr="006942C6" w:rsidRDefault="00655F68" w:rsidP="00D738CF">
            <w:pPr>
              <w:jc w:val="center"/>
              <w:rPr>
                <w:rFonts w:ascii="Tahoma" w:hAnsi="Tahoma" w:cs="Tahoma"/>
                <w:color w:val="000000"/>
                <w:sz w:val="18"/>
                <w:szCs w:val="18"/>
              </w:rPr>
            </w:pPr>
          </w:p>
        </w:tc>
      </w:tr>
      <w:tr w:rsidR="00655F68" w:rsidRPr="006942C6" w14:paraId="56256F1A" w14:textId="77777777" w:rsidTr="00D738CF">
        <w:trPr>
          <w:trHeight w:val="64"/>
        </w:trPr>
        <w:tc>
          <w:tcPr>
            <w:tcW w:w="703" w:type="dxa"/>
            <w:tcBorders>
              <w:top w:val="nil"/>
              <w:left w:val="single" w:sz="4" w:space="0" w:color="auto"/>
              <w:bottom w:val="single" w:sz="4" w:space="0" w:color="auto"/>
              <w:right w:val="single" w:sz="4" w:space="0" w:color="auto"/>
            </w:tcBorders>
            <w:shd w:val="clear" w:color="auto" w:fill="auto"/>
            <w:noWrap/>
          </w:tcPr>
          <w:p w14:paraId="0622EFB3" w14:textId="77777777" w:rsidR="00655F68" w:rsidRPr="006942C6" w:rsidRDefault="00655F68" w:rsidP="00D738CF">
            <w:pPr>
              <w:rPr>
                <w:rFonts w:ascii="Tahoma" w:hAnsi="Tahoma" w:cs="Tahoma"/>
                <w:sz w:val="18"/>
                <w:szCs w:val="18"/>
              </w:rPr>
            </w:pPr>
            <w:r>
              <w:rPr>
                <w:rFonts w:ascii="Tahoma" w:hAnsi="Tahoma" w:cs="Tahoma"/>
                <w:sz w:val="18"/>
                <w:szCs w:val="18"/>
              </w:rPr>
              <w:t>2</w:t>
            </w:r>
          </w:p>
        </w:tc>
        <w:tc>
          <w:tcPr>
            <w:tcW w:w="1722" w:type="dxa"/>
            <w:tcBorders>
              <w:top w:val="single" w:sz="4" w:space="0" w:color="auto"/>
              <w:left w:val="single" w:sz="4" w:space="0" w:color="auto"/>
              <w:bottom w:val="single" w:sz="4" w:space="0" w:color="auto"/>
              <w:right w:val="single" w:sz="4" w:space="0" w:color="auto"/>
            </w:tcBorders>
            <w:shd w:val="clear" w:color="auto" w:fill="auto"/>
            <w:noWrap/>
          </w:tcPr>
          <w:p w14:paraId="05525BE8" w14:textId="77777777" w:rsidR="00655F68" w:rsidRPr="00D54426" w:rsidRDefault="00655F68" w:rsidP="00D738CF">
            <w:pPr>
              <w:rPr>
                <w:rFonts w:asciiTheme="minorHAnsi" w:hAnsiTheme="minorHAnsi" w:cstheme="minorHAnsi"/>
                <w:color w:val="000000"/>
              </w:rPr>
            </w:pPr>
            <w:r>
              <w:rPr>
                <w:rFonts w:asciiTheme="minorHAnsi" w:hAnsiTheme="minorHAnsi" w:cstheme="minorHAnsi"/>
                <w:color w:val="000000"/>
              </w:rPr>
              <w:t>Festo Desktop Power Supply 24 VDC</w:t>
            </w:r>
          </w:p>
        </w:tc>
        <w:tc>
          <w:tcPr>
            <w:tcW w:w="3163" w:type="dxa"/>
            <w:tcBorders>
              <w:top w:val="single" w:sz="4" w:space="0" w:color="auto"/>
              <w:left w:val="single" w:sz="4" w:space="0" w:color="auto"/>
              <w:bottom w:val="single" w:sz="4" w:space="0" w:color="auto"/>
              <w:right w:val="single" w:sz="4" w:space="0" w:color="auto"/>
            </w:tcBorders>
            <w:shd w:val="clear" w:color="auto" w:fill="auto"/>
            <w:vAlign w:val="center"/>
          </w:tcPr>
          <w:p w14:paraId="439C7766" w14:textId="77777777" w:rsidR="00655F68" w:rsidRPr="00FC5144" w:rsidRDefault="00655F68" w:rsidP="00655F68">
            <w:pPr>
              <w:pStyle w:val="ListParagraph"/>
              <w:widowControl/>
              <w:numPr>
                <w:ilvl w:val="0"/>
                <w:numId w:val="32"/>
              </w:numPr>
              <w:autoSpaceDE/>
              <w:autoSpaceDN/>
              <w:ind w:left="360"/>
              <w:contextualSpacing/>
              <w:rPr>
                <w:rFonts w:asciiTheme="minorHAnsi" w:hAnsiTheme="minorHAnsi" w:cstheme="minorHAnsi"/>
                <w:color w:val="000000"/>
              </w:rPr>
            </w:pPr>
            <w:r w:rsidRPr="00FC5144">
              <w:rPr>
                <w:rFonts w:asciiTheme="minorHAnsi" w:hAnsiTheme="minorHAnsi" w:cstheme="minorHAnsi"/>
                <w:color w:val="000000"/>
              </w:rPr>
              <w:t>Input Voltage: 240V AC</w:t>
            </w:r>
          </w:p>
          <w:p w14:paraId="649D4CA9" w14:textId="77777777" w:rsidR="00655F68" w:rsidRPr="00FC5144" w:rsidRDefault="00655F68" w:rsidP="00655F68">
            <w:pPr>
              <w:pStyle w:val="ListParagraph"/>
              <w:widowControl/>
              <w:numPr>
                <w:ilvl w:val="0"/>
                <w:numId w:val="32"/>
              </w:numPr>
              <w:autoSpaceDE/>
              <w:autoSpaceDN/>
              <w:ind w:left="360"/>
              <w:contextualSpacing/>
              <w:rPr>
                <w:rFonts w:asciiTheme="minorHAnsi" w:hAnsiTheme="minorHAnsi" w:cstheme="minorHAnsi"/>
                <w:color w:val="000000"/>
              </w:rPr>
            </w:pPr>
            <w:r w:rsidRPr="00FC5144">
              <w:rPr>
                <w:rFonts w:asciiTheme="minorHAnsi" w:hAnsiTheme="minorHAnsi" w:cstheme="minorHAnsi"/>
                <w:color w:val="000000"/>
              </w:rPr>
              <w:t>Output Voltage: 24V DC</w:t>
            </w:r>
          </w:p>
          <w:p w14:paraId="0192C99D" w14:textId="77777777" w:rsidR="00655F68" w:rsidRDefault="00655F68" w:rsidP="00655F68">
            <w:pPr>
              <w:pStyle w:val="ListParagraph"/>
              <w:widowControl/>
              <w:numPr>
                <w:ilvl w:val="0"/>
                <w:numId w:val="32"/>
              </w:numPr>
              <w:autoSpaceDE/>
              <w:autoSpaceDN/>
              <w:ind w:left="360"/>
              <w:contextualSpacing/>
              <w:rPr>
                <w:rFonts w:asciiTheme="minorHAnsi" w:hAnsiTheme="minorHAnsi" w:cstheme="minorHAnsi"/>
                <w:color w:val="000000"/>
              </w:rPr>
            </w:pPr>
            <w:r w:rsidRPr="00FC5144">
              <w:rPr>
                <w:rFonts w:asciiTheme="minorHAnsi" w:hAnsiTheme="minorHAnsi" w:cstheme="minorHAnsi"/>
                <w:color w:val="000000"/>
              </w:rPr>
              <w:t>maximum output current of the power supply: 4 A</w:t>
            </w:r>
          </w:p>
          <w:p w14:paraId="774D33D2" w14:textId="77777777" w:rsidR="00655F68" w:rsidRPr="00BF665B" w:rsidRDefault="00655F68" w:rsidP="00655F68">
            <w:pPr>
              <w:pStyle w:val="ListParagraph"/>
              <w:widowControl/>
              <w:numPr>
                <w:ilvl w:val="0"/>
                <w:numId w:val="32"/>
              </w:numPr>
              <w:autoSpaceDE/>
              <w:autoSpaceDN/>
              <w:ind w:left="360"/>
              <w:contextualSpacing/>
              <w:rPr>
                <w:rFonts w:asciiTheme="minorHAnsi" w:hAnsiTheme="minorHAnsi" w:cstheme="minorHAnsi"/>
                <w:color w:val="000000"/>
              </w:rPr>
            </w:pPr>
            <w:r>
              <w:rPr>
                <w:rFonts w:asciiTheme="minorHAnsi" w:hAnsiTheme="minorHAnsi" w:cstheme="minorHAnsi"/>
                <w:color w:val="000000"/>
              </w:rPr>
              <w:t>S</w:t>
            </w:r>
            <w:r w:rsidRPr="00BF665B">
              <w:rPr>
                <w:rFonts w:asciiTheme="minorHAnsi" w:hAnsiTheme="minorHAnsi" w:cstheme="minorHAnsi"/>
                <w:color w:val="000000"/>
              </w:rPr>
              <w:t>hort circuit and overload protected</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9EA70" w14:textId="77777777" w:rsidR="00655F68" w:rsidRDefault="00655F68" w:rsidP="00D738CF">
            <w:pPr>
              <w:jc w:val="center"/>
              <w:rPr>
                <w:rFonts w:ascii="Tahoma" w:hAnsi="Tahoma" w:cs="Tahoma"/>
                <w:sz w:val="18"/>
                <w:szCs w:val="18"/>
              </w:rPr>
            </w:pPr>
            <w:r>
              <w:rPr>
                <w:rFonts w:asciiTheme="minorHAnsi" w:hAnsiTheme="minorHAnsi" w:cstheme="minorHAnsi"/>
                <w:color w:val="000000"/>
              </w:rPr>
              <w:t>1</w:t>
            </w:r>
          </w:p>
        </w:tc>
        <w:tc>
          <w:tcPr>
            <w:tcW w:w="657" w:type="dxa"/>
            <w:tcBorders>
              <w:top w:val="single" w:sz="4" w:space="0" w:color="auto"/>
              <w:left w:val="nil"/>
              <w:bottom w:val="single" w:sz="4" w:space="0" w:color="auto"/>
              <w:right w:val="single" w:sz="4" w:space="0" w:color="auto"/>
            </w:tcBorders>
            <w:shd w:val="clear" w:color="auto" w:fill="auto"/>
            <w:vAlign w:val="center"/>
          </w:tcPr>
          <w:p w14:paraId="4833A653" w14:textId="77777777" w:rsidR="00655F68" w:rsidRDefault="00655F68" w:rsidP="00D738CF">
            <w:pPr>
              <w:jc w:val="center"/>
              <w:rPr>
                <w:rFonts w:ascii="Tahoma" w:hAnsi="Tahoma" w:cs="Tahoma"/>
                <w:color w:val="000000"/>
                <w:sz w:val="18"/>
                <w:szCs w:val="18"/>
              </w:rPr>
            </w:pPr>
            <w:r>
              <w:rPr>
                <w:rFonts w:asciiTheme="minorHAnsi" w:hAnsiTheme="minorHAnsi" w:cstheme="minorHAnsi"/>
                <w:color w:val="000000"/>
              </w:rPr>
              <w:t>Nos.</w:t>
            </w:r>
          </w:p>
        </w:tc>
        <w:tc>
          <w:tcPr>
            <w:tcW w:w="946" w:type="dxa"/>
            <w:tcBorders>
              <w:top w:val="single" w:sz="4" w:space="0" w:color="auto"/>
              <w:left w:val="nil"/>
              <w:bottom w:val="single" w:sz="4" w:space="0" w:color="auto"/>
              <w:right w:val="single" w:sz="4" w:space="0" w:color="auto"/>
            </w:tcBorders>
          </w:tcPr>
          <w:p w14:paraId="00809D9D" w14:textId="77777777" w:rsidR="00655F68" w:rsidRPr="006942C6" w:rsidRDefault="00655F68" w:rsidP="00D738CF">
            <w:pPr>
              <w:jc w:val="center"/>
              <w:rPr>
                <w:rFonts w:ascii="Tahoma" w:hAnsi="Tahoma" w:cs="Tahoma"/>
                <w:color w:val="000000"/>
                <w:sz w:val="18"/>
                <w:szCs w:val="18"/>
              </w:rPr>
            </w:pPr>
          </w:p>
        </w:tc>
        <w:tc>
          <w:tcPr>
            <w:tcW w:w="1467" w:type="dxa"/>
            <w:tcBorders>
              <w:top w:val="single" w:sz="4" w:space="0" w:color="auto"/>
              <w:left w:val="nil"/>
              <w:bottom w:val="single" w:sz="4" w:space="0" w:color="auto"/>
              <w:right w:val="single" w:sz="4" w:space="0" w:color="auto"/>
            </w:tcBorders>
          </w:tcPr>
          <w:p w14:paraId="612B533E" w14:textId="77777777" w:rsidR="00655F68" w:rsidRPr="006942C6" w:rsidRDefault="00655F68" w:rsidP="00D738CF">
            <w:pPr>
              <w:jc w:val="center"/>
              <w:rPr>
                <w:rFonts w:ascii="Tahoma" w:hAnsi="Tahoma" w:cs="Tahoma"/>
                <w:color w:val="000000"/>
                <w:sz w:val="18"/>
                <w:szCs w:val="18"/>
              </w:rPr>
            </w:pPr>
          </w:p>
        </w:tc>
      </w:tr>
      <w:tr w:rsidR="00655F68" w:rsidRPr="006942C6" w14:paraId="2EB6167C" w14:textId="77777777" w:rsidTr="00D738CF">
        <w:trPr>
          <w:trHeight w:val="79"/>
        </w:trPr>
        <w:tc>
          <w:tcPr>
            <w:tcW w:w="7821"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5242E3B" w14:textId="77777777" w:rsidR="00655F68" w:rsidRPr="006942C6" w:rsidRDefault="00655F68" w:rsidP="00D738CF">
            <w:pPr>
              <w:jc w:val="right"/>
              <w:rPr>
                <w:rFonts w:ascii="Tahoma" w:hAnsi="Tahoma" w:cs="Tahoma"/>
                <w:color w:val="000000"/>
                <w:sz w:val="18"/>
                <w:szCs w:val="18"/>
              </w:rPr>
            </w:pPr>
            <w:r w:rsidRPr="006942C6">
              <w:rPr>
                <w:rFonts w:ascii="Tahoma" w:hAnsi="Tahoma" w:cs="Tahoma"/>
                <w:color w:val="000000"/>
                <w:sz w:val="18"/>
                <w:szCs w:val="18"/>
              </w:rPr>
              <w:t>Total</w:t>
            </w:r>
          </w:p>
        </w:tc>
        <w:tc>
          <w:tcPr>
            <w:tcW w:w="1467" w:type="dxa"/>
            <w:tcBorders>
              <w:top w:val="single" w:sz="4" w:space="0" w:color="auto"/>
              <w:left w:val="nil"/>
              <w:bottom w:val="single" w:sz="4" w:space="0" w:color="auto"/>
              <w:right w:val="single" w:sz="4" w:space="0" w:color="auto"/>
            </w:tcBorders>
          </w:tcPr>
          <w:p w14:paraId="080E7BF5" w14:textId="77777777" w:rsidR="00655F68" w:rsidRPr="006942C6" w:rsidRDefault="00655F68" w:rsidP="00D738CF">
            <w:pPr>
              <w:jc w:val="center"/>
              <w:rPr>
                <w:rFonts w:ascii="Tahoma" w:hAnsi="Tahoma" w:cs="Tahoma"/>
                <w:color w:val="000000"/>
                <w:sz w:val="18"/>
                <w:szCs w:val="18"/>
              </w:rPr>
            </w:pPr>
          </w:p>
        </w:tc>
      </w:tr>
      <w:tr w:rsidR="00655F68" w:rsidRPr="006942C6" w14:paraId="44184AE4" w14:textId="77777777" w:rsidTr="00D738CF">
        <w:trPr>
          <w:trHeight w:val="79"/>
        </w:trPr>
        <w:tc>
          <w:tcPr>
            <w:tcW w:w="7821"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A895A88" w14:textId="77777777" w:rsidR="00655F68" w:rsidRPr="006942C6" w:rsidRDefault="00655F68" w:rsidP="00D738CF">
            <w:pPr>
              <w:jc w:val="right"/>
              <w:rPr>
                <w:rFonts w:ascii="Tahoma" w:hAnsi="Tahoma" w:cs="Tahoma"/>
                <w:color w:val="000000"/>
                <w:sz w:val="18"/>
                <w:szCs w:val="18"/>
              </w:rPr>
            </w:pPr>
            <w:r w:rsidRPr="006942C6">
              <w:rPr>
                <w:rFonts w:ascii="Tahoma" w:hAnsi="Tahoma" w:cs="Tahoma"/>
                <w:color w:val="000000"/>
                <w:sz w:val="18"/>
                <w:szCs w:val="18"/>
              </w:rPr>
              <w:t>GST</w:t>
            </w:r>
          </w:p>
        </w:tc>
        <w:tc>
          <w:tcPr>
            <w:tcW w:w="1467" w:type="dxa"/>
            <w:tcBorders>
              <w:top w:val="single" w:sz="4" w:space="0" w:color="auto"/>
              <w:left w:val="nil"/>
              <w:bottom w:val="single" w:sz="4" w:space="0" w:color="auto"/>
              <w:right w:val="single" w:sz="4" w:space="0" w:color="auto"/>
            </w:tcBorders>
          </w:tcPr>
          <w:p w14:paraId="2262D1D3" w14:textId="77777777" w:rsidR="00655F68" w:rsidRPr="006942C6" w:rsidRDefault="00655F68" w:rsidP="00D738CF">
            <w:pPr>
              <w:jc w:val="center"/>
              <w:rPr>
                <w:rFonts w:ascii="Tahoma" w:hAnsi="Tahoma" w:cs="Tahoma"/>
                <w:color w:val="000000"/>
                <w:sz w:val="18"/>
                <w:szCs w:val="18"/>
              </w:rPr>
            </w:pPr>
          </w:p>
        </w:tc>
      </w:tr>
      <w:tr w:rsidR="00655F68" w:rsidRPr="006942C6" w14:paraId="35F86F3B" w14:textId="77777777" w:rsidTr="00D738CF">
        <w:trPr>
          <w:trHeight w:val="80"/>
        </w:trPr>
        <w:tc>
          <w:tcPr>
            <w:tcW w:w="7821"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2FDF25A" w14:textId="77777777" w:rsidR="00655F68" w:rsidRPr="006942C6" w:rsidRDefault="00655F68" w:rsidP="00D738CF">
            <w:pPr>
              <w:jc w:val="right"/>
              <w:rPr>
                <w:rFonts w:ascii="Tahoma" w:hAnsi="Tahoma" w:cs="Tahoma"/>
                <w:color w:val="000000"/>
                <w:sz w:val="18"/>
                <w:szCs w:val="18"/>
              </w:rPr>
            </w:pPr>
            <w:r w:rsidRPr="006942C6">
              <w:rPr>
                <w:rFonts w:ascii="Tahoma" w:hAnsi="Tahoma" w:cs="Tahoma"/>
                <w:color w:val="000000"/>
                <w:sz w:val="18"/>
                <w:szCs w:val="18"/>
              </w:rPr>
              <w:t>Total including GST</w:t>
            </w:r>
          </w:p>
        </w:tc>
        <w:tc>
          <w:tcPr>
            <w:tcW w:w="1467" w:type="dxa"/>
            <w:tcBorders>
              <w:top w:val="single" w:sz="4" w:space="0" w:color="auto"/>
              <w:left w:val="nil"/>
              <w:bottom w:val="single" w:sz="4" w:space="0" w:color="auto"/>
              <w:right w:val="single" w:sz="4" w:space="0" w:color="auto"/>
            </w:tcBorders>
          </w:tcPr>
          <w:p w14:paraId="13476B9F" w14:textId="77777777" w:rsidR="00655F68" w:rsidRPr="006942C6" w:rsidRDefault="00655F68" w:rsidP="00D738CF">
            <w:pPr>
              <w:jc w:val="center"/>
              <w:rPr>
                <w:rFonts w:ascii="Tahoma" w:hAnsi="Tahoma" w:cs="Tahoma"/>
                <w:color w:val="000000"/>
                <w:sz w:val="18"/>
                <w:szCs w:val="18"/>
              </w:rPr>
            </w:pPr>
          </w:p>
        </w:tc>
      </w:tr>
    </w:tbl>
    <w:p w14:paraId="4A73F1CE" w14:textId="77777777" w:rsidR="00655F68" w:rsidRDefault="00655F68" w:rsidP="00655F68">
      <w:pPr>
        <w:pStyle w:val="Heading1"/>
        <w:ind w:left="0" w:right="-90"/>
        <w:rPr>
          <w:rFonts w:ascii="Tahoma" w:hAnsi="Tahoma" w:cs="Tahoma"/>
          <w:sz w:val="20"/>
          <w:szCs w:val="20"/>
        </w:rPr>
      </w:pPr>
    </w:p>
    <w:p w14:paraId="5765BC29" w14:textId="006D2C20" w:rsidR="003C34BC" w:rsidRPr="00A25FDE" w:rsidRDefault="00EE2FF3" w:rsidP="00A43AA6">
      <w:pPr>
        <w:pStyle w:val="BodyText"/>
        <w:spacing w:before="12"/>
        <w:rPr>
          <w:rFonts w:ascii="Tahoma" w:hAnsi="Tahoma" w:cs="Tahoma"/>
          <w:b/>
          <w:sz w:val="18"/>
          <w:szCs w:val="18"/>
        </w:rPr>
      </w:pPr>
      <w:r>
        <w:rPr>
          <w:rFonts w:ascii="Tahoma" w:hAnsi="Tahoma" w:cs="Tahoma"/>
          <w:b/>
          <w:sz w:val="18"/>
          <w:szCs w:val="18"/>
        </w:rPr>
        <w:t>Other T&amp;C</w:t>
      </w:r>
    </w:p>
    <w:p w14:paraId="0887910C"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CB1951">
      <w:pPr>
        <w:pStyle w:val="ListParagraph"/>
        <w:numPr>
          <w:ilvl w:val="0"/>
          <w:numId w:val="1"/>
        </w:numPr>
        <w:tabs>
          <w:tab w:val="left" w:pos="1199"/>
        </w:tabs>
        <w:ind w:left="361"/>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w:t>
      </w:r>
      <w:proofErr w:type="spellStart"/>
      <w:r w:rsidR="00243B31" w:rsidRPr="00A25FDE">
        <w:rPr>
          <w:rFonts w:ascii="Tahoma" w:hAnsi="Tahoma" w:cs="Tahoma"/>
          <w:sz w:val="20"/>
          <w:szCs w:val="20"/>
        </w:rPr>
        <w:t>mtr</w:t>
      </w:r>
      <w:proofErr w:type="spellEnd"/>
      <w:r w:rsidR="00243B31" w:rsidRPr="00A25FDE">
        <w:rPr>
          <w:rFonts w:ascii="Tahoma" w:hAnsi="Tahoma" w:cs="Tahoma"/>
          <w:sz w:val="20"/>
          <w:szCs w:val="20"/>
        </w:rPr>
        <w:t>. shall be done by the supplier.</w:t>
      </w:r>
    </w:p>
    <w:p w14:paraId="31484F35" w14:textId="77777777" w:rsidR="00BB57A4" w:rsidRPr="00A25FDE"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Bid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34AC7B4C" w14:textId="77777777" w:rsidR="00F84C31"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All charges applicable shall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A43AA6">
      <w:pPr>
        <w:pStyle w:val="ListParagraph"/>
        <w:tabs>
          <w:tab w:val="left" w:pos="1199"/>
        </w:tabs>
        <w:ind w:left="0" w:firstLine="0"/>
        <w:rPr>
          <w:rFonts w:ascii="Tahoma" w:hAnsi="Tahoma" w:cs="Tahoma"/>
        </w:rPr>
      </w:pPr>
    </w:p>
    <w:p w14:paraId="5C7C1438" w14:textId="77777777" w:rsidR="00F84C31" w:rsidRPr="00A25FDE" w:rsidRDefault="00F84C31" w:rsidP="00A43AA6">
      <w:pPr>
        <w:pStyle w:val="ListParagraph"/>
        <w:tabs>
          <w:tab w:val="left" w:pos="1199"/>
        </w:tabs>
        <w:ind w:left="0" w:firstLine="0"/>
        <w:rPr>
          <w:rFonts w:ascii="Tahoma" w:hAnsi="Tahoma" w:cs="Tahoma"/>
          <w:sz w:val="20"/>
          <w:szCs w:val="20"/>
        </w:rPr>
      </w:pPr>
    </w:p>
    <w:p w14:paraId="3E8DC6F8" w14:textId="77777777" w:rsidR="00F84C31" w:rsidRPr="00A25FDE" w:rsidRDefault="00F84C31" w:rsidP="00A43AA6">
      <w:pPr>
        <w:pStyle w:val="ListParagraph"/>
        <w:tabs>
          <w:tab w:val="left" w:pos="1199"/>
        </w:tabs>
        <w:ind w:left="0" w:firstLine="0"/>
        <w:rPr>
          <w:rFonts w:ascii="Tahoma" w:hAnsi="Tahoma" w:cs="Tahoma"/>
          <w:sz w:val="20"/>
          <w:szCs w:val="20"/>
        </w:rPr>
      </w:pPr>
    </w:p>
    <w:p w14:paraId="27987677" w14:textId="1F208B54" w:rsidR="00BB57A4" w:rsidRPr="00A43AA6" w:rsidRDefault="00000000" w:rsidP="00A43AA6">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9A8D3" w14:textId="77777777" w:rsidR="00ED3B3B" w:rsidRDefault="00ED3B3B" w:rsidP="00A25FDE">
      <w:r>
        <w:separator/>
      </w:r>
    </w:p>
  </w:endnote>
  <w:endnote w:type="continuationSeparator" w:id="0">
    <w:p w14:paraId="61D5F973" w14:textId="77777777" w:rsidR="00ED3B3B" w:rsidRDefault="00ED3B3B"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2B50A165"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3C34BC">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DE055" w14:textId="77777777" w:rsidR="00ED3B3B" w:rsidRDefault="00ED3B3B" w:rsidP="00A25FDE">
      <w:r>
        <w:separator/>
      </w:r>
    </w:p>
  </w:footnote>
  <w:footnote w:type="continuationSeparator" w:id="0">
    <w:p w14:paraId="43DCF247" w14:textId="77777777" w:rsidR="00ED3B3B" w:rsidRDefault="00ED3B3B"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20"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30"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6"/>
  </w:num>
  <w:num w:numId="2" w16cid:durableId="1786734672">
    <w:abstractNumId w:val="1"/>
  </w:num>
  <w:num w:numId="3" w16cid:durableId="170686533">
    <w:abstractNumId w:val="9"/>
  </w:num>
  <w:num w:numId="4" w16cid:durableId="606887730">
    <w:abstractNumId w:val="22"/>
  </w:num>
  <w:num w:numId="5" w16cid:durableId="946304729">
    <w:abstractNumId w:val="26"/>
  </w:num>
  <w:num w:numId="6" w16cid:durableId="804008517">
    <w:abstractNumId w:val="23"/>
  </w:num>
  <w:num w:numId="7" w16cid:durableId="230240977">
    <w:abstractNumId w:val="8"/>
  </w:num>
  <w:num w:numId="8" w16cid:durableId="397898122">
    <w:abstractNumId w:val="5"/>
  </w:num>
  <w:num w:numId="9" w16cid:durableId="1850870385">
    <w:abstractNumId w:val="31"/>
  </w:num>
  <w:num w:numId="10" w16cid:durableId="352075186">
    <w:abstractNumId w:val="3"/>
  </w:num>
  <w:num w:numId="11" w16cid:durableId="105732268">
    <w:abstractNumId w:val="4"/>
  </w:num>
  <w:num w:numId="12" w16cid:durableId="1403256975">
    <w:abstractNumId w:val="12"/>
  </w:num>
  <w:num w:numId="13" w16cid:durableId="8794279">
    <w:abstractNumId w:val="6"/>
  </w:num>
  <w:num w:numId="14" w16cid:durableId="1766077002">
    <w:abstractNumId w:val="24"/>
  </w:num>
  <w:num w:numId="15" w16cid:durableId="606236350">
    <w:abstractNumId w:val="17"/>
  </w:num>
  <w:num w:numId="16" w16cid:durableId="24018447">
    <w:abstractNumId w:val="25"/>
  </w:num>
  <w:num w:numId="17" w16cid:durableId="1661621506">
    <w:abstractNumId w:val="28"/>
  </w:num>
  <w:num w:numId="18" w16cid:durableId="729226699">
    <w:abstractNumId w:val="27"/>
  </w:num>
  <w:num w:numId="19" w16cid:durableId="931282269">
    <w:abstractNumId w:val="10"/>
  </w:num>
  <w:num w:numId="20" w16cid:durableId="2099477511">
    <w:abstractNumId w:val="7"/>
  </w:num>
  <w:num w:numId="21" w16cid:durableId="1725105138">
    <w:abstractNumId w:val="0"/>
  </w:num>
  <w:num w:numId="22" w16cid:durableId="2074695646">
    <w:abstractNumId w:val="13"/>
  </w:num>
  <w:num w:numId="23" w16cid:durableId="584726634">
    <w:abstractNumId w:val="19"/>
  </w:num>
  <w:num w:numId="24" w16cid:durableId="2100640145">
    <w:abstractNumId w:val="14"/>
  </w:num>
  <w:num w:numId="25" w16cid:durableId="1712072987">
    <w:abstractNumId w:val="11"/>
  </w:num>
  <w:num w:numId="26" w16cid:durableId="810942512">
    <w:abstractNumId w:val="29"/>
  </w:num>
  <w:num w:numId="27" w16cid:durableId="1027676813">
    <w:abstractNumId w:val="18"/>
  </w:num>
  <w:num w:numId="28" w16cid:durableId="1684746226">
    <w:abstractNumId w:val="2"/>
  </w:num>
  <w:num w:numId="29" w16cid:durableId="219900122">
    <w:abstractNumId w:val="15"/>
  </w:num>
  <w:num w:numId="30" w16cid:durableId="885989858">
    <w:abstractNumId w:val="30"/>
  </w:num>
  <w:num w:numId="31" w16cid:durableId="1798403645">
    <w:abstractNumId w:val="21"/>
  </w:num>
  <w:num w:numId="32" w16cid:durableId="16150953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5749"/>
    <w:rsid w:val="001121E7"/>
    <w:rsid w:val="0019560D"/>
    <w:rsid w:val="00215E38"/>
    <w:rsid w:val="00243B31"/>
    <w:rsid w:val="002750A2"/>
    <w:rsid w:val="00286B53"/>
    <w:rsid w:val="00316F72"/>
    <w:rsid w:val="00322218"/>
    <w:rsid w:val="003C34BC"/>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B1A6A"/>
    <w:rsid w:val="008826FA"/>
    <w:rsid w:val="008F4155"/>
    <w:rsid w:val="00986050"/>
    <w:rsid w:val="009B01E9"/>
    <w:rsid w:val="009C57E5"/>
    <w:rsid w:val="009D37D3"/>
    <w:rsid w:val="009F685D"/>
    <w:rsid w:val="00A25FDE"/>
    <w:rsid w:val="00A43AA6"/>
    <w:rsid w:val="00A76DA8"/>
    <w:rsid w:val="00A94E23"/>
    <w:rsid w:val="00BB57A4"/>
    <w:rsid w:val="00C030E1"/>
    <w:rsid w:val="00C331E5"/>
    <w:rsid w:val="00CB1951"/>
    <w:rsid w:val="00D06625"/>
    <w:rsid w:val="00DA1390"/>
    <w:rsid w:val="00DA7FBC"/>
    <w:rsid w:val="00DB4023"/>
    <w:rsid w:val="00E15BBC"/>
    <w:rsid w:val="00E4491F"/>
    <w:rsid w:val="00E558B5"/>
    <w:rsid w:val="00E72997"/>
    <w:rsid w:val="00ED3B3B"/>
    <w:rsid w:val="00EE2FF3"/>
    <w:rsid w:val="00F30CE6"/>
    <w:rsid w:val="00F71D47"/>
    <w:rsid w:val="00F84C31"/>
    <w:rsid w:val="00FC2CD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3</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12</cp:revision>
  <cp:lastPrinted>2024-09-26T05:38:00Z</cp:lastPrinted>
  <dcterms:created xsi:type="dcterms:W3CDTF">2024-09-16T11:18:00Z</dcterms:created>
  <dcterms:modified xsi:type="dcterms:W3CDTF">2024-09-26T06:57:00Z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