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185FA138" w:rsidR="00CB1951" w:rsidRPr="00002CA9" w:rsidRDefault="00CB1951" w:rsidP="00D94EE2">
      <w:pPr>
        <w:pStyle w:val="NormalWeb"/>
        <w:spacing w:before="0" w:beforeAutospacing="0" w:after="0" w:afterAutospacing="0"/>
        <w:jc w:val="right"/>
        <w:rPr>
          <w:rFonts w:ascii="Tahoma" w:hAnsi="Tahoma" w:cs="Tahoma"/>
          <w:b/>
          <w:color w:val="4F81BD" w:themeColor="accent1"/>
          <w:sz w:val="20"/>
          <w:szCs w:val="20"/>
        </w:rPr>
      </w:pPr>
      <w:r w:rsidRPr="00002CA9">
        <w:rPr>
          <w:rFonts w:ascii="Tahoma" w:hAnsi="Tahoma" w:cs="Tahoma"/>
          <w:b/>
          <w:bCs/>
          <w:color w:val="000000"/>
          <w:sz w:val="20"/>
          <w:szCs w:val="20"/>
          <w:u w:val="single"/>
        </w:rPr>
        <w:t>Tender No:.</w:t>
      </w:r>
      <w:r w:rsidRPr="00002CA9">
        <w:rPr>
          <w:rFonts w:ascii="Tahoma" w:hAnsi="Tahoma" w:cs="Tahoma"/>
          <w:b/>
          <w:color w:val="4F81BD" w:themeColor="accent1"/>
          <w:sz w:val="20"/>
          <w:szCs w:val="20"/>
        </w:rPr>
        <w:t xml:space="preserve"> 2024-25/</w:t>
      </w:r>
      <w:r>
        <w:rPr>
          <w:rFonts w:ascii="Tahoma" w:hAnsi="Tahoma" w:cs="Tahoma"/>
          <w:b/>
          <w:color w:val="4F81BD" w:themeColor="accent1"/>
          <w:sz w:val="20"/>
          <w:szCs w:val="20"/>
        </w:rPr>
        <w:t>Estate</w:t>
      </w:r>
      <w:r w:rsidRPr="00002CA9">
        <w:rPr>
          <w:rFonts w:ascii="Tahoma" w:hAnsi="Tahoma" w:cs="Tahoma"/>
          <w:b/>
          <w:color w:val="4F81BD" w:themeColor="accent1"/>
          <w:sz w:val="20"/>
          <w:szCs w:val="20"/>
        </w:rPr>
        <w:t>/2B/LNM-</w:t>
      </w:r>
      <w:r>
        <w:rPr>
          <w:rFonts w:ascii="Tahoma" w:hAnsi="Tahoma" w:cs="Tahoma"/>
          <w:b/>
          <w:color w:val="4F81BD" w:themeColor="accent1"/>
          <w:sz w:val="20"/>
          <w:szCs w:val="20"/>
        </w:rPr>
        <w:t>7</w:t>
      </w:r>
      <w:r w:rsidR="00496254">
        <w:rPr>
          <w:rFonts w:ascii="Tahoma" w:hAnsi="Tahoma" w:cs="Tahoma"/>
          <w:b/>
          <w:color w:val="4F81BD" w:themeColor="accent1"/>
          <w:sz w:val="20"/>
          <w:szCs w:val="20"/>
        </w:rPr>
        <w:t>14</w:t>
      </w:r>
    </w:p>
    <w:p w14:paraId="3F8E4138" w14:textId="77777777" w:rsidR="00CB1951" w:rsidRPr="00002CA9" w:rsidRDefault="00CB1951" w:rsidP="00D94EE2">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002CA9" w:rsidRDefault="00CB1951" w:rsidP="00D94EE2">
      <w:pPr>
        <w:pStyle w:val="NormalWeb"/>
        <w:spacing w:before="0" w:beforeAutospacing="0" w:after="0" w:afterAutospacing="0"/>
        <w:jc w:val="center"/>
        <w:rPr>
          <w:rFonts w:ascii="Tahoma" w:hAnsi="Tahoma" w:cs="Tahoma"/>
          <w:sz w:val="28"/>
          <w:szCs w:val="28"/>
        </w:rPr>
      </w:pPr>
      <w:r w:rsidRPr="00002CA9">
        <w:rPr>
          <w:rFonts w:ascii="Tahoma" w:hAnsi="Tahoma" w:cs="Tahoma"/>
          <w:b/>
          <w:bCs/>
          <w:color w:val="000000"/>
          <w:sz w:val="28"/>
          <w:szCs w:val="28"/>
          <w:u w:val="single"/>
        </w:rPr>
        <w:t>The LNM Institute of Information Technology, Jaipur</w:t>
      </w:r>
    </w:p>
    <w:p w14:paraId="0390D88E" w14:textId="77777777" w:rsidR="00CB1951" w:rsidRPr="00002CA9" w:rsidRDefault="00CB1951" w:rsidP="00D94EE2">
      <w:pPr>
        <w:rPr>
          <w:rFonts w:ascii="Tahoma" w:hAnsi="Tahoma" w:cs="Tahoma"/>
          <w:sz w:val="20"/>
          <w:szCs w:val="20"/>
        </w:rPr>
      </w:pPr>
    </w:p>
    <w:p w14:paraId="66D06499" w14:textId="77777777" w:rsidR="00CB1951" w:rsidRPr="009B01E9" w:rsidRDefault="00CB1951" w:rsidP="00D94EE2">
      <w:pPr>
        <w:pStyle w:val="NormalWeb"/>
        <w:spacing w:before="0" w:beforeAutospacing="0" w:after="0" w:afterAutospacing="0"/>
        <w:jc w:val="center"/>
        <w:rPr>
          <w:rFonts w:ascii="Tahoma" w:hAnsi="Tahoma" w:cs="Tahoma"/>
          <w:b/>
          <w:bCs/>
          <w:color w:val="000000"/>
          <w:sz w:val="19"/>
          <w:szCs w:val="19"/>
          <w:u w:val="single"/>
        </w:rPr>
      </w:pPr>
      <w:r w:rsidRPr="009B01E9">
        <w:rPr>
          <w:rFonts w:ascii="Tahoma" w:hAnsi="Tahoma" w:cs="Tahoma"/>
          <w:b/>
          <w:bCs/>
          <w:color w:val="000000"/>
          <w:sz w:val="19"/>
          <w:szCs w:val="19"/>
          <w:u w:val="single"/>
        </w:rPr>
        <w:t>TENDER NOTICE</w:t>
      </w:r>
    </w:p>
    <w:p w14:paraId="63B03771"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0052E45F"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institute invites proposals from competent vendors for “</w:t>
      </w:r>
      <w:r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9B01E9">
        <w:rPr>
          <w:rFonts w:ascii="Tahoma" w:hAnsi="Tahoma" w:cs="Tahoma"/>
          <w:b/>
          <w:sz w:val="19"/>
          <w:szCs w:val="19"/>
        </w:rPr>
        <w:t xml:space="preserve">”. </w:t>
      </w:r>
      <w:r w:rsidRPr="009B01E9">
        <w:rPr>
          <w:rFonts w:ascii="Tahoma" w:hAnsi="Tahoma" w:cs="Tahoma"/>
          <w:color w:val="000000"/>
          <w:sz w:val="19"/>
          <w:szCs w:val="19"/>
        </w:rPr>
        <w:t xml:space="preserve">Bidders can submit their sealed offers/s at the following address by Email/Speed-Post/ Registered Post/ By-hand/courier before 05:00 PM on </w:t>
      </w:r>
      <w:r w:rsidR="00B7525C">
        <w:rPr>
          <w:rFonts w:ascii="Tahoma" w:hAnsi="Tahoma" w:cs="Tahoma"/>
          <w:b/>
          <w:bCs/>
          <w:color w:val="000000"/>
          <w:sz w:val="19"/>
          <w:szCs w:val="19"/>
        </w:rPr>
        <w:t>30</w:t>
      </w:r>
      <w:r w:rsidRPr="009B01E9">
        <w:rPr>
          <w:rFonts w:ascii="Tahoma" w:hAnsi="Tahoma" w:cs="Tahoma"/>
          <w:b/>
          <w:bCs/>
          <w:color w:val="000000"/>
          <w:sz w:val="19"/>
          <w:szCs w:val="19"/>
        </w:rPr>
        <w:t>.</w:t>
      </w:r>
      <w:r w:rsidR="004A4884">
        <w:rPr>
          <w:rFonts w:ascii="Tahoma" w:hAnsi="Tahoma" w:cs="Tahoma"/>
          <w:b/>
          <w:bCs/>
          <w:color w:val="000000"/>
          <w:sz w:val="19"/>
          <w:szCs w:val="19"/>
        </w:rPr>
        <w:t>10</w:t>
      </w:r>
      <w:r w:rsidRPr="009B01E9">
        <w:rPr>
          <w:rFonts w:ascii="Tahoma" w:hAnsi="Tahoma" w:cs="Tahoma"/>
          <w:b/>
          <w:bCs/>
          <w:color w:val="000000"/>
          <w:sz w:val="19"/>
          <w:szCs w:val="19"/>
        </w:rPr>
        <w:t>.2024 (Last date of bid submission).</w:t>
      </w:r>
    </w:p>
    <w:p w14:paraId="4BCB83C7"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u w:val="single"/>
        </w:rPr>
        <w:t>Filing of Tender:</w:t>
      </w:r>
    </w:p>
    <w:p w14:paraId="598B509E" w14:textId="77777777" w:rsidR="00CB1951" w:rsidRPr="009B01E9" w:rsidRDefault="00CB1951" w:rsidP="00D94EE2">
      <w:pPr>
        <w:pStyle w:val="NormalWeb"/>
        <w:spacing w:before="20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1: Physical submission of offers (hard copy) in sealed envelopes.</w:t>
      </w:r>
    </w:p>
    <w:p w14:paraId="50A0A9BE"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color w:val="000000"/>
          <w:sz w:val="19"/>
          <w:szCs w:val="19"/>
        </w:rPr>
        <w:t>The tender subject and reference number must be mentioned on the envelope. </w:t>
      </w:r>
    </w:p>
    <w:p w14:paraId="21067FC4" w14:textId="77777777" w:rsidR="00CB1951" w:rsidRPr="009B01E9" w:rsidRDefault="00CB1951" w:rsidP="00D94EE2">
      <w:pPr>
        <w:rPr>
          <w:rFonts w:ascii="Tahoma" w:hAnsi="Tahoma" w:cs="Tahoma"/>
          <w:sz w:val="19"/>
          <w:szCs w:val="19"/>
        </w:rPr>
      </w:pPr>
    </w:p>
    <w:p w14:paraId="116039E1"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Director</w:t>
      </w:r>
    </w:p>
    <w:p w14:paraId="33991EA4"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b/>
          <w:bCs/>
          <w:color w:val="000000"/>
          <w:sz w:val="19"/>
          <w:szCs w:val="19"/>
        </w:rPr>
        <w:t>The LNM Institute of Information Technology,</w:t>
      </w:r>
    </w:p>
    <w:p w14:paraId="1439525F"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Gram – Rupa Ki Nangal, Post – Sumel,</w:t>
      </w:r>
    </w:p>
    <w:p w14:paraId="7619C35A" w14:textId="77777777" w:rsidR="00CB1951" w:rsidRPr="009B01E9" w:rsidRDefault="00CB1951" w:rsidP="00D94EE2">
      <w:pPr>
        <w:pStyle w:val="NormalWeb"/>
        <w:spacing w:before="0" w:beforeAutospacing="0" w:after="0" w:afterAutospacing="0"/>
        <w:jc w:val="center"/>
        <w:rPr>
          <w:rFonts w:ascii="Tahoma" w:hAnsi="Tahoma" w:cs="Tahoma"/>
          <w:sz w:val="19"/>
          <w:szCs w:val="19"/>
        </w:rPr>
      </w:pPr>
      <w:r w:rsidRPr="009B01E9">
        <w:rPr>
          <w:rFonts w:ascii="Tahoma" w:hAnsi="Tahoma" w:cs="Tahoma"/>
          <w:color w:val="000000"/>
          <w:sz w:val="19"/>
          <w:szCs w:val="19"/>
        </w:rPr>
        <w:t>Via – Jamdoli, Jaipur- 302031</w:t>
      </w:r>
    </w:p>
    <w:p w14:paraId="5568406A" w14:textId="77777777" w:rsidR="00CB1951" w:rsidRPr="009B01E9" w:rsidRDefault="00CB1951" w:rsidP="00D94EE2">
      <w:pPr>
        <w:pStyle w:val="NormalWeb"/>
        <w:spacing w:before="0" w:beforeAutospacing="0" w:after="0" w:afterAutospacing="0"/>
        <w:jc w:val="center"/>
        <w:rPr>
          <w:rFonts w:ascii="Tahoma" w:hAnsi="Tahoma" w:cs="Tahoma"/>
          <w:color w:val="000000"/>
          <w:sz w:val="19"/>
          <w:szCs w:val="19"/>
        </w:rPr>
      </w:pPr>
      <w:r w:rsidRPr="009B01E9">
        <w:rPr>
          <w:rFonts w:ascii="Tahoma" w:hAnsi="Tahoma" w:cs="Tahoma"/>
          <w:color w:val="000000"/>
          <w:sz w:val="19"/>
          <w:szCs w:val="19"/>
        </w:rPr>
        <w:t xml:space="preserve">Email: </w:t>
      </w:r>
      <w:hyperlink r:id="rId7" w:history="1">
        <w:r w:rsidRPr="009B01E9">
          <w:rPr>
            <w:rFonts w:ascii="Tahoma" w:hAnsi="Tahoma" w:cs="Tahoma"/>
            <w:color w:val="000000"/>
            <w:sz w:val="19"/>
            <w:szCs w:val="19"/>
          </w:rPr>
          <w:t>directoroffice@lnmiit.ac.in</w:t>
        </w:r>
      </w:hyperlink>
    </w:p>
    <w:p w14:paraId="1B7C11EE" w14:textId="77777777" w:rsidR="00CB1951" w:rsidRPr="009B01E9" w:rsidRDefault="00CB1951" w:rsidP="00D94EE2">
      <w:pPr>
        <w:rPr>
          <w:rFonts w:ascii="Tahoma" w:hAnsi="Tahoma" w:cs="Tahoma"/>
          <w:sz w:val="19"/>
          <w:szCs w:val="19"/>
        </w:rPr>
      </w:pPr>
    </w:p>
    <w:p w14:paraId="01C88EC3" w14:textId="77777777" w:rsidR="00CB1951" w:rsidRPr="009B01E9" w:rsidRDefault="00CB1951" w:rsidP="00D94EE2">
      <w:pPr>
        <w:pStyle w:val="NormalWeb"/>
        <w:spacing w:before="0" w:beforeAutospacing="0" w:after="0" w:afterAutospacing="0"/>
        <w:jc w:val="both"/>
        <w:rPr>
          <w:rFonts w:ascii="Tahoma" w:hAnsi="Tahoma" w:cs="Tahoma"/>
          <w:b/>
          <w:bCs/>
          <w:sz w:val="19"/>
          <w:szCs w:val="19"/>
          <w:u w:val="single"/>
        </w:rPr>
      </w:pPr>
      <w:r w:rsidRPr="009B01E9">
        <w:rPr>
          <w:rFonts w:ascii="Tahoma" w:hAnsi="Tahoma" w:cs="Tahoma"/>
          <w:b/>
          <w:bCs/>
          <w:color w:val="000000"/>
          <w:sz w:val="19"/>
          <w:szCs w:val="19"/>
          <w:u w:val="single"/>
        </w:rPr>
        <w:t>Option 2: Password-protected online submission via Email </w:t>
      </w:r>
    </w:p>
    <w:p w14:paraId="06198445"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Password-protected offers can be submitted by the bidders via email at the below-mentioned email IDs.</w:t>
      </w:r>
    </w:p>
    <w:p w14:paraId="1BF3EBBD" w14:textId="77777777" w:rsidR="00CB1951" w:rsidRPr="009B01E9" w:rsidRDefault="00CB1951" w:rsidP="00D94EE2">
      <w:pPr>
        <w:pStyle w:val="NormalWeb"/>
        <w:spacing w:before="0" w:beforeAutospacing="0" w:after="0" w:afterAutospacing="0"/>
        <w:jc w:val="both"/>
        <w:rPr>
          <w:rFonts w:ascii="Tahoma" w:hAnsi="Tahoma" w:cs="Tahoma"/>
          <w:sz w:val="19"/>
          <w:szCs w:val="19"/>
        </w:rPr>
      </w:pPr>
      <w:hyperlink r:id="rId8" w:history="1">
        <w:r w:rsidRPr="009B01E9">
          <w:rPr>
            <w:rStyle w:val="Hyperlink"/>
            <w:rFonts w:ascii="Tahoma" w:eastAsiaTheme="majorEastAsia" w:hAnsi="Tahoma" w:cs="Tahoma"/>
            <w:b/>
            <w:bCs/>
            <w:sz w:val="19"/>
            <w:szCs w:val="19"/>
          </w:rPr>
          <w:t>tender-document@lnmiit.ac.in</w:t>
        </w:r>
      </w:hyperlink>
      <w:r w:rsidRPr="009B01E9">
        <w:rPr>
          <w:rFonts w:ascii="Tahoma" w:hAnsi="Tahoma" w:cs="Tahoma"/>
          <w:b/>
          <w:bCs/>
          <w:color w:val="0000FF"/>
          <w:sz w:val="19"/>
          <w:szCs w:val="19"/>
          <w:u w:val="single"/>
        </w:rPr>
        <w:t xml:space="preserve"> </w:t>
      </w:r>
      <w:r w:rsidRPr="009B01E9">
        <w:rPr>
          <w:rFonts w:ascii="Tahoma" w:hAnsi="Tahoma" w:cs="Tahoma"/>
          <w:b/>
          <w:bCs/>
          <w:color w:val="000000"/>
          <w:sz w:val="19"/>
          <w:szCs w:val="19"/>
        </w:rPr>
        <w:t>(password-protected document)</w:t>
      </w:r>
    </w:p>
    <w:p w14:paraId="77A7839F" w14:textId="77777777" w:rsidR="00CB1951" w:rsidRPr="009B01E9" w:rsidRDefault="00CB1951" w:rsidP="00D94EE2">
      <w:pPr>
        <w:pStyle w:val="NormalWeb"/>
        <w:spacing w:before="0" w:beforeAutospacing="0" w:after="0" w:afterAutospacing="0"/>
        <w:jc w:val="both"/>
        <w:rPr>
          <w:rFonts w:ascii="Tahoma" w:hAnsi="Tahoma" w:cs="Tahoma"/>
          <w:sz w:val="19"/>
          <w:szCs w:val="19"/>
        </w:rPr>
      </w:pPr>
      <w:hyperlink r:id="rId9" w:history="1">
        <w:r w:rsidRPr="009B01E9">
          <w:rPr>
            <w:rStyle w:val="Hyperlink"/>
            <w:rFonts w:ascii="Tahoma" w:eastAsiaTheme="majorEastAsia" w:hAnsi="Tahoma" w:cs="Tahoma"/>
            <w:b/>
            <w:bCs/>
            <w:sz w:val="19"/>
            <w:szCs w:val="19"/>
          </w:rPr>
          <w:t>tender-password@lnmiit.ac.in</w:t>
        </w:r>
      </w:hyperlink>
      <w:r w:rsidRPr="009B01E9">
        <w:rPr>
          <w:rFonts w:ascii="Tahoma" w:hAnsi="Tahoma" w:cs="Tahoma"/>
          <w:b/>
          <w:bCs/>
          <w:color w:val="0000FF"/>
          <w:sz w:val="19"/>
          <w:szCs w:val="19"/>
          <w:u w:val="single"/>
        </w:rPr>
        <w:t xml:space="preserve"> </w:t>
      </w:r>
      <w:r w:rsidRPr="009B01E9">
        <w:rPr>
          <w:rFonts w:ascii="Tahoma" w:hAnsi="Tahoma" w:cs="Tahoma"/>
          <w:b/>
          <w:bCs/>
          <w:color w:val="000000"/>
          <w:sz w:val="19"/>
          <w:szCs w:val="19"/>
        </w:rPr>
        <w:t>(password only)</w:t>
      </w:r>
    </w:p>
    <w:p w14:paraId="707150C6" w14:textId="77777777" w:rsidR="00CB1951" w:rsidRPr="009B01E9" w:rsidRDefault="00CB1951" w:rsidP="00D94EE2">
      <w:pPr>
        <w:pStyle w:val="NormalWeb"/>
        <w:spacing w:before="200" w:beforeAutospacing="0" w:after="0" w:afterAutospacing="0"/>
        <w:jc w:val="both"/>
        <w:rPr>
          <w:rFonts w:ascii="Tahoma" w:hAnsi="Tahoma" w:cs="Tahoma"/>
          <w:sz w:val="19"/>
          <w:szCs w:val="19"/>
        </w:rPr>
      </w:pPr>
      <w:r w:rsidRPr="009B01E9">
        <w:rPr>
          <w:rFonts w:ascii="Tahoma" w:hAnsi="Tahoma" w:cs="Tahoma"/>
          <w:b/>
          <w:bCs/>
          <w:color w:val="000000"/>
          <w:sz w:val="19"/>
          <w:szCs w:val="19"/>
        </w:rPr>
        <w:t>The tender subject and reference number must be mentioned in the subject line of the emails. </w:t>
      </w:r>
    </w:p>
    <w:p w14:paraId="4634B4A4" w14:textId="77777777" w:rsidR="00CB1951" w:rsidRPr="009B01E9" w:rsidRDefault="00CB1951" w:rsidP="00D94EE2">
      <w:pPr>
        <w:pStyle w:val="NormalWeb"/>
        <w:spacing w:before="0" w:beforeAutospacing="0" w:after="0" w:afterAutospacing="0"/>
        <w:rPr>
          <w:rFonts w:ascii="Tahoma" w:hAnsi="Tahoma" w:cs="Tahoma"/>
          <w:b/>
          <w:bCs/>
          <w:color w:val="000000"/>
          <w:sz w:val="19"/>
          <w:szCs w:val="19"/>
        </w:rPr>
      </w:pPr>
    </w:p>
    <w:p w14:paraId="6F02C307" w14:textId="77777777" w:rsidR="00CB1951" w:rsidRPr="009B01E9" w:rsidRDefault="00CB1951" w:rsidP="00D94EE2">
      <w:pPr>
        <w:pStyle w:val="NormalWeb"/>
        <w:spacing w:before="0" w:beforeAutospacing="0" w:after="0" w:afterAutospacing="0"/>
        <w:rPr>
          <w:rFonts w:ascii="Tahoma" w:hAnsi="Tahoma" w:cs="Tahoma"/>
          <w:sz w:val="19"/>
          <w:szCs w:val="19"/>
        </w:rPr>
      </w:pPr>
      <w:r w:rsidRPr="009B01E9">
        <w:rPr>
          <w:rFonts w:ascii="Tahoma" w:hAnsi="Tahoma" w:cs="Tahoma"/>
          <w:b/>
          <w:bCs/>
          <w:color w:val="000000"/>
          <w:sz w:val="19"/>
          <w:szCs w:val="19"/>
        </w:rPr>
        <w:t>Bid Process:</w:t>
      </w:r>
    </w:p>
    <w:p w14:paraId="5800E05F" w14:textId="77777777"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Envelopes/Emails should be duly marked as follows: </w:t>
      </w:r>
    </w:p>
    <w:p w14:paraId="5AD18380" w14:textId="001B7267" w:rsidR="00CB1951" w:rsidRPr="00D94EE2" w:rsidRDefault="00CB1951" w:rsidP="00D94EE2">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 xml:space="preserve">Technical bid </w:t>
      </w:r>
      <w:r w:rsidR="00496254">
        <w:rPr>
          <w:rFonts w:ascii="Tahoma" w:hAnsi="Tahoma" w:cs="Tahoma"/>
          <w:b/>
          <w:bCs/>
          <w:color w:val="000000"/>
          <w:sz w:val="18"/>
          <w:szCs w:val="18"/>
        </w:rPr>
        <w:t>for the</w:t>
      </w:r>
      <w:r w:rsidRPr="00D94EE2">
        <w:rPr>
          <w:rFonts w:ascii="Tahoma" w:hAnsi="Tahoma" w:cs="Tahoma"/>
          <w:b/>
          <w:sz w:val="18"/>
          <w:szCs w:val="18"/>
        </w:rPr>
        <w:t xml:space="preserv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D94EE2">
        <w:rPr>
          <w:rFonts w:ascii="Tahoma" w:hAnsi="Tahoma" w:cs="Tahoma"/>
          <w:b/>
          <w:sz w:val="18"/>
          <w:szCs w:val="18"/>
        </w:rPr>
        <w:t xml:space="preserve"> </w:t>
      </w:r>
    </w:p>
    <w:p w14:paraId="32AEA0FD" w14:textId="06F330DA" w:rsidR="00CB1951" w:rsidRPr="00D94EE2" w:rsidRDefault="00CB1951" w:rsidP="00D94EE2">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D94EE2">
        <w:rPr>
          <w:rFonts w:ascii="Tahoma" w:hAnsi="Tahoma" w:cs="Tahoma"/>
          <w:b/>
          <w:bCs/>
          <w:color w:val="000000"/>
          <w:sz w:val="18"/>
          <w:szCs w:val="18"/>
        </w:rPr>
        <w:t>Commercial Bid</w:t>
      </w:r>
      <w:r w:rsidR="00496254">
        <w:rPr>
          <w:rFonts w:ascii="Tahoma" w:hAnsi="Tahoma" w:cs="Tahoma"/>
          <w:b/>
          <w:sz w:val="18"/>
          <w:szCs w:val="18"/>
        </w:rPr>
        <w:t xml:space="preserve"> for the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p>
    <w:p w14:paraId="7062DB6E" w14:textId="068EC74E" w:rsidR="00CB1951" w:rsidRPr="009B01E9" w:rsidRDefault="00CB1951" w:rsidP="00D94EE2">
      <w:pPr>
        <w:pStyle w:val="NormalWeb"/>
        <w:spacing w:before="0" w:beforeAutospacing="0" w:after="280" w:afterAutospacing="0"/>
        <w:jc w:val="both"/>
        <w:rPr>
          <w:rFonts w:ascii="Tahoma" w:hAnsi="Tahoma" w:cs="Tahoma"/>
          <w:sz w:val="19"/>
          <w:szCs w:val="19"/>
        </w:rPr>
      </w:pPr>
      <w:r w:rsidRPr="009B01E9">
        <w:rPr>
          <w:rFonts w:ascii="Tahoma" w:hAnsi="Tahoma" w:cs="Tahoma"/>
          <w:color w:val="000000"/>
          <w:sz w:val="19"/>
          <w:szCs w:val="19"/>
        </w:rPr>
        <w:t>Both Envelopes/files should be enclosed/attached in a single envelope/email bearing the heading “</w:t>
      </w:r>
      <w:r w:rsidRPr="009B01E9">
        <w:rPr>
          <w:rFonts w:ascii="Tahoma" w:hAnsi="Tahoma" w:cs="Tahoma"/>
          <w:b/>
          <w:bCs/>
          <w:color w:val="000000"/>
          <w:sz w:val="19"/>
          <w:szCs w:val="19"/>
        </w:rPr>
        <w:t>Bid for</w:t>
      </w:r>
      <w:r w:rsidRPr="009B01E9">
        <w:rPr>
          <w:rFonts w:ascii="Tahoma" w:hAnsi="Tahoma" w:cs="Tahoma"/>
          <w:color w:val="000000"/>
          <w:sz w:val="19"/>
          <w:szCs w:val="19"/>
        </w:rPr>
        <w:t xml:space="preserve"> </w:t>
      </w:r>
      <w:r w:rsidRPr="009B01E9">
        <w:rPr>
          <w:rFonts w:ascii="Tahoma" w:hAnsi="Tahoma" w:cs="Tahoma"/>
          <w:b/>
          <w:bCs/>
          <w:color w:val="000000"/>
          <w:sz w:val="19"/>
          <w:szCs w:val="19"/>
        </w:rPr>
        <w:t>the</w:t>
      </w:r>
      <w:r w:rsidRPr="009B01E9">
        <w:rPr>
          <w:rFonts w:ascii="Tahoma" w:hAnsi="Tahoma" w:cs="Tahoma"/>
          <w:color w:val="000000"/>
          <w:sz w:val="19"/>
          <w:szCs w:val="19"/>
        </w:rPr>
        <w:t xml:space="preserve"> </w:t>
      </w:r>
      <w:r w:rsidR="00496254" w:rsidRPr="009B01E9">
        <w:rPr>
          <w:rFonts w:ascii="Tahoma" w:hAnsi="Tahoma" w:cs="Tahoma"/>
          <w:b/>
          <w:sz w:val="19"/>
          <w:szCs w:val="19"/>
        </w:rPr>
        <w:t xml:space="preserve">Supply </w:t>
      </w:r>
      <w:r w:rsidR="00496254">
        <w:rPr>
          <w:rFonts w:ascii="Tahoma" w:hAnsi="Tahoma" w:cs="Tahoma"/>
          <w:b/>
          <w:sz w:val="19"/>
          <w:szCs w:val="19"/>
        </w:rPr>
        <w:t>of new 400 MM wall fan</w:t>
      </w:r>
      <w:r w:rsidR="003F1F64">
        <w:rPr>
          <w:rFonts w:ascii="Tahoma" w:hAnsi="Tahoma" w:cs="Tahoma"/>
          <w:b/>
          <w:sz w:val="19"/>
          <w:szCs w:val="19"/>
        </w:rPr>
        <w:t>s</w:t>
      </w:r>
      <w:r w:rsidR="00496254">
        <w:rPr>
          <w:rFonts w:ascii="Tahoma" w:hAnsi="Tahoma" w:cs="Tahoma"/>
          <w:b/>
          <w:sz w:val="19"/>
          <w:szCs w:val="19"/>
        </w:rPr>
        <w:t xml:space="preserve"> and buyback of old wall fan</w:t>
      </w:r>
      <w:r w:rsidR="003F1F64">
        <w:rPr>
          <w:rFonts w:ascii="Tahoma" w:hAnsi="Tahoma" w:cs="Tahoma"/>
          <w:b/>
          <w:sz w:val="19"/>
          <w:szCs w:val="19"/>
        </w:rPr>
        <w:t>s</w:t>
      </w:r>
      <w:r w:rsidR="00496254">
        <w:rPr>
          <w:rFonts w:ascii="Tahoma" w:hAnsi="Tahoma" w:cs="Tahoma"/>
          <w:b/>
          <w:sz w:val="19"/>
          <w:szCs w:val="19"/>
        </w:rPr>
        <w:t xml:space="preserve"> (Make: Remi)</w:t>
      </w:r>
      <w:r w:rsidRPr="009B01E9">
        <w:rPr>
          <w:rFonts w:ascii="Tahoma" w:hAnsi="Tahoma" w:cs="Tahoma"/>
          <w:b/>
          <w:sz w:val="19"/>
          <w:szCs w:val="19"/>
        </w:rPr>
        <w:t xml:space="preserve"> Tender No.: </w:t>
      </w:r>
      <w:r w:rsidRPr="009B01E9">
        <w:rPr>
          <w:rFonts w:ascii="Tahoma" w:hAnsi="Tahoma" w:cs="Tahoma"/>
          <w:b/>
          <w:color w:val="4F81BD" w:themeColor="accent1"/>
          <w:sz w:val="19"/>
          <w:szCs w:val="19"/>
        </w:rPr>
        <w:t>2024-25/Estate/2B/LNM-</w:t>
      </w:r>
      <w:r w:rsidR="00496254">
        <w:rPr>
          <w:rFonts w:ascii="Tahoma" w:hAnsi="Tahoma" w:cs="Tahoma"/>
          <w:b/>
          <w:color w:val="4F81BD" w:themeColor="accent1"/>
          <w:sz w:val="19"/>
          <w:szCs w:val="19"/>
        </w:rPr>
        <w:t>714</w:t>
      </w:r>
      <w:r w:rsidRPr="009B01E9">
        <w:rPr>
          <w:rFonts w:ascii="Tahoma" w:hAnsi="Tahoma" w:cs="Tahoma"/>
          <w:b/>
          <w:color w:val="4F81BD" w:themeColor="accent1"/>
          <w:sz w:val="19"/>
          <w:szCs w:val="19"/>
        </w:rPr>
        <w:t>)</w:t>
      </w:r>
      <w:r w:rsidRPr="009B01E9">
        <w:rPr>
          <w:rFonts w:ascii="Tahoma" w:hAnsi="Tahoma" w:cs="Tahoma"/>
          <w:b/>
          <w:sz w:val="19"/>
          <w:szCs w:val="19"/>
        </w:rPr>
        <w:t>”. </w:t>
      </w:r>
    </w:p>
    <w:p w14:paraId="1B88FCC8" w14:textId="77777777" w:rsidR="00CB1951" w:rsidRPr="009B01E9" w:rsidRDefault="00CB1951" w:rsidP="00D94EE2">
      <w:pPr>
        <w:pStyle w:val="NormalWeb"/>
        <w:spacing w:before="0" w:beforeAutospacing="0" w:after="0" w:afterAutospacing="0"/>
        <w:jc w:val="both"/>
        <w:rPr>
          <w:rFonts w:ascii="Tahoma" w:hAnsi="Tahoma" w:cs="Tahoma"/>
          <w:sz w:val="19"/>
          <w:szCs w:val="19"/>
        </w:rPr>
      </w:pPr>
      <w:r w:rsidRPr="009B01E9">
        <w:rPr>
          <w:rFonts w:ascii="Tahoma" w:hAnsi="Tahoma" w:cs="Tahoma"/>
          <w:color w:val="000000"/>
          <w:sz w:val="19"/>
          <w:szCs w:val="19"/>
        </w:rPr>
        <w:t>Bids are liable to be rejected: </w:t>
      </w:r>
    </w:p>
    <w:p w14:paraId="715634D5"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If the above-mentioned bid submission procedure is not followed.</w:t>
      </w:r>
    </w:p>
    <w:p w14:paraId="1335C7B8" w14:textId="77777777" w:rsidR="00CB1951" w:rsidRPr="009B01E9" w:rsidRDefault="00CB1951" w:rsidP="00D94EE2">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Incomplete and non-conforming bids.</w:t>
      </w:r>
    </w:p>
    <w:p w14:paraId="113B8688" w14:textId="77777777" w:rsidR="00CB1951" w:rsidRPr="009B01E9" w:rsidRDefault="00CB1951" w:rsidP="00D94EE2">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B01E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3A4DB16" w14:textId="77777777" w:rsidR="00CB1951" w:rsidRPr="00002CA9" w:rsidRDefault="00CB1951" w:rsidP="00D94EE2">
      <w:pPr>
        <w:rPr>
          <w:rFonts w:ascii="Tahoma" w:hAnsi="Tahoma" w:cs="Tahoma"/>
          <w:b/>
          <w:sz w:val="20"/>
          <w:szCs w:val="20"/>
          <w:u w:val="single"/>
        </w:rPr>
      </w:pPr>
    </w:p>
    <w:p w14:paraId="5675A000" w14:textId="09344096" w:rsidR="00CB1951" w:rsidRDefault="00CB1951" w:rsidP="00D94EE2">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0FB7B9FC" w14:textId="1B713FB5" w:rsidR="009E1459" w:rsidRPr="00496254" w:rsidRDefault="009E1459" w:rsidP="009E1459">
      <w:pPr>
        <w:pStyle w:val="Heading1"/>
        <w:ind w:left="0" w:right="-90"/>
        <w:rPr>
          <w:rFonts w:ascii="Tahoma" w:hAnsi="Tahoma" w:cs="Tahoma"/>
          <w:bCs w:val="0"/>
          <w:sz w:val="20"/>
          <w:szCs w:val="20"/>
        </w:rPr>
      </w:pPr>
      <w:r>
        <w:rPr>
          <w:rFonts w:ascii="Tahoma" w:hAnsi="Tahoma" w:cs="Tahoma"/>
          <w:bCs w:val="0"/>
          <w:sz w:val="20"/>
          <w:szCs w:val="20"/>
        </w:rPr>
        <w:t>Supply of N</w:t>
      </w:r>
      <w:r w:rsidRPr="00496254">
        <w:rPr>
          <w:rFonts w:ascii="Tahoma" w:hAnsi="Tahoma" w:cs="Tahoma"/>
          <w:bCs w:val="0"/>
          <w:sz w:val="20"/>
          <w:szCs w:val="20"/>
        </w:rPr>
        <w:t>ew 400 MM wall fan</w:t>
      </w:r>
      <w:r w:rsidR="003F1F64">
        <w:rPr>
          <w:rFonts w:ascii="Tahoma" w:hAnsi="Tahoma" w:cs="Tahoma"/>
          <w:bCs w:val="0"/>
          <w:sz w:val="20"/>
          <w:szCs w:val="20"/>
        </w:rPr>
        <w:t>s</w:t>
      </w:r>
      <w:r w:rsidRPr="00496254">
        <w:rPr>
          <w:rFonts w:ascii="Tahoma" w:hAnsi="Tahoma" w:cs="Tahoma"/>
          <w:bCs w:val="0"/>
          <w:sz w:val="20"/>
          <w:szCs w:val="20"/>
        </w:rPr>
        <w:t xml:space="preserve"> and buyback of old wall fan</w:t>
      </w:r>
      <w:r w:rsidR="003F1F64">
        <w:rPr>
          <w:rFonts w:ascii="Tahoma" w:hAnsi="Tahoma" w:cs="Tahoma"/>
          <w:bCs w:val="0"/>
          <w:sz w:val="20"/>
          <w:szCs w:val="20"/>
        </w:rPr>
        <w:t>s</w:t>
      </w:r>
      <w:r w:rsidRPr="00496254">
        <w:rPr>
          <w:rFonts w:ascii="Tahoma" w:hAnsi="Tahoma" w:cs="Tahoma"/>
          <w:bCs w:val="0"/>
          <w:sz w:val="20"/>
          <w:szCs w:val="20"/>
        </w:rPr>
        <w:t xml:space="preserve"> (Make: Remi) </w:t>
      </w:r>
    </w:p>
    <w:p w14:paraId="1666C02E" w14:textId="77777777" w:rsidR="009E1459" w:rsidRPr="00496254" w:rsidRDefault="009E1459" w:rsidP="009E1459">
      <w:pPr>
        <w:pStyle w:val="Heading1"/>
        <w:ind w:left="0" w:right="-90"/>
        <w:rPr>
          <w:rFonts w:ascii="Tahoma" w:hAnsi="Tahoma" w:cs="Tahoma"/>
          <w:bCs w:val="0"/>
          <w:color w:val="4F81BD" w:themeColor="accent1"/>
          <w:sz w:val="20"/>
          <w:szCs w:val="20"/>
        </w:rPr>
      </w:pPr>
      <w:r w:rsidRPr="00496254">
        <w:rPr>
          <w:rFonts w:ascii="Tahoma" w:hAnsi="Tahoma" w:cs="Tahoma"/>
          <w:bCs w:val="0"/>
          <w:sz w:val="20"/>
          <w:szCs w:val="20"/>
        </w:rPr>
        <w:t xml:space="preserve">Tender No.: </w:t>
      </w:r>
      <w:r w:rsidRPr="00496254">
        <w:rPr>
          <w:rFonts w:ascii="Tahoma" w:hAnsi="Tahoma" w:cs="Tahoma"/>
          <w:bCs w:val="0"/>
          <w:color w:val="4F81BD" w:themeColor="accent1"/>
          <w:sz w:val="20"/>
          <w:szCs w:val="20"/>
        </w:rPr>
        <w:t>2024-25/Estate/2B/LNM-714)</w:t>
      </w:r>
      <w:r w:rsidRPr="00496254">
        <w:rPr>
          <w:rFonts w:ascii="Tahoma" w:hAnsi="Tahoma" w:cs="Tahoma"/>
          <w:bCs w:val="0"/>
          <w:sz w:val="20"/>
          <w:szCs w:val="20"/>
        </w:rPr>
        <w:t>”. </w:t>
      </w:r>
    </w:p>
    <w:p w14:paraId="42995752" w14:textId="77777777" w:rsidR="009E1459" w:rsidRDefault="009E1459" w:rsidP="00D94EE2">
      <w:pPr>
        <w:rPr>
          <w:rFonts w:ascii="Tahoma" w:hAnsi="Tahoma" w:cs="Tahoma"/>
          <w:i/>
          <w:sz w:val="20"/>
          <w:szCs w:val="20"/>
          <w:u w:val="single"/>
        </w:rPr>
      </w:pPr>
    </w:p>
    <w:p w14:paraId="7F3640A6" w14:textId="77777777" w:rsidR="00664057" w:rsidRPr="00002CA9" w:rsidRDefault="00664057" w:rsidP="00D94EE2">
      <w:pPr>
        <w:rPr>
          <w:rFonts w:ascii="Tahoma" w:hAnsi="Tahoma" w:cs="Tahoma"/>
          <w:i/>
          <w:sz w:val="20"/>
          <w:szCs w:val="20"/>
        </w:rPr>
      </w:pPr>
    </w:p>
    <w:p w14:paraId="79880500" w14:textId="77777777" w:rsidR="00CB1951" w:rsidRPr="00002CA9" w:rsidRDefault="00CB1951" w:rsidP="00D94EE2">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002CA9">
        <w:rPr>
          <w:rFonts w:ascii="Tahoma" w:hAnsi="Tahoma" w:cs="Tahoma"/>
          <w:spacing w:val="45"/>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other</w:t>
      </w:r>
      <w:r w:rsidRPr="00002CA9">
        <w:rPr>
          <w:rFonts w:ascii="Tahoma" w:hAnsi="Tahoma" w:cs="Tahoma"/>
          <w:spacing w:val="52"/>
          <w:sz w:val="20"/>
          <w:szCs w:val="20"/>
        </w:rPr>
        <w:t xml:space="preserve"> </w:t>
      </w:r>
      <w:r w:rsidRPr="00002CA9">
        <w:rPr>
          <w:rFonts w:ascii="Tahoma" w:hAnsi="Tahoma" w:cs="Tahoma"/>
          <w:sz w:val="20"/>
          <w:szCs w:val="20"/>
        </w:rPr>
        <w:t>associated/sister</w:t>
      </w:r>
      <w:r w:rsidRPr="00002CA9">
        <w:rPr>
          <w:rFonts w:ascii="Tahoma" w:hAnsi="Tahoma" w:cs="Tahoma"/>
          <w:spacing w:val="48"/>
          <w:sz w:val="20"/>
          <w:szCs w:val="20"/>
        </w:rPr>
        <w:t xml:space="preserve"> </w:t>
      </w:r>
      <w:r w:rsidRPr="00002CA9">
        <w:rPr>
          <w:rFonts w:ascii="Tahoma" w:hAnsi="Tahoma" w:cs="Tahoma"/>
          <w:sz w:val="20"/>
          <w:szCs w:val="20"/>
        </w:rPr>
        <w:t>concerns</w:t>
      </w:r>
      <w:r w:rsidRPr="00002CA9">
        <w:rPr>
          <w:rFonts w:ascii="Tahoma" w:hAnsi="Tahoma" w:cs="Tahoma"/>
          <w:spacing w:val="54"/>
          <w:sz w:val="20"/>
          <w:szCs w:val="20"/>
        </w:rPr>
        <w:t xml:space="preserve"> </w:t>
      </w:r>
      <w:r w:rsidRPr="00002CA9">
        <w:rPr>
          <w:rFonts w:ascii="Tahoma" w:hAnsi="Tahoma" w:cs="Tahoma"/>
          <w:sz w:val="20"/>
          <w:szCs w:val="20"/>
        </w:rPr>
        <w:t>(if</w:t>
      </w:r>
      <w:r w:rsidRPr="00002CA9">
        <w:rPr>
          <w:rFonts w:ascii="Tahoma" w:hAnsi="Tahoma" w:cs="Tahoma"/>
          <w:spacing w:val="48"/>
          <w:sz w:val="20"/>
          <w:szCs w:val="20"/>
        </w:rPr>
        <w:t xml:space="preserve"> </w:t>
      </w:r>
      <w:r w:rsidRPr="00002CA9">
        <w:rPr>
          <w:rFonts w:ascii="Tahoma" w:hAnsi="Tahoma" w:cs="Tahoma"/>
          <w:sz w:val="20"/>
          <w:szCs w:val="20"/>
        </w:rPr>
        <w:t>any)</w:t>
      </w:r>
      <w:r w:rsidRPr="00002CA9">
        <w:rPr>
          <w:rFonts w:ascii="Tahoma" w:hAnsi="Tahoma" w:cs="Tahoma"/>
          <w:spacing w:val="47"/>
          <w:sz w:val="20"/>
          <w:szCs w:val="20"/>
        </w:rPr>
        <w:t xml:space="preserve"> </w:t>
      </w:r>
      <w:r w:rsidRPr="00002CA9">
        <w:rPr>
          <w:rFonts w:ascii="Tahoma" w:hAnsi="Tahoma" w:cs="Tahoma"/>
          <w:sz w:val="20"/>
          <w:szCs w:val="20"/>
        </w:rPr>
        <w:t>of</w:t>
      </w:r>
      <w:r w:rsidRPr="00002CA9">
        <w:rPr>
          <w:rFonts w:ascii="Tahoma" w:hAnsi="Tahoma" w:cs="Tahoma"/>
          <w:spacing w:val="47"/>
          <w:sz w:val="20"/>
          <w:szCs w:val="20"/>
        </w:rPr>
        <w:t xml:space="preserve"> </w:t>
      </w:r>
      <w:r w:rsidRPr="00002CA9">
        <w:rPr>
          <w:rFonts w:ascii="Tahoma" w:hAnsi="Tahoma" w:cs="Tahoma"/>
          <w:sz w:val="20"/>
          <w:szCs w:val="20"/>
        </w:rPr>
        <w:t>Directors/Partners/</w:t>
      </w:r>
      <w:r w:rsidRPr="00002CA9">
        <w:rPr>
          <w:rFonts w:ascii="Tahoma" w:hAnsi="Tahoma" w:cs="Tahoma"/>
          <w:spacing w:val="48"/>
          <w:sz w:val="20"/>
          <w:szCs w:val="20"/>
        </w:rPr>
        <w:t xml:space="preserve"> </w:t>
      </w:r>
      <w:r w:rsidRPr="00002CA9">
        <w:rPr>
          <w:rFonts w:ascii="Tahoma" w:hAnsi="Tahoma" w:cs="Tahoma"/>
          <w:sz w:val="20"/>
          <w:szCs w:val="20"/>
        </w:rPr>
        <w:t>Proprietor/</w:t>
      </w:r>
      <w:r w:rsidRPr="00002CA9">
        <w:rPr>
          <w:rFonts w:ascii="Tahoma" w:hAnsi="Tahoma" w:cs="Tahoma"/>
          <w:spacing w:val="-51"/>
          <w:sz w:val="20"/>
          <w:szCs w:val="20"/>
        </w:rPr>
        <w:t xml:space="preserve"> </w:t>
      </w:r>
      <w:r w:rsidRPr="00002CA9">
        <w:rPr>
          <w:rFonts w:ascii="Tahoma" w:hAnsi="Tahoma" w:cs="Tahoma"/>
          <w:sz w:val="20"/>
          <w:szCs w:val="20"/>
        </w:rPr>
        <w:t>Members</w:t>
      </w:r>
      <w:r w:rsidRPr="00002CA9">
        <w:rPr>
          <w:rFonts w:ascii="Tahoma" w:hAnsi="Tahoma" w:cs="Tahoma"/>
          <w:spacing w:val="2"/>
          <w:sz w:val="20"/>
          <w:szCs w:val="20"/>
        </w:rPr>
        <w:t xml:space="preserve"> </w:t>
      </w:r>
      <w:r w:rsidRPr="00002CA9">
        <w:rPr>
          <w:rFonts w:ascii="Tahoma" w:hAnsi="Tahoma" w:cs="Tahoma"/>
          <w:sz w:val="20"/>
          <w:szCs w:val="20"/>
        </w:rPr>
        <w:t>to</w:t>
      </w:r>
      <w:r w:rsidRPr="00002CA9">
        <w:rPr>
          <w:rFonts w:ascii="Tahoma" w:hAnsi="Tahoma" w:cs="Tahoma"/>
          <w:spacing w:val="1"/>
          <w:sz w:val="20"/>
          <w:szCs w:val="20"/>
        </w:rPr>
        <w:t xml:space="preserve"> </w:t>
      </w:r>
      <w:r w:rsidRPr="00002CA9">
        <w:rPr>
          <w:rFonts w:ascii="Tahoma" w:hAnsi="Tahoma" w:cs="Tahoma"/>
          <w:sz w:val="20"/>
          <w:szCs w:val="20"/>
        </w:rPr>
        <w:t>be</w:t>
      </w:r>
      <w:r w:rsidRPr="00002CA9">
        <w:rPr>
          <w:rFonts w:ascii="Tahoma" w:hAnsi="Tahoma" w:cs="Tahoma"/>
          <w:spacing w:val="3"/>
          <w:sz w:val="20"/>
          <w:szCs w:val="20"/>
        </w:rPr>
        <w:t xml:space="preserve"> </w:t>
      </w:r>
      <w:r w:rsidRPr="00002CA9">
        <w:rPr>
          <w:rFonts w:ascii="Tahoma" w:hAnsi="Tahoma" w:cs="Tahoma"/>
          <w:sz w:val="20"/>
          <w:szCs w:val="20"/>
        </w:rPr>
        <w:t>provided.</w:t>
      </w:r>
    </w:p>
    <w:p w14:paraId="26236C0B" w14:textId="77777777" w:rsidR="00CB1951" w:rsidRPr="00002CA9"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Turn</w:t>
      </w:r>
      <w:r w:rsidRPr="00002CA9">
        <w:rPr>
          <w:rFonts w:ascii="Tahoma" w:hAnsi="Tahoma" w:cs="Tahoma"/>
          <w:spacing w:val="8"/>
          <w:sz w:val="20"/>
          <w:szCs w:val="20"/>
        </w:rPr>
        <w:t xml:space="preserve">over </w:t>
      </w:r>
      <w:r w:rsidRPr="00002CA9">
        <w:rPr>
          <w:rFonts w:ascii="Tahoma" w:hAnsi="Tahoma" w:cs="Tahoma"/>
          <w:sz w:val="20"/>
          <w:szCs w:val="20"/>
        </w:rPr>
        <w:t>for</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last</w:t>
      </w:r>
      <w:r w:rsidRPr="00002CA9">
        <w:rPr>
          <w:rFonts w:ascii="Tahoma" w:hAnsi="Tahoma" w:cs="Tahoma"/>
          <w:spacing w:val="8"/>
          <w:sz w:val="20"/>
          <w:szCs w:val="20"/>
        </w:rPr>
        <w:t xml:space="preserve"> </w:t>
      </w:r>
      <w:r w:rsidRPr="00002CA9">
        <w:rPr>
          <w:rFonts w:ascii="Tahoma" w:hAnsi="Tahoma" w:cs="Tahoma"/>
          <w:sz w:val="20"/>
          <w:szCs w:val="20"/>
        </w:rPr>
        <w:t>three</w:t>
      </w:r>
      <w:r w:rsidRPr="00002CA9">
        <w:rPr>
          <w:rFonts w:ascii="Tahoma" w:hAnsi="Tahoma" w:cs="Tahoma"/>
          <w:spacing w:val="8"/>
          <w:sz w:val="20"/>
          <w:szCs w:val="20"/>
        </w:rPr>
        <w:t xml:space="preserve"> </w:t>
      </w:r>
      <w:r w:rsidRPr="00002CA9">
        <w:rPr>
          <w:rFonts w:ascii="Tahoma" w:hAnsi="Tahoma" w:cs="Tahoma"/>
          <w:sz w:val="20"/>
          <w:szCs w:val="20"/>
        </w:rPr>
        <w:t>years</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mentioned.</w:t>
      </w:r>
      <w:r w:rsidRPr="00002CA9">
        <w:rPr>
          <w:rFonts w:ascii="Tahoma" w:hAnsi="Tahoma" w:cs="Tahoma"/>
          <w:spacing w:val="6"/>
          <w:sz w:val="20"/>
          <w:szCs w:val="20"/>
        </w:rPr>
        <w:t xml:space="preserve"> </w:t>
      </w:r>
      <w:r w:rsidRPr="00002CA9">
        <w:rPr>
          <w:rFonts w:ascii="Tahoma" w:hAnsi="Tahoma" w:cs="Tahoma"/>
          <w:sz w:val="20"/>
          <w:szCs w:val="20"/>
        </w:rPr>
        <w:t>(Copy</w:t>
      </w:r>
      <w:r w:rsidRPr="00002CA9">
        <w:rPr>
          <w:rFonts w:ascii="Tahoma" w:hAnsi="Tahoma" w:cs="Tahoma"/>
          <w:spacing w:val="7"/>
          <w:sz w:val="20"/>
          <w:szCs w:val="20"/>
        </w:rPr>
        <w:t xml:space="preserve"> </w:t>
      </w:r>
      <w:r w:rsidRPr="00002CA9">
        <w:rPr>
          <w:rFonts w:ascii="Tahoma" w:hAnsi="Tahoma" w:cs="Tahoma"/>
          <w:sz w:val="20"/>
          <w:szCs w:val="20"/>
        </w:rPr>
        <w:t>to</w:t>
      </w:r>
      <w:r w:rsidRPr="00002CA9">
        <w:rPr>
          <w:rFonts w:ascii="Tahoma" w:hAnsi="Tahoma" w:cs="Tahoma"/>
          <w:spacing w:val="7"/>
          <w:sz w:val="20"/>
          <w:szCs w:val="20"/>
        </w:rPr>
        <w:t xml:space="preserve"> </w:t>
      </w:r>
      <w:r w:rsidRPr="00002CA9">
        <w:rPr>
          <w:rFonts w:ascii="Tahoma" w:hAnsi="Tahoma" w:cs="Tahoma"/>
          <w:sz w:val="20"/>
          <w:szCs w:val="20"/>
        </w:rPr>
        <w:t>be</w:t>
      </w:r>
      <w:r w:rsidRPr="00002CA9">
        <w:rPr>
          <w:rFonts w:ascii="Tahoma" w:hAnsi="Tahoma" w:cs="Tahoma"/>
          <w:spacing w:val="8"/>
          <w:sz w:val="20"/>
          <w:szCs w:val="20"/>
        </w:rPr>
        <w:t xml:space="preserve"> </w:t>
      </w:r>
      <w:r w:rsidRPr="00002CA9">
        <w:rPr>
          <w:rFonts w:ascii="Tahoma" w:hAnsi="Tahoma" w:cs="Tahoma"/>
          <w:sz w:val="20"/>
          <w:szCs w:val="20"/>
        </w:rPr>
        <w:t>enclosed)</w:t>
      </w:r>
    </w:p>
    <w:p w14:paraId="37F4B012" w14:textId="77777777" w:rsidR="00CB1951" w:rsidRPr="00002CA9" w:rsidRDefault="00CB1951" w:rsidP="00D94EE2">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002CA9">
        <w:rPr>
          <w:rFonts w:ascii="Tahoma" w:hAnsi="Tahoma" w:cs="Tahoma"/>
          <w:spacing w:val="8"/>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client</w:t>
      </w:r>
      <w:r w:rsidRPr="00002CA9">
        <w:rPr>
          <w:rFonts w:ascii="Tahoma" w:hAnsi="Tahoma" w:cs="Tahoma"/>
          <w:spacing w:val="6"/>
          <w:sz w:val="20"/>
          <w:szCs w:val="20"/>
        </w:rPr>
        <w:t xml:space="preserve"> </w:t>
      </w:r>
      <w:r w:rsidRPr="00002CA9">
        <w:rPr>
          <w:rFonts w:ascii="Tahoma" w:hAnsi="Tahoma" w:cs="Tahoma"/>
          <w:sz w:val="20"/>
          <w:szCs w:val="20"/>
        </w:rPr>
        <w:t>to</w:t>
      </w:r>
      <w:r w:rsidRPr="00002CA9">
        <w:rPr>
          <w:rFonts w:ascii="Tahoma" w:hAnsi="Tahoma" w:cs="Tahoma"/>
          <w:spacing w:val="8"/>
          <w:sz w:val="20"/>
          <w:szCs w:val="20"/>
        </w:rPr>
        <w:t xml:space="preserve"> </w:t>
      </w:r>
      <w:r w:rsidRPr="00002CA9">
        <w:rPr>
          <w:rFonts w:ascii="Tahoma" w:hAnsi="Tahoma" w:cs="Tahoma"/>
          <w:sz w:val="20"/>
          <w:szCs w:val="20"/>
        </w:rPr>
        <w:t>whom</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vendor</w:t>
      </w:r>
      <w:r w:rsidRPr="00002CA9">
        <w:rPr>
          <w:rFonts w:ascii="Tahoma" w:hAnsi="Tahoma" w:cs="Tahoma"/>
          <w:spacing w:val="6"/>
          <w:sz w:val="20"/>
          <w:szCs w:val="20"/>
        </w:rPr>
        <w:t xml:space="preserve"> </w:t>
      </w:r>
      <w:r w:rsidRPr="00002CA9">
        <w:rPr>
          <w:rFonts w:ascii="Tahoma" w:hAnsi="Tahoma" w:cs="Tahoma"/>
          <w:sz w:val="20"/>
          <w:szCs w:val="20"/>
        </w:rPr>
        <w:t>has</w:t>
      </w:r>
      <w:r w:rsidRPr="00002CA9">
        <w:rPr>
          <w:rFonts w:ascii="Tahoma" w:hAnsi="Tahoma" w:cs="Tahoma"/>
          <w:spacing w:val="7"/>
          <w:sz w:val="20"/>
          <w:szCs w:val="20"/>
        </w:rPr>
        <w:t xml:space="preserve"> </w:t>
      </w:r>
      <w:r w:rsidRPr="00002CA9">
        <w:rPr>
          <w:rFonts w:ascii="Tahoma" w:hAnsi="Tahoma" w:cs="Tahoma"/>
          <w:sz w:val="20"/>
          <w:szCs w:val="20"/>
        </w:rPr>
        <w:t>delivered</w:t>
      </w:r>
      <w:r w:rsidRPr="00002CA9">
        <w:rPr>
          <w:rFonts w:ascii="Tahoma" w:hAnsi="Tahoma" w:cs="Tahoma"/>
          <w:spacing w:val="5"/>
          <w:sz w:val="20"/>
          <w:szCs w:val="20"/>
        </w:rPr>
        <w:t xml:space="preserve"> </w:t>
      </w:r>
      <w:r w:rsidRPr="00002CA9">
        <w:rPr>
          <w:rFonts w:ascii="Tahoma" w:hAnsi="Tahoma" w:cs="Tahoma"/>
          <w:sz w:val="20"/>
          <w:szCs w:val="20"/>
        </w:rPr>
        <w:t>the</w:t>
      </w:r>
      <w:r w:rsidRPr="00002CA9">
        <w:rPr>
          <w:rFonts w:ascii="Tahoma" w:hAnsi="Tahoma" w:cs="Tahoma"/>
          <w:spacing w:val="10"/>
          <w:sz w:val="20"/>
          <w:szCs w:val="20"/>
        </w:rPr>
        <w:t xml:space="preserve"> </w:t>
      </w:r>
      <w:r w:rsidRPr="00002CA9">
        <w:rPr>
          <w:rFonts w:ascii="Tahoma" w:hAnsi="Tahoma" w:cs="Tahoma"/>
          <w:sz w:val="20"/>
          <w:szCs w:val="20"/>
        </w:rPr>
        <w:t>goods</w:t>
      </w:r>
      <w:r w:rsidRPr="00002CA9">
        <w:rPr>
          <w:rFonts w:ascii="Tahoma" w:hAnsi="Tahoma" w:cs="Tahoma"/>
          <w:spacing w:val="7"/>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provided</w:t>
      </w:r>
      <w:r w:rsidRPr="00002CA9">
        <w:rPr>
          <w:rFonts w:ascii="Tahoma" w:hAnsi="Tahoma" w:cs="Tahoma"/>
          <w:spacing w:val="7"/>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services</w:t>
      </w:r>
      <w:r w:rsidRPr="00002CA9">
        <w:rPr>
          <w:rFonts w:ascii="Tahoma" w:hAnsi="Tahoma" w:cs="Tahoma"/>
          <w:spacing w:val="-51"/>
          <w:sz w:val="20"/>
          <w:szCs w:val="20"/>
        </w:rPr>
        <w:t xml:space="preserve"> </w:t>
      </w:r>
      <w:r w:rsidRPr="00002CA9">
        <w:rPr>
          <w:rFonts w:ascii="Tahoma" w:hAnsi="Tahoma" w:cs="Tahoma"/>
          <w:sz w:val="20"/>
          <w:szCs w:val="20"/>
        </w:rPr>
        <w:t>in</w:t>
      </w:r>
      <w:r w:rsidRPr="00002CA9">
        <w:rPr>
          <w:rFonts w:ascii="Tahoma" w:hAnsi="Tahoma" w:cs="Tahoma"/>
          <w:spacing w:val="3"/>
          <w:sz w:val="20"/>
          <w:szCs w:val="20"/>
        </w:rPr>
        <w:t xml:space="preserve"> </w:t>
      </w:r>
      <w:r w:rsidRPr="00002CA9">
        <w:rPr>
          <w:rFonts w:ascii="Tahoma" w:hAnsi="Tahoma" w:cs="Tahoma"/>
          <w:sz w:val="20"/>
          <w:szCs w:val="20"/>
        </w:rPr>
        <w:t>the past.</w:t>
      </w:r>
    </w:p>
    <w:p w14:paraId="70AACB74" w14:textId="411386B8" w:rsidR="00BB57A4" w:rsidRPr="00A25FDE" w:rsidRDefault="00CB1951" w:rsidP="00D94EE2">
      <w:pPr>
        <w:pStyle w:val="ListParagraph"/>
        <w:numPr>
          <w:ilvl w:val="0"/>
          <w:numId w:val="11"/>
        </w:numPr>
        <w:tabs>
          <w:tab w:val="left" w:pos="1921"/>
        </w:tabs>
        <w:ind w:left="360" w:hanging="361"/>
        <w:jc w:val="both"/>
        <w:rPr>
          <w:rFonts w:ascii="Tahoma" w:hAnsi="Tahoma" w:cs="Tahoma"/>
          <w:sz w:val="20"/>
          <w:szCs w:val="20"/>
        </w:rPr>
      </w:pPr>
      <w:r w:rsidRPr="00002CA9">
        <w:rPr>
          <w:rFonts w:ascii="Tahoma" w:hAnsi="Tahoma" w:cs="Tahoma"/>
          <w:sz w:val="20"/>
          <w:szCs w:val="20"/>
        </w:rPr>
        <w:t>Specification</w:t>
      </w:r>
      <w:r w:rsidRPr="00002CA9">
        <w:rPr>
          <w:rFonts w:ascii="Tahoma" w:hAnsi="Tahoma" w:cs="Tahoma"/>
          <w:spacing w:val="10"/>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mentioned</w:t>
      </w:r>
      <w:r w:rsidRPr="00002CA9">
        <w:rPr>
          <w:rFonts w:ascii="Tahoma" w:hAnsi="Tahoma" w:cs="Tahoma"/>
          <w:spacing w:val="10"/>
          <w:sz w:val="20"/>
          <w:szCs w:val="20"/>
        </w:rPr>
        <w:t xml:space="preserve"> </w:t>
      </w:r>
      <w:r w:rsidRPr="00002CA9">
        <w:rPr>
          <w:rFonts w:ascii="Tahoma" w:hAnsi="Tahoma" w:cs="Tahoma"/>
          <w:sz w:val="20"/>
          <w:szCs w:val="20"/>
        </w:rPr>
        <w:t>below,</w:t>
      </w:r>
      <w:r w:rsidRPr="00002CA9">
        <w:rPr>
          <w:rFonts w:ascii="Tahoma" w:hAnsi="Tahoma" w:cs="Tahoma"/>
          <w:spacing w:val="11"/>
          <w:sz w:val="20"/>
          <w:szCs w:val="20"/>
        </w:rPr>
        <w:t xml:space="preserve"> </w:t>
      </w:r>
      <w:r w:rsidRPr="00002CA9">
        <w:rPr>
          <w:rFonts w:ascii="Tahoma" w:hAnsi="Tahoma" w:cs="Tahoma"/>
          <w:sz w:val="20"/>
          <w:szCs w:val="20"/>
        </w:rPr>
        <w:t>shall</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0"/>
          <w:sz w:val="20"/>
          <w:szCs w:val="20"/>
        </w:rPr>
        <w:t xml:space="preserve"> </w:t>
      </w:r>
      <w:r w:rsidRPr="00002CA9">
        <w:rPr>
          <w:rFonts w:ascii="Tahoma" w:hAnsi="Tahoma" w:cs="Tahoma"/>
          <w:sz w:val="20"/>
          <w:szCs w:val="20"/>
        </w:rPr>
        <w:t>provided</w:t>
      </w:r>
      <w:r w:rsidRPr="00002CA9">
        <w:rPr>
          <w:rFonts w:ascii="Tahoma" w:hAnsi="Tahoma" w:cs="Tahoma"/>
          <w:spacing w:val="15"/>
          <w:sz w:val="20"/>
          <w:szCs w:val="20"/>
        </w:rPr>
        <w:t xml:space="preserve"> </w:t>
      </w:r>
      <w:r w:rsidRPr="00002CA9">
        <w:rPr>
          <w:rFonts w:ascii="Tahoma" w:hAnsi="Tahoma" w:cs="Tahoma"/>
          <w:sz w:val="20"/>
          <w:szCs w:val="20"/>
        </w:rPr>
        <w:t>as</w:t>
      </w:r>
      <w:r w:rsidRPr="00002CA9">
        <w:rPr>
          <w:rFonts w:ascii="Tahoma" w:hAnsi="Tahoma" w:cs="Tahoma"/>
          <w:spacing w:val="9"/>
          <w:sz w:val="20"/>
          <w:szCs w:val="20"/>
        </w:rPr>
        <w:t xml:space="preserve"> </w:t>
      </w:r>
      <w:r w:rsidRPr="00002CA9">
        <w:rPr>
          <w:rFonts w:ascii="Tahoma" w:hAnsi="Tahoma" w:cs="Tahoma"/>
          <w:sz w:val="20"/>
          <w:szCs w:val="20"/>
        </w:rPr>
        <w:t>per</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details</w:t>
      </w:r>
      <w:r w:rsidRPr="00002CA9">
        <w:rPr>
          <w:rFonts w:ascii="Tahoma" w:hAnsi="Tahoma" w:cs="Tahoma"/>
          <w:spacing w:val="12"/>
          <w:sz w:val="20"/>
          <w:szCs w:val="20"/>
        </w:rPr>
        <w:t xml:space="preserve"> </w:t>
      </w:r>
      <w:r w:rsidRPr="00002CA9">
        <w:rPr>
          <w:rFonts w:ascii="Tahoma" w:hAnsi="Tahoma" w:cs="Tahoma"/>
          <w:sz w:val="20"/>
          <w:szCs w:val="20"/>
        </w:rPr>
        <w:t>given</w:t>
      </w:r>
      <w:r w:rsidRPr="00002CA9">
        <w:rPr>
          <w:rFonts w:ascii="Tahoma" w:hAnsi="Tahoma" w:cs="Tahoma"/>
          <w:spacing w:val="10"/>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34C02A8" w14:textId="77777777" w:rsidR="00BB57A4" w:rsidRPr="00A25FDE" w:rsidRDefault="00000000" w:rsidP="00D94EE2">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2511C3C6" w:rsidR="00BB57A4" w:rsidRPr="00A25FDE" w:rsidRDefault="00000000" w:rsidP="00D94EE2">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9E1459">
        <w:rPr>
          <w:rFonts w:ascii="Tahoma" w:hAnsi="Tahoma" w:cs="Tahoma"/>
          <w:sz w:val="20"/>
          <w:szCs w:val="20"/>
        </w:rPr>
        <w:t>supply of new wall fans and buyback of the old wall fan</w:t>
      </w:r>
      <w:r w:rsidRPr="00A25FDE">
        <w:rPr>
          <w:rFonts w:ascii="Tahoma" w:hAnsi="Tahoma" w:cs="Tahoma"/>
          <w:sz w:val="20"/>
          <w:szCs w:val="20"/>
        </w:rPr>
        <w:t>.</w:t>
      </w:r>
    </w:p>
    <w:p w14:paraId="25FE395E" w14:textId="4BA7AC8D" w:rsidR="00095749" w:rsidRPr="00A25FDE" w:rsidRDefault="00000000" w:rsidP="00D94EE2">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D94EE2">
      <w:pPr>
        <w:tabs>
          <w:tab w:val="left" w:pos="1561"/>
        </w:tabs>
        <w:jc w:val="both"/>
        <w:rPr>
          <w:rFonts w:ascii="Tahoma" w:hAnsi="Tahoma" w:cs="Tahoma"/>
          <w:sz w:val="20"/>
          <w:szCs w:val="20"/>
        </w:rPr>
      </w:pPr>
    </w:p>
    <w:p w14:paraId="3DF50DA1" w14:textId="77777777" w:rsidR="00CB1951" w:rsidRDefault="00CB1951" w:rsidP="00D94EE2">
      <w:pPr>
        <w:jc w:val="both"/>
        <w:rPr>
          <w:rFonts w:ascii="Tahoma" w:hAnsi="Tahoma" w:cs="Tahoma"/>
          <w:b/>
          <w:sz w:val="20"/>
          <w:szCs w:val="20"/>
          <w:u w:val="single"/>
        </w:rPr>
      </w:pPr>
    </w:p>
    <w:p w14:paraId="4A1EADAD" w14:textId="01853322" w:rsidR="009E1459" w:rsidRDefault="00000000" w:rsidP="00D94EE2">
      <w:pPr>
        <w:jc w:val="both"/>
        <w:rPr>
          <w:rFonts w:ascii="Tahoma" w:hAnsi="Tahoma" w:cs="Tahoma"/>
          <w:b/>
          <w:spacing w:val="-10"/>
          <w:sz w:val="20"/>
          <w:szCs w:val="20"/>
          <w:u w:val="single"/>
        </w:rPr>
      </w:pPr>
      <w:r w:rsidRPr="00CB1951">
        <w:rPr>
          <w:rFonts w:ascii="Tahoma" w:hAnsi="Tahoma" w:cs="Tahoma"/>
          <w:b/>
          <w:sz w:val="20"/>
          <w:szCs w:val="20"/>
          <w:u w:val="single"/>
        </w:rPr>
        <w:t>Technical</w:t>
      </w:r>
      <w:r w:rsidRPr="00CB1951">
        <w:rPr>
          <w:rFonts w:ascii="Tahoma" w:hAnsi="Tahoma" w:cs="Tahoma"/>
          <w:b/>
          <w:spacing w:val="-5"/>
          <w:sz w:val="20"/>
          <w:szCs w:val="20"/>
          <w:u w:val="single"/>
        </w:rPr>
        <w:t xml:space="preserve"> </w:t>
      </w:r>
      <w:r w:rsidRPr="00CB1951">
        <w:rPr>
          <w:rFonts w:ascii="Tahoma" w:hAnsi="Tahoma" w:cs="Tahoma"/>
          <w:b/>
          <w:sz w:val="20"/>
          <w:szCs w:val="20"/>
          <w:u w:val="single"/>
        </w:rPr>
        <w:t>specification:</w:t>
      </w:r>
      <w:r w:rsidR="003F1F64">
        <w:rPr>
          <w:rFonts w:ascii="Tahoma" w:hAnsi="Tahoma" w:cs="Tahoma"/>
          <w:b/>
          <w:sz w:val="20"/>
          <w:szCs w:val="20"/>
          <w:u w:val="single"/>
        </w:rPr>
        <w:t xml:space="preserve"> (New wall fans)</w:t>
      </w:r>
      <w:r w:rsidRPr="00CB1951">
        <w:rPr>
          <w:rFonts w:ascii="Tahoma" w:hAnsi="Tahoma" w:cs="Tahoma"/>
          <w:b/>
          <w:spacing w:val="-10"/>
          <w:sz w:val="20"/>
          <w:szCs w:val="20"/>
          <w:u w:val="single"/>
        </w:rPr>
        <w:t xml:space="preserve"> </w:t>
      </w:r>
    </w:p>
    <w:p w14:paraId="66B225BE" w14:textId="448C0167" w:rsidR="00BB57A4" w:rsidRPr="00CB1951" w:rsidRDefault="009E1459" w:rsidP="00D94EE2">
      <w:pPr>
        <w:jc w:val="both"/>
        <w:rPr>
          <w:rFonts w:ascii="Tahoma" w:hAnsi="Tahoma" w:cs="Tahoma"/>
          <w:i/>
          <w:sz w:val="20"/>
          <w:szCs w:val="20"/>
          <w:u w:val="single"/>
        </w:rPr>
      </w:pPr>
      <w:r w:rsidRPr="009C58E2">
        <w:rPr>
          <w:noProof/>
        </w:rPr>
        <w:drawing>
          <wp:inline distT="0" distB="0" distL="0" distR="0" wp14:anchorId="17D38553" wp14:editId="1B25D857">
            <wp:extent cx="5733415" cy="1957826"/>
            <wp:effectExtent l="0" t="0" r="635" b="4445"/>
            <wp:docPr id="665810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068" cy="1962488"/>
                    </a:xfrm>
                    <a:prstGeom prst="rect">
                      <a:avLst/>
                    </a:prstGeom>
                    <a:noFill/>
                    <a:ln>
                      <a:noFill/>
                    </a:ln>
                  </pic:spPr>
                </pic:pic>
              </a:graphicData>
            </a:graphic>
          </wp:inline>
        </w:drawing>
      </w:r>
    </w:p>
    <w:p w14:paraId="0976A331" w14:textId="77777777" w:rsidR="00B7525C" w:rsidRDefault="00B7525C" w:rsidP="00D94EE2">
      <w:pPr>
        <w:jc w:val="both"/>
        <w:rPr>
          <w:rFonts w:ascii="Tahoma" w:hAnsi="Tahoma" w:cs="Tahoma"/>
          <w:iCs/>
          <w:sz w:val="20"/>
          <w:szCs w:val="20"/>
        </w:rPr>
      </w:pPr>
    </w:p>
    <w:p w14:paraId="74B7453F" w14:textId="03A6B109" w:rsidR="00B7525C" w:rsidRDefault="00B7525C" w:rsidP="009E1459">
      <w:pPr>
        <w:jc w:val="center"/>
        <w:rPr>
          <w:rFonts w:ascii="Tahoma" w:hAnsi="Tahoma" w:cs="Tahoma"/>
          <w:iCs/>
          <w:sz w:val="20"/>
          <w:szCs w:val="20"/>
        </w:rPr>
      </w:pPr>
      <w:r>
        <w:rPr>
          <w:rFonts w:ascii="Tahoma" w:hAnsi="Tahoma" w:cs="Tahoma"/>
          <w:noProof/>
          <w:color w:val="000000"/>
          <w:sz w:val="20"/>
          <w:szCs w:val="20"/>
        </w:rPr>
        <w:drawing>
          <wp:inline distT="0" distB="0" distL="0" distR="0" wp14:anchorId="53A9164F" wp14:editId="34BCA8F8">
            <wp:extent cx="3263190" cy="1928858"/>
            <wp:effectExtent l="0" t="0" r="0" b="0"/>
            <wp:docPr id="322364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88893" cy="1944051"/>
                    </a:xfrm>
                    <a:prstGeom prst="rect">
                      <a:avLst/>
                    </a:prstGeom>
                    <a:noFill/>
                  </pic:spPr>
                </pic:pic>
              </a:graphicData>
            </a:graphic>
          </wp:inline>
        </w:drawing>
      </w:r>
    </w:p>
    <w:p w14:paraId="31105DEB" w14:textId="77777777" w:rsidR="00B7525C" w:rsidRDefault="00B7525C" w:rsidP="00D94EE2">
      <w:pPr>
        <w:jc w:val="both"/>
        <w:rPr>
          <w:rFonts w:ascii="Tahoma" w:hAnsi="Tahoma" w:cs="Tahoma"/>
          <w:iCs/>
          <w:sz w:val="20"/>
          <w:szCs w:val="20"/>
        </w:rPr>
      </w:pPr>
    </w:p>
    <w:p w14:paraId="6597E1A7" w14:textId="77777777" w:rsidR="00D94EE2" w:rsidRDefault="00D94EE2" w:rsidP="00D94EE2">
      <w:pPr>
        <w:pStyle w:val="Heading1"/>
        <w:ind w:left="0" w:right="-90"/>
        <w:rPr>
          <w:rFonts w:ascii="Tahoma" w:hAnsi="Tahoma" w:cs="Tahoma"/>
          <w:color w:val="4F81BD" w:themeColor="accent1"/>
          <w:sz w:val="20"/>
          <w:szCs w:val="20"/>
        </w:rPr>
      </w:pPr>
    </w:p>
    <w:p w14:paraId="5D4B4134" w14:textId="063572AC" w:rsidR="00D94EE2" w:rsidRPr="00CB1951" w:rsidRDefault="00D94EE2" w:rsidP="00D94EE2">
      <w:pPr>
        <w:pStyle w:val="Heading1"/>
        <w:ind w:left="0" w:right="-90"/>
        <w:jc w:val="left"/>
        <w:rPr>
          <w:rFonts w:ascii="Tahoma" w:hAnsi="Tahoma" w:cs="Tahoma"/>
          <w:color w:val="4F81BD" w:themeColor="accent1"/>
          <w:sz w:val="20"/>
          <w:szCs w:val="20"/>
        </w:rPr>
      </w:pPr>
      <w:r>
        <w:rPr>
          <w:rFonts w:ascii="Tahoma" w:hAnsi="Tahoma" w:cs="Tahoma"/>
          <w:bCs w:val="0"/>
          <w:sz w:val="20"/>
          <w:szCs w:val="22"/>
          <w:u w:val="none"/>
        </w:rPr>
        <w:t xml:space="preserve">A. New </w:t>
      </w:r>
      <w:r w:rsidR="00496254">
        <w:rPr>
          <w:rFonts w:ascii="Tahoma" w:hAnsi="Tahoma" w:cs="Tahoma"/>
          <w:bCs w:val="0"/>
          <w:sz w:val="20"/>
          <w:szCs w:val="22"/>
          <w:u w:val="none"/>
        </w:rPr>
        <w:t>Wall fan</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4866"/>
        <w:gridCol w:w="1134"/>
        <w:gridCol w:w="1418"/>
      </w:tblGrid>
      <w:tr w:rsidR="009E1459" w:rsidRPr="00CB1951" w14:paraId="6AB16ACC" w14:textId="77777777" w:rsidTr="009E1459">
        <w:trPr>
          <w:trHeight w:val="296"/>
          <w:tblHeader/>
        </w:trPr>
        <w:tc>
          <w:tcPr>
            <w:tcW w:w="799" w:type="dxa"/>
            <w:shd w:val="clear" w:color="auto" w:fill="auto"/>
            <w:noWrap/>
            <w:vAlign w:val="center"/>
            <w:hideMark/>
          </w:tcPr>
          <w:p w14:paraId="70287A6C" w14:textId="77777777" w:rsidR="009E1459" w:rsidRPr="00CB1951" w:rsidRDefault="009E1459" w:rsidP="00D94EE2">
            <w:pPr>
              <w:jc w:val="center"/>
              <w:rPr>
                <w:rFonts w:ascii="Tahoma" w:hAnsi="Tahoma" w:cs="Tahoma"/>
                <w:b/>
                <w:bCs/>
                <w:color w:val="000000"/>
                <w:sz w:val="20"/>
                <w:szCs w:val="20"/>
              </w:rPr>
            </w:pPr>
            <w:proofErr w:type="spellStart"/>
            <w:r w:rsidRPr="00CB1951">
              <w:rPr>
                <w:rFonts w:ascii="Tahoma" w:hAnsi="Tahoma" w:cs="Tahoma"/>
                <w:b/>
                <w:bCs/>
                <w:color w:val="000000"/>
                <w:sz w:val="20"/>
                <w:szCs w:val="20"/>
              </w:rPr>
              <w:t>S.No</w:t>
            </w:r>
            <w:proofErr w:type="spellEnd"/>
            <w:r w:rsidRPr="00CB1951">
              <w:rPr>
                <w:rFonts w:ascii="Tahoma" w:hAnsi="Tahoma" w:cs="Tahoma"/>
                <w:b/>
                <w:bCs/>
                <w:color w:val="000000"/>
                <w:sz w:val="20"/>
                <w:szCs w:val="20"/>
              </w:rPr>
              <w:t>.</w:t>
            </w:r>
          </w:p>
        </w:tc>
        <w:tc>
          <w:tcPr>
            <w:tcW w:w="4866" w:type="dxa"/>
            <w:shd w:val="clear" w:color="auto" w:fill="auto"/>
            <w:noWrap/>
            <w:vAlign w:val="center"/>
            <w:hideMark/>
          </w:tcPr>
          <w:p w14:paraId="5BED724D"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Item Name/ Description</w:t>
            </w:r>
          </w:p>
        </w:tc>
        <w:tc>
          <w:tcPr>
            <w:tcW w:w="1134" w:type="dxa"/>
            <w:shd w:val="clear" w:color="auto" w:fill="auto"/>
            <w:noWrap/>
            <w:vAlign w:val="center"/>
            <w:hideMark/>
          </w:tcPr>
          <w:p w14:paraId="1AE22FC5"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 xml:space="preserve">Qty. </w:t>
            </w:r>
          </w:p>
        </w:tc>
        <w:tc>
          <w:tcPr>
            <w:tcW w:w="1418" w:type="dxa"/>
            <w:vAlign w:val="center"/>
          </w:tcPr>
          <w:p w14:paraId="724F63B7" w14:textId="77777777" w:rsidR="009E1459" w:rsidRPr="00CB1951" w:rsidRDefault="009E1459" w:rsidP="00D94EE2">
            <w:pPr>
              <w:jc w:val="center"/>
              <w:rPr>
                <w:rFonts w:ascii="Tahoma" w:hAnsi="Tahoma" w:cs="Tahoma"/>
                <w:b/>
                <w:bCs/>
                <w:color w:val="000000"/>
                <w:sz w:val="20"/>
                <w:szCs w:val="20"/>
              </w:rPr>
            </w:pPr>
            <w:r w:rsidRPr="00CB1951">
              <w:rPr>
                <w:rFonts w:ascii="Tahoma" w:hAnsi="Tahoma" w:cs="Tahoma"/>
                <w:b/>
                <w:bCs/>
                <w:color w:val="000000"/>
                <w:sz w:val="20"/>
                <w:szCs w:val="20"/>
              </w:rPr>
              <w:t>UOM</w:t>
            </w:r>
          </w:p>
        </w:tc>
      </w:tr>
      <w:tr w:rsidR="009E1459" w:rsidRPr="00CB1951" w14:paraId="07C9A36B" w14:textId="77777777" w:rsidTr="009E1459">
        <w:trPr>
          <w:trHeight w:val="395"/>
        </w:trPr>
        <w:tc>
          <w:tcPr>
            <w:tcW w:w="799" w:type="dxa"/>
            <w:shd w:val="clear" w:color="auto" w:fill="auto"/>
            <w:noWrap/>
            <w:hideMark/>
          </w:tcPr>
          <w:p w14:paraId="335B161C" w14:textId="77777777" w:rsidR="009E1459" w:rsidRPr="00CB1951" w:rsidRDefault="009E1459" w:rsidP="00D94EE2">
            <w:pPr>
              <w:rPr>
                <w:rFonts w:ascii="Tahoma" w:eastAsia="Arial" w:hAnsi="Tahoma" w:cs="Tahoma"/>
                <w:sz w:val="20"/>
                <w:szCs w:val="20"/>
              </w:rPr>
            </w:pPr>
            <w:r w:rsidRPr="00CB1951">
              <w:rPr>
                <w:rFonts w:ascii="Tahoma" w:eastAsia="Arial" w:hAnsi="Tahoma" w:cs="Tahoma"/>
                <w:sz w:val="20"/>
                <w:szCs w:val="20"/>
              </w:rPr>
              <w:t>1</w:t>
            </w:r>
          </w:p>
        </w:tc>
        <w:tc>
          <w:tcPr>
            <w:tcW w:w="4866" w:type="dxa"/>
            <w:shd w:val="clear" w:color="000000" w:fill="FFFFFF"/>
            <w:noWrap/>
          </w:tcPr>
          <w:p w14:paraId="486C0FA1" w14:textId="72AF15D6" w:rsidR="009E1459" w:rsidRPr="00CB1951" w:rsidRDefault="009E1459" w:rsidP="00D94EE2">
            <w:pPr>
              <w:rPr>
                <w:rFonts w:ascii="Tahoma" w:hAnsi="Tahoma" w:cs="Tahoma"/>
                <w:color w:val="000000"/>
                <w:sz w:val="20"/>
                <w:szCs w:val="20"/>
              </w:rPr>
            </w:pPr>
            <w:r>
              <w:rPr>
                <w:rFonts w:ascii="Tahoma" w:hAnsi="Tahoma" w:cs="Tahoma"/>
                <w:b/>
                <w:sz w:val="19"/>
                <w:szCs w:val="19"/>
              </w:rPr>
              <w:t>400 MM Royal Mounting wall fan (Double Dori) Make Remi</w:t>
            </w:r>
            <w:r w:rsidRPr="009B01E9">
              <w:rPr>
                <w:rFonts w:ascii="Tahoma" w:hAnsi="Tahoma" w:cs="Tahoma"/>
                <w:b/>
                <w:sz w:val="19"/>
                <w:szCs w:val="19"/>
              </w:rPr>
              <w:t xml:space="preserve"> </w:t>
            </w:r>
          </w:p>
        </w:tc>
        <w:tc>
          <w:tcPr>
            <w:tcW w:w="1134" w:type="dxa"/>
            <w:shd w:val="clear" w:color="000000" w:fill="FFFFFF"/>
            <w:noWrap/>
            <w:vAlign w:val="center"/>
          </w:tcPr>
          <w:p w14:paraId="13DADBA2" w14:textId="6394D8F3" w:rsidR="009E1459" w:rsidRPr="00CB1951" w:rsidRDefault="009E1459" w:rsidP="00D94EE2">
            <w:pPr>
              <w:jc w:val="center"/>
              <w:rPr>
                <w:rFonts w:ascii="Tahoma" w:hAnsi="Tahoma" w:cs="Tahoma"/>
                <w:color w:val="000000"/>
                <w:sz w:val="20"/>
                <w:szCs w:val="20"/>
              </w:rPr>
            </w:pPr>
            <w:r>
              <w:rPr>
                <w:rFonts w:ascii="Tahoma" w:hAnsi="Tahoma" w:cs="Tahoma"/>
                <w:color w:val="000000"/>
                <w:sz w:val="20"/>
                <w:szCs w:val="20"/>
              </w:rPr>
              <w:t>40</w:t>
            </w:r>
          </w:p>
        </w:tc>
        <w:tc>
          <w:tcPr>
            <w:tcW w:w="1418" w:type="dxa"/>
            <w:shd w:val="clear" w:color="auto" w:fill="auto"/>
            <w:vAlign w:val="center"/>
          </w:tcPr>
          <w:p w14:paraId="4E28A187" w14:textId="38BFEDF5" w:rsidR="009E1459" w:rsidRPr="00CB1951" w:rsidRDefault="009E1459" w:rsidP="00D94EE2">
            <w:pPr>
              <w:jc w:val="center"/>
              <w:rPr>
                <w:rFonts w:ascii="Tahoma" w:hAnsi="Tahoma" w:cs="Tahoma"/>
                <w:color w:val="000000"/>
                <w:sz w:val="20"/>
                <w:szCs w:val="20"/>
              </w:rPr>
            </w:pPr>
            <w:r>
              <w:rPr>
                <w:rFonts w:ascii="Tahoma" w:hAnsi="Tahoma" w:cs="Tahoma"/>
                <w:color w:val="000000"/>
                <w:sz w:val="20"/>
                <w:szCs w:val="20"/>
              </w:rPr>
              <w:t>Nos.</w:t>
            </w:r>
          </w:p>
        </w:tc>
      </w:tr>
    </w:tbl>
    <w:p w14:paraId="23CD7B1B" w14:textId="77777777" w:rsidR="00D94EE2" w:rsidRDefault="00D94EE2" w:rsidP="00D94EE2">
      <w:pPr>
        <w:pStyle w:val="BodyText"/>
        <w:spacing w:before="12"/>
        <w:rPr>
          <w:rFonts w:ascii="Tahoma" w:hAnsi="Tahoma" w:cs="Tahoma"/>
          <w:b/>
          <w:sz w:val="18"/>
          <w:szCs w:val="18"/>
        </w:rPr>
      </w:pPr>
    </w:p>
    <w:p w14:paraId="0965DC9F" w14:textId="0DB45FE3" w:rsidR="00D94EE2" w:rsidRDefault="00D94EE2" w:rsidP="00D94EE2">
      <w:pPr>
        <w:jc w:val="both"/>
        <w:rPr>
          <w:rFonts w:ascii="Tahoma" w:hAnsi="Tahoma" w:cs="Tahoma"/>
          <w:b/>
          <w:sz w:val="20"/>
          <w:szCs w:val="20"/>
        </w:rPr>
      </w:pPr>
      <w:r>
        <w:rPr>
          <w:rFonts w:ascii="Tahoma" w:hAnsi="Tahoma" w:cs="Tahoma"/>
          <w:b/>
          <w:sz w:val="18"/>
          <w:szCs w:val="18"/>
        </w:rPr>
        <w:t xml:space="preserve">B. Buyback of Old </w:t>
      </w:r>
      <w:r w:rsidR="00496254">
        <w:rPr>
          <w:rFonts w:ascii="Tahoma" w:hAnsi="Tahoma" w:cs="Tahoma"/>
          <w:b/>
          <w:sz w:val="18"/>
          <w:szCs w:val="18"/>
        </w:rPr>
        <w:t>Wall fan</w:t>
      </w:r>
    </w:p>
    <w:tbl>
      <w:tblPr>
        <w:tblW w:w="8217" w:type="dxa"/>
        <w:tblLook w:val="04A0" w:firstRow="1" w:lastRow="0" w:firstColumn="1" w:lastColumn="0" w:noHBand="0" w:noVBand="1"/>
      </w:tblPr>
      <w:tblGrid>
        <w:gridCol w:w="841"/>
        <w:gridCol w:w="4824"/>
        <w:gridCol w:w="1134"/>
        <w:gridCol w:w="1418"/>
      </w:tblGrid>
      <w:tr w:rsidR="009E1459" w:rsidRPr="00A25FDE" w14:paraId="6C2C7205" w14:textId="77777777" w:rsidTr="009E1459">
        <w:trPr>
          <w:trHeight w:val="279"/>
          <w:tblHead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FB7A0" w14:textId="77777777" w:rsidR="009E1459" w:rsidRPr="00A25FDE" w:rsidRDefault="009E1459" w:rsidP="00D738CF">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4824" w:type="dxa"/>
            <w:tcBorders>
              <w:top w:val="single" w:sz="4" w:space="0" w:color="auto"/>
              <w:left w:val="nil"/>
              <w:bottom w:val="single" w:sz="4" w:space="0" w:color="auto"/>
              <w:right w:val="single" w:sz="4" w:space="0" w:color="auto"/>
            </w:tcBorders>
            <w:shd w:val="clear" w:color="auto" w:fill="auto"/>
            <w:noWrap/>
            <w:vAlign w:val="center"/>
            <w:hideMark/>
          </w:tcPr>
          <w:p w14:paraId="7944630B"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9C2C2A8"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1418" w:type="dxa"/>
            <w:tcBorders>
              <w:top w:val="single" w:sz="4" w:space="0" w:color="auto"/>
              <w:left w:val="nil"/>
              <w:bottom w:val="single" w:sz="4" w:space="0" w:color="auto"/>
              <w:right w:val="single" w:sz="4" w:space="0" w:color="auto"/>
            </w:tcBorders>
            <w:vAlign w:val="center"/>
          </w:tcPr>
          <w:p w14:paraId="2FB27482" w14:textId="77777777" w:rsidR="009E1459" w:rsidRPr="00A25FDE" w:rsidRDefault="009E1459" w:rsidP="00D738CF">
            <w:pPr>
              <w:jc w:val="center"/>
              <w:rPr>
                <w:rFonts w:ascii="Tahoma" w:hAnsi="Tahoma" w:cs="Tahoma"/>
                <w:b/>
                <w:bCs/>
                <w:color w:val="000000"/>
                <w:sz w:val="18"/>
                <w:szCs w:val="18"/>
              </w:rPr>
            </w:pPr>
            <w:r w:rsidRPr="00A25FDE">
              <w:rPr>
                <w:rFonts w:ascii="Tahoma" w:hAnsi="Tahoma" w:cs="Tahoma"/>
                <w:b/>
                <w:bCs/>
                <w:color w:val="000000"/>
                <w:sz w:val="18"/>
                <w:szCs w:val="18"/>
              </w:rPr>
              <w:t>UOM</w:t>
            </w:r>
          </w:p>
        </w:tc>
      </w:tr>
      <w:tr w:rsidR="009E1459" w:rsidRPr="00A25FDE" w14:paraId="538E8765" w14:textId="77777777" w:rsidTr="009E1459">
        <w:trPr>
          <w:trHeight w:val="64"/>
        </w:trPr>
        <w:tc>
          <w:tcPr>
            <w:tcW w:w="841" w:type="dxa"/>
            <w:tcBorders>
              <w:top w:val="nil"/>
              <w:left w:val="single" w:sz="4" w:space="0" w:color="auto"/>
              <w:bottom w:val="single" w:sz="4" w:space="0" w:color="auto"/>
              <w:right w:val="single" w:sz="4" w:space="0" w:color="auto"/>
            </w:tcBorders>
            <w:shd w:val="clear" w:color="auto" w:fill="auto"/>
            <w:noWrap/>
            <w:hideMark/>
          </w:tcPr>
          <w:p w14:paraId="001F1F02" w14:textId="77777777" w:rsidR="009E1459" w:rsidRPr="00A25FDE" w:rsidRDefault="009E1459" w:rsidP="00D738CF">
            <w:pPr>
              <w:rPr>
                <w:rFonts w:ascii="Tahoma" w:eastAsia="Arial" w:hAnsi="Tahoma" w:cs="Tahoma"/>
                <w:sz w:val="20"/>
                <w:szCs w:val="20"/>
              </w:rPr>
            </w:pPr>
            <w:r w:rsidRPr="00A25FDE">
              <w:rPr>
                <w:rFonts w:ascii="Tahoma" w:eastAsia="Arial" w:hAnsi="Tahoma" w:cs="Tahoma"/>
                <w:sz w:val="20"/>
                <w:szCs w:val="20"/>
              </w:rPr>
              <w:t>1</w:t>
            </w:r>
          </w:p>
        </w:tc>
        <w:tc>
          <w:tcPr>
            <w:tcW w:w="4824" w:type="dxa"/>
            <w:tcBorders>
              <w:top w:val="nil"/>
              <w:left w:val="nil"/>
              <w:bottom w:val="single" w:sz="4" w:space="0" w:color="auto"/>
              <w:right w:val="single" w:sz="4" w:space="0" w:color="auto"/>
            </w:tcBorders>
            <w:shd w:val="clear" w:color="000000" w:fill="FFFFFF"/>
            <w:noWrap/>
          </w:tcPr>
          <w:p w14:paraId="44F54680" w14:textId="44113C9E" w:rsidR="009E1459" w:rsidRPr="00A25FDE" w:rsidRDefault="009E1459" w:rsidP="00D738CF">
            <w:pPr>
              <w:rPr>
                <w:rFonts w:ascii="Tahoma" w:hAnsi="Tahoma" w:cs="Tahoma"/>
                <w:color w:val="000000"/>
                <w:sz w:val="20"/>
                <w:szCs w:val="20"/>
              </w:rPr>
            </w:pPr>
            <w:r>
              <w:rPr>
                <w:rFonts w:ascii="Tahoma" w:hAnsi="Tahoma" w:cs="Tahoma"/>
                <w:b/>
                <w:sz w:val="19"/>
                <w:szCs w:val="19"/>
              </w:rPr>
              <w:t xml:space="preserve">Buyback of old 400mm wall fan </w:t>
            </w:r>
          </w:p>
        </w:tc>
        <w:tc>
          <w:tcPr>
            <w:tcW w:w="1134" w:type="dxa"/>
            <w:tcBorders>
              <w:top w:val="nil"/>
              <w:left w:val="nil"/>
              <w:bottom w:val="single" w:sz="4" w:space="0" w:color="auto"/>
              <w:right w:val="single" w:sz="4" w:space="0" w:color="auto"/>
            </w:tcBorders>
            <w:shd w:val="clear" w:color="000000" w:fill="FFFFFF"/>
            <w:noWrap/>
            <w:vAlign w:val="center"/>
          </w:tcPr>
          <w:p w14:paraId="28E9F647" w14:textId="27E07DA4" w:rsidR="009E1459" w:rsidRPr="00A25FDE" w:rsidRDefault="009E1459" w:rsidP="00496254">
            <w:pPr>
              <w:jc w:val="center"/>
              <w:rPr>
                <w:rFonts w:ascii="Tahoma" w:hAnsi="Tahoma" w:cs="Tahoma"/>
                <w:color w:val="000000"/>
                <w:sz w:val="20"/>
                <w:szCs w:val="20"/>
              </w:rPr>
            </w:pPr>
            <w:r>
              <w:rPr>
                <w:rFonts w:ascii="Tahoma" w:hAnsi="Tahoma" w:cs="Tahoma"/>
                <w:color w:val="000000"/>
                <w:sz w:val="20"/>
                <w:szCs w:val="20"/>
              </w:rPr>
              <w:t>20</w:t>
            </w:r>
          </w:p>
        </w:tc>
        <w:tc>
          <w:tcPr>
            <w:tcW w:w="1418" w:type="dxa"/>
            <w:tcBorders>
              <w:top w:val="nil"/>
              <w:left w:val="nil"/>
              <w:bottom w:val="single" w:sz="4" w:space="0" w:color="auto"/>
              <w:right w:val="single" w:sz="4" w:space="0" w:color="auto"/>
            </w:tcBorders>
            <w:shd w:val="clear" w:color="auto" w:fill="auto"/>
            <w:vAlign w:val="center"/>
          </w:tcPr>
          <w:p w14:paraId="3299DBB5" w14:textId="77777777" w:rsidR="009E1459" w:rsidRPr="00A25FDE" w:rsidRDefault="009E1459" w:rsidP="00496254">
            <w:pPr>
              <w:jc w:val="center"/>
              <w:rPr>
                <w:rFonts w:ascii="Tahoma" w:hAnsi="Tahoma" w:cs="Tahoma"/>
                <w:color w:val="000000"/>
                <w:sz w:val="20"/>
                <w:szCs w:val="20"/>
              </w:rPr>
            </w:pPr>
            <w:r w:rsidRPr="00CB1951">
              <w:rPr>
                <w:rFonts w:ascii="Tahoma" w:hAnsi="Tahoma" w:cs="Tahoma"/>
                <w:color w:val="000000"/>
                <w:sz w:val="20"/>
                <w:szCs w:val="20"/>
              </w:rPr>
              <w:t>Nos.</w:t>
            </w:r>
          </w:p>
        </w:tc>
      </w:tr>
    </w:tbl>
    <w:p w14:paraId="7D0299AF" w14:textId="77777777" w:rsidR="00B7525C" w:rsidRDefault="00B7525C" w:rsidP="00D94EE2">
      <w:pPr>
        <w:jc w:val="both"/>
        <w:rPr>
          <w:rFonts w:ascii="Tahoma" w:hAnsi="Tahoma" w:cs="Tahoma"/>
          <w:b/>
          <w:sz w:val="20"/>
          <w:szCs w:val="20"/>
        </w:rPr>
      </w:pPr>
    </w:p>
    <w:p w14:paraId="7D9C74BB" w14:textId="77777777" w:rsidR="00B7525C" w:rsidRDefault="00B7525C" w:rsidP="00D94EE2">
      <w:pPr>
        <w:jc w:val="both"/>
        <w:rPr>
          <w:rFonts w:ascii="Tahoma" w:hAnsi="Tahoma" w:cs="Tahoma"/>
          <w:b/>
          <w:sz w:val="20"/>
          <w:szCs w:val="20"/>
        </w:rPr>
      </w:pPr>
    </w:p>
    <w:p w14:paraId="3EF63FD7" w14:textId="77777777" w:rsidR="00B7525C" w:rsidRDefault="00B7525C" w:rsidP="00D94EE2">
      <w:pPr>
        <w:jc w:val="both"/>
        <w:rPr>
          <w:rFonts w:ascii="Tahoma" w:hAnsi="Tahoma" w:cs="Tahoma"/>
          <w:b/>
          <w:sz w:val="20"/>
          <w:szCs w:val="20"/>
        </w:rPr>
      </w:pPr>
    </w:p>
    <w:p w14:paraId="349E71CA" w14:textId="07FBE98F" w:rsidR="009B01E9" w:rsidRPr="00CB1951" w:rsidRDefault="00243B31" w:rsidP="00D94EE2">
      <w:pPr>
        <w:jc w:val="both"/>
        <w:rPr>
          <w:rFonts w:ascii="Tahoma" w:hAnsi="Tahoma" w:cs="Tahoma"/>
          <w:i/>
          <w:sz w:val="20"/>
          <w:szCs w:val="20"/>
          <w:u w:val="single"/>
        </w:rPr>
      </w:pPr>
      <w:r w:rsidRPr="00CB1951">
        <w:rPr>
          <w:rFonts w:ascii="Tahoma" w:hAnsi="Tahoma" w:cs="Tahoma"/>
          <w:b/>
          <w:sz w:val="20"/>
          <w:szCs w:val="20"/>
          <w:u w:val="single"/>
        </w:rPr>
        <w:t>Commercial</w:t>
      </w:r>
      <w:r w:rsidRPr="00CB1951">
        <w:rPr>
          <w:rFonts w:ascii="Tahoma" w:hAnsi="Tahoma" w:cs="Tahoma"/>
          <w:b/>
          <w:spacing w:val="-2"/>
          <w:sz w:val="20"/>
          <w:szCs w:val="20"/>
          <w:u w:val="single"/>
        </w:rPr>
        <w:t xml:space="preserve"> </w:t>
      </w:r>
      <w:r w:rsidRPr="00CB1951">
        <w:rPr>
          <w:rFonts w:ascii="Tahoma" w:hAnsi="Tahoma" w:cs="Tahoma"/>
          <w:b/>
          <w:sz w:val="20"/>
          <w:szCs w:val="20"/>
          <w:u w:val="single"/>
        </w:rPr>
        <w:t>Bid:</w:t>
      </w:r>
      <w:r w:rsidRPr="00CB1951">
        <w:rPr>
          <w:rFonts w:ascii="Tahoma" w:hAnsi="Tahoma" w:cs="Tahoma"/>
          <w:b/>
          <w:spacing w:val="-1"/>
          <w:sz w:val="20"/>
          <w:szCs w:val="20"/>
          <w:u w:val="single"/>
        </w:rPr>
        <w:t xml:space="preserve"> </w:t>
      </w:r>
      <w:r w:rsidR="009B01E9" w:rsidRPr="00CB1951">
        <w:rPr>
          <w:rFonts w:ascii="Tahoma" w:hAnsi="Tahoma" w:cs="Tahoma"/>
          <w:i/>
          <w:sz w:val="20"/>
          <w:szCs w:val="20"/>
          <w:u w:val="single"/>
        </w:rPr>
        <w:t>(in</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separate</w:t>
      </w:r>
      <w:r w:rsidR="009B01E9" w:rsidRPr="00CB1951">
        <w:rPr>
          <w:rFonts w:ascii="Tahoma" w:hAnsi="Tahoma" w:cs="Tahoma"/>
          <w:i/>
          <w:spacing w:val="-3"/>
          <w:sz w:val="20"/>
          <w:szCs w:val="20"/>
          <w:u w:val="single"/>
        </w:rPr>
        <w:t xml:space="preserve"> </w:t>
      </w:r>
      <w:r w:rsidR="009B01E9" w:rsidRPr="00CB1951">
        <w:rPr>
          <w:rFonts w:ascii="Tahoma" w:hAnsi="Tahoma" w:cs="Tahoma"/>
          <w:i/>
          <w:sz w:val="20"/>
          <w:szCs w:val="20"/>
          <w:u w:val="single"/>
        </w:rPr>
        <w:t>sealed</w:t>
      </w:r>
      <w:r w:rsidR="009B01E9" w:rsidRPr="00CB1951">
        <w:rPr>
          <w:rFonts w:ascii="Tahoma" w:hAnsi="Tahoma" w:cs="Tahoma"/>
          <w:i/>
          <w:spacing w:val="-2"/>
          <w:sz w:val="20"/>
          <w:szCs w:val="20"/>
          <w:u w:val="single"/>
        </w:rPr>
        <w:t xml:space="preserve"> </w:t>
      </w:r>
      <w:r w:rsidR="009B01E9" w:rsidRPr="00CB1951">
        <w:rPr>
          <w:rFonts w:ascii="Tahoma" w:hAnsi="Tahoma" w:cs="Tahoma"/>
          <w:i/>
          <w:sz w:val="20"/>
          <w:szCs w:val="20"/>
          <w:u w:val="single"/>
        </w:rPr>
        <w:t>envelope</w:t>
      </w:r>
      <w:r w:rsidR="009B01E9">
        <w:rPr>
          <w:rFonts w:ascii="Tahoma" w:hAnsi="Tahoma" w:cs="Tahoma"/>
          <w:i/>
          <w:sz w:val="20"/>
          <w:szCs w:val="20"/>
          <w:u w:val="single"/>
        </w:rPr>
        <w:t>/via email with password protected final</w:t>
      </w:r>
      <w:r w:rsidR="009B01E9" w:rsidRPr="00CB1951">
        <w:rPr>
          <w:rFonts w:ascii="Tahoma" w:hAnsi="Tahoma" w:cs="Tahoma"/>
          <w:i/>
          <w:sz w:val="20"/>
          <w:szCs w:val="20"/>
          <w:u w:val="single"/>
        </w:rPr>
        <w:t>)</w:t>
      </w:r>
    </w:p>
    <w:p w14:paraId="2760BA18" w14:textId="3D802E2C" w:rsidR="00BB57A4" w:rsidRPr="00CB1951" w:rsidRDefault="00BB57A4" w:rsidP="00D94EE2">
      <w:pPr>
        <w:rPr>
          <w:rFonts w:ascii="Tahoma" w:hAnsi="Tahoma" w:cs="Tahoma"/>
          <w:i/>
          <w:sz w:val="20"/>
          <w:szCs w:val="20"/>
          <w:u w:val="single"/>
        </w:rPr>
      </w:pPr>
    </w:p>
    <w:p w14:paraId="456845CA" w14:textId="77777777" w:rsidR="00A43AA6" w:rsidRPr="00A25FDE" w:rsidRDefault="00A43AA6" w:rsidP="00D94EE2">
      <w:pPr>
        <w:rPr>
          <w:rFonts w:ascii="Tahoma" w:hAnsi="Tahoma" w:cs="Tahoma"/>
          <w:i/>
          <w:sz w:val="18"/>
          <w:szCs w:val="18"/>
          <w:u w:val="single"/>
        </w:rPr>
      </w:pPr>
    </w:p>
    <w:p w14:paraId="0F26D887" w14:textId="29188B2A" w:rsidR="00496254" w:rsidRPr="00496254" w:rsidRDefault="00496254" w:rsidP="00496254">
      <w:pPr>
        <w:pStyle w:val="Heading1"/>
        <w:ind w:left="0" w:right="-90"/>
        <w:rPr>
          <w:rFonts w:ascii="Tahoma" w:hAnsi="Tahoma" w:cs="Tahoma"/>
          <w:bCs w:val="0"/>
          <w:sz w:val="20"/>
          <w:szCs w:val="20"/>
        </w:rPr>
      </w:pPr>
      <w:r w:rsidRPr="00496254">
        <w:rPr>
          <w:rFonts w:ascii="Tahoma" w:hAnsi="Tahoma" w:cs="Tahoma"/>
          <w:bCs w:val="0"/>
          <w:sz w:val="20"/>
          <w:szCs w:val="20"/>
        </w:rPr>
        <w:t>Bid for Supply of new 400 MM wall fan</w:t>
      </w:r>
      <w:r w:rsidR="003F1F64">
        <w:rPr>
          <w:rFonts w:ascii="Tahoma" w:hAnsi="Tahoma" w:cs="Tahoma"/>
          <w:bCs w:val="0"/>
          <w:sz w:val="20"/>
          <w:szCs w:val="20"/>
        </w:rPr>
        <w:t>s</w:t>
      </w:r>
      <w:r w:rsidRPr="00496254">
        <w:rPr>
          <w:rFonts w:ascii="Tahoma" w:hAnsi="Tahoma" w:cs="Tahoma"/>
          <w:bCs w:val="0"/>
          <w:sz w:val="20"/>
          <w:szCs w:val="20"/>
        </w:rPr>
        <w:t xml:space="preserve"> and buyback of old wall fan</w:t>
      </w:r>
      <w:r w:rsidR="003F1F64">
        <w:rPr>
          <w:rFonts w:ascii="Tahoma" w:hAnsi="Tahoma" w:cs="Tahoma"/>
          <w:bCs w:val="0"/>
          <w:sz w:val="20"/>
          <w:szCs w:val="20"/>
        </w:rPr>
        <w:t>s</w:t>
      </w:r>
      <w:r w:rsidRPr="00496254">
        <w:rPr>
          <w:rFonts w:ascii="Tahoma" w:hAnsi="Tahoma" w:cs="Tahoma"/>
          <w:bCs w:val="0"/>
          <w:sz w:val="20"/>
          <w:szCs w:val="20"/>
        </w:rPr>
        <w:t xml:space="preserve"> (Make: Remi) </w:t>
      </w:r>
    </w:p>
    <w:p w14:paraId="604D76C7" w14:textId="77777777" w:rsidR="00496254" w:rsidRPr="00496254" w:rsidRDefault="00496254" w:rsidP="00496254">
      <w:pPr>
        <w:pStyle w:val="Heading1"/>
        <w:ind w:left="0" w:right="-90"/>
        <w:rPr>
          <w:rFonts w:ascii="Tahoma" w:hAnsi="Tahoma" w:cs="Tahoma"/>
          <w:bCs w:val="0"/>
          <w:color w:val="4F81BD" w:themeColor="accent1"/>
          <w:sz w:val="20"/>
          <w:szCs w:val="20"/>
        </w:rPr>
      </w:pPr>
      <w:r w:rsidRPr="00496254">
        <w:rPr>
          <w:rFonts w:ascii="Tahoma" w:hAnsi="Tahoma" w:cs="Tahoma"/>
          <w:bCs w:val="0"/>
          <w:sz w:val="20"/>
          <w:szCs w:val="20"/>
        </w:rPr>
        <w:t xml:space="preserve">Tender No.: </w:t>
      </w:r>
      <w:r w:rsidRPr="00496254">
        <w:rPr>
          <w:rFonts w:ascii="Tahoma" w:hAnsi="Tahoma" w:cs="Tahoma"/>
          <w:bCs w:val="0"/>
          <w:color w:val="4F81BD" w:themeColor="accent1"/>
          <w:sz w:val="20"/>
          <w:szCs w:val="20"/>
        </w:rPr>
        <w:t>2024-25/Estate/2B/LNM-714)</w:t>
      </w:r>
      <w:r w:rsidRPr="00496254">
        <w:rPr>
          <w:rFonts w:ascii="Tahoma" w:hAnsi="Tahoma" w:cs="Tahoma"/>
          <w:bCs w:val="0"/>
          <w:sz w:val="20"/>
          <w:szCs w:val="20"/>
        </w:rPr>
        <w:t>”. </w:t>
      </w:r>
    </w:p>
    <w:p w14:paraId="79FDD7F9" w14:textId="77777777" w:rsidR="00A25FDE" w:rsidRDefault="00A25FDE" w:rsidP="00496254">
      <w:pPr>
        <w:pStyle w:val="Heading1"/>
        <w:ind w:left="0" w:right="-90"/>
        <w:rPr>
          <w:rFonts w:ascii="Tahoma" w:hAnsi="Tahoma" w:cs="Tahoma"/>
          <w:b w:val="0"/>
          <w:sz w:val="20"/>
          <w:szCs w:val="22"/>
        </w:rPr>
      </w:pPr>
    </w:p>
    <w:p w14:paraId="1D7B7105" w14:textId="23775B7D" w:rsidR="00C06BB3" w:rsidRPr="00C06BB3" w:rsidRDefault="00C06BB3" w:rsidP="00D94EE2">
      <w:pPr>
        <w:pStyle w:val="Heading1"/>
        <w:ind w:left="0" w:right="-90"/>
        <w:jc w:val="left"/>
        <w:rPr>
          <w:rFonts w:ascii="Tahoma" w:hAnsi="Tahoma" w:cs="Tahoma"/>
          <w:bCs w:val="0"/>
          <w:sz w:val="20"/>
          <w:szCs w:val="22"/>
          <w:u w:val="none"/>
        </w:rPr>
      </w:pPr>
      <w:r>
        <w:rPr>
          <w:rFonts w:ascii="Tahoma" w:hAnsi="Tahoma" w:cs="Tahoma"/>
          <w:bCs w:val="0"/>
          <w:sz w:val="20"/>
          <w:szCs w:val="22"/>
          <w:u w:val="none"/>
        </w:rPr>
        <w:t xml:space="preserve">A. New </w:t>
      </w:r>
      <w:r w:rsidR="00496254">
        <w:rPr>
          <w:rFonts w:ascii="Tahoma" w:hAnsi="Tahoma" w:cs="Tahoma"/>
          <w:bCs w:val="0"/>
          <w:sz w:val="20"/>
          <w:szCs w:val="22"/>
          <w:u w:val="none"/>
        </w:rPr>
        <w:t>Wall Fan</w:t>
      </w:r>
    </w:p>
    <w:tbl>
      <w:tblPr>
        <w:tblW w:w="9067" w:type="dxa"/>
        <w:tblLook w:val="04A0" w:firstRow="1" w:lastRow="0" w:firstColumn="1" w:lastColumn="0" w:noHBand="0" w:noVBand="1"/>
      </w:tblPr>
      <w:tblGrid>
        <w:gridCol w:w="703"/>
        <w:gridCol w:w="3687"/>
        <w:gridCol w:w="708"/>
        <w:gridCol w:w="709"/>
        <w:gridCol w:w="1418"/>
        <w:gridCol w:w="1842"/>
      </w:tblGrid>
      <w:tr w:rsidR="009E1459" w:rsidRPr="00A25FDE" w14:paraId="25D754E8" w14:textId="77777777" w:rsidTr="00820674">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9E1459" w:rsidRPr="00A25FDE" w:rsidRDefault="009E1459" w:rsidP="00D94EE2">
            <w:pPr>
              <w:jc w:val="center"/>
              <w:rPr>
                <w:rFonts w:ascii="Tahoma" w:hAnsi="Tahoma" w:cs="Tahoma"/>
                <w:b/>
                <w:bCs/>
                <w:color w:val="000000"/>
                <w:sz w:val="18"/>
                <w:szCs w:val="18"/>
              </w:rPr>
            </w:pPr>
            <w:bookmarkStart w:id="0" w:name="_Hlk178151854"/>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19F40915"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r>
              <w:rPr>
                <w:rFonts w:ascii="Tahoma" w:hAnsi="Tahoma" w:cs="Tahoma"/>
                <w:b/>
                <w:bCs/>
                <w:color w:val="000000"/>
                <w:sz w:val="18"/>
                <w:szCs w:val="18"/>
              </w:rPr>
              <w:t>/Description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tcPr>
          <w:p w14:paraId="301EE0DC"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1418" w:type="dxa"/>
            <w:tcBorders>
              <w:top w:val="single" w:sz="4" w:space="0" w:color="auto"/>
              <w:left w:val="nil"/>
              <w:bottom w:val="single" w:sz="4" w:space="0" w:color="auto"/>
              <w:right w:val="single" w:sz="4" w:space="0" w:color="auto"/>
            </w:tcBorders>
            <w:vAlign w:val="center"/>
          </w:tcPr>
          <w:p w14:paraId="2BA51717"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1842" w:type="dxa"/>
            <w:tcBorders>
              <w:top w:val="single" w:sz="4" w:space="0" w:color="auto"/>
              <w:left w:val="nil"/>
              <w:bottom w:val="single" w:sz="4" w:space="0" w:color="auto"/>
              <w:right w:val="single" w:sz="4" w:space="0" w:color="auto"/>
            </w:tcBorders>
            <w:vAlign w:val="center"/>
          </w:tcPr>
          <w:p w14:paraId="7773858C"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9E1459" w:rsidRPr="00A25FDE" w14:paraId="1F3A6F44" w14:textId="77777777" w:rsidTr="00820674">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50E1044C" w14:textId="77777777" w:rsidR="009E1459" w:rsidRPr="00A25FDE" w:rsidRDefault="009E1459" w:rsidP="00D94EE2">
            <w:pPr>
              <w:rPr>
                <w:rFonts w:ascii="Tahoma" w:eastAsia="Arial" w:hAnsi="Tahoma" w:cs="Tahoma"/>
                <w:sz w:val="20"/>
                <w:szCs w:val="20"/>
              </w:rPr>
            </w:pPr>
            <w:r w:rsidRPr="00A25FDE">
              <w:rPr>
                <w:rFonts w:ascii="Tahoma" w:eastAsia="Arial" w:hAnsi="Tahoma" w:cs="Tahoma"/>
                <w:sz w:val="20"/>
                <w:szCs w:val="20"/>
              </w:rPr>
              <w:t>1</w:t>
            </w:r>
          </w:p>
        </w:tc>
        <w:tc>
          <w:tcPr>
            <w:tcW w:w="3687" w:type="dxa"/>
            <w:tcBorders>
              <w:top w:val="nil"/>
              <w:left w:val="nil"/>
              <w:bottom w:val="single" w:sz="4" w:space="0" w:color="auto"/>
              <w:right w:val="single" w:sz="4" w:space="0" w:color="auto"/>
            </w:tcBorders>
            <w:shd w:val="clear" w:color="000000" w:fill="FFFFFF"/>
            <w:noWrap/>
          </w:tcPr>
          <w:p w14:paraId="6B37B0A5" w14:textId="289896A0" w:rsidR="009E1459" w:rsidRPr="00A25FDE" w:rsidRDefault="009E1459" w:rsidP="00D94EE2">
            <w:pPr>
              <w:shd w:val="clear" w:color="auto" w:fill="FFFFFF" w:themeFill="background1"/>
              <w:rPr>
                <w:rFonts w:ascii="Tahoma" w:hAnsi="Tahoma" w:cs="Tahoma"/>
                <w:color w:val="000000"/>
                <w:sz w:val="20"/>
                <w:szCs w:val="20"/>
              </w:rPr>
            </w:pPr>
            <w:r>
              <w:rPr>
                <w:rFonts w:ascii="Tahoma" w:hAnsi="Tahoma" w:cs="Tahoma"/>
                <w:b/>
                <w:sz w:val="19"/>
                <w:szCs w:val="19"/>
              </w:rPr>
              <w:t>400 MM Royal Mounting wall fan (Double Dori) Make Remi</w:t>
            </w:r>
          </w:p>
        </w:tc>
        <w:tc>
          <w:tcPr>
            <w:tcW w:w="708" w:type="dxa"/>
            <w:tcBorders>
              <w:top w:val="nil"/>
              <w:left w:val="nil"/>
              <w:bottom w:val="single" w:sz="4" w:space="0" w:color="auto"/>
              <w:right w:val="single" w:sz="4" w:space="0" w:color="auto"/>
            </w:tcBorders>
            <w:shd w:val="clear" w:color="000000" w:fill="FFFFFF"/>
            <w:noWrap/>
            <w:vAlign w:val="center"/>
          </w:tcPr>
          <w:p w14:paraId="2C59E735" w14:textId="0686F839" w:rsidR="009E1459" w:rsidRPr="00A25FDE" w:rsidRDefault="009E1459" w:rsidP="00D94EE2">
            <w:pPr>
              <w:rPr>
                <w:rFonts w:ascii="Tahoma" w:hAnsi="Tahoma" w:cs="Tahoma"/>
                <w:color w:val="000000"/>
                <w:sz w:val="20"/>
                <w:szCs w:val="20"/>
              </w:rPr>
            </w:pPr>
            <w:r>
              <w:rPr>
                <w:rFonts w:ascii="Tahoma" w:hAnsi="Tahoma" w:cs="Tahoma"/>
                <w:color w:val="000000"/>
                <w:sz w:val="20"/>
                <w:szCs w:val="20"/>
              </w:rPr>
              <w:t>40</w:t>
            </w:r>
          </w:p>
        </w:tc>
        <w:tc>
          <w:tcPr>
            <w:tcW w:w="709" w:type="dxa"/>
            <w:tcBorders>
              <w:top w:val="nil"/>
              <w:left w:val="nil"/>
              <w:bottom w:val="single" w:sz="4" w:space="0" w:color="auto"/>
              <w:right w:val="single" w:sz="4" w:space="0" w:color="auto"/>
            </w:tcBorders>
            <w:shd w:val="clear" w:color="auto" w:fill="auto"/>
            <w:vAlign w:val="center"/>
          </w:tcPr>
          <w:p w14:paraId="11E773A5" w14:textId="3AF5BFC8" w:rsidR="009E1459" w:rsidRPr="00A25FDE" w:rsidRDefault="009E1459" w:rsidP="00D94EE2">
            <w:pPr>
              <w:rPr>
                <w:rFonts w:ascii="Tahoma" w:hAnsi="Tahoma" w:cs="Tahoma"/>
                <w:color w:val="000000"/>
                <w:sz w:val="20"/>
                <w:szCs w:val="20"/>
              </w:rPr>
            </w:pPr>
            <w:r w:rsidRPr="00CB1951">
              <w:rPr>
                <w:rFonts w:ascii="Tahoma" w:hAnsi="Tahoma" w:cs="Tahoma"/>
                <w:color w:val="000000"/>
                <w:sz w:val="20"/>
                <w:szCs w:val="20"/>
              </w:rPr>
              <w:t>Nos.</w:t>
            </w:r>
          </w:p>
        </w:tc>
        <w:tc>
          <w:tcPr>
            <w:tcW w:w="1418" w:type="dxa"/>
            <w:tcBorders>
              <w:top w:val="nil"/>
              <w:left w:val="nil"/>
              <w:bottom w:val="single" w:sz="4" w:space="0" w:color="auto"/>
              <w:right w:val="single" w:sz="4" w:space="0" w:color="auto"/>
            </w:tcBorders>
          </w:tcPr>
          <w:p w14:paraId="774C413A" w14:textId="77777777" w:rsidR="009E1459" w:rsidRPr="00A25FDE" w:rsidRDefault="009E1459" w:rsidP="00D94EE2">
            <w:pPr>
              <w:jc w:val="center"/>
              <w:rPr>
                <w:rFonts w:ascii="Tahoma" w:hAnsi="Tahoma" w:cs="Tahoma"/>
                <w:color w:val="000000"/>
                <w:sz w:val="20"/>
                <w:szCs w:val="20"/>
              </w:rPr>
            </w:pPr>
          </w:p>
        </w:tc>
        <w:tc>
          <w:tcPr>
            <w:tcW w:w="1842" w:type="dxa"/>
            <w:tcBorders>
              <w:top w:val="nil"/>
              <w:left w:val="nil"/>
              <w:bottom w:val="single" w:sz="4" w:space="0" w:color="auto"/>
              <w:right w:val="single" w:sz="4" w:space="0" w:color="auto"/>
            </w:tcBorders>
          </w:tcPr>
          <w:p w14:paraId="436F486E" w14:textId="77777777" w:rsidR="009E1459" w:rsidRPr="00A25FDE" w:rsidRDefault="009E1459" w:rsidP="00D94EE2">
            <w:pPr>
              <w:jc w:val="center"/>
              <w:rPr>
                <w:rFonts w:ascii="Tahoma" w:hAnsi="Tahoma" w:cs="Tahoma"/>
                <w:color w:val="000000"/>
                <w:sz w:val="20"/>
                <w:szCs w:val="20"/>
              </w:rPr>
            </w:pPr>
          </w:p>
        </w:tc>
      </w:tr>
      <w:tr w:rsidR="00CB1951" w:rsidRPr="00A25FDE" w14:paraId="70BC1144"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1842" w:type="dxa"/>
            <w:tcBorders>
              <w:top w:val="single" w:sz="4" w:space="0" w:color="auto"/>
              <w:left w:val="nil"/>
              <w:bottom w:val="single" w:sz="4" w:space="0" w:color="auto"/>
              <w:right w:val="single" w:sz="4" w:space="0" w:color="auto"/>
            </w:tcBorders>
          </w:tcPr>
          <w:p w14:paraId="55386D0B" w14:textId="77777777" w:rsidR="00CB1951" w:rsidRPr="00A25FDE" w:rsidRDefault="00CB1951" w:rsidP="00D94EE2">
            <w:pPr>
              <w:jc w:val="center"/>
              <w:rPr>
                <w:rFonts w:ascii="Tahoma" w:hAnsi="Tahoma" w:cs="Tahoma"/>
                <w:color w:val="000000"/>
                <w:sz w:val="20"/>
                <w:szCs w:val="20"/>
              </w:rPr>
            </w:pPr>
          </w:p>
        </w:tc>
      </w:tr>
      <w:tr w:rsidR="00CB1951" w:rsidRPr="00A25FDE" w14:paraId="308A233F"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1842" w:type="dxa"/>
            <w:tcBorders>
              <w:top w:val="single" w:sz="4" w:space="0" w:color="auto"/>
              <w:left w:val="nil"/>
              <w:bottom w:val="single" w:sz="4" w:space="0" w:color="auto"/>
              <w:right w:val="single" w:sz="4" w:space="0" w:color="auto"/>
            </w:tcBorders>
          </w:tcPr>
          <w:p w14:paraId="6BBC4403" w14:textId="77777777" w:rsidR="00CB1951" w:rsidRPr="00A25FDE" w:rsidRDefault="00CB1951" w:rsidP="00D94EE2">
            <w:pPr>
              <w:jc w:val="center"/>
              <w:rPr>
                <w:rFonts w:ascii="Tahoma" w:hAnsi="Tahoma" w:cs="Tahoma"/>
                <w:color w:val="000000"/>
                <w:sz w:val="20"/>
                <w:szCs w:val="20"/>
              </w:rPr>
            </w:pPr>
          </w:p>
        </w:tc>
      </w:tr>
      <w:tr w:rsidR="00CB1951" w:rsidRPr="00A25FDE" w14:paraId="5A911701" w14:textId="77777777" w:rsidTr="00820674">
        <w:trPr>
          <w:trHeight w:val="75"/>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CB1951" w:rsidRPr="00A25FDE" w:rsidRDefault="00CB1951"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1842" w:type="dxa"/>
            <w:tcBorders>
              <w:top w:val="single" w:sz="4" w:space="0" w:color="auto"/>
              <w:left w:val="nil"/>
              <w:bottom w:val="single" w:sz="4" w:space="0" w:color="auto"/>
              <w:right w:val="single" w:sz="4" w:space="0" w:color="auto"/>
            </w:tcBorders>
          </w:tcPr>
          <w:p w14:paraId="766D4F88" w14:textId="77777777" w:rsidR="00CB1951" w:rsidRPr="00A25FDE" w:rsidRDefault="00CB1951" w:rsidP="00D94EE2">
            <w:pPr>
              <w:jc w:val="center"/>
              <w:rPr>
                <w:rFonts w:ascii="Tahoma" w:hAnsi="Tahoma" w:cs="Tahoma"/>
                <w:color w:val="000000"/>
                <w:sz w:val="20"/>
                <w:szCs w:val="20"/>
              </w:rPr>
            </w:pPr>
          </w:p>
        </w:tc>
      </w:tr>
      <w:bookmarkEnd w:id="0"/>
    </w:tbl>
    <w:p w14:paraId="23BA88F8" w14:textId="77777777" w:rsidR="00A25FDE" w:rsidRDefault="00A25FDE" w:rsidP="00D94EE2">
      <w:pPr>
        <w:pStyle w:val="BodyText"/>
        <w:spacing w:before="12"/>
        <w:rPr>
          <w:rFonts w:ascii="Tahoma" w:hAnsi="Tahoma" w:cs="Tahoma"/>
          <w:b/>
          <w:sz w:val="18"/>
          <w:szCs w:val="18"/>
        </w:rPr>
      </w:pPr>
    </w:p>
    <w:p w14:paraId="745DEC26" w14:textId="76F5D80E" w:rsidR="00C06BB3" w:rsidRDefault="00C06BB3" w:rsidP="00D94EE2">
      <w:pPr>
        <w:pStyle w:val="BodyText"/>
        <w:spacing w:before="12"/>
        <w:rPr>
          <w:rFonts w:ascii="Tahoma" w:hAnsi="Tahoma" w:cs="Tahoma"/>
          <w:b/>
          <w:sz w:val="18"/>
          <w:szCs w:val="18"/>
        </w:rPr>
      </w:pPr>
      <w:r>
        <w:rPr>
          <w:rFonts w:ascii="Tahoma" w:hAnsi="Tahoma" w:cs="Tahoma"/>
          <w:b/>
          <w:sz w:val="18"/>
          <w:szCs w:val="18"/>
        </w:rPr>
        <w:t xml:space="preserve">B. Buyback of Old </w:t>
      </w:r>
      <w:r w:rsidR="00496254">
        <w:rPr>
          <w:rFonts w:ascii="Tahoma" w:hAnsi="Tahoma" w:cs="Tahoma"/>
          <w:b/>
          <w:sz w:val="18"/>
          <w:szCs w:val="18"/>
        </w:rPr>
        <w:t>Wall Fan</w:t>
      </w:r>
    </w:p>
    <w:p w14:paraId="7C5001BC" w14:textId="77777777" w:rsidR="00C06BB3" w:rsidRDefault="00C06BB3" w:rsidP="00D94EE2">
      <w:pPr>
        <w:pStyle w:val="BodyText"/>
        <w:spacing w:before="12"/>
        <w:rPr>
          <w:rFonts w:ascii="Tahoma" w:hAnsi="Tahoma" w:cs="Tahoma"/>
          <w:b/>
          <w:sz w:val="18"/>
          <w:szCs w:val="18"/>
        </w:rPr>
      </w:pPr>
    </w:p>
    <w:tbl>
      <w:tblPr>
        <w:tblW w:w="9067" w:type="dxa"/>
        <w:tblLook w:val="04A0" w:firstRow="1" w:lastRow="0" w:firstColumn="1" w:lastColumn="0" w:noHBand="0" w:noVBand="1"/>
      </w:tblPr>
      <w:tblGrid>
        <w:gridCol w:w="703"/>
        <w:gridCol w:w="3687"/>
        <w:gridCol w:w="708"/>
        <w:gridCol w:w="709"/>
        <w:gridCol w:w="1418"/>
        <w:gridCol w:w="1842"/>
      </w:tblGrid>
      <w:tr w:rsidR="009E1459" w:rsidRPr="00A25FDE" w14:paraId="6C77639F" w14:textId="77777777" w:rsidTr="00820674">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FB8C" w14:textId="77777777" w:rsidR="009E1459" w:rsidRPr="00A25FDE" w:rsidRDefault="009E1459" w:rsidP="00D94EE2">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14:paraId="7D94F4C5" w14:textId="18B1411C"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Item Name</w:t>
            </w:r>
            <w:r>
              <w:rPr>
                <w:rFonts w:ascii="Tahoma" w:hAnsi="Tahoma" w:cs="Tahoma"/>
                <w:b/>
                <w:bCs/>
                <w:color w:val="000000"/>
                <w:sz w:val="18"/>
                <w:szCs w:val="18"/>
              </w:rPr>
              <w:t>/Description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67F1C81"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709" w:type="dxa"/>
            <w:tcBorders>
              <w:top w:val="single" w:sz="4" w:space="0" w:color="auto"/>
              <w:left w:val="nil"/>
              <w:bottom w:val="single" w:sz="4" w:space="0" w:color="auto"/>
              <w:right w:val="single" w:sz="4" w:space="0" w:color="auto"/>
            </w:tcBorders>
            <w:vAlign w:val="center"/>
          </w:tcPr>
          <w:p w14:paraId="65757347"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1418" w:type="dxa"/>
            <w:tcBorders>
              <w:top w:val="single" w:sz="4" w:space="0" w:color="auto"/>
              <w:left w:val="nil"/>
              <w:bottom w:val="single" w:sz="4" w:space="0" w:color="auto"/>
              <w:right w:val="single" w:sz="4" w:space="0" w:color="auto"/>
            </w:tcBorders>
            <w:vAlign w:val="center"/>
          </w:tcPr>
          <w:p w14:paraId="65D452A4"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1842" w:type="dxa"/>
            <w:tcBorders>
              <w:top w:val="single" w:sz="4" w:space="0" w:color="auto"/>
              <w:left w:val="nil"/>
              <w:bottom w:val="single" w:sz="4" w:space="0" w:color="auto"/>
              <w:right w:val="single" w:sz="4" w:space="0" w:color="auto"/>
            </w:tcBorders>
            <w:vAlign w:val="center"/>
          </w:tcPr>
          <w:p w14:paraId="1D735458" w14:textId="77777777" w:rsidR="009E1459" w:rsidRPr="00A25FDE" w:rsidRDefault="009E1459" w:rsidP="00D94EE2">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9E1459" w:rsidRPr="00A25FDE" w14:paraId="499FFB96" w14:textId="77777777" w:rsidTr="00820674">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3B35B8AF" w14:textId="77777777" w:rsidR="009E1459" w:rsidRPr="00A25FDE" w:rsidRDefault="009E1459" w:rsidP="00D94EE2">
            <w:pPr>
              <w:rPr>
                <w:rFonts w:ascii="Tahoma" w:eastAsia="Arial" w:hAnsi="Tahoma" w:cs="Tahoma"/>
                <w:sz w:val="20"/>
                <w:szCs w:val="20"/>
              </w:rPr>
            </w:pPr>
            <w:r w:rsidRPr="00A25FDE">
              <w:rPr>
                <w:rFonts w:ascii="Tahoma" w:eastAsia="Arial" w:hAnsi="Tahoma" w:cs="Tahoma"/>
                <w:sz w:val="20"/>
                <w:szCs w:val="20"/>
              </w:rPr>
              <w:t>1</w:t>
            </w:r>
          </w:p>
        </w:tc>
        <w:tc>
          <w:tcPr>
            <w:tcW w:w="3687" w:type="dxa"/>
            <w:tcBorders>
              <w:top w:val="nil"/>
              <w:left w:val="nil"/>
              <w:bottom w:val="single" w:sz="4" w:space="0" w:color="auto"/>
              <w:right w:val="single" w:sz="4" w:space="0" w:color="auto"/>
            </w:tcBorders>
            <w:shd w:val="clear" w:color="000000" w:fill="FFFFFF"/>
            <w:noWrap/>
          </w:tcPr>
          <w:p w14:paraId="3018365C" w14:textId="0B834CEF" w:rsidR="009E1459" w:rsidRPr="00A25FDE" w:rsidRDefault="009E1459" w:rsidP="00D94EE2">
            <w:pPr>
              <w:shd w:val="clear" w:color="auto" w:fill="FFFFFF" w:themeFill="background1"/>
              <w:rPr>
                <w:rFonts w:ascii="Tahoma" w:hAnsi="Tahoma" w:cs="Tahoma"/>
                <w:color w:val="000000"/>
                <w:sz w:val="20"/>
                <w:szCs w:val="20"/>
              </w:rPr>
            </w:pPr>
            <w:r>
              <w:rPr>
                <w:rFonts w:ascii="Tahoma" w:hAnsi="Tahoma" w:cs="Tahoma"/>
                <w:b/>
                <w:sz w:val="19"/>
                <w:szCs w:val="19"/>
              </w:rPr>
              <w:t>Buyback of old 400mm wall fan</w:t>
            </w:r>
          </w:p>
        </w:tc>
        <w:tc>
          <w:tcPr>
            <w:tcW w:w="708" w:type="dxa"/>
            <w:tcBorders>
              <w:top w:val="nil"/>
              <w:left w:val="nil"/>
              <w:bottom w:val="single" w:sz="4" w:space="0" w:color="auto"/>
              <w:right w:val="single" w:sz="4" w:space="0" w:color="auto"/>
            </w:tcBorders>
            <w:shd w:val="clear" w:color="000000" w:fill="FFFFFF"/>
            <w:noWrap/>
            <w:vAlign w:val="center"/>
          </w:tcPr>
          <w:p w14:paraId="2BEA22D7" w14:textId="17292756" w:rsidR="009E1459" w:rsidRPr="00A25FDE" w:rsidRDefault="009E1459" w:rsidP="00C2707B">
            <w:pPr>
              <w:jc w:val="center"/>
              <w:rPr>
                <w:rFonts w:ascii="Tahoma" w:hAnsi="Tahoma" w:cs="Tahoma"/>
                <w:color w:val="000000"/>
                <w:sz w:val="20"/>
                <w:szCs w:val="20"/>
              </w:rPr>
            </w:pPr>
            <w:r>
              <w:rPr>
                <w:rFonts w:ascii="Tahoma" w:hAnsi="Tahoma" w:cs="Tahoma"/>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50476D84" w14:textId="77777777" w:rsidR="009E1459" w:rsidRPr="00A25FDE" w:rsidRDefault="009E1459" w:rsidP="00D94EE2">
            <w:pPr>
              <w:rPr>
                <w:rFonts w:ascii="Tahoma" w:hAnsi="Tahoma" w:cs="Tahoma"/>
                <w:color w:val="000000"/>
                <w:sz w:val="20"/>
                <w:szCs w:val="20"/>
              </w:rPr>
            </w:pPr>
            <w:r w:rsidRPr="00CB1951">
              <w:rPr>
                <w:rFonts w:ascii="Tahoma" w:hAnsi="Tahoma" w:cs="Tahoma"/>
                <w:color w:val="000000"/>
                <w:sz w:val="20"/>
                <w:szCs w:val="20"/>
              </w:rPr>
              <w:t>Nos.</w:t>
            </w:r>
          </w:p>
        </w:tc>
        <w:tc>
          <w:tcPr>
            <w:tcW w:w="1418" w:type="dxa"/>
            <w:tcBorders>
              <w:top w:val="nil"/>
              <w:left w:val="nil"/>
              <w:bottom w:val="single" w:sz="4" w:space="0" w:color="auto"/>
              <w:right w:val="single" w:sz="4" w:space="0" w:color="auto"/>
            </w:tcBorders>
          </w:tcPr>
          <w:p w14:paraId="5F4151DE" w14:textId="77777777" w:rsidR="009E1459" w:rsidRPr="00A25FDE" w:rsidRDefault="009E1459" w:rsidP="00D94EE2">
            <w:pPr>
              <w:jc w:val="center"/>
              <w:rPr>
                <w:rFonts w:ascii="Tahoma" w:hAnsi="Tahoma" w:cs="Tahoma"/>
                <w:color w:val="000000"/>
                <w:sz w:val="20"/>
                <w:szCs w:val="20"/>
              </w:rPr>
            </w:pPr>
          </w:p>
        </w:tc>
        <w:tc>
          <w:tcPr>
            <w:tcW w:w="1842" w:type="dxa"/>
            <w:tcBorders>
              <w:top w:val="nil"/>
              <w:left w:val="nil"/>
              <w:bottom w:val="single" w:sz="4" w:space="0" w:color="auto"/>
              <w:right w:val="single" w:sz="4" w:space="0" w:color="auto"/>
            </w:tcBorders>
          </w:tcPr>
          <w:p w14:paraId="67EEA795" w14:textId="77777777" w:rsidR="009E1459" w:rsidRPr="00A25FDE" w:rsidRDefault="009E1459" w:rsidP="00D94EE2">
            <w:pPr>
              <w:jc w:val="center"/>
              <w:rPr>
                <w:rFonts w:ascii="Tahoma" w:hAnsi="Tahoma" w:cs="Tahoma"/>
                <w:color w:val="000000"/>
                <w:sz w:val="20"/>
                <w:szCs w:val="20"/>
              </w:rPr>
            </w:pPr>
          </w:p>
        </w:tc>
      </w:tr>
      <w:tr w:rsidR="00C06BB3" w:rsidRPr="00A25FDE" w14:paraId="0FEEF620"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9837805"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w:t>
            </w:r>
          </w:p>
        </w:tc>
        <w:tc>
          <w:tcPr>
            <w:tcW w:w="1842" w:type="dxa"/>
            <w:tcBorders>
              <w:top w:val="single" w:sz="4" w:space="0" w:color="auto"/>
              <w:left w:val="nil"/>
              <w:bottom w:val="single" w:sz="4" w:space="0" w:color="auto"/>
              <w:right w:val="single" w:sz="4" w:space="0" w:color="auto"/>
            </w:tcBorders>
          </w:tcPr>
          <w:p w14:paraId="63A01914" w14:textId="77777777" w:rsidR="00C06BB3" w:rsidRPr="00A25FDE" w:rsidRDefault="00C06BB3" w:rsidP="00D94EE2">
            <w:pPr>
              <w:jc w:val="center"/>
              <w:rPr>
                <w:rFonts w:ascii="Tahoma" w:hAnsi="Tahoma" w:cs="Tahoma"/>
                <w:color w:val="000000"/>
                <w:sz w:val="20"/>
                <w:szCs w:val="20"/>
              </w:rPr>
            </w:pPr>
          </w:p>
        </w:tc>
      </w:tr>
      <w:tr w:rsidR="00C06BB3" w:rsidRPr="00A25FDE" w14:paraId="35037FD3" w14:textId="77777777" w:rsidTr="00820674">
        <w:trPr>
          <w:trHeight w:val="74"/>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D64E5A4"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GST</w:t>
            </w:r>
          </w:p>
        </w:tc>
        <w:tc>
          <w:tcPr>
            <w:tcW w:w="1842" w:type="dxa"/>
            <w:tcBorders>
              <w:top w:val="single" w:sz="4" w:space="0" w:color="auto"/>
              <w:left w:val="nil"/>
              <w:bottom w:val="single" w:sz="4" w:space="0" w:color="auto"/>
              <w:right w:val="single" w:sz="4" w:space="0" w:color="auto"/>
            </w:tcBorders>
          </w:tcPr>
          <w:p w14:paraId="02CAB161" w14:textId="77777777" w:rsidR="00C06BB3" w:rsidRPr="00A25FDE" w:rsidRDefault="00C06BB3" w:rsidP="00D94EE2">
            <w:pPr>
              <w:jc w:val="center"/>
              <w:rPr>
                <w:rFonts w:ascii="Tahoma" w:hAnsi="Tahoma" w:cs="Tahoma"/>
                <w:color w:val="000000"/>
                <w:sz w:val="20"/>
                <w:szCs w:val="20"/>
              </w:rPr>
            </w:pPr>
          </w:p>
        </w:tc>
      </w:tr>
      <w:tr w:rsidR="00C06BB3" w:rsidRPr="00A25FDE" w14:paraId="08C401B6" w14:textId="77777777" w:rsidTr="00820674">
        <w:trPr>
          <w:trHeight w:val="75"/>
        </w:trPr>
        <w:tc>
          <w:tcPr>
            <w:tcW w:w="722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24B9439" w14:textId="77777777" w:rsidR="00C06BB3" w:rsidRPr="00A25FDE" w:rsidRDefault="00C06BB3" w:rsidP="00D94EE2">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1842" w:type="dxa"/>
            <w:tcBorders>
              <w:top w:val="single" w:sz="4" w:space="0" w:color="auto"/>
              <w:left w:val="nil"/>
              <w:bottom w:val="single" w:sz="4" w:space="0" w:color="auto"/>
              <w:right w:val="single" w:sz="4" w:space="0" w:color="auto"/>
            </w:tcBorders>
          </w:tcPr>
          <w:p w14:paraId="088245FF" w14:textId="77777777" w:rsidR="00C06BB3" w:rsidRPr="00A25FDE" w:rsidRDefault="00C06BB3" w:rsidP="00D94EE2">
            <w:pPr>
              <w:jc w:val="center"/>
              <w:rPr>
                <w:rFonts w:ascii="Tahoma" w:hAnsi="Tahoma" w:cs="Tahoma"/>
                <w:color w:val="000000"/>
                <w:sz w:val="20"/>
                <w:szCs w:val="20"/>
              </w:rPr>
            </w:pPr>
          </w:p>
        </w:tc>
      </w:tr>
    </w:tbl>
    <w:p w14:paraId="5551E932" w14:textId="77777777" w:rsidR="00C06BB3" w:rsidRDefault="00C06BB3" w:rsidP="00D94EE2">
      <w:pPr>
        <w:pStyle w:val="BodyText"/>
        <w:spacing w:before="12"/>
        <w:rPr>
          <w:rFonts w:ascii="Tahoma" w:hAnsi="Tahoma" w:cs="Tahoma"/>
          <w:b/>
          <w:sz w:val="18"/>
          <w:szCs w:val="18"/>
        </w:rPr>
      </w:pPr>
    </w:p>
    <w:p w14:paraId="4C4B4750" w14:textId="77777777" w:rsidR="00C06BB3" w:rsidRPr="00A25FDE" w:rsidRDefault="00C06BB3" w:rsidP="00D94EE2">
      <w:pPr>
        <w:pStyle w:val="BodyText"/>
        <w:spacing w:before="12"/>
        <w:rPr>
          <w:rFonts w:ascii="Tahoma" w:hAnsi="Tahoma" w:cs="Tahoma"/>
          <w:b/>
          <w:sz w:val="18"/>
          <w:szCs w:val="18"/>
        </w:rPr>
      </w:pPr>
    </w:p>
    <w:p w14:paraId="0887910C" w14:textId="086675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003D3AB4" w:rsidRPr="00A25FDE">
        <w:rPr>
          <w:rFonts w:ascii="Tahoma" w:hAnsi="Tahoma" w:cs="Tahoma"/>
          <w:sz w:val="20"/>
          <w:szCs w:val="20"/>
        </w:rPr>
        <w:t>should</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D94EE2">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D94EE2">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1DB88913" w:rsidR="00F84C31" w:rsidRPr="00A25FDE" w:rsidRDefault="00000000" w:rsidP="00D94EE2">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w:t>
      </w:r>
      <w:r w:rsidR="003D3AB4" w:rsidRPr="00A25FDE">
        <w:rPr>
          <w:rFonts w:ascii="Tahoma" w:hAnsi="Tahoma" w:cs="Tahoma"/>
          <w:sz w:val="20"/>
          <w:szCs w:val="20"/>
        </w:rPr>
        <w:t>should</w:t>
      </w:r>
      <w:r w:rsidRPr="00A25FDE">
        <w:rPr>
          <w:rFonts w:ascii="Tahoma" w:hAnsi="Tahoma" w:cs="Tahoma"/>
          <w:sz w:val="20"/>
          <w:szCs w:val="20"/>
        </w:rPr>
        <w:t xml:space="preserve">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D94EE2">
      <w:pPr>
        <w:pStyle w:val="ListParagraph"/>
        <w:tabs>
          <w:tab w:val="left" w:pos="1199"/>
        </w:tabs>
        <w:ind w:left="0" w:firstLine="0"/>
        <w:rPr>
          <w:rFonts w:ascii="Tahoma" w:hAnsi="Tahoma" w:cs="Tahoma"/>
        </w:rPr>
      </w:pPr>
    </w:p>
    <w:p w14:paraId="5C7C1438" w14:textId="77777777" w:rsidR="00F84C31" w:rsidRPr="00A25FDE" w:rsidRDefault="00F84C31" w:rsidP="00D94EE2">
      <w:pPr>
        <w:pStyle w:val="ListParagraph"/>
        <w:tabs>
          <w:tab w:val="left" w:pos="1199"/>
        </w:tabs>
        <w:ind w:left="0" w:firstLine="0"/>
        <w:rPr>
          <w:rFonts w:ascii="Tahoma" w:hAnsi="Tahoma" w:cs="Tahoma"/>
          <w:sz w:val="20"/>
          <w:szCs w:val="20"/>
        </w:rPr>
      </w:pPr>
    </w:p>
    <w:p w14:paraId="3E8DC6F8" w14:textId="77777777" w:rsidR="00F84C31" w:rsidRPr="00A25FDE" w:rsidRDefault="00F84C31" w:rsidP="00D94EE2">
      <w:pPr>
        <w:pStyle w:val="ListParagraph"/>
        <w:tabs>
          <w:tab w:val="left" w:pos="1199"/>
        </w:tabs>
        <w:ind w:left="0" w:firstLine="0"/>
        <w:rPr>
          <w:rFonts w:ascii="Tahoma" w:hAnsi="Tahoma" w:cs="Tahoma"/>
          <w:sz w:val="20"/>
          <w:szCs w:val="20"/>
        </w:rPr>
      </w:pPr>
    </w:p>
    <w:p w14:paraId="27987677" w14:textId="1F208B54" w:rsidR="00BB57A4" w:rsidRPr="00A43AA6" w:rsidRDefault="00000000" w:rsidP="00D94EE2">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2"/>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6B18B" w14:textId="77777777" w:rsidR="00277047" w:rsidRDefault="00277047" w:rsidP="00A25FDE">
      <w:r>
        <w:separator/>
      </w:r>
    </w:p>
  </w:endnote>
  <w:endnote w:type="continuationSeparator" w:id="0">
    <w:p w14:paraId="55CABDA2" w14:textId="77777777" w:rsidR="00277047" w:rsidRDefault="00277047"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6105143"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D94EE2">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C6E11F" w14:textId="77777777" w:rsidR="00277047" w:rsidRDefault="00277047" w:rsidP="00A25FDE">
      <w:r>
        <w:separator/>
      </w:r>
    </w:p>
  </w:footnote>
  <w:footnote w:type="continuationSeparator" w:id="0">
    <w:p w14:paraId="62A1301F" w14:textId="77777777" w:rsidR="00277047" w:rsidRDefault="00277047"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01DC6"/>
    <w:rsid w:val="00243B31"/>
    <w:rsid w:val="002750A2"/>
    <w:rsid w:val="00277047"/>
    <w:rsid w:val="00286B53"/>
    <w:rsid w:val="00316F72"/>
    <w:rsid w:val="00322218"/>
    <w:rsid w:val="00352F1C"/>
    <w:rsid w:val="003815CE"/>
    <w:rsid w:val="003D3AB4"/>
    <w:rsid w:val="003F1F64"/>
    <w:rsid w:val="00472D98"/>
    <w:rsid w:val="0049482A"/>
    <w:rsid w:val="00496254"/>
    <w:rsid w:val="004A4884"/>
    <w:rsid w:val="004C3070"/>
    <w:rsid w:val="005179CE"/>
    <w:rsid w:val="0053021C"/>
    <w:rsid w:val="0055568C"/>
    <w:rsid w:val="00561BF9"/>
    <w:rsid w:val="00566727"/>
    <w:rsid w:val="00583058"/>
    <w:rsid w:val="005E769A"/>
    <w:rsid w:val="00664057"/>
    <w:rsid w:val="006A3E60"/>
    <w:rsid w:val="006A53AD"/>
    <w:rsid w:val="006B0A50"/>
    <w:rsid w:val="006B5114"/>
    <w:rsid w:val="006C3096"/>
    <w:rsid w:val="006C5167"/>
    <w:rsid w:val="006E3708"/>
    <w:rsid w:val="007B1A6A"/>
    <w:rsid w:val="00820674"/>
    <w:rsid w:val="008826FA"/>
    <w:rsid w:val="008F4155"/>
    <w:rsid w:val="00986050"/>
    <w:rsid w:val="009B01E9"/>
    <w:rsid w:val="009C57E5"/>
    <w:rsid w:val="009D37D3"/>
    <w:rsid w:val="009E1459"/>
    <w:rsid w:val="00A176DE"/>
    <w:rsid w:val="00A25FDE"/>
    <w:rsid w:val="00A43AA6"/>
    <w:rsid w:val="00A76DA8"/>
    <w:rsid w:val="00B7525C"/>
    <w:rsid w:val="00BB57A4"/>
    <w:rsid w:val="00C030E1"/>
    <w:rsid w:val="00C06BB3"/>
    <w:rsid w:val="00C2707B"/>
    <w:rsid w:val="00C7140F"/>
    <w:rsid w:val="00C90D62"/>
    <w:rsid w:val="00CB1951"/>
    <w:rsid w:val="00D06625"/>
    <w:rsid w:val="00D26270"/>
    <w:rsid w:val="00D4588B"/>
    <w:rsid w:val="00D94EE2"/>
    <w:rsid w:val="00DA7FBC"/>
    <w:rsid w:val="00DB2CC2"/>
    <w:rsid w:val="00E15BBC"/>
    <w:rsid w:val="00E5464A"/>
    <w:rsid w:val="00E558B5"/>
    <w:rsid w:val="00E72997"/>
    <w:rsid w:val="00E844DB"/>
    <w:rsid w:val="00E93582"/>
    <w:rsid w:val="00F71D47"/>
    <w:rsid w:val="00F84C31"/>
    <w:rsid w:val="00FC2CD8"/>
    <w:rsid w:val="00FF02DA"/>
    <w:rsid w:val="00FF2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B3"/>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2024-10-21T05:24:00Z</dcterms:created>
  <dcterms:modified xsi:type="dcterms:W3CDTF">2024-10-21T05:25:00Z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