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E395D7" w14:textId="429780D8" w:rsidR="00EE535F" w:rsidRPr="00F379DC" w:rsidRDefault="00F84C31" w:rsidP="00EE535F">
      <w:pPr>
        <w:pStyle w:val="Heading1"/>
        <w:ind w:left="0" w:right="-90"/>
        <w:jc w:val="right"/>
        <w:rPr>
          <w:rFonts w:ascii="Tahoma" w:hAnsi="Tahoma" w:cs="Tahoma"/>
          <w:b w:val="0"/>
          <w:sz w:val="18"/>
          <w:szCs w:val="18"/>
        </w:rPr>
      </w:pPr>
      <w:r w:rsidRPr="00F379DC">
        <w:rPr>
          <w:rFonts w:ascii="Tahoma" w:hAnsi="Tahoma" w:cs="Tahoma"/>
          <w:color w:val="000000"/>
          <w:sz w:val="18"/>
          <w:szCs w:val="18"/>
        </w:rPr>
        <w:t>Tender No:.</w:t>
      </w:r>
      <w:r w:rsidRPr="00F379DC">
        <w:rPr>
          <w:rFonts w:ascii="Tahoma" w:hAnsi="Tahoma" w:cs="Tahoma"/>
          <w:color w:val="4F81BD" w:themeColor="accent1"/>
          <w:sz w:val="18"/>
          <w:szCs w:val="18"/>
        </w:rPr>
        <w:t xml:space="preserve"> </w:t>
      </w:r>
      <w:r w:rsidR="00EE535F" w:rsidRPr="00F379DC">
        <w:rPr>
          <w:rFonts w:ascii="Tahoma" w:hAnsi="Tahoma" w:cs="Tahoma"/>
          <w:sz w:val="18"/>
          <w:szCs w:val="18"/>
        </w:rPr>
        <w:t>2024-25/</w:t>
      </w:r>
      <w:r w:rsidR="00F379DC" w:rsidRPr="00F379DC">
        <w:rPr>
          <w:rFonts w:ascii="Tahoma" w:hAnsi="Tahoma" w:cs="Tahoma"/>
          <w:sz w:val="18"/>
          <w:szCs w:val="18"/>
        </w:rPr>
        <w:t>Estate</w:t>
      </w:r>
      <w:r w:rsidR="00EE535F" w:rsidRPr="00F379DC">
        <w:rPr>
          <w:rFonts w:ascii="Tahoma" w:hAnsi="Tahoma" w:cs="Tahoma"/>
          <w:sz w:val="18"/>
          <w:szCs w:val="18"/>
        </w:rPr>
        <w:t>/2B/LNM-</w:t>
      </w:r>
      <w:r w:rsidR="004A7E84" w:rsidRPr="00F379DC">
        <w:rPr>
          <w:rFonts w:ascii="Tahoma" w:hAnsi="Tahoma" w:cs="Tahoma"/>
          <w:sz w:val="18"/>
          <w:szCs w:val="18"/>
        </w:rPr>
        <w:t>7</w:t>
      </w:r>
      <w:r w:rsidR="00F379DC" w:rsidRPr="00F379DC">
        <w:rPr>
          <w:rFonts w:ascii="Tahoma" w:hAnsi="Tahoma" w:cs="Tahoma"/>
          <w:sz w:val="18"/>
          <w:szCs w:val="18"/>
        </w:rPr>
        <w:t>69</w:t>
      </w:r>
    </w:p>
    <w:p w14:paraId="6F608526" w14:textId="77777777" w:rsidR="005179CE" w:rsidRPr="00F379DC"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F379DC" w:rsidRDefault="00F84C31" w:rsidP="008F4155">
      <w:pPr>
        <w:pStyle w:val="NormalWeb"/>
        <w:spacing w:before="0" w:beforeAutospacing="0" w:after="0" w:afterAutospacing="0"/>
        <w:jc w:val="center"/>
        <w:rPr>
          <w:rFonts w:ascii="Tahoma" w:hAnsi="Tahoma" w:cs="Tahoma"/>
          <w:sz w:val="28"/>
          <w:szCs w:val="28"/>
        </w:rPr>
      </w:pPr>
      <w:r w:rsidRPr="00F379DC">
        <w:rPr>
          <w:rFonts w:ascii="Tahoma" w:hAnsi="Tahoma" w:cs="Tahoma"/>
          <w:b/>
          <w:bCs/>
          <w:color w:val="000000"/>
          <w:sz w:val="28"/>
          <w:szCs w:val="28"/>
          <w:u w:val="single"/>
        </w:rPr>
        <w:t>The LNM Institute of Information Technology, Jaipur</w:t>
      </w:r>
    </w:p>
    <w:p w14:paraId="3E14678F" w14:textId="77777777" w:rsidR="00F84C31" w:rsidRPr="00F379DC" w:rsidRDefault="00F84C31" w:rsidP="008F4155">
      <w:pPr>
        <w:rPr>
          <w:rFonts w:ascii="Tahoma" w:hAnsi="Tahoma" w:cs="Tahoma"/>
          <w:sz w:val="18"/>
          <w:szCs w:val="18"/>
        </w:rPr>
      </w:pPr>
    </w:p>
    <w:p w14:paraId="2FD5AEE5" w14:textId="77777777" w:rsidR="00F84C31" w:rsidRPr="00F379DC"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F379DC">
        <w:rPr>
          <w:rFonts w:ascii="Tahoma" w:hAnsi="Tahoma" w:cs="Tahoma"/>
          <w:b/>
          <w:bCs/>
          <w:color w:val="000000"/>
          <w:sz w:val="18"/>
          <w:szCs w:val="18"/>
          <w:u w:val="single"/>
        </w:rPr>
        <w:t>TENDER NOTICE</w:t>
      </w:r>
    </w:p>
    <w:p w14:paraId="44DAB502" w14:textId="77777777" w:rsidR="00095749" w:rsidRPr="00F379DC" w:rsidRDefault="00095749" w:rsidP="008F4155">
      <w:pPr>
        <w:pStyle w:val="NormalWeb"/>
        <w:spacing w:before="0" w:beforeAutospacing="0" w:after="0" w:afterAutospacing="0"/>
        <w:jc w:val="center"/>
        <w:rPr>
          <w:rFonts w:ascii="Tahoma" w:hAnsi="Tahoma" w:cs="Tahoma"/>
          <w:b/>
          <w:bCs/>
          <w:color w:val="000000"/>
          <w:sz w:val="18"/>
          <w:szCs w:val="18"/>
          <w:u w:val="single"/>
        </w:rPr>
      </w:pPr>
    </w:p>
    <w:p w14:paraId="1A058D2A" w14:textId="253AAC8D" w:rsidR="00F84C31" w:rsidRPr="00F379DC" w:rsidRDefault="00F84C31" w:rsidP="008F4155">
      <w:pPr>
        <w:pStyle w:val="NormalWeb"/>
        <w:spacing w:before="0" w:beforeAutospacing="0" w:after="0" w:afterAutospacing="0"/>
        <w:jc w:val="both"/>
        <w:rPr>
          <w:rFonts w:ascii="Tahoma" w:hAnsi="Tahoma" w:cs="Tahoma"/>
          <w:sz w:val="18"/>
          <w:szCs w:val="18"/>
        </w:rPr>
      </w:pPr>
      <w:r w:rsidRPr="00F379DC">
        <w:rPr>
          <w:rFonts w:ascii="Tahoma" w:hAnsi="Tahoma" w:cs="Tahoma"/>
          <w:color w:val="000000"/>
          <w:sz w:val="18"/>
          <w:szCs w:val="18"/>
        </w:rPr>
        <w:t xml:space="preserve">The LNM Institute of Information Technology, Jaipur is a Deemed-to-be-University, set up as a </w:t>
      </w:r>
      <w:r w:rsidR="005179CE" w:rsidRPr="00F379DC">
        <w:rPr>
          <w:rFonts w:ascii="Tahoma" w:hAnsi="Tahoma" w:cs="Tahoma"/>
          <w:color w:val="000000"/>
          <w:sz w:val="18"/>
          <w:szCs w:val="18"/>
        </w:rPr>
        <w:t>Non-Profit</w:t>
      </w:r>
      <w:r w:rsidRPr="00F379DC">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7FA6B40" w:rsidR="00F84C31" w:rsidRPr="00F379DC" w:rsidRDefault="00F84C31" w:rsidP="008F4155">
      <w:pPr>
        <w:pStyle w:val="NormalWeb"/>
        <w:spacing w:before="200" w:beforeAutospacing="0" w:after="0" w:afterAutospacing="0"/>
        <w:jc w:val="both"/>
        <w:rPr>
          <w:rFonts w:ascii="Tahoma" w:hAnsi="Tahoma" w:cs="Tahoma"/>
          <w:sz w:val="18"/>
          <w:szCs w:val="18"/>
        </w:rPr>
      </w:pPr>
      <w:r w:rsidRPr="00F379DC">
        <w:rPr>
          <w:rFonts w:ascii="Tahoma" w:hAnsi="Tahoma" w:cs="Tahoma"/>
          <w:color w:val="000000"/>
          <w:sz w:val="18"/>
          <w:szCs w:val="18"/>
        </w:rPr>
        <w:t>The institute invites proposals from competent vendors for “</w:t>
      </w:r>
      <w:r w:rsidR="00F379DC" w:rsidRPr="00F379DC">
        <w:rPr>
          <w:rFonts w:asciiTheme="minorHAnsi" w:hAnsiTheme="minorHAnsi" w:cstheme="minorHAnsi"/>
          <w:b/>
          <w:sz w:val="18"/>
          <w:szCs w:val="18"/>
        </w:rPr>
        <w:t>Supply, installation, testing and commissioning of 30 KVA Three Phase online Modular UPS System with Batteries and MS Fabricated Stand</w:t>
      </w:r>
      <w:r w:rsidRPr="00F379DC">
        <w:rPr>
          <w:rFonts w:ascii="Tahoma" w:hAnsi="Tahoma" w:cs="Tahoma"/>
          <w:color w:val="000000"/>
          <w:sz w:val="18"/>
          <w:szCs w:val="18"/>
        </w:rPr>
        <w:t xml:space="preserve">”. Bidders can submit their sealed </w:t>
      </w:r>
      <w:r w:rsidR="005179CE" w:rsidRPr="00F379DC">
        <w:rPr>
          <w:rFonts w:ascii="Tahoma" w:hAnsi="Tahoma" w:cs="Tahoma"/>
          <w:color w:val="000000"/>
          <w:sz w:val="18"/>
          <w:szCs w:val="18"/>
        </w:rPr>
        <w:t>offers</w:t>
      </w:r>
      <w:r w:rsidRPr="00F379DC">
        <w:rPr>
          <w:rFonts w:ascii="Tahoma" w:hAnsi="Tahoma" w:cs="Tahoma"/>
          <w:color w:val="000000"/>
          <w:sz w:val="18"/>
          <w:szCs w:val="18"/>
        </w:rPr>
        <w:t xml:space="preserve">/s at the following address by Email/Speed-Post/ Registered Post/ By-hand/courier before 05:00 PM on </w:t>
      </w:r>
      <w:r w:rsidR="00F379DC" w:rsidRPr="00F379DC">
        <w:rPr>
          <w:rFonts w:ascii="Tahoma" w:hAnsi="Tahoma" w:cs="Tahoma"/>
          <w:b/>
          <w:bCs/>
          <w:color w:val="000000"/>
          <w:sz w:val="18"/>
          <w:szCs w:val="18"/>
        </w:rPr>
        <w:t>2</w:t>
      </w:r>
      <w:r w:rsidR="00463C53">
        <w:rPr>
          <w:rFonts w:ascii="Tahoma" w:hAnsi="Tahoma" w:cs="Tahoma"/>
          <w:b/>
          <w:bCs/>
          <w:color w:val="000000"/>
          <w:sz w:val="18"/>
          <w:szCs w:val="18"/>
        </w:rPr>
        <w:t>8</w:t>
      </w:r>
      <w:r w:rsidR="001322B4" w:rsidRPr="00F379DC">
        <w:rPr>
          <w:rFonts w:ascii="Tahoma" w:hAnsi="Tahoma" w:cs="Tahoma"/>
          <w:b/>
          <w:bCs/>
          <w:color w:val="000000"/>
          <w:sz w:val="18"/>
          <w:szCs w:val="18"/>
        </w:rPr>
        <w:t>.1</w:t>
      </w:r>
      <w:r w:rsidR="004A7E84" w:rsidRPr="00F379DC">
        <w:rPr>
          <w:rFonts w:ascii="Tahoma" w:hAnsi="Tahoma" w:cs="Tahoma"/>
          <w:b/>
          <w:bCs/>
          <w:color w:val="000000"/>
          <w:sz w:val="18"/>
          <w:szCs w:val="18"/>
        </w:rPr>
        <w:t>2.</w:t>
      </w:r>
      <w:r w:rsidR="001322B4" w:rsidRPr="00F379DC">
        <w:rPr>
          <w:rFonts w:ascii="Tahoma" w:hAnsi="Tahoma" w:cs="Tahoma"/>
          <w:b/>
          <w:bCs/>
          <w:color w:val="000000"/>
          <w:sz w:val="18"/>
          <w:szCs w:val="18"/>
        </w:rPr>
        <w:t>2024</w:t>
      </w:r>
      <w:r w:rsidR="00095749" w:rsidRPr="00F379DC">
        <w:rPr>
          <w:rFonts w:ascii="Tahoma" w:hAnsi="Tahoma" w:cs="Tahoma"/>
          <w:b/>
          <w:bCs/>
          <w:color w:val="000000"/>
          <w:sz w:val="18"/>
          <w:szCs w:val="18"/>
        </w:rPr>
        <w:t xml:space="preserve"> (Last date of bid submission)</w:t>
      </w:r>
      <w:r w:rsidR="004A7E84" w:rsidRPr="00F379DC">
        <w:rPr>
          <w:rFonts w:ascii="Tahoma" w:hAnsi="Tahoma" w:cs="Tahoma"/>
          <w:b/>
          <w:bCs/>
          <w:color w:val="000000"/>
          <w:sz w:val="18"/>
          <w:szCs w:val="18"/>
        </w:rPr>
        <w:t>.</w:t>
      </w:r>
    </w:p>
    <w:p w14:paraId="7E4ECC6C" w14:textId="77777777" w:rsidR="00F84C31" w:rsidRPr="00F379DC" w:rsidRDefault="00F84C31" w:rsidP="008F4155">
      <w:pPr>
        <w:pStyle w:val="NormalWeb"/>
        <w:spacing w:before="200" w:beforeAutospacing="0" w:after="0" w:afterAutospacing="0"/>
        <w:jc w:val="both"/>
        <w:rPr>
          <w:rFonts w:ascii="Tahoma" w:hAnsi="Tahoma" w:cs="Tahoma"/>
          <w:sz w:val="18"/>
          <w:szCs w:val="18"/>
        </w:rPr>
      </w:pPr>
      <w:r w:rsidRPr="00F379DC">
        <w:rPr>
          <w:rFonts w:ascii="Tahoma" w:hAnsi="Tahoma" w:cs="Tahoma"/>
          <w:b/>
          <w:bCs/>
          <w:color w:val="000000"/>
          <w:sz w:val="18"/>
          <w:szCs w:val="18"/>
          <w:u w:val="single"/>
        </w:rPr>
        <w:t>Filing of Tender:</w:t>
      </w:r>
    </w:p>
    <w:p w14:paraId="30053AE1" w14:textId="77777777" w:rsidR="00F84C31" w:rsidRPr="00F379DC" w:rsidRDefault="00F84C31" w:rsidP="008F4155">
      <w:pPr>
        <w:pStyle w:val="NormalWeb"/>
        <w:spacing w:before="200" w:beforeAutospacing="0" w:after="0" w:afterAutospacing="0"/>
        <w:jc w:val="both"/>
        <w:rPr>
          <w:rFonts w:ascii="Tahoma" w:hAnsi="Tahoma" w:cs="Tahoma"/>
          <w:b/>
          <w:bCs/>
          <w:sz w:val="18"/>
          <w:szCs w:val="18"/>
          <w:u w:val="single"/>
        </w:rPr>
      </w:pPr>
      <w:r w:rsidRPr="00F379DC">
        <w:rPr>
          <w:rFonts w:ascii="Tahoma" w:hAnsi="Tahoma" w:cs="Tahoma"/>
          <w:b/>
          <w:bCs/>
          <w:color w:val="000000"/>
          <w:sz w:val="18"/>
          <w:szCs w:val="18"/>
          <w:u w:val="single"/>
        </w:rPr>
        <w:t>Option 1: Physical submission of offers (hard copy) in sealed envelopes.</w:t>
      </w:r>
    </w:p>
    <w:p w14:paraId="53B09617" w14:textId="14B6D70E" w:rsidR="00F84C31" w:rsidRPr="00F379DC" w:rsidRDefault="00F84C31" w:rsidP="008F4155">
      <w:pPr>
        <w:pStyle w:val="NormalWeb"/>
        <w:spacing w:before="0" w:beforeAutospacing="0" w:after="0" w:afterAutospacing="0"/>
        <w:jc w:val="both"/>
        <w:rPr>
          <w:rFonts w:ascii="Tahoma" w:hAnsi="Tahoma" w:cs="Tahoma"/>
          <w:sz w:val="18"/>
          <w:szCs w:val="18"/>
        </w:rPr>
      </w:pPr>
      <w:r w:rsidRPr="00F379DC">
        <w:rPr>
          <w:rFonts w:ascii="Tahoma" w:hAnsi="Tahoma" w:cs="Tahoma"/>
          <w:color w:val="000000"/>
          <w:sz w:val="18"/>
          <w:szCs w:val="18"/>
        </w:rPr>
        <w:t>Bids shall be addressed to the undersigned and deposited in the tender box available at the main gate</w:t>
      </w:r>
      <w:r w:rsidR="006C5167" w:rsidRPr="00F379DC">
        <w:rPr>
          <w:rFonts w:ascii="Tahoma" w:hAnsi="Tahoma" w:cs="Tahoma"/>
          <w:color w:val="000000"/>
          <w:sz w:val="18"/>
          <w:szCs w:val="18"/>
        </w:rPr>
        <w:t xml:space="preserve"> of the institute</w:t>
      </w:r>
      <w:r w:rsidRPr="00F379DC">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F379DC" w:rsidRDefault="00F84C31" w:rsidP="008F4155">
      <w:pPr>
        <w:pStyle w:val="NormalWeb"/>
        <w:spacing w:before="200" w:beforeAutospacing="0" w:after="0" w:afterAutospacing="0"/>
        <w:jc w:val="both"/>
        <w:rPr>
          <w:rFonts w:ascii="Tahoma" w:hAnsi="Tahoma" w:cs="Tahoma"/>
          <w:sz w:val="18"/>
          <w:szCs w:val="18"/>
        </w:rPr>
      </w:pPr>
      <w:r w:rsidRPr="00F379DC">
        <w:rPr>
          <w:rFonts w:ascii="Tahoma" w:hAnsi="Tahoma" w:cs="Tahoma"/>
          <w:color w:val="000000"/>
          <w:sz w:val="18"/>
          <w:szCs w:val="18"/>
        </w:rPr>
        <w:t>The tender subject and reference number must be mentioned on the envelope. </w:t>
      </w:r>
    </w:p>
    <w:p w14:paraId="5A32CBC2" w14:textId="77777777" w:rsidR="00F84C31" w:rsidRPr="00F379DC" w:rsidRDefault="00F84C31" w:rsidP="008F4155">
      <w:pPr>
        <w:rPr>
          <w:rFonts w:ascii="Tahoma" w:hAnsi="Tahoma" w:cs="Tahoma"/>
          <w:sz w:val="18"/>
          <w:szCs w:val="18"/>
        </w:rPr>
      </w:pPr>
    </w:p>
    <w:p w14:paraId="69BFA8FE" w14:textId="77777777" w:rsidR="00F84C31" w:rsidRPr="00F379DC" w:rsidRDefault="00F84C31" w:rsidP="008F4155">
      <w:pPr>
        <w:pStyle w:val="NormalWeb"/>
        <w:spacing w:before="0" w:beforeAutospacing="0" w:after="0" w:afterAutospacing="0"/>
        <w:jc w:val="center"/>
        <w:rPr>
          <w:rFonts w:ascii="Tahoma" w:hAnsi="Tahoma" w:cs="Tahoma"/>
          <w:sz w:val="18"/>
          <w:szCs w:val="18"/>
        </w:rPr>
      </w:pPr>
      <w:r w:rsidRPr="00F379DC">
        <w:rPr>
          <w:rFonts w:ascii="Tahoma" w:hAnsi="Tahoma" w:cs="Tahoma"/>
          <w:b/>
          <w:bCs/>
          <w:color w:val="000000"/>
          <w:sz w:val="18"/>
          <w:szCs w:val="18"/>
        </w:rPr>
        <w:t>Director</w:t>
      </w:r>
    </w:p>
    <w:p w14:paraId="78C2F81B" w14:textId="77777777" w:rsidR="00F84C31" w:rsidRPr="00F379DC" w:rsidRDefault="00F84C31" w:rsidP="008F4155">
      <w:pPr>
        <w:pStyle w:val="NormalWeb"/>
        <w:spacing w:before="0" w:beforeAutospacing="0" w:after="0" w:afterAutospacing="0"/>
        <w:jc w:val="center"/>
        <w:rPr>
          <w:rFonts w:ascii="Tahoma" w:hAnsi="Tahoma" w:cs="Tahoma"/>
          <w:sz w:val="18"/>
          <w:szCs w:val="18"/>
        </w:rPr>
      </w:pPr>
      <w:r w:rsidRPr="00F379DC">
        <w:rPr>
          <w:rFonts w:ascii="Tahoma" w:hAnsi="Tahoma" w:cs="Tahoma"/>
          <w:b/>
          <w:bCs/>
          <w:color w:val="000000"/>
          <w:sz w:val="18"/>
          <w:szCs w:val="18"/>
        </w:rPr>
        <w:t>The LNM Institute of Information Technology,</w:t>
      </w:r>
    </w:p>
    <w:p w14:paraId="6AB509DC" w14:textId="77777777" w:rsidR="00F84C31" w:rsidRPr="00F379DC" w:rsidRDefault="00F84C31" w:rsidP="008F4155">
      <w:pPr>
        <w:pStyle w:val="NormalWeb"/>
        <w:spacing w:before="0" w:beforeAutospacing="0" w:after="0" w:afterAutospacing="0"/>
        <w:jc w:val="center"/>
        <w:rPr>
          <w:rFonts w:ascii="Tahoma" w:hAnsi="Tahoma" w:cs="Tahoma"/>
          <w:sz w:val="18"/>
          <w:szCs w:val="18"/>
        </w:rPr>
      </w:pPr>
      <w:r w:rsidRPr="00F379DC">
        <w:rPr>
          <w:rFonts w:ascii="Tahoma" w:hAnsi="Tahoma" w:cs="Tahoma"/>
          <w:color w:val="000000"/>
          <w:sz w:val="18"/>
          <w:szCs w:val="18"/>
        </w:rPr>
        <w:t>Gram – Rupa Ki Nangal, Post – Sumel,</w:t>
      </w:r>
    </w:p>
    <w:p w14:paraId="3E48260C" w14:textId="77777777" w:rsidR="00F84C31" w:rsidRPr="00F379DC" w:rsidRDefault="00F84C31" w:rsidP="008F4155">
      <w:pPr>
        <w:pStyle w:val="NormalWeb"/>
        <w:spacing w:before="0" w:beforeAutospacing="0" w:after="0" w:afterAutospacing="0"/>
        <w:jc w:val="center"/>
        <w:rPr>
          <w:rFonts w:ascii="Tahoma" w:hAnsi="Tahoma" w:cs="Tahoma"/>
          <w:sz w:val="18"/>
          <w:szCs w:val="18"/>
        </w:rPr>
      </w:pPr>
      <w:r w:rsidRPr="00F379DC">
        <w:rPr>
          <w:rFonts w:ascii="Tahoma" w:hAnsi="Tahoma" w:cs="Tahoma"/>
          <w:color w:val="000000"/>
          <w:sz w:val="18"/>
          <w:szCs w:val="18"/>
        </w:rPr>
        <w:t>Via – Jamdoli, Jaipur- 302031</w:t>
      </w:r>
    </w:p>
    <w:p w14:paraId="70E86E20" w14:textId="77777777" w:rsidR="00F84C31" w:rsidRPr="00F379DC" w:rsidRDefault="00F84C31" w:rsidP="008F4155">
      <w:pPr>
        <w:pStyle w:val="NormalWeb"/>
        <w:spacing w:before="0" w:beforeAutospacing="0" w:after="0" w:afterAutospacing="0"/>
        <w:jc w:val="center"/>
        <w:rPr>
          <w:rFonts w:ascii="Tahoma" w:hAnsi="Tahoma" w:cs="Tahoma"/>
          <w:color w:val="000000"/>
          <w:sz w:val="18"/>
          <w:szCs w:val="18"/>
        </w:rPr>
      </w:pPr>
      <w:r w:rsidRPr="00F379DC">
        <w:rPr>
          <w:rFonts w:ascii="Tahoma" w:hAnsi="Tahoma" w:cs="Tahoma"/>
          <w:color w:val="000000"/>
          <w:sz w:val="18"/>
          <w:szCs w:val="18"/>
        </w:rPr>
        <w:t xml:space="preserve">Email: </w:t>
      </w:r>
      <w:hyperlink r:id="rId6" w:history="1">
        <w:r w:rsidRPr="00F379DC">
          <w:rPr>
            <w:rFonts w:ascii="Tahoma" w:hAnsi="Tahoma" w:cs="Tahoma"/>
            <w:color w:val="000000"/>
            <w:sz w:val="18"/>
            <w:szCs w:val="18"/>
          </w:rPr>
          <w:t>directoroffice@lnmiit.ac.in</w:t>
        </w:r>
      </w:hyperlink>
    </w:p>
    <w:p w14:paraId="1FD5C4AD" w14:textId="77777777" w:rsidR="00F84C31" w:rsidRPr="00F379DC" w:rsidRDefault="00F84C31" w:rsidP="008F4155">
      <w:pPr>
        <w:rPr>
          <w:rFonts w:ascii="Tahoma" w:hAnsi="Tahoma" w:cs="Tahoma"/>
          <w:sz w:val="18"/>
          <w:szCs w:val="18"/>
        </w:rPr>
      </w:pPr>
    </w:p>
    <w:p w14:paraId="66E6EED9" w14:textId="77777777" w:rsidR="00F84C31" w:rsidRPr="00F379DC" w:rsidRDefault="00F84C31" w:rsidP="008F4155">
      <w:pPr>
        <w:pStyle w:val="NormalWeb"/>
        <w:spacing w:before="0" w:beforeAutospacing="0" w:after="0" w:afterAutospacing="0"/>
        <w:jc w:val="both"/>
        <w:rPr>
          <w:rFonts w:ascii="Tahoma" w:hAnsi="Tahoma" w:cs="Tahoma"/>
          <w:b/>
          <w:bCs/>
          <w:sz w:val="18"/>
          <w:szCs w:val="18"/>
          <w:u w:val="single"/>
        </w:rPr>
      </w:pPr>
      <w:r w:rsidRPr="00F379DC">
        <w:rPr>
          <w:rFonts w:ascii="Tahoma" w:hAnsi="Tahoma" w:cs="Tahoma"/>
          <w:b/>
          <w:bCs/>
          <w:color w:val="000000"/>
          <w:sz w:val="18"/>
          <w:szCs w:val="18"/>
          <w:u w:val="single"/>
        </w:rPr>
        <w:t>Option 2: Password-protected online submission via Email </w:t>
      </w:r>
    </w:p>
    <w:p w14:paraId="4465D80B" w14:textId="77777777" w:rsidR="00F84C31" w:rsidRPr="00F379DC" w:rsidRDefault="00F84C31" w:rsidP="008F4155">
      <w:pPr>
        <w:pStyle w:val="NormalWeb"/>
        <w:spacing w:before="0" w:beforeAutospacing="0" w:after="0" w:afterAutospacing="0"/>
        <w:jc w:val="both"/>
        <w:rPr>
          <w:rFonts w:ascii="Tahoma" w:hAnsi="Tahoma" w:cs="Tahoma"/>
          <w:sz w:val="18"/>
          <w:szCs w:val="18"/>
        </w:rPr>
      </w:pPr>
      <w:r w:rsidRPr="00F379DC">
        <w:rPr>
          <w:rFonts w:ascii="Tahoma" w:hAnsi="Tahoma" w:cs="Tahoma"/>
          <w:color w:val="000000"/>
          <w:sz w:val="18"/>
          <w:szCs w:val="18"/>
        </w:rPr>
        <w:t>Password-protected offers can be submitted by the bidders via email at the below-mentioned email IDs.</w:t>
      </w:r>
    </w:p>
    <w:p w14:paraId="121DF657" w14:textId="77777777" w:rsidR="00F84C31" w:rsidRPr="00F379DC" w:rsidRDefault="00F84C31" w:rsidP="008F4155">
      <w:pPr>
        <w:rPr>
          <w:rFonts w:ascii="Tahoma" w:hAnsi="Tahoma" w:cs="Tahoma"/>
          <w:sz w:val="18"/>
          <w:szCs w:val="18"/>
        </w:rPr>
      </w:pPr>
    </w:p>
    <w:p w14:paraId="22802101" w14:textId="77777777" w:rsidR="00F84C31" w:rsidRPr="00F379DC" w:rsidRDefault="00F84C31" w:rsidP="008F4155">
      <w:pPr>
        <w:pStyle w:val="NormalWeb"/>
        <w:spacing w:before="0" w:beforeAutospacing="0" w:after="0" w:afterAutospacing="0"/>
        <w:jc w:val="both"/>
        <w:rPr>
          <w:rFonts w:ascii="Tahoma" w:hAnsi="Tahoma" w:cs="Tahoma"/>
          <w:sz w:val="18"/>
          <w:szCs w:val="18"/>
        </w:rPr>
      </w:pPr>
      <w:hyperlink r:id="rId7" w:history="1">
        <w:r w:rsidRPr="00F379DC">
          <w:rPr>
            <w:rStyle w:val="Hyperlink"/>
            <w:rFonts w:ascii="Tahoma" w:eastAsiaTheme="majorEastAsia" w:hAnsi="Tahoma" w:cs="Tahoma"/>
            <w:b/>
            <w:bCs/>
            <w:sz w:val="18"/>
            <w:szCs w:val="18"/>
          </w:rPr>
          <w:t>tender-document@lnmiit.ac.in</w:t>
        </w:r>
      </w:hyperlink>
      <w:r w:rsidRPr="00F379DC">
        <w:rPr>
          <w:rFonts w:ascii="Tahoma" w:hAnsi="Tahoma" w:cs="Tahoma"/>
          <w:b/>
          <w:bCs/>
          <w:color w:val="0000FF"/>
          <w:sz w:val="18"/>
          <w:szCs w:val="18"/>
          <w:u w:val="single"/>
        </w:rPr>
        <w:t xml:space="preserve"> </w:t>
      </w:r>
      <w:r w:rsidRPr="00F379DC">
        <w:rPr>
          <w:rFonts w:ascii="Tahoma" w:hAnsi="Tahoma" w:cs="Tahoma"/>
          <w:b/>
          <w:bCs/>
          <w:color w:val="000000"/>
          <w:sz w:val="18"/>
          <w:szCs w:val="18"/>
        </w:rPr>
        <w:t>(password-protected document)</w:t>
      </w:r>
    </w:p>
    <w:p w14:paraId="287EDC16" w14:textId="77777777" w:rsidR="00F84C31" w:rsidRPr="00F379DC" w:rsidRDefault="00F84C31" w:rsidP="008F4155">
      <w:pPr>
        <w:pStyle w:val="NormalWeb"/>
        <w:spacing w:before="0" w:beforeAutospacing="0" w:after="0" w:afterAutospacing="0"/>
        <w:jc w:val="both"/>
        <w:rPr>
          <w:rFonts w:ascii="Tahoma" w:hAnsi="Tahoma" w:cs="Tahoma"/>
          <w:sz w:val="18"/>
          <w:szCs w:val="18"/>
        </w:rPr>
      </w:pPr>
      <w:hyperlink r:id="rId8" w:history="1">
        <w:r w:rsidRPr="00F379DC">
          <w:rPr>
            <w:rStyle w:val="Hyperlink"/>
            <w:rFonts w:ascii="Tahoma" w:eastAsiaTheme="majorEastAsia" w:hAnsi="Tahoma" w:cs="Tahoma"/>
            <w:b/>
            <w:bCs/>
            <w:sz w:val="18"/>
            <w:szCs w:val="18"/>
          </w:rPr>
          <w:t>tender-password@lnmiit.ac.in</w:t>
        </w:r>
      </w:hyperlink>
      <w:r w:rsidRPr="00F379DC">
        <w:rPr>
          <w:rFonts w:ascii="Tahoma" w:hAnsi="Tahoma" w:cs="Tahoma"/>
          <w:b/>
          <w:bCs/>
          <w:color w:val="0000FF"/>
          <w:sz w:val="18"/>
          <w:szCs w:val="18"/>
          <w:u w:val="single"/>
        </w:rPr>
        <w:t xml:space="preserve"> </w:t>
      </w:r>
      <w:r w:rsidRPr="00F379DC">
        <w:rPr>
          <w:rFonts w:ascii="Tahoma" w:hAnsi="Tahoma" w:cs="Tahoma"/>
          <w:b/>
          <w:bCs/>
          <w:color w:val="000000"/>
          <w:sz w:val="18"/>
          <w:szCs w:val="18"/>
        </w:rPr>
        <w:t>(password only)</w:t>
      </w:r>
    </w:p>
    <w:p w14:paraId="25CDFEBA" w14:textId="77777777" w:rsidR="00F84C31" w:rsidRPr="00F379DC" w:rsidRDefault="00F84C31" w:rsidP="008F4155">
      <w:pPr>
        <w:pStyle w:val="NormalWeb"/>
        <w:spacing w:before="200" w:beforeAutospacing="0" w:after="0" w:afterAutospacing="0"/>
        <w:jc w:val="both"/>
        <w:rPr>
          <w:rFonts w:ascii="Tahoma" w:hAnsi="Tahoma" w:cs="Tahoma"/>
          <w:sz w:val="18"/>
          <w:szCs w:val="18"/>
        </w:rPr>
      </w:pPr>
      <w:r w:rsidRPr="00F379DC">
        <w:rPr>
          <w:rFonts w:ascii="Tahoma" w:hAnsi="Tahoma" w:cs="Tahoma"/>
          <w:b/>
          <w:bCs/>
          <w:color w:val="000000"/>
          <w:sz w:val="18"/>
          <w:szCs w:val="18"/>
        </w:rPr>
        <w:t>The tender subject and reference number must be mentioned in the subject line of the emails. </w:t>
      </w:r>
    </w:p>
    <w:p w14:paraId="73BB10FA" w14:textId="77777777" w:rsidR="000054FC" w:rsidRPr="00F379DC"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F379DC" w:rsidRDefault="00F84C31" w:rsidP="008F4155">
      <w:pPr>
        <w:pStyle w:val="NormalWeb"/>
        <w:spacing w:before="0" w:beforeAutospacing="0" w:after="0" w:afterAutospacing="0"/>
        <w:rPr>
          <w:rFonts w:ascii="Tahoma" w:hAnsi="Tahoma" w:cs="Tahoma"/>
          <w:sz w:val="18"/>
          <w:szCs w:val="18"/>
        </w:rPr>
      </w:pPr>
      <w:r w:rsidRPr="00F379DC">
        <w:rPr>
          <w:rFonts w:ascii="Tahoma" w:hAnsi="Tahoma" w:cs="Tahoma"/>
          <w:b/>
          <w:bCs/>
          <w:color w:val="000000"/>
          <w:sz w:val="18"/>
          <w:szCs w:val="18"/>
        </w:rPr>
        <w:t>Bid Process:</w:t>
      </w:r>
    </w:p>
    <w:p w14:paraId="76AD190D" w14:textId="77777777" w:rsidR="00F84C31" w:rsidRPr="00F379DC" w:rsidRDefault="00F84C31" w:rsidP="008F4155">
      <w:pPr>
        <w:pStyle w:val="NormalWeb"/>
        <w:spacing w:before="0" w:beforeAutospacing="0" w:after="280" w:afterAutospacing="0"/>
        <w:jc w:val="both"/>
        <w:rPr>
          <w:rFonts w:ascii="Tahoma" w:hAnsi="Tahoma" w:cs="Tahoma"/>
          <w:sz w:val="18"/>
          <w:szCs w:val="18"/>
        </w:rPr>
      </w:pPr>
      <w:r w:rsidRPr="00F379DC">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F379DC" w:rsidRDefault="00F84C31" w:rsidP="008F4155">
      <w:pPr>
        <w:pStyle w:val="NormalWeb"/>
        <w:spacing w:before="0" w:beforeAutospacing="0" w:after="0" w:afterAutospacing="0"/>
        <w:jc w:val="both"/>
        <w:rPr>
          <w:rFonts w:ascii="Tahoma" w:hAnsi="Tahoma" w:cs="Tahoma"/>
          <w:sz w:val="18"/>
          <w:szCs w:val="18"/>
        </w:rPr>
      </w:pPr>
      <w:r w:rsidRPr="00F379DC">
        <w:rPr>
          <w:rFonts w:ascii="Tahoma" w:hAnsi="Tahoma" w:cs="Tahoma"/>
          <w:color w:val="000000"/>
          <w:sz w:val="18"/>
          <w:szCs w:val="18"/>
        </w:rPr>
        <w:t>Envelopes/Emails should be duly marked as follows: </w:t>
      </w:r>
    </w:p>
    <w:p w14:paraId="48243E0E" w14:textId="6DA88012" w:rsidR="00F84C31" w:rsidRPr="00F379DC"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color w:val="000000"/>
          <w:sz w:val="18"/>
          <w:szCs w:val="18"/>
        </w:rPr>
      </w:pPr>
      <w:r w:rsidRPr="00F379DC">
        <w:rPr>
          <w:rFonts w:ascii="Tahoma" w:hAnsi="Tahoma" w:cs="Tahoma"/>
          <w:b/>
          <w:bCs/>
          <w:color w:val="000000"/>
          <w:sz w:val="18"/>
          <w:szCs w:val="18"/>
        </w:rPr>
        <w:t>Technical bid for the</w:t>
      </w:r>
      <w:r w:rsidR="001322B4" w:rsidRPr="00F379DC">
        <w:rPr>
          <w:rFonts w:ascii="Tahoma" w:hAnsi="Tahoma" w:cs="Tahoma"/>
          <w:b/>
          <w:bCs/>
          <w:color w:val="000000"/>
          <w:sz w:val="18"/>
          <w:szCs w:val="18"/>
        </w:rPr>
        <w:t xml:space="preserve">: :  </w:t>
      </w:r>
      <w:r w:rsidR="00F379DC" w:rsidRPr="00F379DC">
        <w:rPr>
          <w:rFonts w:asciiTheme="minorHAnsi" w:hAnsiTheme="minorHAnsi" w:cstheme="minorHAnsi"/>
          <w:b/>
          <w:sz w:val="18"/>
          <w:szCs w:val="18"/>
        </w:rPr>
        <w:t>Supply, installation, testing and commissioning of 30 KVA Three Phase online Modular UPS System with Batteries and MS Fabricated Stand</w:t>
      </w:r>
      <w:r w:rsidR="001322B4" w:rsidRPr="00F379DC">
        <w:rPr>
          <w:rFonts w:ascii="Tahoma" w:hAnsi="Tahoma" w:cs="Tahoma"/>
          <w:b/>
          <w:bCs/>
          <w:color w:val="000000"/>
          <w:sz w:val="18"/>
          <w:szCs w:val="18"/>
        </w:rPr>
        <w:t>.</w:t>
      </w:r>
      <w:r w:rsidR="000054FC" w:rsidRPr="00F379DC">
        <w:rPr>
          <w:rFonts w:ascii="Tahoma" w:hAnsi="Tahoma" w:cs="Tahoma"/>
          <w:b/>
          <w:bCs/>
          <w:color w:val="000000"/>
          <w:sz w:val="18"/>
          <w:szCs w:val="18"/>
        </w:rPr>
        <w:t xml:space="preserve"> </w:t>
      </w:r>
    </w:p>
    <w:p w14:paraId="316D6EA9" w14:textId="367C6B81" w:rsidR="00F84C31" w:rsidRPr="00F379DC" w:rsidRDefault="00F84C31" w:rsidP="001322B4">
      <w:pPr>
        <w:pStyle w:val="NormalWeb"/>
        <w:numPr>
          <w:ilvl w:val="0"/>
          <w:numId w:val="12"/>
        </w:numPr>
        <w:spacing w:before="0" w:beforeAutospacing="0" w:after="0" w:afterAutospacing="0"/>
        <w:ind w:left="360"/>
        <w:jc w:val="both"/>
        <w:textAlignment w:val="baseline"/>
        <w:rPr>
          <w:rFonts w:ascii="Tahoma" w:hAnsi="Tahoma" w:cs="Tahoma"/>
          <w:b/>
          <w:bCs/>
          <w:color w:val="000000"/>
          <w:sz w:val="18"/>
          <w:szCs w:val="18"/>
        </w:rPr>
      </w:pPr>
      <w:r w:rsidRPr="00F379DC">
        <w:rPr>
          <w:rFonts w:ascii="Tahoma" w:hAnsi="Tahoma" w:cs="Tahoma"/>
          <w:b/>
          <w:bCs/>
          <w:color w:val="000000"/>
          <w:sz w:val="18"/>
          <w:szCs w:val="18"/>
        </w:rPr>
        <w:t>Commercial Bid for</w:t>
      </w:r>
      <w:r w:rsidRPr="00F379DC">
        <w:rPr>
          <w:rFonts w:ascii="Tahoma" w:hAnsi="Tahoma" w:cs="Tahoma"/>
          <w:color w:val="000000"/>
          <w:sz w:val="18"/>
          <w:szCs w:val="18"/>
        </w:rPr>
        <w:t xml:space="preserve"> </w:t>
      </w:r>
      <w:r w:rsidRPr="00F379DC">
        <w:rPr>
          <w:rFonts w:ascii="Tahoma" w:hAnsi="Tahoma" w:cs="Tahoma"/>
          <w:b/>
          <w:bCs/>
          <w:color w:val="000000"/>
          <w:sz w:val="18"/>
          <w:szCs w:val="18"/>
        </w:rPr>
        <w:t>the</w:t>
      </w:r>
      <w:r w:rsidR="001322B4" w:rsidRPr="00F379DC">
        <w:rPr>
          <w:rFonts w:ascii="Tahoma" w:hAnsi="Tahoma" w:cs="Tahoma"/>
          <w:b/>
          <w:bCs/>
          <w:color w:val="000000"/>
          <w:sz w:val="18"/>
          <w:szCs w:val="18"/>
        </w:rPr>
        <w:t>:</w:t>
      </w:r>
      <w:r w:rsidR="00F379DC" w:rsidRPr="00F379DC">
        <w:rPr>
          <w:rFonts w:asciiTheme="minorHAnsi" w:hAnsiTheme="minorHAnsi" w:cstheme="minorHAnsi"/>
          <w:b/>
          <w:sz w:val="18"/>
          <w:szCs w:val="18"/>
        </w:rPr>
        <w:t xml:space="preserve"> Supply, installation, testing and commissioning of 30 KVA Three Phase online Modular UPS System with Batteries and MS Fabricated Stand</w:t>
      </w:r>
      <w:r w:rsidR="001322B4" w:rsidRPr="00F379DC">
        <w:rPr>
          <w:rFonts w:ascii="Tahoma" w:hAnsi="Tahoma" w:cs="Tahoma"/>
          <w:b/>
          <w:bCs/>
          <w:color w:val="000000"/>
          <w:sz w:val="18"/>
          <w:szCs w:val="18"/>
        </w:rPr>
        <w:t xml:space="preserve">. </w:t>
      </w:r>
    </w:p>
    <w:p w14:paraId="153973E8" w14:textId="77777777" w:rsidR="001322B4" w:rsidRPr="00F379DC" w:rsidRDefault="001322B4" w:rsidP="001322B4">
      <w:pPr>
        <w:pStyle w:val="NormalWeb"/>
        <w:spacing w:before="0" w:beforeAutospacing="0" w:after="0" w:afterAutospacing="0"/>
        <w:ind w:left="360"/>
        <w:jc w:val="both"/>
        <w:textAlignment w:val="baseline"/>
        <w:rPr>
          <w:rFonts w:ascii="Tahoma" w:hAnsi="Tahoma" w:cs="Tahoma"/>
          <w:b/>
          <w:bCs/>
          <w:color w:val="000000"/>
          <w:sz w:val="18"/>
          <w:szCs w:val="18"/>
        </w:rPr>
      </w:pPr>
    </w:p>
    <w:p w14:paraId="4E3B1F7D" w14:textId="4EF024CA" w:rsidR="00F84C31" w:rsidRPr="00F379DC" w:rsidRDefault="00F84C31" w:rsidP="008F4155">
      <w:pPr>
        <w:pStyle w:val="NormalWeb"/>
        <w:spacing w:before="0" w:beforeAutospacing="0" w:after="280" w:afterAutospacing="0"/>
        <w:jc w:val="both"/>
        <w:rPr>
          <w:rFonts w:ascii="Tahoma" w:hAnsi="Tahoma" w:cs="Tahoma"/>
          <w:b/>
          <w:bCs/>
          <w:color w:val="000000"/>
          <w:sz w:val="18"/>
          <w:szCs w:val="18"/>
        </w:rPr>
      </w:pPr>
      <w:r w:rsidRPr="00F379DC">
        <w:rPr>
          <w:rFonts w:ascii="Tahoma" w:hAnsi="Tahoma" w:cs="Tahoma"/>
          <w:color w:val="000000"/>
          <w:sz w:val="18"/>
          <w:szCs w:val="18"/>
        </w:rPr>
        <w:t>Both Envelopes</w:t>
      </w:r>
      <w:r w:rsidR="00D06625" w:rsidRPr="00F379DC">
        <w:rPr>
          <w:rFonts w:ascii="Tahoma" w:hAnsi="Tahoma" w:cs="Tahoma"/>
          <w:color w:val="000000"/>
          <w:sz w:val="18"/>
          <w:szCs w:val="18"/>
        </w:rPr>
        <w:t>/files</w:t>
      </w:r>
      <w:r w:rsidRPr="00F379DC">
        <w:rPr>
          <w:rFonts w:ascii="Tahoma" w:hAnsi="Tahoma" w:cs="Tahoma"/>
          <w:color w:val="000000"/>
          <w:sz w:val="18"/>
          <w:szCs w:val="18"/>
        </w:rPr>
        <w:t xml:space="preserve"> should be enclosed</w:t>
      </w:r>
      <w:r w:rsidR="00D06625" w:rsidRPr="00F379DC">
        <w:rPr>
          <w:rFonts w:ascii="Tahoma" w:hAnsi="Tahoma" w:cs="Tahoma"/>
          <w:color w:val="000000"/>
          <w:sz w:val="18"/>
          <w:szCs w:val="18"/>
        </w:rPr>
        <w:t>/attached</w:t>
      </w:r>
      <w:r w:rsidRPr="00F379DC">
        <w:rPr>
          <w:rFonts w:ascii="Tahoma" w:hAnsi="Tahoma" w:cs="Tahoma"/>
          <w:color w:val="000000"/>
          <w:sz w:val="18"/>
          <w:szCs w:val="18"/>
        </w:rPr>
        <w:t xml:space="preserve"> in a single envelope</w:t>
      </w:r>
      <w:r w:rsidR="00D06625" w:rsidRPr="00F379DC">
        <w:rPr>
          <w:rFonts w:ascii="Tahoma" w:hAnsi="Tahoma" w:cs="Tahoma"/>
          <w:color w:val="000000"/>
          <w:sz w:val="18"/>
          <w:szCs w:val="18"/>
        </w:rPr>
        <w:t>/email</w:t>
      </w:r>
      <w:r w:rsidRPr="00F379DC">
        <w:rPr>
          <w:rFonts w:ascii="Tahoma" w:hAnsi="Tahoma" w:cs="Tahoma"/>
          <w:color w:val="000000"/>
          <w:sz w:val="18"/>
          <w:szCs w:val="18"/>
        </w:rPr>
        <w:t xml:space="preserve"> bearing the heading “</w:t>
      </w:r>
      <w:r w:rsidRPr="00F379DC">
        <w:rPr>
          <w:rFonts w:ascii="Tahoma" w:hAnsi="Tahoma" w:cs="Tahoma"/>
          <w:b/>
          <w:bCs/>
          <w:color w:val="000000"/>
          <w:sz w:val="18"/>
          <w:szCs w:val="18"/>
        </w:rPr>
        <w:t>Bid for</w:t>
      </w:r>
      <w:r w:rsidRPr="00F379DC">
        <w:rPr>
          <w:rFonts w:ascii="Tahoma" w:hAnsi="Tahoma" w:cs="Tahoma"/>
          <w:color w:val="000000"/>
          <w:sz w:val="18"/>
          <w:szCs w:val="18"/>
        </w:rPr>
        <w:t xml:space="preserve"> </w:t>
      </w:r>
      <w:r w:rsidR="000054FC" w:rsidRPr="00F379DC">
        <w:rPr>
          <w:rFonts w:ascii="Tahoma" w:hAnsi="Tahoma" w:cs="Tahoma"/>
          <w:b/>
          <w:bCs/>
          <w:color w:val="000000"/>
          <w:sz w:val="18"/>
          <w:szCs w:val="18"/>
        </w:rPr>
        <w:t>the</w:t>
      </w:r>
      <w:r w:rsidR="000054FC" w:rsidRPr="00F379DC">
        <w:rPr>
          <w:rFonts w:ascii="Tahoma" w:hAnsi="Tahoma" w:cs="Tahoma"/>
          <w:color w:val="000000"/>
          <w:sz w:val="18"/>
          <w:szCs w:val="18"/>
        </w:rPr>
        <w:t xml:space="preserve"> </w:t>
      </w:r>
      <w:r w:rsidR="00F379DC" w:rsidRPr="00F379DC">
        <w:rPr>
          <w:rFonts w:asciiTheme="minorHAnsi" w:hAnsiTheme="minorHAnsi" w:cstheme="minorHAnsi"/>
          <w:b/>
          <w:sz w:val="18"/>
          <w:szCs w:val="18"/>
        </w:rPr>
        <w:t>Supply, installation, testing and commissioning of 30 KVA Three Phase online Modular UPS System with Batteries and MS Fabricated Stand</w:t>
      </w:r>
      <w:r w:rsidR="00EE535F" w:rsidRPr="00F379DC">
        <w:rPr>
          <w:rFonts w:ascii="Tahoma" w:hAnsi="Tahoma" w:cs="Tahoma"/>
          <w:b/>
          <w:sz w:val="18"/>
          <w:szCs w:val="18"/>
        </w:rPr>
        <w:t xml:space="preserve"> </w:t>
      </w:r>
      <w:r w:rsidR="000054FC" w:rsidRPr="00F379DC">
        <w:rPr>
          <w:rFonts w:ascii="Tahoma" w:hAnsi="Tahoma" w:cs="Tahoma"/>
          <w:b/>
          <w:sz w:val="18"/>
          <w:szCs w:val="18"/>
        </w:rPr>
        <w:t xml:space="preserve"> </w:t>
      </w:r>
      <w:r w:rsidR="00D06625" w:rsidRPr="00F379DC">
        <w:rPr>
          <w:rFonts w:ascii="Tahoma" w:hAnsi="Tahoma" w:cs="Tahoma"/>
          <w:b/>
          <w:sz w:val="18"/>
          <w:szCs w:val="18"/>
        </w:rPr>
        <w:t xml:space="preserve">(Tender No. : </w:t>
      </w:r>
      <w:r w:rsidR="00D06625" w:rsidRPr="00F379DC">
        <w:rPr>
          <w:rFonts w:ascii="Tahoma" w:hAnsi="Tahoma" w:cs="Tahoma"/>
          <w:b/>
          <w:bCs/>
          <w:color w:val="000000"/>
          <w:sz w:val="18"/>
          <w:szCs w:val="18"/>
        </w:rPr>
        <w:t>202</w:t>
      </w:r>
      <w:r w:rsidR="00095749" w:rsidRPr="00F379DC">
        <w:rPr>
          <w:rFonts w:ascii="Tahoma" w:hAnsi="Tahoma" w:cs="Tahoma"/>
          <w:b/>
          <w:bCs/>
          <w:color w:val="000000"/>
          <w:sz w:val="18"/>
          <w:szCs w:val="18"/>
        </w:rPr>
        <w:t>4</w:t>
      </w:r>
      <w:r w:rsidR="00D06625" w:rsidRPr="00F379DC">
        <w:rPr>
          <w:rFonts w:ascii="Tahoma" w:hAnsi="Tahoma" w:cs="Tahoma"/>
          <w:b/>
          <w:bCs/>
          <w:color w:val="000000"/>
          <w:sz w:val="18"/>
          <w:szCs w:val="18"/>
        </w:rPr>
        <w:t>-2</w:t>
      </w:r>
      <w:r w:rsidR="00095749" w:rsidRPr="00F379DC">
        <w:rPr>
          <w:rFonts w:ascii="Tahoma" w:hAnsi="Tahoma" w:cs="Tahoma"/>
          <w:b/>
          <w:bCs/>
          <w:color w:val="000000"/>
          <w:sz w:val="18"/>
          <w:szCs w:val="18"/>
        </w:rPr>
        <w:t>5</w:t>
      </w:r>
      <w:r w:rsidR="00D06625" w:rsidRPr="00F379DC">
        <w:rPr>
          <w:rFonts w:ascii="Tahoma" w:hAnsi="Tahoma" w:cs="Tahoma"/>
          <w:b/>
          <w:bCs/>
          <w:color w:val="000000"/>
          <w:sz w:val="18"/>
          <w:szCs w:val="18"/>
        </w:rPr>
        <w:t>/</w:t>
      </w:r>
      <w:r w:rsidR="00F379DC" w:rsidRPr="00F379DC">
        <w:rPr>
          <w:rFonts w:ascii="Tahoma" w:hAnsi="Tahoma" w:cs="Tahoma"/>
          <w:b/>
          <w:bCs/>
          <w:color w:val="000000"/>
          <w:sz w:val="18"/>
          <w:szCs w:val="18"/>
        </w:rPr>
        <w:t>Estate</w:t>
      </w:r>
      <w:r w:rsidR="00EE535F" w:rsidRPr="00F379DC">
        <w:rPr>
          <w:rFonts w:ascii="Tahoma" w:hAnsi="Tahoma" w:cs="Tahoma"/>
          <w:b/>
          <w:bCs/>
          <w:color w:val="000000"/>
          <w:sz w:val="18"/>
          <w:szCs w:val="18"/>
        </w:rPr>
        <w:t>/2B/LNM-</w:t>
      </w:r>
      <w:r w:rsidR="004A7E84" w:rsidRPr="00F379DC">
        <w:rPr>
          <w:rFonts w:ascii="Tahoma" w:hAnsi="Tahoma" w:cs="Tahoma"/>
          <w:b/>
          <w:bCs/>
          <w:color w:val="000000"/>
          <w:sz w:val="18"/>
          <w:szCs w:val="18"/>
        </w:rPr>
        <w:t>7</w:t>
      </w:r>
      <w:r w:rsidR="00F379DC" w:rsidRPr="00F379DC">
        <w:rPr>
          <w:rFonts w:ascii="Tahoma" w:hAnsi="Tahoma" w:cs="Tahoma"/>
          <w:b/>
          <w:bCs/>
          <w:color w:val="000000"/>
          <w:sz w:val="18"/>
          <w:szCs w:val="18"/>
        </w:rPr>
        <w:t>69</w:t>
      </w:r>
      <w:r w:rsidR="00D06625" w:rsidRPr="00F379DC">
        <w:rPr>
          <w:rFonts w:ascii="Tahoma" w:hAnsi="Tahoma" w:cs="Tahoma"/>
          <w:b/>
          <w:bCs/>
          <w:color w:val="000000"/>
          <w:sz w:val="18"/>
          <w:szCs w:val="18"/>
        </w:rPr>
        <w:t xml:space="preserve">) </w:t>
      </w:r>
      <w:r w:rsidRPr="00F379DC">
        <w:rPr>
          <w:rFonts w:ascii="Tahoma" w:hAnsi="Tahoma" w:cs="Tahoma"/>
          <w:b/>
          <w:bCs/>
          <w:color w:val="000000"/>
          <w:sz w:val="18"/>
          <w:szCs w:val="18"/>
        </w:rPr>
        <w:t>”. </w:t>
      </w:r>
    </w:p>
    <w:p w14:paraId="4D33CCEF" w14:textId="77777777" w:rsidR="00F84C31" w:rsidRPr="00F379DC" w:rsidRDefault="00F84C31" w:rsidP="008F4155">
      <w:pPr>
        <w:pStyle w:val="NormalWeb"/>
        <w:spacing w:before="0" w:beforeAutospacing="0" w:after="0" w:afterAutospacing="0"/>
        <w:jc w:val="both"/>
        <w:rPr>
          <w:rFonts w:ascii="Tahoma" w:hAnsi="Tahoma" w:cs="Tahoma"/>
          <w:sz w:val="18"/>
          <w:szCs w:val="18"/>
        </w:rPr>
      </w:pPr>
      <w:r w:rsidRPr="00F379DC">
        <w:rPr>
          <w:rFonts w:ascii="Tahoma" w:hAnsi="Tahoma" w:cs="Tahoma"/>
          <w:color w:val="000000"/>
          <w:sz w:val="18"/>
          <w:szCs w:val="18"/>
        </w:rPr>
        <w:t>Bids are liable to be rejected: </w:t>
      </w:r>
    </w:p>
    <w:p w14:paraId="5749D473" w14:textId="77777777" w:rsidR="00F84C31" w:rsidRPr="00F379D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F379DC">
        <w:rPr>
          <w:rFonts w:ascii="Tahoma" w:hAnsi="Tahoma" w:cs="Tahoma"/>
          <w:color w:val="000000"/>
          <w:sz w:val="18"/>
          <w:szCs w:val="18"/>
        </w:rPr>
        <w:t>If the above-mentioned bid submission procedure is not followed.</w:t>
      </w:r>
    </w:p>
    <w:p w14:paraId="466821A2" w14:textId="77777777" w:rsidR="00F84C31" w:rsidRPr="00F379D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F379DC">
        <w:rPr>
          <w:rFonts w:ascii="Tahoma" w:hAnsi="Tahoma" w:cs="Tahoma"/>
          <w:color w:val="000000"/>
          <w:sz w:val="18"/>
          <w:szCs w:val="18"/>
        </w:rPr>
        <w:t>Incomplete and non-conforming bids.</w:t>
      </w:r>
    </w:p>
    <w:p w14:paraId="23DF263C" w14:textId="004ACA89" w:rsidR="00316F72" w:rsidRPr="00F379D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F379DC">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150F68" w:rsidRDefault="00566727" w:rsidP="008F4155">
      <w:pPr>
        <w:rPr>
          <w:rFonts w:ascii="Tahoma" w:hAnsi="Tahoma" w:cs="Tahoma"/>
          <w:b/>
          <w:sz w:val="20"/>
          <w:szCs w:val="20"/>
          <w:u w:val="single"/>
        </w:rPr>
      </w:pPr>
    </w:p>
    <w:p w14:paraId="0101174E" w14:textId="77777777" w:rsidR="00F379DC" w:rsidRDefault="00F379DC" w:rsidP="008F4155">
      <w:pPr>
        <w:rPr>
          <w:rFonts w:ascii="Tahoma" w:hAnsi="Tahoma" w:cs="Tahoma"/>
          <w:b/>
          <w:sz w:val="20"/>
          <w:szCs w:val="20"/>
          <w:u w:val="single"/>
        </w:rPr>
      </w:pPr>
    </w:p>
    <w:p w14:paraId="53D7B47E" w14:textId="77777777" w:rsidR="00F379DC" w:rsidRDefault="00F379DC" w:rsidP="008F4155">
      <w:pPr>
        <w:rPr>
          <w:rFonts w:ascii="Tahoma" w:hAnsi="Tahoma" w:cs="Tahoma"/>
          <w:b/>
          <w:sz w:val="20"/>
          <w:szCs w:val="20"/>
          <w:u w:val="single"/>
        </w:rPr>
      </w:pPr>
    </w:p>
    <w:p w14:paraId="0BEB68F8" w14:textId="77777777" w:rsidR="00F379DC" w:rsidRDefault="00F379DC" w:rsidP="008F4155">
      <w:pPr>
        <w:rPr>
          <w:rFonts w:ascii="Tahoma" w:hAnsi="Tahoma" w:cs="Tahoma"/>
          <w:b/>
          <w:sz w:val="20"/>
          <w:szCs w:val="20"/>
          <w:u w:val="single"/>
        </w:rPr>
      </w:pPr>
    </w:p>
    <w:p w14:paraId="212D25FF" w14:textId="77777777" w:rsidR="00F379DC" w:rsidRDefault="00F379DC" w:rsidP="00F379DC">
      <w:pPr>
        <w:rPr>
          <w:rFonts w:ascii="Tahoma" w:hAnsi="Tahoma" w:cs="Tahoma"/>
          <w:i/>
          <w:sz w:val="20"/>
          <w:szCs w:val="20"/>
          <w:u w:val="single"/>
        </w:rPr>
      </w:pPr>
      <w:r w:rsidRPr="00002CA9">
        <w:rPr>
          <w:rFonts w:ascii="Tahoma" w:hAnsi="Tahoma" w:cs="Tahoma"/>
          <w:b/>
          <w:sz w:val="20"/>
          <w:szCs w:val="20"/>
          <w:u w:val="single"/>
        </w:rPr>
        <w:lastRenderedPageBreak/>
        <w:t>Technical</w:t>
      </w:r>
      <w:r w:rsidRPr="00002CA9">
        <w:rPr>
          <w:rFonts w:ascii="Tahoma" w:hAnsi="Tahoma" w:cs="Tahoma"/>
          <w:b/>
          <w:spacing w:val="-3"/>
          <w:sz w:val="20"/>
          <w:szCs w:val="20"/>
          <w:u w:val="single"/>
        </w:rPr>
        <w:t xml:space="preserve"> </w:t>
      </w:r>
      <w:r w:rsidRPr="00002CA9">
        <w:rPr>
          <w:rFonts w:ascii="Tahoma" w:hAnsi="Tahoma" w:cs="Tahoma"/>
          <w:b/>
          <w:sz w:val="20"/>
          <w:szCs w:val="20"/>
          <w:u w:val="single"/>
        </w:rPr>
        <w:t>Bid:</w:t>
      </w:r>
      <w:r w:rsidRPr="00002CA9">
        <w:rPr>
          <w:rFonts w:ascii="Tahoma" w:hAnsi="Tahoma" w:cs="Tahoma"/>
          <w:b/>
          <w:spacing w:val="-1"/>
          <w:sz w:val="20"/>
          <w:szCs w:val="20"/>
          <w:u w:val="single"/>
        </w:rPr>
        <w:t xml:space="preserve"> </w:t>
      </w:r>
      <w:r w:rsidRPr="00002CA9">
        <w:rPr>
          <w:rFonts w:ascii="Tahoma" w:hAnsi="Tahoma" w:cs="Tahoma"/>
          <w:i/>
          <w:sz w:val="20"/>
          <w:szCs w:val="20"/>
          <w:u w:val="single"/>
        </w:rPr>
        <w:t>(in</w:t>
      </w:r>
      <w:r w:rsidRPr="00002CA9">
        <w:rPr>
          <w:rFonts w:ascii="Tahoma" w:hAnsi="Tahoma" w:cs="Tahoma"/>
          <w:i/>
          <w:spacing w:val="-3"/>
          <w:sz w:val="20"/>
          <w:szCs w:val="20"/>
          <w:u w:val="single"/>
        </w:rPr>
        <w:t xml:space="preserve"> </w:t>
      </w:r>
      <w:r w:rsidRPr="00002CA9">
        <w:rPr>
          <w:rFonts w:ascii="Tahoma" w:hAnsi="Tahoma" w:cs="Tahoma"/>
          <w:i/>
          <w:sz w:val="20"/>
          <w:szCs w:val="20"/>
          <w:u w:val="single"/>
        </w:rPr>
        <w:t>a</w:t>
      </w:r>
      <w:r w:rsidRPr="00002CA9">
        <w:rPr>
          <w:rFonts w:ascii="Tahoma" w:hAnsi="Tahoma" w:cs="Tahoma"/>
          <w:i/>
          <w:spacing w:val="-4"/>
          <w:sz w:val="20"/>
          <w:szCs w:val="20"/>
          <w:u w:val="single"/>
        </w:rPr>
        <w:t xml:space="preserve"> </w:t>
      </w:r>
      <w:r w:rsidRPr="00002CA9">
        <w:rPr>
          <w:rFonts w:ascii="Tahoma" w:hAnsi="Tahoma" w:cs="Tahoma"/>
          <w:i/>
          <w:sz w:val="20"/>
          <w:szCs w:val="20"/>
          <w:u w:val="single"/>
        </w:rPr>
        <w:t>separate</w:t>
      </w:r>
      <w:r w:rsidRPr="00002CA9">
        <w:rPr>
          <w:rFonts w:ascii="Tahoma" w:hAnsi="Tahoma" w:cs="Tahoma"/>
          <w:i/>
          <w:spacing w:val="-1"/>
          <w:sz w:val="20"/>
          <w:szCs w:val="20"/>
          <w:u w:val="single"/>
        </w:rPr>
        <w:t xml:space="preserve"> </w:t>
      </w:r>
      <w:r w:rsidRPr="00002CA9">
        <w:rPr>
          <w:rFonts w:ascii="Tahoma" w:hAnsi="Tahoma" w:cs="Tahoma"/>
          <w:i/>
          <w:sz w:val="20"/>
          <w:szCs w:val="20"/>
          <w:u w:val="single"/>
        </w:rPr>
        <w:t>sealed envelope</w:t>
      </w:r>
      <w:r>
        <w:rPr>
          <w:rFonts w:ascii="Tahoma" w:hAnsi="Tahoma" w:cs="Tahoma"/>
          <w:i/>
          <w:sz w:val="20"/>
          <w:szCs w:val="20"/>
          <w:u w:val="single"/>
        </w:rPr>
        <w:t>/via email</w:t>
      </w:r>
      <w:r w:rsidRPr="00002CA9">
        <w:rPr>
          <w:rFonts w:ascii="Tahoma" w:hAnsi="Tahoma" w:cs="Tahoma"/>
          <w:i/>
          <w:sz w:val="20"/>
          <w:szCs w:val="20"/>
          <w:u w:val="single"/>
        </w:rPr>
        <w:t>)</w:t>
      </w:r>
    </w:p>
    <w:p w14:paraId="35B420D3" w14:textId="77777777" w:rsidR="00F120C0" w:rsidRPr="00F120C0" w:rsidRDefault="00F120C0" w:rsidP="00F120C0">
      <w:pPr>
        <w:jc w:val="center"/>
        <w:rPr>
          <w:rFonts w:ascii="Tahoma" w:hAnsi="Tahoma" w:cs="Tahoma"/>
          <w:b/>
          <w:bCs/>
          <w:color w:val="000000"/>
          <w:sz w:val="26"/>
          <w:szCs w:val="26"/>
        </w:rPr>
      </w:pPr>
    </w:p>
    <w:p w14:paraId="1BF5DB61" w14:textId="77777777" w:rsidR="00F120C0" w:rsidRDefault="00F120C0" w:rsidP="00F120C0">
      <w:pPr>
        <w:jc w:val="center"/>
        <w:rPr>
          <w:rFonts w:ascii="Tahoma" w:hAnsi="Tahoma" w:cs="Tahoma"/>
          <w:b/>
        </w:rPr>
      </w:pPr>
      <w:r w:rsidRPr="00F120C0">
        <w:rPr>
          <w:rFonts w:ascii="Tahoma" w:hAnsi="Tahoma" w:cs="Tahoma"/>
          <w:b/>
          <w:bCs/>
          <w:color w:val="000000"/>
        </w:rPr>
        <w:t>Bid for</w:t>
      </w:r>
      <w:r w:rsidRPr="00F120C0">
        <w:rPr>
          <w:rFonts w:ascii="Tahoma" w:hAnsi="Tahoma" w:cs="Tahoma"/>
          <w:color w:val="000000"/>
        </w:rPr>
        <w:t xml:space="preserve"> </w:t>
      </w:r>
      <w:r w:rsidRPr="00F120C0">
        <w:rPr>
          <w:rFonts w:ascii="Tahoma" w:hAnsi="Tahoma" w:cs="Tahoma"/>
          <w:b/>
          <w:bCs/>
          <w:color w:val="000000"/>
        </w:rPr>
        <w:t>the</w:t>
      </w:r>
      <w:r w:rsidRPr="00F120C0">
        <w:rPr>
          <w:rFonts w:ascii="Tahoma" w:hAnsi="Tahoma" w:cs="Tahoma"/>
          <w:color w:val="000000"/>
        </w:rPr>
        <w:t xml:space="preserve"> </w:t>
      </w:r>
      <w:r w:rsidRPr="00F120C0">
        <w:rPr>
          <w:rFonts w:ascii="Tahoma" w:hAnsi="Tahoma" w:cs="Tahoma"/>
          <w:b/>
        </w:rPr>
        <w:t xml:space="preserve">Supply, installation, testing and commissioning of 30 KVA Three Phase online Modular UPS System with Batteries and MS Fabricated Stand  </w:t>
      </w:r>
    </w:p>
    <w:p w14:paraId="62E3A842" w14:textId="709840AB" w:rsidR="00F120C0" w:rsidRPr="00F120C0" w:rsidRDefault="00F120C0" w:rsidP="00F120C0">
      <w:pPr>
        <w:jc w:val="center"/>
        <w:rPr>
          <w:rFonts w:ascii="Tahoma" w:hAnsi="Tahoma" w:cs="Tahoma"/>
          <w:i/>
          <w:u w:val="single"/>
        </w:rPr>
      </w:pPr>
      <w:r w:rsidRPr="00F120C0">
        <w:rPr>
          <w:rFonts w:ascii="Tahoma" w:hAnsi="Tahoma" w:cs="Tahoma"/>
          <w:b/>
        </w:rPr>
        <w:t xml:space="preserve">(Tender No. : </w:t>
      </w:r>
      <w:r w:rsidRPr="00F120C0">
        <w:rPr>
          <w:rFonts w:ascii="Tahoma" w:hAnsi="Tahoma" w:cs="Tahoma"/>
          <w:b/>
          <w:bCs/>
          <w:color w:val="000000"/>
        </w:rPr>
        <w:t>2024-25/Estate/2B/LNM-769)</w:t>
      </w:r>
    </w:p>
    <w:p w14:paraId="0C2B2A13" w14:textId="77777777" w:rsidR="00F120C0" w:rsidRDefault="00F120C0" w:rsidP="00F379DC">
      <w:pPr>
        <w:rPr>
          <w:rFonts w:ascii="Tahoma" w:hAnsi="Tahoma" w:cs="Tahoma"/>
          <w:i/>
          <w:sz w:val="20"/>
          <w:szCs w:val="20"/>
          <w:u w:val="single"/>
        </w:rPr>
      </w:pPr>
    </w:p>
    <w:p w14:paraId="5C176F0B" w14:textId="77777777" w:rsidR="00F379DC" w:rsidRPr="00002CA9" w:rsidRDefault="00F379DC" w:rsidP="00F379DC">
      <w:pPr>
        <w:rPr>
          <w:rFonts w:ascii="Tahoma" w:hAnsi="Tahoma" w:cs="Tahoma"/>
          <w:i/>
          <w:sz w:val="20"/>
          <w:szCs w:val="20"/>
        </w:rPr>
      </w:pPr>
    </w:p>
    <w:p w14:paraId="0A0BD6CF" w14:textId="77777777" w:rsidR="00F379DC" w:rsidRPr="00002CA9" w:rsidRDefault="00F379DC" w:rsidP="00F379DC">
      <w:pPr>
        <w:pStyle w:val="BodyText"/>
        <w:jc w:val="both"/>
        <w:rPr>
          <w:rFonts w:ascii="Tahoma" w:hAnsi="Tahoma" w:cs="Tahoma"/>
          <w:sz w:val="20"/>
          <w:szCs w:val="20"/>
        </w:rPr>
      </w:pPr>
      <w:r w:rsidRPr="00002CA9">
        <w:rPr>
          <w:rFonts w:ascii="Tahoma" w:hAnsi="Tahoma" w:cs="Tahoma"/>
          <w:sz w:val="20"/>
          <w:szCs w:val="20"/>
        </w:rPr>
        <w:t>While</w:t>
      </w:r>
      <w:r w:rsidRPr="00002CA9">
        <w:rPr>
          <w:rFonts w:ascii="Tahoma" w:hAnsi="Tahoma" w:cs="Tahoma"/>
          <w:spacing w:val="-4"/>
          <w:sz w:val="20"/>
          <w:szCs w:val="20"/>
        </w:rPr>
        <w:t xml:space="preserve"> </w:t>
      </w:r>
      <w:r w:rsidRPr="00002CA9">
        <w:rPr>
          <w:rFonts w:ascii="Tahoma" w:hAnsi="Tahoma" w:cs="Tahoma"/>
          <w:sz w:val="20"/>
          <w:szCs w:val="20"/>
        </w:rPr>
        <w:t>submitting</w:t>
      </w:r>
      <w:r w:rsidRPr="00002CA9">
        <w:rPr>
          <w:rFonts w:ascii="Tahoma" w:hAnsi="Tahoma" w:cs="Tahoma"/>
          <w:spacing w:val="-6"/>
          <w:sz w:val="20"/>
          <w:szCs w:val="20"/>
        </w:rPr>
        <w:t xml:space="preserve"> </w:t>
      </w:r>
      <w:r w:rsidRPr="00002CA9">
        <w:rPr>
          <w:rFonts w:ascii="Tahoma" w:hAnsi="Tahoma" w:cs="Tahoma"/>
          <w:sz w:val="20"/>
          <w:szCs w:val="20"/>
        </w:rPr>
        <w:t>quotations,</w:t>
      </w:r>
      <w:r w:rsidRPr="00002CA9">
        <w:rPr>
          <w:rFonts w:ascii="Tahoma" w:hAnsi="Tahoma" w:cs="Tahoma"/>
          <w:spacing w:val="-6"/>
          <w:sz w:val="20"/>
          <w:szCs w:val="20"/>
        </w:rPr>
        <w:t xml:space="preserve"> </w:t>
      </w:r>
      <w:r w:rsidRPr="00002CA9">
        <w:rPr>
          <w:rFonts w:ascii="Tahoma" w:hAnsi="Tahoma" w:cs="Tahoma"/>
          <w:sz w:val="20"/>
          <w:szCs w:val="20"/>
        </w:rPr>
        <w:t>the</w:t>
      </w:r>
      <w:r w:rsidRPr="00002CA9">
        <w:rPr>
          <w:rFonts w:ascii="Tahoma" w:hAnsi="Tahoma" w:cs="Tahoma"/>
          <w:spacing w:val="-6"/>
          <w:sz w:val="20"/>
          <w:szCs w:val="20"/>
        </w:rPr>
        <w:t xml:space="preserve"> </w:t>
      </w:r>
      <w:r w:rsidRPr="00002CA9">
        <w:rPr>
          <w:rFonts w:ascii="Tahoma" w:hAnsi="Tahoma" w:cs="Tahoma"/>
          <w:sz w:val="20"/>
          <w:szCs w:val="20"/>
        </w:rPr>
        <w:t>following</w:t>
      </w:r>
      <w:r w:rsidRPr="00002CA9">
        <w:rPr>
          <w:rFonts w:ascii="Tahoma" w:hAnsi="Tahoma" w:cs="Tahoma"/>
          <w:spacing w:val="-6"/>
          <w:sz w:val="20"/>
          <w:szCs w:val="20"/>
        </w:rPr>
        <w:t xml:space="preserve"> </w:t>
      </w:r>
      <w:r w:rsidRPr="00002CA9">
        <w:rPr>
          <w:rFonts w:ascii="Tahoma" w:hAnsi="Tahoma" w:cs="Tahoma"/>
          <w:sz w:val="20"/>
          <w:szCs w:val="20"/>
        </w:rPr>
        <w:t>procedure/</w:t>
      </w:r>
      <w:r w:rsidRPr="00002CA9">
        <w:rPr>
          <w:rFonts w:ascii="Tahoma" w:hAnsi="Tahoma" w:cs="Tahoma"/>
          <w:spacing w:val="-5"/>
          <w:sz w:val="20"/>
          <w:szCs w:val="20"/>
        </w:rPr>
        <w:t xml:space="preserve"> </w:t>
      </w:r>
      <w:r w:rsidRPr="00002CA9">
        <w:rPr>
          <w:rFonts w:ascii="Tahoma" w:hAnsi="Tahoma" w:cs="Tahoma"/>
          <w:sz w:val="20"/>
          <w:szCs w:val="20"/>
        </w:rPr>
        <w:t>formalities</w:t>
      </w:r>
      <w:r w:rsidRPr="00002CA9">
        <w:rPr>
          <w:rFonts w:ascii="Tahoma" w:hAnsi="Tahoma" w:cs="Tahoma"/>
          <w:spacing w:val="-5"/>
          <w:sz w:val="20"/>
          <w:szCs w:val="20"/>
        </w:rPr>
        <w:t xml:space="preserve"> </w:t>
      </w:r>
      <w:r w:rsidRPr="00002CA9">
        <w:rPr>
          <w:rFonts w:ascii="Tahoma" w:hAnsi="Tahoma" w:cs="Tahoma"/>
          <w:sz w:val="20"/>
          <w:szCs w:val="20"/>
        </w:rPr>
        <w:t>and</w:t>
      </w:r>
      <w:r w:rsidRPr="00002CA9">
        <w:rPr>
          <w:rFonts w:ascii="Tahoma" w:hAnsi="Tahoma" w:cs="Tahoma"/>
          <w:spacing w:val="-5"/>
          <w:sz w:val="20"/>
          <w:szCs w:val="20"/>
        </w:rPr>
        <w:t xml:space="preserve"> </w:t>
      </w:r>
      <w:r w:rsidRPr="00002CA9">
        <w:rPr>
          <w:rFonts w:ascii="Tahoma" w:hAnsi="Tahoma" w:cs="Tahoma"/>
          <w:sz w:val="20"/>
          <w:szCs w:val="20"/>
        </w:rPr>
        <w:t>conditions</w:t>
      </w:r>
      <w:r w:rsidRPr="00002CA9">
        <w:rPr>
          <w:rFonts w:ascii="Tahoma" w:hAnsi="Tahoma" w:cs="Tahoma"/>
          <w:spacing w:val="-4"/>
          <w:sz w:val="20"/>
          <w:szCs w:val="20"/>
        </w:rPr>
        <w:t xml:space="preserve"> </w:t>
      </w:r>
      <w:r w:rsidRPr="00002CA9">
        <w:rPr>
          <w:rFonts w:ascii="Tahoma" w:hAnsi="Tahoma" w:cs="Tahoma"/>
          <w:sz w:val="20"/>
          <w:szCs w:val="20"/>
        </w:rPr>
        <w:t>may</w:t>
      </w:r>
      <w:r w:rsidRPr="00002CA9">
        <w:rPr>
          <w:rFonts w:ascii="Tahoma" w:hAnsi="Tahoma" w:cs="Tahoma"/>
          <w:spacing w:val="-5"/>
          <w:sz w:val="20"/>
          <w:szCs w:val="20"/>
        </w:rPr>
        <w:t xml:space="preserve"> </w:t>
      </w:r>
      <w:r w:rsidRPr="00002CA9">
        <w:rPr>
          <w:rFonts w:ascii="Tahoma" w:hAnsi="Tahoma" w:cs="Tahoma"/>
          <w:sz w:val="20"/>
          <w:szCs w:val="20"/>
        </w:rPr>
        <w:t>kindly</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51"/>
          <w:sz w:val="20"/>
          <w:szCs w:val="20"/>
        </w:rPr>
        <w:t xml:space="preserve"> </w:t>
      </w:r>
      <w:r w:rsidRPr="00002CA9">
        <w:rPr>
          <w:rFonts w:ascii="Tahoma" w:hAnsi="Tahoma" w:cs="Tahoma"/>
          <w:sz w:val="20"/>
          <w:szCs w:val="20"/>
        </w:rPr>
        <w:t>adhered.</w:t>
      </w:r>
    </w:p>
    <w:p w14:paraId="033C8690"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profile</w:t>
      </w:r>
      <w:r w:rsidRPr="00002CA9">
        <w:rPr>
          <w:rFonts w:ascii="Tahoma" w:hAnsi="Tahoma" w:cs="Tahoma"/>
          <w:spacing w:val="9"/>
          <w:sz w:val="20"/>
          <w:szCs w:val="20"/>
        </w:rPr>
        <w:t xml:space="preserve"> </w:t>
      </w:r>
      <w:r w:rsidRPr="00002CA9">
        <w:rPr>
          <w:rFonts w:ascii="Tahoma" w:hAnsi="Tahoma" w:cs="Tahoma"/>
          <w:sz w:val="20"/>
          <w:szCs w:val="20"/>
        </w:rPr>
        <w:t>or</w:t>
      </w:r>
      <w:r w:rsidRPr="00002CA9">
        <w:rPr>
          <w:rFonts w:ascii="Tahoma" w:hAnsi="Tahoma" w:cs="Tahoma"/>
          <w:spacing w:val="8"/>
          <w:sz w:val="20"/>
          <w:szCs w:val="20"/>
        </w:rPr>
        <w:t xml:space="preserve"> </w:t>
      </w:r>
      <w:r w:rsidRPr="00002CA9">
        <w:rPr>
          <w:rFonts w:ascii="Tahoma" w:hAnsi="Tahoma" w:cs="Tahoma"/>
          <w:sz w:val="20"/>
          <w:szCs w:val="20"/>
        </w:rPr>
        <w:t>brief</w:t>
      </w:r>
      <w:r w:rsidRPr="00002CA9">
        <w:rPr>
          <w:rFonts w:ascii="Tahoma" w:hAnsi="Tahoma" w:cs="Tahoma"/>
          <w:spacing w:val="14"/>
          <w:sz w:val="20"/>
          <w:szCs w:val="20"/>
        </w:rPr>
        <w:t xml:space="preserve"> </w:t>
      </w:r>
      <w:r w:rsidRPr="00002CA9">
        <w:rPr>
          <w:rFonts w:ascii="Tahoma" w:hAnsi="Tahoma" w:cs="Tahoma"/>
          <w:sz w:val="20"/>
          <w:szCs w:val="20"/>
        </w:rPr>
        <w:t>note</w:t>
      </w:r>
      <w:r w:rsidRPr="00002CA9">
        <w:rPr>
          <w:rFonts w:ascii="Tahoma" w:hAnsi="Tahoma" w:cs="Tahoma"/>
          <w:spacing w:val="11"/>
          <w:sz w:val="20"/>
          <w:szCs w:val="20"/>
        </w:rPr>
        <w:t xml:space="preserve"> </w:t>
      </w:r>
      <w:r w:rsidRPr="00002CA9">
        <w:rPr>
          <w:rFonts w:ascii="Tahoma" w:hAnsi="Tahoma" w:cs="Tahoma"/>
          <w:sz w:val="20"/>
          <w:szCs w:val="20"/>
        </w:rPr>
        <w:t>about</w:t>
      </w:r>
      <w:r w:rsidRPr="00002CA9">
        <w:rPr>
          <w:rFonts w:ascii="Tahoma" w:hAnsi="Tahoma" w:cs="Tahoma"/>
          <w:spacing w:val="10"/>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bidder's</w:t>
      </w:r>
      <w:r w:rsidRPr="00002CA9">
        <w:rPr>
          <w:rFonts w:ascii="Tahoma" w:hAnsi="Tahoma" w:cs="Tahoma"/>
          <w:spacing w:val="8"/>
          <w:sz w:val="20"/>
          <w:szCs w:val="20"/>
        </w:rPr>
        <w:t xml:space="preserve"> </w:t>
      </w: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PAN</w:t>
      </w:r>
      <w:r w:rsidRPr="00002CA9">
        <w:rPr>
          <w:rFonts w:ascii="Tahoma" w:hAnsi="Tahoma" w:cs="Tahoma"/>
          <w:spacing w:val="10"/>
          <w:sz w:val="20"/>
          <w:szCs w:val="20"/>
        </w:rPr>
        <w:t xml:space="preserve"> </w:t>
      </w:r>
      <w:r w:rsidRPr="00002CA9">
        <w:rPr>
          <w:rFonts w:ascii="Tahoma" w:hAnsi="Tahoma" w:cs="Tahoma"/>
          <w:sz w:val="20"/>
          <w:szCs w:val="20"/>
        </w:rPr>
        <w:t>number,</w:t>
      </w:r>
      <w:r w:rsidRPr="00002CA9">
        <w:rPr>
          <w:rFonts w:ascii="Tahoma" w:hAnsi="Tahoma" w:cs="Tahoma"/>
          <w:spacing w:val="18"/>
          <w:sz w:val="20"/>
          <w:szCs w:val="20"/>
        </w:rPr>
        <w:t xml:space="preserve"> </w:t>
      </w:r>
      <w:r w:rsidRPr="00002CA9">
        <w:rPr>
          <w:rFonts w:ascii="Tahoma" w:hAnsi="Tahoma" w:cs="Tahoma"/>
          <w:sz w:val="20"/>
          <w:szCs w:val="20"/>
        </w:rPr>
        <w:t>and</w:t>
      </w:r>
      <w:r w:rsidRPr="00002CA9">
        <w:rPr>
          <w:rFonts w:ascii="Tahoma" w:hAnsi="Tahoma" w:cs="Tahoma"/>
          <w:spacing w:val="9"/>
          <w:sz w:val="20"/>
          <w:szCs w:val="20"/>
        </w:rPr>
        <w:t xml:space="preserve"> </w:t>
      </w:r>
      <w:r w:rsidRPr="00002CA9">
        <w:rPr>
          <w:rFonts w:ascii="Tahoma" w:hAnsi="Tahoma" w:cs="Tahoma"/>
          <w:sz w:val="20"/>
          <w:szCs w:val="20"/>
        </w:rPr>
        <w:t>GST</w:t>
      </w:r>
      <w:r w:rsidRPr="00002CA9">
        <w:rPr>
          <w:rFonts w:ascii="Tahoma" w:hAnsi="Tahoma" w:cs="Tahoma"/>
          <w:spacing w:val="-51"/>
          <w:sz w:val="20"/>
          <w:szCs w:val="20"/>
        </w:rPr>
        <w:t xml:space="preserve"> </w:t>
      </w:r>
      <w:r w:rsidRPr="00002CA9">
        <w:rPr>
          <w:rFonts w:ascii="Tahoma" w:hAnsi="Tahoma" w:cs="Tahoma"/>
          <w:sz w:val="20"/>
          <w:szCs w:val="20"/>
        </w:rPr>
        <w:t>number</w:t>
      </w:r>
      <w:r w:rsidRPr="00002CA9">
        <w:rPr>
          <w:rFonts w:ascii="Tahoma" w:hAnsi="Tahoma" w:cs="Tahoma"/>
          <w:spacing w:val="5"/>
          <w:sz w:val="20"/>
          <w:szCs w:val="20"/>
        </w:rPr>
        <w:t xml:space="preserve"> </w:t>
      </w:r>
      <w:r w:rsidRPr="00002CA9">
        <w:rPr>
          <w:rFonts w:ascii="Tahoma" w:hAnsi="Tahoma" w:cs="Tahoma"/>
          <w:sz w:val="20"/>
          <w:szCs w:val="20"/>
        </w:rPr>
        <w:t>should</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6"/>
          <w:sz w:val="20"/>
          <w:szCs w:val="20"/>
        </w:rPr>
        <w:t xml:space="preserve"> </w:t>
      </w:r>
      <w:r w:rsidRPr="00002CA9">
        <w:rPr>
          <w:rFonts w:ascii="Tahoma" w:hAnsi="Tahoma" w:cs="Tahoma"/>
          <w:sz w:val="20"/>
          <w:szCs w:val="20"/>
        </w:rPr>
        <w:t>submitted</w:t>
      </w:r>
      <w:r w:rsidRPr="00002CA9">
        <w:rPr>
          <w:rFonts w:ascii="Tahoma" w:hAnsi="Tahoma" w:cs="Tahoma"/>
          <w:spacing w:val="4"/>
          <w:sz w:val="20"/>
          <w:szCs w:val="20"/>
        </w:rPr>
        <w:t xml:space="preserve"> </w:t>
      </w:r>
      <w:r w:rsidRPr="00002CA9">
        <w:rPr>
          <w:rFonts w:ascii="Tahoma" w:hAnsi="Tahoma" w:cs="Tahoma"/>
          <w:sz w:val="20"/>
          <w:szCs w:val="20"/>
        </w:rPr>
        <w:t>by</w:t>
      </w:r>
      <w:r w:rsidRPr="00002CA9">
        <w:rPr>
          <w:rFonts w:ascii="Tahoma" w:hAnsi="Tahoma" w:cs="Tahoma"/>
          <w:spacing w:val="3"/>
          <w:sz w:val="20"/>
          <w:szCs w:val="20"/>
        </w:rPr>
        <w:t xml:space="preserve"> </w:t>
      </w:r>
      <w:r w:rsidRPr="00002CA9">
        <w:rPr>
          <w:rFonts w:ascii="Tahoma" w:hAnsi="Tahoma" w:cs="Tahoma"/>
          <w:sz w:val="20"/>
          <w:szCs w:val="20"/>
        </w:rPr>
        <w:t>the</w:t>
      </w:r>
      <w:r w:rsidRPr="00002CA9">
        <w:rPr>
          <w:rFonts w:ascii="Tahoma" w:hAnsi="Tahoma" w:cs="Tahoma"/>
          <w:spacing w:val="3"/>
          <w:sz w:val="20"/>
          <w:szCs w:val="20"/>
        </w:rPr>
        <w:t xml:space="preserve"> </w:t>
      </w:r>
      <w:r w:rsidRPr="00002CA9">
        <w:rPr>
          <w:rFonts w:ascii="Tahoma" w:hAnsi="Tahoma" w:cs="Tahoma"/>
          <w:sz w:val="20"/>
          <w:szCs w:val="20"/>
        </w:rPr>
        <w:t>Vendor.</w:t>
      </w:r>
    </w:p>
    <w:p w14:paraId="4403011A"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List</w:t>
      </w:r>
      <w:r w:rsidRPr="00002CA9">
        <w:rPr>
          <w:rFonts w:ascii="Tahoma" w:hAnsi="Tahoma" w:cs="Tahoma"/>
          <w:spacing w:val="10"/>
          <w:sz w:val="20"/>
          <w:szCs w:val="20"/>
        </w:rPr>
        <w:t xml:space="preserve"> </w:t>
      </w:r>
      <w:r w:rsidRPr="00002CA9">
        <w:rPr>
          <w:rFonts w:ascii="Tahoma" w:hAnsi="Tahoma" w:cs="Tahoma"/>
          <w:sz w:val="20"/>
          <w:szCs w:val="20"/>
        </w:rPr>
        <w:t>of</w:t>
      </w:r>
      <w:r w:rsidRPr="00002CA9">
        <w:rPr>
          <w:rFonts w:ascii="Tahoma" w:hAnsi="Tahoma" w:cs="Tahoma"/>
          <w:spacing w:val="11"/>
          <w:sz w:val="20"/>
          <w:szCs w:val="20"/>
        </w:rPr>
        <w:t xml:space="preserve"> </w:t>
      </w:r>
      <w:r w:rsidRPr="00002CA9">
        <w:rPr>
          <w:rFonts w:ascii="Tahoma" w:hAnsi="Tahoma" w:cs="Tahoma"/>
          <w:sz w:val="20"/>
          <w:szCs w:val="20"/>
        </w:rPr>
        <w:t>Directors/Partners/Proprietor/Members</w:t>
      </w:r>
      <w:r w:rsidRPr="00002CA9">
        <w:rPr>
          <w:rFonts w:ascii="Tahoma" w:hAnsi="Tahoma" w:cs="Tahoma"/>
          <w:spacing w:val="9"/>
          <w:sz w:val="20"/>
          <w:szCs w:val="20"/>
        </w:rPr>
        <w:t xml:space="preserve"> </w:t>
      </w:r>
      <w:r w:rsidRPr="00002CA9">
        <w:rPr>
          <w:rFonts w:ascii="Tahoma" w:hAnsi="Tahoma" w:cs="Tahoma"/>
          <w:sz w:val="20"/>
          <w:szCs w:val="20"/>
        </w:rPr>
        <w:t>of</w:t>
      </w:r>
      <w:r w:rsidRPr="00002CA9">
        <w:rPr>
          <w:rFonts w:ascii="Tahoma" w:hAnsi="Tahoma" w:cs="Tahoma"/>
          <w:spacing w:val="8"/>
          <w:sz w:val="20"/>
          <w:szCs w:val="20"/>
        </w:rPr>
        <w:t xml:space="preserve"> </w:t>
      </w:r>
      <w:r w:rsidRPr="00002CA9">
        <w:rPr>
          <w:rFonts w:ascii="Tahoma" w:hAnsi="Tahoma" w:cs="Tahoma"/>
          <w:sz w:val="20"/>
          <w:szCs w:val="20"/>
        </w:rPr>
        <w:t>the</w:t>
      </w:r>
      <w:r w:rsidRPr="00002CA9">
        <w:rPr>
          <w:rFonts w:ascii="Tahoma" w:hAnsi="Tahoma" w:cs="Tahoma"/>
          <w:spacing w:val="12"/>
          <w:sz w:val="20"/>
          <w:szCs w:val="20"/>
        </w:rPr>
        <w:t xml:space="preserve"> </w:t>
      </w:r>
      <w:r w:rsidRPr="00002CA9">
        <w:rPr>
          <w:rFonts w:ascii="Tahoma" w:hAnsi="Tahoma" w:cs="Tahoma"/>
          <w:sz w:val="20"/>
          <w:szCs w:val="20"/>
        </w:rPr>
        <w:t>Firm</w:t>
      </w:r>
      <w:r w:rsidRPr="00002CA9">
        <w:rPr>
          <w:rFonts w:ascii="Tahoma" w:hAnsi="Tahoma" w:cs="Tahoma"/>
          <w:spacing w:val="10"/>
          <w:sz w:val="20"/>
          <w:szCs w:val="20"/>
        </w:rPr>
        <w:t xml:space="preserve"> </w:t>
      </w:r>
      <w:r w:rsidRPr="00002CA9">
        <w:rPr>
          <w:rFonts w:ascii="Tahoma" w:hAnsi="Tahoma" w:cs="Tahoma"/>
          <w:sz w:val="20"/>
          <w:szCs w:val="20"/>
        </w:rPr>
        <w:t>to</w:t>
      </w:r>
      <w:r w:rsidRPr="00002CA9">
        <w:rPr>
          <w:rFonts w:ascii="Tahoma" w:hAnsi="Tahoma" w:cs="Tahoma"/>
          <w:spacing w:val="10"/>
          <w:sz w:val="20"/>
          <w:szCs w:val="20"/>
        </w:rPr>
        <w:t xml:space="preserve"> </w:t>
      </w:r>
      <w:r w:rsidRPr="00002CA9">
        <w:rPr>
          <w:rFonts w:ascii="Tahoma" w:hAnsi="Tahoma" w:cs="Tahoma"/>
          <w:sz w:val="20"/>
          <w:szCs w:val="20"/>
        </w:rPr>
        <w:t>be</w:t>
      </w:r>
      <w:r w:rsidRPr="00002CA9">
        <w:rPr>
          <w:rFonts w:ascii="Tahoma" w:hAnsi="Tahoma" w:cs="Tahoma"/>
          <w:spacing w:val="11"/>
          <w:sz w:val="20"/>
          <w:szCs w:val="20"/>
        </w:rPr>
        <w:t xml:space="preserve"> </w:t>
      </w:r>
      <w:r w:rsidRPr="00002CA9">
        <w:rPr>
          <w:rFonts w:ascii="Tahoma" w:hAnsi="Tahoma" w:cs="Tahoma"/>
          <w:sz w:val="20"/>
          <w:szCs w:val="20"/>
        </w:rPr>
        <w:t>attached.</w:t>
      </w:r>
    </w:p>
    <w:p w14:paraId="424E2487"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Detail</w:t>
      </w:r>
      <w:r w:rsidRPr="00C32626">
        <w:rPr>
          <w:rFonts w:ascii="Tahoma" w:hAnsi="Tahoma" w:cs="Tahoma"/>
          <w:sz w:val="20"/>
          <w:szCs w:val="20"/>
        </w:rPr>
        <w:t xml:space="preserve"> </w:t>
      </w:r>
      <w:r w:rsidRPr="00002CA9">
        <w:rPr>
          <w:rFonts w:ascii="Tahoma" w:hAnsi="Tahoma" w:cs="Tahoma"/>
          <w:sz w:val="20"/>
          <w:szCs w:val="20"/>
        </w:rPr>
        <w:t>of</w:t>
      </w:r>
      <w:r w:rsidRPr="00C32626">
        <w:rPr>
          <w:rFonts w:ascii="Tahoma" w:hAnsi="Tahoma" w:cs="Tahoma"/>
          <w:sz w:val="20"/>
          <w:szCs w:val="20"/>
        </w:rPr>
        <w:t xml:space="preserve"> </w:t>
      </w:r>
      <w:r w:rsidRPr="00002CA9">
        <w:rPr>
          <w:rFonts w:ascii="Tahoma" w:hAnsi="Tahoma" w:cs="Tahoma"/>
          <w:sz w:val="20"/>
          <w:szCs w:val="20"/>
        </w:rPr>
        <w:t>other</w:t>
      </w:r>
      <w:r w:rsidRPr="00C32626">
        <w:rPr>
          <w:rFonts w:ascii="Tahoma" w:hAnsi="Tahoma" w:cs="Tahoma"/>
          <w:sz w:val="20"/>
          <w:szCs w:val="20"/>
        </w:rPr>
        <w:t xml:space="preserve"> </w:t>
      </w:r>
      <w:r w:rsidRPr="00002CA9">
        <w:rPr>
          <w:rFonts w:ascii="Tahoma" w:hAnsi="Tahoma" w:cs="Tahoma"/>
          <w:sz w:val="20"/>
          <w:szCs w:val="20"/>
        </w:rPr>
        <w:t>associated/sister</w:t>
      </w:r>
      <w:r w:rsidRPr="00C32626">
        <w:rPr>
          <w:rFonts w:ascii="Tahoma" w:hAnsi="Tahoma" w:cs="Tahoma"/>
          <w:sz w:val="20"/>
          <w:szCs w:val="20"/>
        </w:rPr>
        <w:t xml:space="preserve"> </w:t>
      </w:r>
      <w:r w:rsidRPr="00002CA9">
        <w:rPr>
          <w:rFonts w:ascii="Tahoma" w:hAnsi="Tahoma" w:cs="Tahoma"/>
          <w:sz w:val="20"/>
          <w:szCs w:val="20"/>
        </w:rPr>
        <w:t>concerns</w:t>
      </w:r>
      <w:r w:rsidRPr="00C32626">
        <w:rPr>
          <w:rFonts w:ascii="Tahoma" w:hAnsi="Tahoma" w:cs="Tahoma"/>
          <w:sz w:val="20"/>
          <w:szCs w:val="20"/>
        </w:rPr>
        <w:t xml:space="preserve"> </w:t>
      </w:r>
      <w:r w:rsidRPr="00002CA9">
        <w:rPr>
          <w:rFonts w:ascii="Tahoma" w:hAnsi="Tahoma" w:cs="Tahoma"/>
          <w:sz w:val="20"/>
          <w:szCs w:val="20"/>
        </w:rPr>
        <w:t>(if</w:t>
      </w:r>
      <w:r w:rsidRPr="00C32626">
        <w:rPr>
          <w:rFonts w:ascii="Tahoma" w:hAnsi="Tahoma" w:cs="Tahoma"/>
          <w:sz w:val="20"/>
          <w:szCs w:val="20"/>
        </w:rPr>
        <w:t xml:space="preserve"> </w:t>
      </w:r>
      <w:r w:rsidRPr="00002CA9">
        <w:rPr>
          <w:rFonts w:ascii="Tahoma" w:hAnsi="Tahoma" w:cs="Tahoma"/>
          <w:sz w:val="20"/>
          <w:szCs w:val="20"/>
        </w:rPr>
        <w:t>any)</w:t>
      </w:r>
      <w:r w:rsidRPr="00C32626">
        <w:rPr>
          <w:rFonts w:ascii="Tahoma" w:hAnsi="Tahoma" w:cs="Tahoma"/>
          <w:sz w:val="20"/>
          <w:szCs w:val="20"/>
        </w:rPr>
        <w:t xml:space="preserve"> </w:t>
      </w:r>
      <w:r w:rsidRPr="00002CA9">
        <w:rPr>
          <w:rFonts w:ascii="Tahoma" w:hAnsi="Tahoma" w:cs="Tahoma"/>
          <w:sz w:val="20"/>
          <w:szCs w:val="20"/>
        </w:rPr>
        <w:t>of</w:t>
      </w:r>
      <w:r w:rsidRPr="00C32626">
        <w:rPr>
          <w:rFonts w:ascii="Tahoma" w:hAnsi="Tahoma" w:cs="Tahoma"/>
          <w:sz w:val="20"/>
          <w:szCs w:val="20"/>
        </w:rPr>
        <w:t xml:space="preserve"> </w:t>
      </w:r>
      <w:r w:rsidRPr="00002CA9">
        <w:rPr>
          <w:rFonts w:ascii="Tahoma" w:hAnsi="Tahoma" w:cs="Tahoma"/>
          <w:sz w:val="20"/>
          <w:szCs w:val="20"/>
        </w:rPr>
        <w:t>Directors/Partners/</w:t>
      </w:r>
      <w:r w:rsidRPr="00C32626">
        <w:rPr>
          <w:rFonts w:ascii="Tahoma" w:hAnsi="Tahoma" w:cs="Tahoma"/>
          <w:sz w:val="20"/>
          <w:szCs w:val="20"/>
        </w:rPr>
        <w:t xml:space="preserve"> </w:t>
      </w:r>
      <w:r w:rsidRPr="00002CA9">
        <w:rPr>
          <w:rFonts w:ascii="Tahoma" w:hAnsi="Tahoma" w:cs="Tahoma"/>
          <w:sz w:val="20"/>
          <w:szCs w:val="20"/>
        </w:rPr>
        <w:t>Proprietor/</w:t>
      </w:r>
      <w:r w:rsidRPr="00C32626">
        <w:rPr>
          <w:rFonts w:ascii="Tahoma" w:hAnsi="Tahoma" w:cs="Tahoma"/>
          <w:sz w:val="20"/>
          <w:szCs w:val="20"/>
        </w:rPr>
        <w:t xml:space="preserve"> </w:t>
      </w:r>
      <w:r w:rsidRPr="00002CA9">
        <w:rPr>
          <w:rFonts w:ascii="Tahoma" w:hAnsi="Tahoma" w:cs="Tahoma"/>
          <w:sz w:val="20"/>
          <w:szCs w:val="20"/>
        </w:rPr>
        <w:t>Members</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provided.</w:t>
      </w:r>
    </w:p>
    <w:p w14:paraId="4ADC36F8"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Turn</w:t>
      </w:r>
      <w:r w:rsidRPr="00C32626">
        <w:rPr>
          <w:rFonts w:ascii="Tahoma" w:hAnsi="Tahoma" w:cs="Tahoma"/>
          <w:sz w:val="20"/>
          <w:szCs w:val="20"/>
        </w:rPr>
        <w:t xml:space="preserve">over </w:t>
      </w:r>
      <w:r w:rsidRPr="00002CA9">
        <w:rPr>
          <w:rFonts w:ascii="Tahoma" w:hAnsi="Tahoma" w:cs="Tahoma"/>
          <w:sz w:val="20"/>
          <w:szCs w:val="20"/>
        </w:rPr>
        <w:t>for</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last</w:t>
      </w:r>
      <w:r w:rsidRPr="00C32626">
        <w:rPr>
          <w:rFonts w:ascii="Tahoma" w:hAnsi="Tahoma" w:cs="Tahoma"/>
          <w:sz w:val="20"/>
          <w:szCs w:val="20"/>
        </w:rPr>
        <w:t xml:space="preserve"> </w:t>
      </w:r>
      <w:r w:rsidRPr="00002CA9">
        <w:rPr>
          <w:rFonts w:ascii="Tahoma" w:hAnsi="Tahoma" w:cs="Tahoma"/>
          <w:sz w:val="20"/>
          <w:szCs w:val="20"/>
        </w:rPr>
        <w:t>three</w:t>
      </w:r>
      <w:r w:rsidRPr="00C32626">
        <w:rPr>
          <w:rFonts w:ascii="Tahoma" w:hAnsi="Tahoma" w:cs="Tahoma"/>
          <w:sz w:val="20"/>
          <w:szCs w:val="20"/>
        </w:rPr>
        <w:t xml:space="preserve"> </w:t>
      </w:r>
      <w:r w:rsidRPr="00002CA9">
        <w:rPr>
          <w:rFonts w:ascii="Tahoma" w:hAnsi="Tahoma" w:cs="Tahoma"/>
          <w:sz w:val="20"/>
          <w:szCs w:val="20"/>
        </w:rPr>
        <w:t>years</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mentioned.</w:t>
      </w:r>
      <w:r w:rsidRPr="00C32626">
        <w:rPr>
          <w:rFonts w:ascii="Tahoma" w:hAnsi="Tahoma" w:cs="Tahoma"/>
          <w:sz w:val="20"/>
          <w:szCs w:val="20"/>
        </w:rPr>
        <w:t xml:space="preserve"> </w:t>
      </w:r>
      <w:r w:rsidRPr="00002CA9">
        <w:rPr>
          <w:rFonts w:ascii="Tahoma" w:hAnsi="Tahoma" w:cs="Tahoma"/>
          <w:sz w:val="20"/>
          <w:szCs w:val="20"/>
        </w:rPr>
        <w:t>(Copy</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enclosed)</w:t>
      </w:r>
    </w:p>
    <w:p w14:paraId="7D359F75" w14:textId="77777777" w:rsidR="00F379DC"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List</w:t>
      </w:r>
      <w:r w:rsidRPr="00C32626">
        <w:rPr>
          <w:rFonts w:ascii="Tahoma" w:hAnsi="Tahoma" w:cs="Tahoma"/>
          <w:sz w:val="20"/>
          <w:szCs w:val="20"/>
        </w:rPr>
        <w:t xml:space="preserve"> </w:t>
      </w:r>
      <w:r w:rsidRPr="00002CA9">
        <w:rPr>
          <w:rFonts w:ascii="Tahoma" w:hAnsi="Tahoma" w:cs="Tahoma"/>
          <w:sz w:val="20"/>
          <w:szCs w:val="20"/>
        </w:rPr>
        <w:t>of</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client</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whom</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vendor</w:t>
      </w:r>
      <w:r w:rsidRPr="00C32626">
        <w:rPr>
          <w:rFonts w:ascii="Tahoma" w:hAnsi="Tahoma" w:cs="Tahoma"/>
          <w:sz w:val="20"/>
          <w:szCs w:val="20"/>
        </w:rPr>
        <w:t xml:space="preserve"> </w:t>
      </w:r>
      <w:r w:rsidRPr="00002CA9">
        <w:rPr>
          <w:rFonts w:ascii="Tahoma" w:hAnsi="Tahoma" w:cs="Tahoma"/>
          <w:sz w:val="20"/>
          <w:szCs w:val="20"/>
        </w:rPr>
        <w:t>has</w:t>
      </w:r>
      <w:r w:rsidRPr="00C32626">
        <w:rPr>
          <w:rFonts w:ascii="Tahoma" w:hAnsi="Tahoma" w:cs="Tahoma"/>
          <w:sz w:val="20"/>
          <w:szCs w:val="20"/>
        </w:rPr>
        <w:t xml:space="preserve"> </w:t>
      </w:r>
      <w:r w:rsidRPr="00002CA9">
        <w:rPr>
          <w:rFonts w:ascii="Tahoma" w:hAnsi="Tahoma" w:cs="Tahoma"/>
          <w:sz w:val="20"/>
          <w:szCs w:val="20"/>
        </w:rPr>
        <w:t>delivered</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goods</w:t>
      </w:r>
      <w:r w:rsidRPr="00C32626">
        <w:rPr>
          <w:rFonts w:ascii="Tahoma" w:hAnsi="Tahoma" w:cs="Tahoma"/>
          <w:sz w:val="20"/>
          <w:szCs w:val="20"/>
        </w:rPr>
        <w:t xml:space="preserve"> </w:t>
      </w:r>
      <w:r w:rsidRPr="00002CA9">
        <w:rPr>
          <w:rFonts w:ascii="Tahoma" w:hAnsi="Tahoma" w:cs="Tahoma"/>
          <w:sz w:val="20"/>
          <w:szCs w:val="20"/>
        </w:rPr>
        <w:t>or</w:t>
      </w:r>
      <w:r w:rsidRPr="00C32626">
        <w:rPr>
          <w:rFonts w:ascii="Tahoma" w:hAnsi="Tahoma" w:cs="Tahoma"/>
          <w:sz w:val="20"/>
          <w:szCs w:val="20"/>
        </w:rPr>
        <w:t xml:space="preserve"> </w:t>
      </w:r>
      <w:r w:rsidRPr="00002CA9">
        <w:rPr>
          <w:rFonts w:ascii="Tahoma" w:hAnsi="Tahoma" w:cs="Tahoma"/>
          <w:sz w:val="20"/>
          <w:szCs w:val="20"/>
        </w:rPr>
        <w:t>provided</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services</w:t>
      </w:r>
      <w:r w:rsidRPr="00C32626">
        <w:rPr>
          <w:rFonts w:ascii="Tahoma" w:hAnsi="Tahoma" w:cs="Tahoma"/>
          <w:sz w:val="20"/>
          <w:szCs w:val="20"/>
        </w:rPr>
        <w:t xml:space="preserve"> </w:t>
      </w:r>
      <w:r w:rsidRPr="00002CA9">
        <w:rPr>
          <w:rFonts w:ascii="Tahoma" w:hAnsi="Tahoma" w:cs="Tahoma"/>
          <w:sz w:val="20"/>
          <w:szCs w:val="20"/>
        </w:rPr>
        <w:t>in</w:t>
      </w:r>
      <w:r w:rsidRPr="00C32626">
        <w:rPr>
          <w:rFonts w:ascii="Tahoma" w:hAnsi="Tahoma" w:cs="Tahoma"/>
          <w:sz w:val="20"/>
          <w:szCs w:val="20"/>
        </w:rPr>
        <w:t xml:space="preserve"> </w:t>
      </w:r>
      <w:r w:rsidRPr="00002CA9">
        <w:rPr>
          <w:rFonts w:ascii="Tahoma" w:hAnsi="Tahoma" w:cs="Tahoma"/>
          <w:sz w:val="20"/>
          <w:szCs w:val="20"/>
        </w:rPr>
        <w:t>the past.</w:t>
      </w:r>
    </w:p>
    <w:p w14:paraId="0D3343C4" w14:textId="77777777" w:rsidR="00F379DC" w:rsidRPr="00C32626" w:rsidRDefault="00F379DC" w:rsidP="00F379DC">
      <w:pPr>
        <w:pStyle w:val="ListParagraph"/>
        <w:numPr>
          <w:ilvl w:val="0"/>
          <w:numId w:val="11"/>
        </w:numPr>
        <w:tabs>
          <w:tab w:val="left" w:pos="1921"/>
        </w:tabs>
        <w:ind w:left="360"/>
        <w:jc w:val="both"/>
        <w:rPr>
          <w:rFonts w:ascii="Tahoma" w:hAnsi="Tahoma" w:cs="Tahoma"/>
          <w:sz w:val="20"/>
          <w:szCs w:val="20"/>
        </w:rPr>
      </w:pPr>
      <w:r w:rsidRPr="00C32626">
        <w:rPr>
          <w:rFonts w:ascii="Tahoma" w:hAnsi="Tahoma" w:cs="Tahoma"/>
          <w:sz w:val="20"/>
          <w:szCs w:val="20"/>
        </w:rPr>
        <w:t xml:space="preserve">If a vendor firm is applying for the first time please submit the last three years' purchase orders, and work completion certificates. </w:t>
      </w:r>
    </w:p>
    <w:p w14:paraId="02BB7E37" w14:textId="77777777" w:rsidR="00F379DC"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Specification</w:t>
      </w:r>
      <w:r w:rsidRPr="00C32626">
        <w:rPr>
          <w:rFonts w:ascii="Tahoma" w:hAnsi="Tahoma" w:cs="Tahoma"/>
          <w:sz w:val="20"/>
          <w:szCs w:val="20"/>
        </w:rPr>
        <w:t xml:space="preserve"> </w:t>
      </w:r>
      <w:r w:rsidRPr="00002CA9">
        <w:rPr>
          <w:rFonts w:ascii="Tahoma" w:hAnsi="Tahoma" w:cs="Tahoma"/>
          <w:sz w:val="20"/>
          <w:szCs w:val="20"/>
        </w:rPr>
        <w:t>as</w:t>
      </w:r>
      <w:r w:rsidRPr="00C32626">
        <w:rPr>
          <w:rFonts w:ascii="Tahoma" w:hAnsi="Tahoma" w:cs="Tahoma"/>
          <w:sz w:val="20"/>
          <w:szCs w:val="20"/>
        </w:rPr>
        <w:t xml:space="preserve"> </w:t>
      </w:r>
      <w:r w:rsidRPr="00002CA9">
        <w:rPr>
          <w:rFonts w:ascii="Tahoma" w:hAnsi="Tahoma" w:cs="Tahoma"/>
          <w:sz w:val="20"/>
          <w:szCs w:val="20"/>
        </w:rPr>
        <w:t>mentioned</w:t>
      </w:r>
      <w:r w:rsidRPr="00C32626">
        <w:rPr>
          <w:rFonts w:ascii="Tahoma" w:hAnsi="Tahoma" w:cs="Tahoma"/>
          <w:sz w:val="20"/>
          <w:szCs w:val="20"/>
        </w:rPr>
        <w:t xml:space="preserve"> </w:t>
      </w:r>
      <w:r w:rsidRPr="00002CA9">
        <w:rPr>
          <w:rFonts w:ascii="Tahoma" w:hAnsi="Tahoma" w:cs="Tahoma"/>
          <w:sz w:val="20"/>
          <w:szCs w:val="20"/>
        </w:rPr>
        <w:t>below</w:t>
      </w:r>
      <w:r w:rsidRPr="00C32626">
        <w:rPr>
          <w:rFonts w:ascii="Tahoma" w:hAnsi="Tahoma" w:cs="Tahoma"/>
          <w:sz w:val="20"/>
          <w:szCs w:val="20"/>
        </w:rPr>
        <w:t xml:space="preserve"> </w:t>
      </w:r>
      <w:r w:rsidRPr="00002CA9">
        <w:rPr>
          <w:rFonts w:ascii="Tahoma" w:hAnsi="Tahoma" w:cs="Tahoma"/>
          <w:sz w:val="20"/>
          <w:szCs w:val="20"/>
        </w:rPr>
        <w:t>shall</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provided</w:t>
      </w:r>
      <w:r w:rsidRPr="00C32626">
        <w:rPr>
          <w:rFonts w:ascii="Tahoma" w:hAnsi="Tahoma" w:cs="Tahoma"/>
          <w:sz w:val="20"/>
          <w:szCs w:val="20"/>
        </w:rPr>
        <w:t xml:space="preserve"> </w:t>
      </w:r>
      <w:r w:rsidRPr="00002CA9">
        <w:rPr>
          <w:rFonts w:ascii="Tahoma" w:hAnsi="Tahoma" w:cs="Tahoma"/>
          <w:sz w:val="20"/>
          <w:szCs w:val="20"/>
        </w:rPr>
        <w:t>as</w:t>
      </w:r>
      <w:r w:rsidRPr="00C32626">
        <w:rPr>
          <w:rFonts w:ascii="Tahoma" w:hAnsi="Tahoma" w:cs="Tahoma"/>
          <w:sz w:val="20"/>
          <w:szCs w:val="20"/>
        </w:rPr>
        <w:t xml:space="preserve"> </w:t>
      </w:r>
      <w:r w:rsidRPr="00002CA9">
        <w:rPr>
          <w:rFonts w:ascii="Tahoma" w:hAnsi="Tahoma" w:cs="Tahoma"/>
          <w:sz w:val="20"/>
          <w:szCs w:val="20"/>
        </w:rPr>
        <w:t>per</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details</w:t>
      </w:r>
      <w:r w:rsidRPr="00C32626">
        <w:rPr>
          <w:rFonts w:ascii="Tahoma" w:hAnsi="Tahoma" w:cs="Tahoma"/>
          <w:sz w:val="20"/>
          <w:szCs w:val="20"/>
        </w:rPr>
        <w:t xml:space="preserve"> </w:t>
      </w:r>
      <w:r w:rsidRPr="00002CA9">
        <w:rPr>
          <w:rFonts w:ascii="Tahoma" w:hAnsi="Tahoma" w:cs="Tahoma"/>
          <w:sz w:val="20"/>
          <w:szCs w:val="20"/>
        </w:rPr>
        <w:t>given</w:t>
      </w:r>
      <w:r w:rsidRPr="00C32626">
        <w:rPr>
          <w:rFonts w:ascii="Tahoma" w:hAnsi="Tahoma" w:cs="Tahoma"/>
          <w:sz w:val="20"/>
          <w:szCs w:val="20"/>
        </w:rPr>
        <w:t xml:space="preserve"> </w:t>
      </w:r>
      <w:r w:rsidRPr="00002CA9">
        <w:rPr>
          <w:rFonts w:ascii="Tahoma" w:hAnsi="Tahoma" w:cs="Tahoma"/>
          <w:sz w:val="20"/>
          <w:szCs w:val="20"/>
        </w:rPr>
        <w:t>below:</w:t>
      </w:r>
      <w:r w:rsidRPr="00A25FDE">
        <w:rPr>
          <w:rFonts w:ascii="Tahoma" w:hAnsi="Tahoma" w:cs="Tahoma"/>
          <w:sz w:val="20"/>
          <w:szCs w:val="20"/>
        </w:rPr>
        <w:t>:</w:t>
      </w:r>
    </w:p>
    <w:p w14:paraId="6DE5A672" w14:textId="77777777" w:rsidR="00F379DC" w:rsidRDefault="00F379DC" w:rsidP="00F379DC">
      <w:pPr>
        <w:tabs>
          <w:tab w:val="left" w:pos="1921"/>
        </w:tabs>
        <w:jc w:val="both"/>
        <w:rPr>
          <w:rFonts w:ascii="Tahoma" w:hAnsi="Tahoma" w:cs="Tahoma"/>
          <w:sz w:val="20"/>
          <w:szCs w:val="20"/>
        </w:rPr>
      </w:pPr>
    </w:p>
    <w:p w14:paraId="1E2F528A" w14:textId="77777777" w:rsidR="00F379DC" w:rsidRDefault="00F379DC" w:rsidP="00F379DC">
      <w:pPr>
        <w:spacing w:before="240"/>
        <w:rPr>
          <w:b/>
          <w:sz w:val="26"/>
          <w:szCs w:val="26"/>
          <w:u w:val="single"/>
        </w:rPr>
      </w:pPr>
      <w:r>
        <w:rPr>
          <w:b/>
          <w:sz w:val="26"/>
          <w:szCs w:val="26"/>
          <w:u w:val="single"/>
        </w:rPr>
        <w:t>Scope of work, Technical data sheet and Specification of the item/s</w:t>
      </w:r>
    </w:p>
    <w:p w14:paraId="41D3BD3B" w14:textId="77777777" w:rsidR="00F379DC" w:rsidRDefault="00F379DC" w:rsidP="00F379DC">
      <w:pPr>
        <w:spacing w:before="240"/>
        <w:ind w:left="2160" w:hanging="2160"/>
        <w:rPr>
          <w:rFonts w:asciiTheme="minorHAnsi" w:hAnsiTheme="minorHAnsi" w:cstheme="minorHAnsi"/>
          <w:b/>
          <w:sz w:val="24"/>
        </w:rPr>
      </w:pPr>
      <w:r>
        <w:rPr>
          <w:rFonts w:asciiTheme="minorHAnsi" w:eastAsia="Arial" w:hAnsiTheme="minorHAnsi" w:cstheme="minorHAnsi"/>
          <w:b/>
          <w:sz w:val="26"/>
          <w:szCs w:val="24"/>
          <w:u w:val="single"/>
        </w:rPr>
        <w:t xml:space="preserve">Scope of work: </w:t>
      </w:r>
      <w:r>
        <w:rPr>
          <w:rFonts w:asciiTheme="minorHAnsi" w:eastAsia="Arial" w:hAnsiTheme="minorHAnsi" w:cstheme="minorHAnsi"/>
          <w:b/>
          <w:sz w:val="26"/>
          <w:szCs w:val="24"/>
          <w:u w:val="single"/>
        </w:rPr>
        <w:tab/>
      </w:r>
      <w:r w:rsidRPr="0079385D">
        <w:rPr>
          <w:rFonts w:asciiTheme="minorHAnsi" w:hAnsiTheme="minorHAnsi" w:cstheme="minorHAnsi"/>
          <w:b/>
          <w:sz w:val="24"/>
        </w:rPr>
        <w:t>Supply, installation, testing and commissioning of 30 KVA Three Phase online Modular UPS System with Batteries and MS Fabricated Stand</w:t>
      </w:r>
    </w:p>
    <w:p w14:paraId="660B16CF" w14:textId="6722F6BE" w:rsidR="00F379DC" w:rsidRDefault="00F379DC" w:rsidP="00F379DC">
      <w:pPr>
        <w:spacing w:before="240"/>
        <w:ind w:left="2160" w:hanging="2160"/>
        <w:rPr>
          <w:rFonts w:asciiTheme="minorHAnsi" w:hAnsiTheme="minorHAnsi" w:cstheme="minorHAnsi"/>
          <w:b/>
          <w:sz w:val="24"/>
        </w:rPr>
      </w:pPr>
      <w:r>
        <w:rPr>
          <w:rFonts w:asciiTheme="minorHAnsi" w:eastAsia="Arial" w:hAnsiTheme="minorHAnsi" w:cstheme="minorHAnsi"/>
          <w:b/>
          <w:sz w:val="26"/>
          <w:szCs w:val="24"/>
          <w:u w:val="single"/>
        </w:rPr>
        <w:t>Specifications:</w:t>
      </w:r>
      <w:r>
        <w:rPr>
          <w:rFonts w:asciiTheme="minorHAnsi" w:hAnsiTheme="minorHAnsi" w:cstheme="minorHAnsi"/>
          <w:b/>
          <w:sz w:val="24"/>
        </w:rPr>
        <w:t xml:space="preserve"> </w:t>
      </w:r>
    </w:p>
    <w:p w14:paraId="2FB2BC48" w14:textId="77777777" w:rsidR="00F379DC" w:rsidRDefault="00F379DC" w:rsidP="00F379DC">
      <w:pPr>
        <w:spacing w:before="240"/>
        <w:ind w:left="2160" w:hanging="2160"/>
        <w:rPr>
          <w:rFonts w:asciiTheme="minorHAnsi" w:hAnsiTheme="minorHAnsi" w:cstheme="minorHAnsi"/>
          <w:b/>
          <w:sz w:val="24"/>
        </w:rPr>
      </w:pPr>
    </w:p>
    <w:tbl>
      <w:tblPr>
        <w:tblW w:w="9720" w:type="dxa"/>
        <w:jc w:val="center"/>
        <w:tblLook w:val="04A0" w:firstRow="1" w:lastRow="0" w:firstColumn="1" w:lastColumn="0" w:noHBand="0" w:noVBand="1"/>
      </w:tblPr>
      <w:tblGrid>
        <w:gridCol w:w="630"/>
        <w:gridCol w:w="3420"/>
        <w:gridCol w:w="5670"/>
      </w:tblGrid>
      <w:tr w:rsidR="00F379DC" w:rsidRPr="00956843" w14:paraId="3E6E6192" w14:textId="77777777" w:rsidTr="00F379DC">
        <w:trPr>
          <w:trHeight w:val="385"/>
          <w:tblHeader/>
          <w:jc w:val="center"/>
        </w:trPr>
        <w:tc>
          <w:tcPr>
            <w:tcW w:w="63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0D05340" w14:textId="77777777" w:rsidR="00F379DC" w:rsidRPr="00956843" w:rsidRDefault="00F379DC" w:rsidP="00D93562">
            <w:pPr>
              <w:jc w:val="right"/>
              <w:rPr>
                <w:rFonts w:asciiTheme="minorHAnsi" w:hAnsiTheme="minorHAnsi" w:cstheme="minorHAnsi"/>
                <w:b/>
                <w:bCs/>
                <w:color w:val="000000"/>
              </w:rPr>
            </w:pPr>
            <w:r w:rsidRPr="00956843">
              <w:rPr>
                <w:rFonts w:asciiTheme="minorHAnsi" w:hAnsiTheme="minorHAnsi" w:cstheme="minorHAnsi"/>
                <w:b/>
                <w:bCs/>
                <w:color w:val="000000"/>
              </w:rPr>
              <w:t>S.N</w:t>
            </w:r>
          </w:p>
        </w:tc>
        <w:tc>
          <w:tcPr>
            <w:tcW w:w="3420" w:type="dxa"/>
            <w:tcBorders>
              <w:top w:val="single" w:sz="8" w:space="0" w:color="auto"/>
              <w:left w:val="nil"/>
              <w:bottom w:val="single" w:sz="8" w:space="0" w:color="auto"/>
              <w:right w:val="single" w:sz="8" w:space="0" w:color="auto"/>
            </w:tcBorders>
            <w:shd w:val="clear" w:color="000000" w:fill="FFFFFF"/>
            <w:vAlign w:val="center"/>
            <w:hideMark/>
          </w:tcPr>
          <w:p w14:paraId="6316AE44" w14:textId="77777777" w:rsidR="00F379DC" w:rsidRPr="00956843" w:rsidRDefault="00F379DC" w:rsidP="00D93562">
            <w:pPr>
              <w:jc w:val="center"/>
              <w:rPr>
                <w:rFonts w:asciiTheme="minorHAnsi" w:hAnsiTheme="minorHAnsi" w:cstheme="minorHAnsi"/>
                <w:b/>
                <w:bCs/>
                <w:color w:val="000000"/>
              </w:rPr>
            </w:pPr>
            <w:r w:rsidRPr="00956843">
              <w:rPr>
                <w:rFonts w:asciiTheme="minorHAnsi" w:hAnsiTheme="minorHAnsi" w:cstheme="minorHAnsi"/>
                <w:b/>
                <w:bCs/>
                <w:color w:val="000000"/>
              </w:rPr>
              <w:t>Description</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782855BE" w14:textId="77777777" w:rsidR="00F379DC" w:rsidRPr="00956843" w:rsidRDefault="00F379DC" w:rsidP="00D93562">
            <w:pPr>
              <w:jc w:val="center"/>
              <w:rPr>
                <w:rFonts w:asciiTheme="minorHAnsi" w:hAnsiTheme="minorHAnsi" w:cstheme="minorHAnsi"/>
                <w:b/>
                <w:bCs/>
                <w:color w:val="000000"/>
              </w:rPr>
            </w:pPr>
            <w:r w:rsidRPr="00956843">
              <w:rPr>
                <w:rFonts w:asciiTheme="minorHAnsi" w:hAnsiTheme="minorHAnsi" w:cstheme="minorHAnsi"/>
                <w:b/>
                <w:bCs/>
                <w:color w:val="000000"/>
              </w:rPr>
              <w:t>Specification (Minimum)</w:t>
            </w:r>
          </w:p>
        </w:tc>
      </w:tr>
      <w:tr w:rsidR="00F379DC" w:rsidRPr="00956843" w14:paraId="0C1D6C80"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2BA1E825" w14:textId="77777777" w:rsidR="00F379DC" w:rsidRPr="00956843" w:rsidRDefault="00F379DC" w:rsidP="00D93562">
            <w:pPr>
              <w:jc w:val="center"/>
              <w:rPr>
                <w:rFonts w:asciiTheme="minorHAnsi" w:hAnsiTheme="minorHAnsi" w:cstheme="minorHAnsi"/>
                <w:b/>
                <w:bCs/>
                <w:color w:val="000000"/>
              </w:rPr>
            </w:pPr>
            <w:r>
              <w:rPr>
                <w:rFonts w:asciiTheme="minorHAnsi" w:hAnsiTheme="minorHAnsi" w:cstheme="minorHAnsi"/>
                <w:b/>
                <w:bCs/>
                <w:color w:val="000000"/>
              </w:rPr>
              <w:t>1.</w:t>
            </w:r>
          </w:p>
        </w:tc>
        <w:tc>
          <w:tcPr>
            <w:tcW w:w="9090" w:type="dxa"/>
            <w:gridSpan w:val="2"/>
            <w:tcBorders>
              <w:top w:val="single" w:sz="8" w:space="0" w:color="auto"/>
              <w:left w:val="nil"/>
              <w:bottom w:val="single" w:sz="8" w:space="0" w:color="auto"/>
              <w:right w:val="single" w:sz="8" w:space="0" w:color="000000"/>
            </w:tcBorders>
            <w:shd w:val="clear" w:color="000000" w:fill="FFFFFF"/>
            <w:vAlign w:val="center"/>
            <w:hideMark/>
          </w:tcPr>
          <w:p w14:paraId="7D539F91" w14:textId="77777777" w:rsidR="00F379DC" w:rsidRPr="00956843" w:rsidRDefault="00F379DC" w:rsidP="00D93562">
            <w:pPr>
              <w:jc w:val="both"/>
              <w:rPr>
                <w:rFonts w:asciiTheme="minorHAnsi" w:hAnsiTheme="minorHAnsi" w:cstheme="minorHAnsi"/>
                <w:b/>
                <w:bCs/>
                <w:color w:val="000000"/>
              </w:rPr>
            </w:pPr>
            <w:r w:rsidRPr="00956843">
              <w:rPr>
                <w:rFonts w:asciiTheme="minorHAnsi" w:hAnsiTheme="minorHAnsi" w:cstheme="minorHAnsi"/>
                <w:b/>
                <w:bCs/>
                <w:color w:val="000000"/>
              </w:rPr>
              <w:t xml:space="preserve"> General Specifications</w:t>
            </w:r>
          </w:p>
        </w:tc>
      </w:tr>
      <w:tr w:rsidR="00F379DC" w:rsidRPr="00956843" w14:paraId="2836BD10" w14:textId="77777777" w:rsidTr="00F379DC">
        <w:trPr>
          <w:trHeight w:val="36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5FD8107D" w14:textId="77777777" w:rsidR="00F379DC" w:rsidRPr="00956843" w:rsidRDefault="00F379DC" w:rsidP="00D93562">
            <w:pPr>
              <w:jc w:val="center"/>
              <w:rPr>
                <w:rFonts w:asciiTheme="minorHAnsi" w:hAnsiTheme="minorHAnsi" w:cstheme="minorHAnsi"/>
                <w:color w:val="000000"/>
              </w:rPr>
            </w:pPr>
            <w:proofErr w:type="spellStart"/>
            <w:r w:rsidRPr="00956843">
              <w:rPr>
                <w:rFonts w:asciiTheme="minorHAnsi" w:hAnsiTheme="minorHAnsi" w:cstheme="minorHAnsi"/>
                <w:color w:val="000000"/>
              </w:rPr>
              <w:t>i</w:t>
            </w:r>
            <w:proofErr w:type="spellEnd"/>
          </w:p>
        </w:tc>
        <w:tc>
          <w:tcPr>
            <w:tcW w:w="3420" w:type="dxa"/>
            <w:tcBorders>
              <w:top w:val="nil"/>
              <w:left w:val="nil"/>
              <w:bottom w:val="single" w:sz="8" w:space="0" w:color="auto"/>
              <w:right w:val="single" w:sz="8" w:space="0" w:color="auto"/>
            </w:tcBorders>
            <w:shd w:val="clear" w:color="000000" w:fill="FFFFFF"/>
            <w:vAlign w:val="center"/>
            <w:hideMark/>
          </w:tcPr>
          <w:p w14:paraId="7EFD68C4"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Modular  UPS Topology</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5AA933D8"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Online Double Conversion VFI SS 111</w:t>
            </w:r>
          </w:p>
        </w:tc>
      </w:tr>
      <w:tr w:rsidR="00F379DC" w:rsidRPr="00956843" w14:paraId="2E860A20" w14:textId="77777777" w:rsidTr="00F379DC">
        <w:trPr>
          <w:trHeight w:val="67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56FFCF40"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w:t>
            </w:r>
          </w:p>
        </w:tc>
        <w:tc>
          <w:tcPr>
            <w:tcW w:w="3420" w:type="dxa"/>
            <w:tcBorders>
              <w:top w:val="nil"/>
              <w:left w:val="nil"/>
              <w:bottom w:val="single" w:sz="8" w:space="0" w:color="auto"/>
              <w:right w:val="single" w:sz="8" w:space="0" w:color="auto"/>
            </w:tcBorders>
            <w:shd w:val="clear" w:color="000000" w:fill="FFFFFF"/>
            <w:vAlign w:val="center"/>
            <w:hideMark/>
          </w:tcPr>
          <w:p w14:paraId="2EBEAC2F"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Architecture of the UPS</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63E04A0F"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Modular, scalable, redundant based Power Modules of 5KVA to 10KVA</w:t>
            </w:r>
          </w:p>
        </w:tc>
      </w:tr>
      <w:tr w:rsidR="00F379DC" w:rsidRPr="00956843" w14:paraId="2277CF2D" w14:textId="77777777" w:rsidTr="00F379DC">
        <w:trPr>
          <w:trHeight w:val="34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673F3DF2"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iii</w:t>
            </w:r>
          </w:p>
        </w:tc>
        <w:tc>
          <w:tcPr>
            <w:tcW w:w="3420" w:type="dxa"/>
            <w:tcBorders>
              <w:top w:val="nil"/>
              <w:left w:val="nil"/>
              <w:bottom w:val="single" w:sz="8" w:space="0" w:color="auto"/>
              <w:right w:val="single" w:sz="8" w:space="0" w:color="auto"/>
            </w:tcBorders>
            <w:shd w:val="clear" w:color="000000" w:fill="FFFFFF"/>
            <w:vAlign w:val="center"/>
            <w:hideMark/>
          </w:tcPr>
          <w:p w14:paraId="00386255"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Power Cabinet Capacity</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0E20FC32"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30KVA</w:t>
            </w:r>
          </w:p>
        </w:tc>
      </w:tr>
      <w:tr w:rsidR="00F379DC" w:rsidRPr="00956843" w14:paraId="5AE2A749" w14:textId="77777777" w:rsidTr="00F379DC">
        <w:trPr>
          <w:trHeight w:val="61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6953BE5A"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iv</w:t>
            </w:r>
          </w:p>
        </w:tc>
        <w:tc>
          <w:tcPr>
            <w:tcW w:w="3420" w:type="dxa"/>
            <w:tcBorders>
              <w:top w:val="nil"/>
              <w:left w:val="nil"/>
              <w:bottom w:val="single" w:sz="8" w:space="0" w:color="auto"/>
              <w:right w:val="single" w:sz="8" w:space="0" w:color="auto"/>
            </w:tcBorders>
            <w:shd w:val="clear" w:color="000000" w:fill="FFFFFF"/>
            <w:vAlign w:val="center"/>
            <w:hideMark/>
          </w:tcPr>
          <w:p w14:paraId="4CBA8046"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Real &amp; Active power in Each Power Module</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29D7E7C1"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Output Power Factor should be Unity (KVA=KW)</w:t>
            </w:r>
          </w:p>
        </w:tc>
      </w:tr>
      <w:tr w:rsidR="00F379DC" w:rsidRPr="00956843" w14:paraId="2A0C6B4D" w14:textId="77777777" w:rsidTr="00F379DC">
        <w:trPr>
          <w:trHeight w:val="39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443882FF"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w:t>
            </w:r>
          </w:p>
        </w:tc>
        <w:tc>
          <w:tcPr>
            <w:tcW w:w="3420" w:type="dxa"/>
            <w:tcBorders>
              <w:top w:val="nil"/>
              <w:left w:val="nil"/>
              <w:bottom w:val="single" w:sz="8" w:space="0" w:color="auto"/>
              <w:right w:val="single" w:sz="8" w:space="0" w:color="auto"/>
            </w:tcBorders>
            <w:shd w:val="clear" w:color="000000" w:fill="FFFFFF"/>
            <w:vAlign w:val="center"/>
            <w:hideMark/>
          </w:tcPr>
          <w:p w14:paraId="4706448E"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Redundancy in Control Panels/ Board</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5680E635"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Multiple Control panel (Mandatory)</w:t>
            </w:r>
          </w:p>
        </w:tc>
      </w:tr>
      <w:tr w:rsidR="00F379DC" w:rsidRPr="00956843" w14:paraId="25EE21F6" w14:textId="77777777" w:rsidTr="00F379DC">
        <w:trPr>
          <w:trHeight w:val="66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397D3FF7"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vi</w:t>
            </w:r>
          </w:p>
        </w:tc>
        <w:tc>
          <w:tcPr>
            <w:tcW w:w="3420" w:type="dxa"/>
            <w:tcBorders>
              <w:top w:val="nil"/>
              <w:left w:val="nil"/>
              <w:bottom w:val="single" w:sz="8" w:space="0" w:color="auto"/>
              <w:right w:val="single" w:sz="8" w:space="0" w:color="auto"/>
            </w:tcBorders>
            <w:shd w:val="clear" w:color="000000" w:fill="FFFFFF"/>
            <w:vAlign w:val="center"/>
            <w:hideMark/>
          </w:tcPr>
          <w:p w14:paraId="150BBC27"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Redundancy in Power Modules</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7E3DDA56"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All Power Modules should deliver power to load with no standby mode.</w:t>
            </w:r>
          </w:p>
        </w:tc>
      </w:tr>
      <w:tr w:rsidR="00F379DC" w:rsidRPr="00956843" w14:paraId="5319CDCC" w14:textId="77777777" w:rsidTr="00F379DC">
        <w:trPr>
          <w:trHeight w:val="121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3B9992A4"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vii</w:t>
            </w:r>
          </w:p>
        </w:tc>
        <w:tc>
          <w:tcPr>
            <w:tcW w:w="3420" w:type="dxa"/>
            <w:tcBorders>
              <w:top w:val="nil"/>
              <w:left w:val="nil"/>
              <w:bottom w:val="single" w:sz="8" w:space="0" w:color="auto"/>
              <w:right w:val="single" w:sz="8" w:space="0" w:color="auto"/>
            </w:tcBorders>
            <w:shd w:val="clear" w:color="000000" w:fill="FFFFFF"/>
            <w:vAlign w:val="center"/>
            <w:hideMark/>
          </w:tcPr>
          <w:p w14:paraId="0D9B60DE"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Hot Plug- Hot Swap</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1CDFDC79"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In redundant configurations the UPS must be able to supply and protect the load, also during the replacement of faulty module and no bypass switch is needed</w:t>
            </w:r>
          </w:p>
        </w:tc>
      </w:tr>
      <w:tr w:rsidR="00F379DC" w:rsidRPr="00956843" w14:paraId="6839B333"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1FF8DBA9"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viii</w:t>
            </w:r>
          </w:p>
        </w:tc>
        <w:tc>
          <w:tcPr>
            <w:tcW w:w="3420" w:type="dxa"/>
            <w:tcBorders>
              <w:top w:val="nil"/>
              <w:left w:val="nil"/>
              <w:bottom w:val="single" w:sz="8" w:space="0" w:color="auto"/>
              <w:right w:val="single" w:sz="8" w:space="0" w:color="auto"/>
            </w:tcBorders>
            <w:shd w:val="clear" w:color="000000" w:fill="FFFFFF"/>
            <w:vAlign w:val="center"/>
            <w:hideMark/>
          </w:tcPr>
          <w:p w14:paraId="290F9FFD"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In/Out phase Configuration</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57796C39"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xml:space="preserve">Three phases </w:t>
            </w:r>
          </w:p>
        </w:tc>
      </w:tr>
      <w:tr w:rsidR="00F379DC" w:rsidRPr="00956843" w14:paraId="50EA2FF3"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089CAC55"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ix</w:t>
            </w:r>
          </w:p>
        </w:tc>
        <w:tc>
          <w:tcPr>
            <w:tcW w:w="3420" w:type="dxa"/>
            <w:tcBorders>
              <w:top w:val="nil"/>
              <w:left w:val="nil"/>
              <w:bottom w:val="single" w:sz="8" w:space="0" w:color="auto"/>
              <w:right w:val="single" w:sz="8" w:space="0" w:color="auto"/>
            </w:tcBorders>
            <w:shd w:val="clear" w:color="000000" w:fill="FFFFFF"/>
            <w:vAlign w:val="center"/>
            <w:hideMark/>
          </w:tcPr>
          <w:p w14:paraId="7D8BF591"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xml:space="preserve">Neutral </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7D58C0D2"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Neutral Passing through</w:t>
            </w:r>
          </w:p>
        </w:tc>
      </w:tr>
      <w:tr w:rsidR="00F379DC" w:rsidRPr="00956843" w14:paraId="1AB387B4" w14:textId="77777777" w:rsidTr="00F379DC">
        <w:trPr>
          <w:trHeight w:val="6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433E5A43"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x</w:t>
            </w:r>
          </w:p>
        </w:tc>
        <w:tc>
          <w:tcPr>
            <w:tcW w:w="3420" w:type="dxa"/>
            <w:tcBorders>
              <w:top w:val="nil"/>
              <w:left w:val="nil"/>
              <w:bottom w:val="single" w:sz="8" w:space="0" w:color="auto"/>
              <w:right w:val="single" w:sz="8" w:space="0" w:color="auto"/>
            </w:tcBorders>
            <w:shd w:val="clear" w:color="000000" w:fill="FFFFFF"/>
            <w:vAlign w:val="center"/>
            <w:hideMark/>
          </w:tcPr>
          <w:p w14:paraId="4A19A623"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Redundancy in Battery Bank</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550778D6"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Supplier had to provide two Parallel Bank for maintaining the redundancy in Battery Bank</w:t>
            </w:r>
          </w:p>
        </w:tc>
      </w:tr>
      <w:tr w:rsidR="00F379DC" w:rsidRPr="00956843" w14:paraId="4881F3A3" w14:textId="77777777" w:rsidTr="00F379DC">
        <w:trPr>
          <w:trHeight w:val="421"/>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7469D5AF"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lastRenderedPageBreak/>
              <w:t>xi</w:t>
            </w:r>
          </w:p>
        </w:tc>
        <w:tc>
          <w:tcPr>
            <w:tcW w:w="3420" w:type="dxa"/>
            <w:tcBorders>
              <w:top w:val="nil"/>
              <w:left w:val="nil"/>
              <w:bottom w:val="single" w:sz="8" w:space="0" w:color="auto"/>
              <w:right w:val="single" w:sz="8" w:space="0" w:color="auto"/>
            </w:tcBorders>
            <w:shd w:val="clear" w:color="000000" w:fill="FFFFFF"/>
            <w:vAlign w:val="center"/>
            <w:hideMark/>
          </w:tcPr>
          <w:p w14:paraId="1B379DDA"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Bypass type</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3FAF70AA"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Static and electro mechanic (Maintenance Bypass)</w:t>
            </w:r>
          </w:p>
        </w:tc>
      </w:tr>
      <w:tr w:rsidR="00F379DC" w:rsidRPr="00956843" w14:paraId="35B89C03"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3C6C91CD"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xii</w:t>
            </w:r>
          </w:p>
        </w:tc>
        <w:tc>
          <w:tcPr>
            <w:tcW w:w="3420" w:type="dxa"/>
            <w:tcBorders>
              <w:top w:val="nil"/>
              <w:left w:val="nil"/>
              <w:bottom w:val="single" w:sz="8" w:space="0" w:color="auto"/>
              <w:right w:val="single" w:sz="8" w:space="0" w:color="auto"/>
            </w:tcBorders>
            <w:shd w:val="clear" w:color="000000" w:fill="FFFFFF"/>
            <w:vAlign w:val="center"/>
            <w:hideMark/>
          </w:tcPr>
          <w:p w14:paraId="2C223A4B"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Transfer time</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38231A66"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Zero as per IEC 62040-3</w:t>
            </w:r>
          </w:p>
        </w:tc>
      </w:tr>
      <w:tr w:rsidR="00F379DC" w:rsidRPr="00956843" w14:paraId="452BCF56"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0645FA95" w14:textId="77777777" w:rsidR="00F379DC" w:rsidRPr="00956843" w:rsidRDefault="00F379DC" w:rsidP="00D93562">
            <w:pPr>
              <w:jc w:val="center"/>
              <w:rPr>
                <w:rFonts w:asciiTheme="minorHAnsi" w:hAnsiTheme="minorHAnsi" w:cstheme="minorHAnsi"/>
                <w:b/>
                <w:bCs/>
                <w:color w:val="000000"/>
              </w:rPr>
            </w:pPr>
            <w:r>
              <w:rPr>
                <w:rFonts w:asciiTheme="minorHAnsi" w:hAnsiTheme="minorHAnsi" w:cstheme="minorHAnsi"/>
                <w:b/>
                <w:bCs/>
                <w:color w:val="000000"/>
              </w:rPr>
              <w:t>2.</w:t>
            </w:r>
          </w:p>
        </w:tc>
        <w:tc>
          <w:tcPr>
            <w:tcW w:w="9090" w:type="dxa"/>
            <w:gridSpan w:val="2"/>
            <w:tcBorders>
              <w:top w:val="single" w:sz="8" w:space="0" w:color="auto"/>
              <w:left w:val="nil"/>
              <w:bottom w:val="single" w:sz="8" w:space="0" w:color="auto"/>
              <w:right w:val="single" w:sz="8" w:space="0" w:color="000000"/>
            </w:tcBorders>
            <w:shd w:val="clear" w:color="000000" w:fill="FFFFFF"/>
            <w:vAlign w:val="center"/>
            <w:hideMark/>
          </w:tcPr>
          <w:p w14:paraId="45AAD14A" w14:textId="77777777" w:rsidR="00F379DC" w:rsidRPr="00956843" w:rsidRDefault="00F379DC" w:rsidP="00D93562">
            <w:pPr>
              <w:jc w:val="both"/>
              <w:rPr>
                <w:rFonts w:asciiTheme="minorHAnsi" w:hAnsiTheme="minorHAnsi" w:cstheme="minorHAnsi"/>
                <w:b/>
                <w:bCs/>
                <w:color w:val="000000"/>
              </w:rPr>
            </w:pPr>
            <w:r w:rsidRPr="00956843">
              <w:rPr>
                <w:rFonts w:asciiTheme="minorHAnsi" w:hAnsiTheme="minorHAnsi" w:cstheme="minorHAnsi"/>
                <w:b/>
                <w:bCs/>
                <w:color w:val="000000"/>
              </w:rPr>
              <w:t>Input</w:t>
            </w:r>
          </w:p>
        </w:tc>
      </w:tr>
      <w:tr w:rsidR="00F379DC" w:rsidRPr="00956843" w14:paraId="32583AE3"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3CBDECB6" w14:textId="77777777" w:rsidR="00F379DC" w:rsidRPr="00956843" w:rsidRDefault="00F379DC" w:rsidP="00D93562">
            <w:pPr>
              <w:jc w:val="center"/>
              <w:rPr>
                <w:rFonts w:asciiTheme="minorHAnsi" w:hAnsiTheme="minorHAnsi" w:cstheme="minorHAnsi"/>
                <w:color w:val="000000"/>
              </w:rPr>
            </w:pPr>
            <w:proofErr w:type="spellStart"/>
            <w:r w:rsidRPr="00956843">
              <w:rPr>
                <w:rFonts w:asciiTheme="minorHAnsi" w:hAnsiTheme="minorHAnsi" w:cstheme="minorHAnsi"/>
                <w:color w:val="000000"/>
              </w:rPr>
              <w:t>i</w:t>
            </w:r>
            <w:proofErr w:type="spellEnd"/>
          </w:p>
        </w:tc>
        <w:tc>
          <w:tcPr>
            <w:tcW w:w="3420" w:type="dxa"/>
            <w:tcBorders>
              <w:top w:val="nil"/>
              <w:left w:val="nil"/>
              <w:bottom w:val="single" w:sz="8" w:space="0" w:color="auto"/>
              <w:right w:val="single" w:sz="8" w:space="0" w:color="auto"/>
            </w:tcBorders>
            <w:shd w:val="clear" w:color="000000" w:fill="FFFFFF"/>
            <w:vAlign w:val="center"/>
            <w:hideMark/>
          </w:tcPr>
          <w:p w14:paraId="5D2ECD1E"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Nominal Voltage</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677FF148"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400 V three phase</w:t>
            </w:r>
          </w:p>
        </w:tc>
      </w:tr>
      <w:tr w:rsidR="00F379DC" w:rsidRPr="00956843" w14:paraId="285CD476"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7DD7E73C"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w:t>
            </w:r>
          </w:p>
        </w:tc>
        <w:tc>
          <w:tcPr>
            <w:tcW w:w="3420" w:type="dxa"/>
            <w:tcBorders>
              <w:top w:val="nil"/>
              <w:left w:val="nil"/>
              <w:bottom w:val="single" w:sz="8" w:space="0" w:color="auto"/>
              <w:right w:val="single" w:sz="8" w:space="0" w:color="auto"/>
            </w:tcBorders>
            <w:shd w:val="clear" w:color="000000" w:fill="FFFFFF"/>
            <w:vAlign w:val="center"/>
            <w:hideMark/>
          </w:tcPr>
          <w:p w14:paraId="5ECEE1A8"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Voltage range</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41B3C36C"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-15% +15%</w:t>
            </w:r>
          </w:p>
        </w:tc>
      </w:tr>
      <w:tr w:rsidR="00F379DC" w:rsidRPr="00956843" w14:paraId="42CC7D04"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0C4F7EA0"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iii</w:t>
            </w:r>
          </w:p>
        </w:tc>
        <w:tc>
          <w:tcPr>
            <w:tcW w:w="3420" w:type="dxa"/>
            <w:tcBorders>
              <w:top w:val="nil"/>
              <w:left w:val="nil"/>
              <w:bottom w:val="nil"/>
              <w:right w:val="single" w:sz="8" w:space="0" w:color="auto"/>
            </w:tcBorders>
            <w:shd w:val="clear" w:color="000000" w:fill="FFFFFF"/>
            <w:vAlign w:val="center"/>
            <w:hideMark/>
          </w:tcPr>
          <w:p w14:paraId="60B965BD"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Frequency</w:t>
            </w:r>
          </w:p>
        </w:tc>
        <w:tc>
          <w:tcPr>
            <w:tcW w:w="5670" w:type="dxa"/>
            <w:tcBorders>
              <w:top w:val="single" w:sz="8" w:space="0" w:color="auto"/>
              <w:left w:val="nil"/>
              <w:bottom w:val="nil"/>
              <w:right w:val="single" w:sz="8" w:space="0" w:color="000000"/>
            </w:tcBorders>
            <w:shd w:val="clear" w:color="000000" w:fill="FFFFFF"/>
            <w:vAlign w:val="center"/>
            <w:hideMark/>
          </w:tcPr>
          <w:p w14:paraId="4380E48B"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xml:space="preserve">45-65 Hz </w:t>
            </w:r>
          </w:p>
        </w:tc>
      </w:tr>
      <w:tr w:rsidR="00F379DC" w:rsidRPr="00956843" w14:paraId="20DF95B6" w14:textId="77777777" w:rsidTr="00F379DC">
        <w:trPr>
          <w:trHeight w:val="37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39E4D819"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iv</w:t>
            </w:r>
          </w:p>
        </w:tc>
        <w:tc>
          <w:tcPr>
            <w:tcW w:w="3420" w:type="dxa"/>
            <w:tcBorders>
              <w:top w:val="single" w:sz="8" w:space="0" w:color="auto"/>
              <w:left w:val="nil"/>
              <w:bottom w:val="single" w:sz="8" w:space="0" w:color="auto"/>
              <w:right w:val="single" w:sz="8" w:space="0" w:color="auto"/>
            </w:tcBorders>
            <w:shd w:val="clear" w:color="000000" w:fill="FFFFFF"/>
            <w:vAlign w:val="center"/>
            <w:hideMark/>
          </w:tcPr>
          <w:p w14:paraId="1B43022A" w14:textId="77777777" w:rsidR="00F379DC" w:rsidRPr="00956843" w:rsidRDefault="00F379DC" w:rsidP="00D93562">
            <w:pPr>
              <w:jc w:val="both"/>
              <w:rPr>
                <w:rFonts w:asciiTheme="minorHAnsi" w:hAnsiTheme="minorHAnsi" w:cstheme="minorHAnsi"/>
                <w:color w:val="000000"/>
              </w:rPr>
            </w:pPr>
            <w:proofErr w:type="spellStart"/>
            <w:r w:rsidRPr="00956843">
              <w:rPr>
                <w:rFonts w:asciiTheme="minorHAnsi" w:hAnsiTheme="minorHAnsi" w:cstheme="minorHAnsi"/>
                <w:color w:val="000000"/>
              </w:rPr>
              <w:t>THDI</w:t>
            </w:r>
            <w:r w:rsidRPr="00956843">
              <w:rPr>
                <w:rFonts w:asciiTheme="minorHAnsi" w:hAnsiTheme="minorHAnsi" w:cstheme="minorHAnsi"/>
                <w:color w:val="000000"/>
                <w:vertAlign w:val="subscript"/>
              </w:rPr>
              <w:t>in</w:t>
            </w:r>
            <w:proofErr w:type="spellEnd"/>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74B6B8E1"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xml:space="preserve">&lt; 3% </w:t>
            </w:r>
            <w:proofErr w:type="gramStart"/>
            <w:r w:rsidRPr="00956843">
              <w:rPr>
                <w:rFonts w:asciiTheme="minorHAnsi" w:hAnsiTheme="minorHAnsi" w:cstheme="minorHAnsi"/>
                <w:color w:val="000000"/>
              </w:rPr>
              <w:t>al</w:t>
            </w:r>
            <w:proofErr w:type="gramEnd"/>
            <w:r w:rsidRPr="00956843">
              <w:rPr>
                <w:rFonts w:asciiTheme="minorHAnsi" w:hAnsiTheme="minorHAnsi" w:cstheme="minorHAnsi"/>
                <w:color w:val="000000"/>
              </w:rPr>
              <w:t xml:space="preserve"> 100% of nominal load</w:t>
            </w:r>
          </w:p>
        </w:tc>
      </w:tr>
      <w:tr w:rsidR="00F379DC" w:rsidRPr="00956843" w14:paraId="76C390F0"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3C7F3844"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w:t>
            </w:r>
          </w:p>
        </w:tc>
        <w:tc>
          <w:tcPr>
            <w:tcW w:w="3420" w:type="dxa"/>
            <w:tcBorders>
              <w:top w:val="nil"/>
              <w:left w:val="nil"/>
              <w:bottom w:val="single" w:sz="8" w:space="0" w:color="auto"/>
              <w:right w:val="single" w:sz="8" w:space="0" w:color="auto"/>
            </w:tcBorders>
            <w:shd w:val="clear" w:color="000000" w:fill="FFFFFF"/>
            <w:vAlign w:val="center"/>
            <w:hideMark/>
          </w:tcPr>
          <w:p w14:paraId="779E57AD"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xml:space="preserve">Power Factor </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109672EC"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&gt; 0.99 @ 50% load</w:t>
            </w:r>
          </w:p>
        </w:tc>
      </w:tr>
      <w:tr w:rsidR="00F379DC" w:rsidRPr="00956843" w14:paraId="3235AE75"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479C32C9" w14:textId="77777777" w:rsidR="00F379DC" w:rsidRPr="00956843" w:rsidRDefault="00F379DC" w:rsidP="00D93562">
            <w:pPr>
              <w:jc w:val="center"/>
              <w:rPr>
                <w:rFonts w:asciiTheme="minorHAnsi" w:hAnsiTheme="minorHAnsi" w:cstheme="minorHAnsi"/>
                <w:b/>
                <w:bCs/>
                <w:color w:val="000000"/>
              </w:rPr>
            </w:pPr>
            <w:r>
              <w:rPr>
                <w:rFonts w:asciiTheme="minorHAnsi" w:hAnsiTheme="minorHAnsi" w:cstheme="minorHAnsi"/>
                <w:b/>
                <w:bCs/>
                <w:color w:val="000000"/>
              </w:rPr>
              <w:t>3.</w:t>
            </w:r>
          </w:p>
        </w:tc>
        <w:tc>
          <w:tcPr>
            <w:tcW w:w="9090" w:type="dxa"/>
            <w:gridSpan w:val="2"/>
            <w:tcBorders>
              <w:top w:val="single" w:sz="8" w:space="0" w:color="auto"/>
              <w:left w:val="nil"/>
              <w:bottom w:val="single" w:sz="8" w:space="0" w:color="auto"/>
              <w:right w:val="single" w:sz="8" w:space="0" w:color="000000"/>
            </w:tcBorders>
            <w:shd w:val="clear" w:color="000000" w:fill="FFFFFF"/>
            <w:vAlign w:val="center"/>
            <w:hideMark/>
          </w:tcPr>
          <w:p w14:paraId="4E551C90" w14:textId="77777777" w:rsidR="00F379DC" w:rsidRPr="00956843" w:rsidRDefault="00F379DC" w:rsidP="00D93562">
            <w:pPr>
              <w:jc w:val="both"/>
              <w:rPr>
                <w:rFonts w:asciiTheme="minorHAnsi" w:hAnsiTheme="minorHAnsi" w:cstheme="minorHAnsi"/>
                <w:b/>
                <w:bCs/>
                <w:color w:val="000000"/>
              </w:rPr>
            </w:pPr>
            <w:r w:rsidRPr="00956843">
              <w:rPr>
                <w:rFonts w:asciiTheme="minorHAnsi" w:hAnsiTheme="minorHAnsi" w:cstheme="minorHAnsi"/>
                <w:b/>
                <w:bCs/>
                <w:color w:val="000000"/>
              </w:rPr>
              <w:t>Output with mains (AC-AC)</w:t>
            </w:r>
          </w:p>
        </w:tc>
      </w:tr>
      <w:tr w:rsidR="00F379DC" w:rsidRPr="00956843" w14:paraId="33C0D689"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507298CB" w14:textId="77777777" w:rsidR="00F379DC" w:rsidRPr="00956843" w:rsidRDefault="00F379DC" w:rsidP="00D93562">
            <w:pPr>
              <w:jc w:val="center"/>
              <w:rPr>
                <w:rFonts w:asciiTheme="minorHAnsi" w:hAnsiTheme="minorHAnsi" w:cstheme="minorHAnsi"/>
                <w:color w:val="000000"/>
              </w:rPr>
            </w:pPr>
            <w:proofErr w:type="spellStart"/>
            <w:r w:rsidRPr="00956843">
              <w:rPr>
                <w:rFonts w:asciiTheme="minorHAnsi" w:hAnsiTheme="minorHAnsi" w:cstheme="minorHAnsi"/>
                <w:color w:val="000000"/>
              </w:rPr>
              <w:t>i</w:t>
            </w:r>
            <w:proofErr w:type="spellEnd"/>
          </w:p>
        </w:tc>
        <w:tc>
          <w:tcPr>
            <w:tcW w:w="3420" w:type="dxa"/>
            <w:tcBorders>
              <w:top w:val="nil"/>
              <w:left w:val="nil"/>
              <w:bottom w:val="single" w:sz="8" w:space="0" w:color="auto"/>
              <w:right w:val="single" w:sz="8" w:space="0" w:color="auto"/>
            </w:tcBorders>
            <w:shd w:val="clear" w:color="000000" w:fill="FFFFFF"/>
            <w:vAlign w:val="center"/>
            <w:hideMark/>
          </w:tcPr>
          <w:p w14:paraId="575C78DD"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Nominal voltage</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11959D51"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400 V three phase</w:t>
            </w:r>
          </w:p>
        </w:tc>
      </w:tr>
      <w:tr w:rsidR="00F379DC" w:rsidRPr="00956843" w14:paraId="56B7E22A" w14:textId="77777777" w:rsidTr="00F379DC">
        <w:trPr>
          <w:trHeight w:val="72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07F322C2"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w:t>
            </w:r>
          </w:p>
        </w:tc>
        <w:tc>
          <w:tcPr>
            <w:tcW w:w="3420" w:type="dxa"/>
            <w:tcBorders>
              <w:top w:val="nil"/>
              <w:left w:val="nil"/>
              <w:bottom w:val="single" w:sz="8" w:space="0" w:color="auto"/>
              <w:right w:val="single" w:sz="8" w:space="0" w:color="auto"/>
            </w:tcBorders>
            <w:shd w:val="clear" w:color="000000" w:fill="FFFFFF"/>
            <w:vAlign w:val="center"/>
            <w:hideMark/>
          </w:tcPr>
          <w:p w14:paraId="15892FEA"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UPS should have other Input &amp; Output Phase Onsite configuration facility also</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4AFFE9C4"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1Phase (I/P) /1Phase (O/P) or  3Phase (I/P) /1Phase (O/P)</w:t>
            </w:r>
          </w:p>
        </w:tc>
      </w:tr>
      <w:tr w:rsidR="00F379DC" w:rsidRPr="00956843" w14:paraId="223547FA"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676C368E"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iii</w:t>
            </w:r>
          </w:p>
        </w:tc>
        <w:tc>
          <w:tcPr>
            <w:tcW w:w="3420" w:type="dxa"/>
            <w:tcBorders>
              <w:top w:val="nil"/>
              <w:left w:val="nil"/>
              <w:bottom w:val="single" w:sz="8" w:space="0" w:color="auto"/>
              <w:right w:val="single" w:sz="8" w:space="0" w:color="auto"/>
            </w:tcBorders>
            <w:shd w:val="clear" w:color="000000" w:fill="FFFFFF"/>
            <w:vAlign w:val="center"/>
            <w:hideMark/>
          </w:tcPr>
          <w:p w14:paraId="3D75C27F"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Nominal power</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69B364F7"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30KVA</w:t>
            </w:r>
          </w:p>
        </w:tc>
      </w:tr>
      <w:tr w:rsidR="00F379DC" w:rsidRPr="00956843" w14:paraId="5DCF1039"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7116F90A"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iv</w:t>
            </w:r>
          </w:p>
        </w:tc>
        <w:tc>
          <w:tcPr>
            <w:tcW w:w="3420" w:type="dxa"/>
            <w:tcBorders>
              <w:top w:val="nil"/>
              <w:left w:val="nil"/>
              <w:bottom w:val="single" w:sz="8" w:space="0" w:color="auto"/>
              <w:right w:val="single" w:sz="8" w:space="0" w:color="auto"/>
            </w:tcBorders>
            <w:shd w:val="clear" w:color="000000" w:fill="FFFFFF"/>
            <w:vAlign w:val="center"/>
            <w:hideMark/>
          </w:tcPr>
          <w:p w14:paraId="195CEFD1"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Active power</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1D68F015"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30KW</w:t>
            </w:r>
          </w:p>
        </w:tc>
      </w:tr>
      <w:tr w:rsidR="00F379DC" w:rsidRPr="00956843" w14:paraId="319486CC"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6BAE3631"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w:t>
            </w:r>
          </w:p>
        </w:tc>
        <w:tc>
          <w:tcPr>
            <w:tcW w:w="3420" w:type="dxa"/>
            <w:tcBorders>
              <w:top w:val="nil"/>
              <w:left w:val="nil"/>
              <w:bottom w:val="single" w:sz="8" w:space="0" w:color="auto"/>
              <w:right w:val="single" w:sz="8" w:space="0" w:color="auto"/>
            </w:tcBorders>
            <w:shd w:val="clear" w:color="000000" w:fill="FFFFFF"/>
            <w:vAlign w:val="center"/>
            <w:hideMark/>
          </w:tcPr>
          <w:p w14:paraId="1561EDB0"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Voltage variation (static)</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68E84463"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1%</w:t>
            </w:r>
          </w:p>
        </w:tc>
      </w:tr>
      <w:tr w:rsidR="00F379DC" w:rsidRPr="00956843" w14:paraId="16CA8D47" w14:textId="77777777" w:rsidTr="00F379DC">
        <w:trPr>
          <w:trHeight w:val="61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2A040B1D"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vi</w:t>
            </w:r>
          </w:p>
        </w:tc>
        <w:tc>
          <w:tcPr>
            <w:tcW w:w="3420" w:type="dxa"/>
            <w:tcBorders>
              <w:top w:val="nil"/>
              <w:left w:val="nil"/>
              <w:bottom w:val="single" w:sz="8" w:space="0" w:color="auto"/>
              <w:right w:val="single" w:sz="8" w:space="0" w:color="auto"/>
            </w:tcBorders>
            <w:shd w:val="clear" w:color="000000" w:fill="FFFFFF"/>
            <w:vAlign w:val="center"/>
            <w:hideMark/>
          </w:tcPr>
          <w:p w14:paraId="782B2A8D"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Voltage variation (dynamic 0-100%; 100-0%)</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2B0C6D51"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1%</w:t>
            </w:r>
          </w:p>
        </w:tc>
      </w:tr>
      <w:tr w:rsidR="00F379DC" w:rsidRPr="00956843" w14:paraId="6D4C43CD"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739A8FE4"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vii</w:t>
            </w:r>
          </w:p>
        </w:tc>
        <w:tc>
          <w:tcPr>
            <w:tcW w:w="3420" w:type="dxa"/>
            <w:tcBorders>
              <w:top w:val="nil"/>
              <w:left w:val="nil"/>
              <w:bottom w:val="single" w:sz="8" w:space="0" w:color="auto"/>
              <w:right w:val="single" w:sz="8" w:space="0" w:color="auto"/>
            </w:tcBorders>
            <w:shd w:val="clear" w:color="000000" w:fill="FFFFFF"/>
            <w:vAlign w:val="center"/>
            <w:hideMark/>
          </w:tcPr>
          <w:p w14:paraId="0B8F1963" w14:textId="77777777" w:rsidR="00F379DC" w:rsidRPr="00956843" w:rsidRDefault="00F379DC" w:rsidP="00D93562">
            <w:pPr>
              <w:jc w:val="both"/>
              <w:rPr>
                <w:rFonts w:asciiTheme="minorHAnsi" w:hAnsiTheme="minorHAnsi" w:cstheme="minorHAnsi"/>
                <w:color w:val="000000"/>
              </w:rPr>
            </w:pPr>
            <w:proofErr w:type="spellStart"/>
            <w:r w:rsidRPr="00956843">
              <w:rPr>
                <w:rFonts w:asciiTheme="minorHAnsi" w:hAnsiTheme="minorHAnsi" w:cstheme="minorHAnsi"/>
                <w:color w:val="000000"/>
              </w:rPr>
              <w:t>THDv</w:t>
            </w:r>
            <w:proofErr w:type="spellEnd"/>
            <w:r w:rsidRPr="00956843">
              <w:rPr>
                <w:rFonts w:asciiTheme="minorHAnsi" w:hAnsiTheme="minorHAnsi" w:cstheme="minorHAnsi"/>
                <w:color w:val="000000"/>
              </w:rPr>
              <w:t xml:space="preserve"> on nominal power</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0BCDB2AD"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&lt; 1 %</w:t>
            </w:r>
          </w:p>
        </w:tc>
      </w:tr>
      <w:tr w:rsidR="00F379DC" w:rsidRPr="00956843" w14:paraId="77019A3F"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21D20F14"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viii</w:t>
            </w:r>
          </w:p>
        </w:tc>
        <w:tc>
          <w:tcPr>
            <w:tcW w:w="3420" w:type="dxa"/>
            <w:tcBorders>
              <w:top w:val="nil"/>
              <w:left w:val="nil"/>
              <w:bottom w:val="single" w:sz="8" w:space="0" w:color="auto"/>
              <w:right w:val="single" w:sz="8" w:space="0" w:color="auto"/>
            </w:tcBorders>
            <w:shd w:val="clear" w:color="000000" w:fill="FFFFFF"/>
            <w:vAlign w:val="center"/>
            <w:hideMark/>
          </w:tcPr>
          <w:p w14:paraId="129932A2"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Frequency</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1A382574"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50 Hz +/- 0.1%</w:t>
            </w:r>
          </w:p>
        </w:tc>
      </w:tr>
      <w:tr w:rsidR="00F379DC" w:rsidRPr="00956843" w14:paraId="2119325E" w14:textId="77777777" w:rsidTr="00F379DC">
        <w:trPr>
          <w:trHeight w:val="403"/>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13874B31"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ix</w:t>
            </w:r>
          </w:p>
        </w:tc>
        <w:tc>
          <w:tcPr>
            <w:tcW w:w="3420" w:type="dxa"/>
            <w:tcBorders>
              <w:top w:val="nil"/>
              <w:left w:val="nil"/>
              <w:bottom w:val="single" w:sz="8" w:space="0" w:color="auto"/>
              <w:right w:val="single" w:sz="8" w:space="0" w:color="auto"/>
            </w:tcBorders>
            <w:shd w:val="clear" w:color="000000" w:fill="FFFFFF"/>
            <w:vAlign w:val="center"/>
            <w:hideMark/>
          </w:tcPr>
          <w:p w14:paraId="485C4448"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Frequency tolerance</w:t>
            </w:r>
          </w:p>
        </w:tc>
        <w:tc>
          <w:tcPr>
            <w:tcW w:w="5670" w:type="dxa"/>
            <w:tcBorders>
              <w:top w:val="single" w:sz="8" w:space="0" w:color="auto"/>
              <w:left w:val="nil"/>
              <w:bottom w:val="nil"/>
              <w:right w:val="single" w:sz="8" w:space="0" w:color="000000"/>
            </w:tcBorders>
            <w:shd w:val="clear" w:color="000000" w:fill="FFFFFF"/>
            <w:vAlign w:val="center"/>
            <w:hideMark/>
          </w:tcPr>
          <w:p w14:paraId="16B461D0"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xml:space="preserve">Synchronized with input frequency </w:t>
            </w:r>
            <w:proofErr w:type="gramStart"/>
            <w:r w:rsidRPr="00956843">
              <w:rPr>
                <w:rFonts w:asciiTheme="minorHAnsi" w:hAnsiTheme="minorHAnsi" w:cstheme="minorHAnsi"/>
                <w:color w:val="000000"/>
              </w:rPr>
              <w:t>or ± 1</w:t>
            </w:r>
            <w:proofErr w:type="gramEnd"/>
            <w:r w:rsidRPr="00956843">
              <w:rPr>
                <w:rFonts w:asciiTheme="minorHAnsi" w:hAnsiTheme="minorHAnsi" w:cstheme="minorHAnsi"/>
                <w:color w:val="000000"/>
              </w:rPr>
              <w:t>% free run</w:t>
            </w:r>
          </w:p>
        </w:tc>
      </w:tr>
      <w:tr w:rsidR="00F379DC" w:rsidRPr="00956843" w14:paraId="6D96ECD2"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5EAE16C4"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x</w:t>
            </w:r>
          </w:p>
        </w:tc>
        <w:tc>
          <w:tcPr>
            <w:tcW w:w="3420" w:type="dxa"/>
            <w:tcBorders>
              <w:top w:val="nil"/>
              <w:left w:val="nil"/>
              <w:bottom w:val="single" w:sz="8" w:space="0" w:color="auto"/>
              <w:right w:val="single" w:sz="8" w:space="0" w:color="auto"/>
            </w:tcBorders>
            <w:shd w:val="clear" w:color="000000" w:fill="FFFFFF"/>
            <w:vAlign w:val="center"/>
            <w:hideMark/>
          </w:tcPr>
          <w:p w14:paraId="57AC3624"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Current Crest Factor</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04A5F439"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2.5:1 accordingly with IEC EN62040-3</w:t>
            </w:r>
          </w:p>
        </w:tc>
      </w:tr>
      <w:tr w:rsidR="00F379DC" w:rsidRPr="00956843" w14:paraId="401B5677"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52082462"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xi</w:t>
            </w:r>
          </w:p>
        </w:tc>
        <w:tc>
          <w:tcPr>
            <w:tcW w:w="3420" w:type="dxa"/>
            <w:tcBorders>
              <w:top w:val="nil"/>
              <w:left w:val="nil"/>
              <w:bottom w:val="nil"/>
              <w:right w:val="single" w:sz="8" w:space="0" w:color="auto"/>
            </w:tcBorders>
            <w:shd w:val="clear" w:color="000000" w:fill="FFFFFF"/>
            <w:vAlign w:val="center"/>
            <w:hideMark/>
          </w:tcPr>
          <w:p w14:paraId="1D689341"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Overall Double Conversion Efficiency</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4FE5DB4F" w14:textId="77777777" w:rsidR="00F379DC" w:rsidRPr="00956843" w:rsidRDefault="00F379DC" w:rsidP="00D93562">
            <w:pPr>
              <w:rPr>
                <w:rFonts w:asciiTheme="minorHAnsi" w:hAnsiTheme="minorHAnsi" w:cstheme="minorHAnsi"/>
                <w:color w:val="000000"/>
              </w:rPr>
            </w:pPr>
            <w:proofErr w:type="spellStart"/>
            <w:r w:rsidRPr="00956843">
              <w:rPr>
                <w:rFonts w:asciiTheme="minorHAnsi" w:hAnsiTheme="minorHAnsi" w:cstheme="minorHAnsi"/>
                <w:color w:val="000000"/>
              </w:rPr>
              <w:t>Upto</w:t>
            </w:r>
            <w:proofErr w:type="spellEnd"/>
            <w:r w:rsidRPr="00956843">
              <w:rPr>
                <w:rFonts w:asciiTheme="minorHAnsi" w:hAnsiTheme="minorHAnsi" w:cstheme="minorHAnsi"/>
                <w:color w:val="000000"/>
              </w:rPr>
              <w:t xml:space="preserve"> 96%</w:t>
            </w:r>
          </w:p>
        </w:tc>
      </w:tr>
      <w:tr w:rsidR="00F379DC" w:rsidRPr="00956843" w14:paraId="7FA80324" w14:textId="77777777" w:rsidTr="00F379DC">
        <w:trPr>
          <w:trHeight w:val="250"/>
          <w:jc w:val="center"/>
        </w:trPr>
        <w:tc>
          <w:tcPr>
            <w:tcW w:w="630" w:type="dxa"/>
            <w:tcBorders>
              <w:top w:val="nil"/>
              <w:left w:val="single" w:sz="8" w:space="0" w:color="auto"/>
              <w:bottom w:val="nil"/>
              <w:right w:val="single" w:sz="8" w:space="0" w:color="auto"/>
            </w:tcBorders>
            <w:shd w:val="clear" w:color="auto" w:fill="auto"/>
            <w:noWrap/>
            <w:vAlign w:val="center"/>
            <w:hideMark/>
          </w:tcPr>
          <w:p w14:paraId="73D0FB3A"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xii</w:t>
            </w:r>
          </w:p>
        </w:tc>
        <w:tc>
          <w:tcPr>
            <w:tcW w:w="3420" w:type="dxa"/>
            <w:tcBorders>
              <w:top w:val="single" w:sz="8" w:space="0" w:color="auto"/>
              <w:left w:val="nil"/>
              <w:bottom w:val="single" w:sz="8" w:space="0" w:color="auto"/>
              <w:right w:val="single" w:sz="8" w:space="0" w:color="auto"/>
            </w:tcBorders>
            <w:shd w:val="clear" w:color="000000" w:fill="FFFFFF"/>
            <w:vAlign w:val="center"/>
            <w:hideMark/>
          </w:tcPr>
          <w:p w14:paraId="3342E4C5"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Eco mode</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284F276B"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 xml:space="preserve">&gt; 98% </w:t>
            </w:r>
          </w:p>
        </w:tc>
      </w:tr>
      <w:tr w:rsidR="00F379DC" w:rsidRPr="00956843" w14:paraId="5F7E6504" w14:textId="77777777" w:rsidTr="00F379DC">
        <w:trPr>
          <w:trHeight w:val="970"/>
          <w:jc w:val="center"/>
        </w:trPr>
        <w:tc>
          <w:tcPr>
            <w:tcW w:w="630" w:type="dxa"/>
            <w:tcBorders>
              <w:top w:val="single" w:sz="8" w:space="0" w:color="auto"/>
              <w:left w:val="single" w:sz="8" w:space="0" w:color="auto"/>
              <w:bottom w:val="nil"/>
              <w:right w:val="single" w:sz="8" w:space="0" w:color="auto"/>
            </w:tcBorders>
            <w:shd w:val="clear" w:color="auto" w:fill="auto"/>
            <w:noWrap/>
            <w:vAlign w:val="center"/>
            <w:hideMark/>
          </w:tcPr>
          <w:p w14:paraId="6B8D8306"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xiii</w:t>
            </w:r>
          </w:p>
        </w:tc>
        <w:tc>
          <w:tcPr>
            <w:tcW w:w="3420" w:type="dxa"/>
            <w:tcBorders>
              <w:top w:val="nil"/>
              <w:left w:val="nil"/>
              <w:bottom w:val="nil"/>
              <w:right w:val="single" w:sz="8" w:space="0" w:color="auto"/>
            </w:tcBorders>
            <w:shd w:val="clear" w:color="000000" w:fill="FFFFFF"/>
            <w:vAlign w:val="center"/>
            <w:hideMark/>
          </w:tcPr>
          <w:p w14:paraId="2EE85C44"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Overload capability:</w:t>
            </w:r>
          </w:p>
        </w:tc>
        <w:tc>
          <w:tcPr>
            <w:tcW w:w="5670" w:type="dxa"/>
            <w:tcBorders>
              <w:top w:val="single" w:sz="8" w:space="0" w:color="auto"/>
              <w:left w:val="nil"/>
              <w:bottom w:val="nil"/>
              <w:right w:val="single" w:sz="8" w:space="0" w:color="000000"/>
            </w:tcBorders>
            <w:shd w:val="clear" w:color="000000" w:fill="FFFFFF"/>
            <w:vAlign w:val="center"/>
            <w:hideMark/>
          </w:tcPr>
          <w:p w14:paraId="23286383"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Minimum 115% load rate with no bypass intervention for 5 min;  Minimum 135% load rate with no bypass intervention for 30 seconds</w:t>
            </w:r>
          </w:p>
        </w:tc>
      </w:tr>
      <w:tr w:rsidR="00F379DC" w:rsidRPr="00956843" w14:paraId="27595375" w14:textId="77777777" w:rsidTr="00F379DC">
        <w:trPr>
          <w:trHeight w:val="376"/>
          <w:jc w:val="center"/>
        </w:trPr>
        <w:tc>
          <w:tcPr>
            <w:tcW w:w="63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EF62EC9" w14:textId="77777777" w:rsidR="00F379DC" w:rsidRPr="00956843" w:rsidRDefault="00F379DC" w:rsidP="00D93562">
            <w:pPr>
              <w:jc w:val="center"/>
              <w:rPr>
                <w:rFonts w:asciiTheme="minorHAnsi" w:hAnsiTheme="minorHAnsi" w:cstheme="minorHAnsi"/>
                <w:b/>
                <w:bCs/>
                <w:color w:val="000000"/>
              </w:rPr>
            </w:pPr>
            <w:r>
              <w:rPr>
                <w:rFonts w:asciiTheme="minorHAnsi" w:hAnsiTheme="minorHAnsi" w:cstheme="minorHAnsi"/>
                <w:b/>
                <w:bCs/>
                <w:color w:val="000000"/>
              </w:rPr>
              <w:t>4.</w:t>
            </w:r>
          </w:p>
        </w:tc>
        <w:tc>
          <w:tcPr>
            <w:tcW w:w="9090" w:type="dxa"/>
            <w:gridSpan w:val="2"/>
            <w:tcBorders>
              <w:top w:val="single" w:sz="8" w:space="0" w:color="auto"/>
              <w:left w:val="nil"/>
              <w:bottom w:val="single" w:sz="8" w:space="0" w:color="auto"/>
              <w:right w:val="single" w:sz="8" w:space="0" w:color="000000"/>
            </w:tcBorders>
            <w:shd w:val="clear" w:color="000000" w:fill="FFFFFF"/>
            <w:vAlign w:val="center"/>
            <w:hideMark/>
          </w:tcPr>
          <w:p w14:paraId="156D90D1" w14:textId="77777777" w:rsidR="00F379DC" w:rsidRPr="00956843" w:rsidRDefault="00F379DC" w:rsidP="00D93562">
            <w:pPr>
              <w:rPr>
                <w:rFonts w:asciiTheme="minorHAnsi" w:hAnsiTheme="minorHAnsi" w:cstheme="minorHAnsi"/>
                <w:b/>
                <w:bCs/>
                <w:color w:val="000000"/>
              </w:rPr>
            </w:pPr>
            <w:r w:rsidRPr="00956843">
              <w:rPr>
                <w:rFonts w:asciiTheme="minorHAnsi" w:hAnsiTheme="minorHAnsi" w:cstheme="minorHAnsi"/>
                <w:b/>
                <w:bCs/>
                <w:color w:val="000000"/>
              </w:rPr>
              <w:t>UPS Power Module</w:t>
            </w:r>
          </w:p>
        </w:tc>
      </w:tr>
      <w:tr w:rsidR="00F379DC" w:rsidRPr="00956843" w14:paraId="0DA99932" w14:textId="77777777" w:rsidTr="00F379DC">
        <w:trPr>
          <w:trHeight w:val="615"/>
          <w:jc w:val="center"/>
        </w:trPr>
        <w:tc>
          <w:tcPr>
            <w:tcW w:w="630" w:type="dxa"/>
            <w:tcBorders>
              <w:top w:val="nil"/>
              <w:left w:val="single" w:sz="8" w:space="0" w:color="auto"/>
              <w:bottom w:val="nil"/>
              <w:right w:val="single" w:sz="8" w:space="0" w:color="auto"/>
            </w:tcBorders>
            <w:shd w:val="clear" w:color="auto" w:fill="auto"/>
            <w:noWrap/>
            <w:vAlign w:val="bottom"/>
            <w:hideMark/>
          </w:tcPr>
          <w:p w14:paraId="28E36574" w14:textId="77777777" w:rsidR="00F379DC" w:rsidRPr="00956843" w:rsidRDefault="00F379DC" w:rsidP="00D93562">
            <w:pPr>
              <w:jc w:val="center"/>
              <w:rPr>
                <w:rFonts w:asciiTheme="minorHAnsi" w:hAnsiTheme="minorHAnsi" w:cstheme="minorHAnsi"/>
                <w:color w:val="000000"/>
              </w:rPr>
            </w:pPr>
            <w:proofErr w:type="spellStart"/>
            <w:r w:rsidRPr="00956843">
              <w:rPr>
                <w:rFonts w:asciiTheme="minorHAnsi" w:hAnsiTheme="minorHAnsi" w:cstheme="minorHAnsi"/>
                <w:color w:val="000000"/>
              </w:rPr>
              <w:t>i</w:t>
            </w:r>
            <w:proofErr w:type="spellEnd"/>
          </w:p>
        </w:tc>
        <w:tc>
          <w:tcPr>
            <w:tcW w:w="3420" w:type="dxa"/>
            <w:tcBorders>
              <w:top w:val="nil"/>
              <w:left w:val="nil"/>
              <w:bottom w:val="nil"/>
              <w:right w:val="single" w:sz="8" w:space="0" w:color="auto"/>
            </w:tcBorders>
            <w:shd w:val="clear" w:color="000000" w:fill="FFFFFF"/>
            <w:vAlign w:val="center"/>
            <w:hideMark/>
          </w:tcPr>
          <w:p w14:paraId="36B7E497"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 xml:space="preserve">Each Power Module will be composed </w:t>
            </w:r>
            <w:proofErr w:type="gramStart"/>
            <w:r w:rsidRPr="00956843">
              <w:rPr>
                <w:rFonts w:asciiTheme="minorHAnsi" w:hAnsiTheme="minorHAnsi" w:cstheme="minorHAnsi"/>
                <w:color w:val="000000"/>
              </w:rPr>
              <w:t>by following</w:t>
            </w:r>
            <w:proofErr w:type="gramEnd"/>
            <w:r w:rsidRPr="00956843">
              <w:rPr>
                <w:rFonts w:asciiTheme="minorHAnsi" w:hAnsiTheme="minorHAnsi" w:cstheme="minorHAnsi"/>
                <w:color w:val="000000"/>
              </w:rPr>
              <w:t xml:space="preserve"> functional blocs</w:t>
            </w:r>
          </w:p>
        </w:tc>
        <w:tc>
          <w:tcPr>
            <w:tcW w:w="5670" w:type="dxa"/>
            <w:tcBorders>
              <w:top w:val="single" w:sz="8" w:space="0" w:color="auto"/>
              <w:left w:val="nil"/>
              <w:bottom w:val="nil"/>
              <w:right w:val="single" w:sz="8" w:space="0" w:color="000000"/>
            </w:tcBorders>
            <w:shd w:val="clear" w:color="000000" w:fill="FFFFFF"/>
            <w:vAlign w:val="center"/>
            <w:hideMark/>
          </w:tcPr>
          <w:p w14:paraId="47C93957"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Inverter, Booster, Battery Charger, Rectifier/PFC, Automatic Bypass</w:t>
            </w:r>
          </w:p>
        </w:tc>
      </w:tr>
      <w:tr w:rsidR="00F379DC" w:rsidRPr="00956843" w14:paraId="388767DB" w14:textId="77777777" w:rsidTr="00F379DC">
        <w:trPr>
          <w:trHeight w:val="330"/>
          <w:jc w:val="center"/>
        </w:trPr>
        <w:tc>
          <w:tcPr>
            <w:tcW w:w="63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E66DDCB" w14:textId="77777777" w:rsidR="00F379DC" w:rsidRPr="00956843" w:rsidRDefault="00F379DC" w:rsidP="00D93562">
            <w:pPr>
              <w:jc w:val="center"/>
              <w:rPr>
                <w:rFonts w:asciiTheme="minorHAnsi" w:hAnsiTheme="minorHAnsi" w:cstheme="minorHAnsi"/>
                <w:b/>
                <w:bCs/>
                <w:color w:val="000000"/>
              </w:rPr>
            </w:pPr>
            <w:r>
              <w:rPr>
                <w:rFonts w:asciiTheme="minorHAnsi" w:hAnsiTheme="minorHAnsi" w:cstheme="minorHAnsi"/>
                <w:b/>
                <w:bCs/>
                <w:color w:val="000000"/>
              </w:rPr>
              <w:t>5.</w:t>
            </w:r>
          </w:p>
        </w:tc>
        <w:tc>
          <w:tcPr>
            <w:tcW w:w="9090" w:type="dxa"/>
            <w:gridSpan w:val="2"/>
            <w:tcBorders>
              <w:top w:val="single" w:sz="8" w:space="0" w:color="auto"/>
              <w:left w:val="nil"/>
              <w:bottom w:val="nil"/>
              <w:right w:val="single" w:sz="8" w:space="0" w:color="000000"/>
            </w:tcBorders>
            <w:shd w:val="clear" w:color="000000" w:fill="FFFFFF"/>
            <w:vAlign w:val="center"/>
            <w:hideMark/>
          </w:tcPr>
          <w:p w14:paraId="0B578B4B" w14:textId="77777777" w:rsidR="00F379DC" w:rsidRPr="00956843" w:rsidRDefault="00F379DC" w:rsidP="00D93562">
            <w:pPr>
              <w:rPr>
                <w:rFonts w:asciiTheme="minorHAnsi" w:hAnsiTheme="minorHAnsi" w:cstheme="minorHAnsi"/>
                <w:b/>
                <w:bCs/>
                <w:color w:val="000000"/>
              </w:rPr>
            </w:pPr>
            <w:r w:rsidRPr="00956843">
              <w:rPr>
                <w:rFonts w:asciiTheme="minorHAnsi" w:hAnsiTheme="minorHAnsi" w:cstheme="minorHAnsi"/>
                <w:b/>
                <w:bCs/>
                <w:color w:val="000000"/>
              </w:rPr>
              <w:t xml:space="preserve"> Battery</w:t>
            </w:r>
          </w:p>
        </w:tc>
      </w:tr>
      <w:tr w:rsidR="00F379DC" w:rsidRPr="00956843" w14:paraId="38819E10" w14:textId="77777777" w:rsidTr="00F379DC">
        <w:trPr>
          <w:trHeight w:val="37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3DA80B75" w14:textId="77777777" w:rsidR="00F379DC" w:rsidRPr="00956843" w:rsidRDefault="00F379DC" w:rsidP="00D93562">
            <w:pPr>
              <w:jc w:val="center"/>
              <w:rPr>
                <w:rFonts w:asciiTheme="minorHAnsi" w:hAnsiTheme="minorHAnsi" w:cstheme="minorHAnsi"/>
                <w:color w:val="000000"/>
              </w:rPr>
            </w:pPr>
            <w:proofErr w:type="spellStart"/>
            <w:r w:rsidRPr="00956843">
              <w:rPr>
                <w:rFonts w:asciiTheme="minorHAnsi" w:hAnsiTheme="minorHAnsi" w:cstheme="minorHAnsi"/>
                <w:color w:val="000000"/>
              </w:rPr>
              <w:t>i</w:t>
            </w:r>
            <w:proofErr w:type="spellEnd"/>
          </w:p>
        </w:tc>
        <w:tc>
          <w:tcPr>
            <w:tcW w:w="3420" w:type="dxa"/>
            <w:tcBorders>
              <w:top w:val="single" w:sz="8" w:space="0" w:color="auto"/>
              <w:left w:val="nil"/>
              <w:bottom w:val="single" w:sz="8" w:space="0" w:color="auto"/>
              <w:right w:val="single" w:sz="8" w:space="0" w:color="auto"/>
            </w:tcBorders>
            <w:shd w:val="clear" w:color="auto" w:fill="auto"/>
            <w:vAlign w:val="center"/>
            <w:hideMark/>
          </w:tcPr>
          <w:p w14:paraId="72CC6B9B"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Type</w:t>
            </w:r>
          </w:p>
        </w:tc>
        <w:tc>
          <w:tcPr>
            <w:tcW w:w="5670" w:type="dxa"/>
            <w:tcBorders>
              <w:top w:val="single" w:sz="8" w:space="0" w:color="auto"/>
              <w:left w:val="nil"/>
              <w:bottom w:val="single" w:sz="8" w:space="0" w:color="auto"/>
              <w:right w:val="single" w:sz="8" w:space="0" w:color="000000"/>
            </w:tcBorders>
            <w:shd w:val="clear" w:color="auto" w:fill="auto"/>
            <w:vAlign w:val="center"/>
            <w:hideMark/>
          </w:tcPr>
          <w:p w14:paraId="27490CED"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Lead Acid, sealed, free maintenance VRLA</w:t>
            </w:r>
          </w:p>
        </w:tc>
      </w:tr>
      <w:tr w:rsidR="00F379DC" w:rsidRPr="00956843" w14:paraId="0853B65F"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5F99ADF8"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w:t>
            </w:r>
          </w:p>
        </w:tc>
        <w:tc>
          <w:tcPr>
            <w:tcW w:w="3420" w:type="dxa"/>
            <w:tcBorders>
              <w:top w:val="nil"/>
              <w:left w:val="nil"/>
              <w:bottom w:val="single" w:sz="8" w:space="0" w:color="auto"/>
              <w:right w:val="single" w:sz="8" w:space="0" w:color="auto"/>
            </w:tcBorders>
            <w:shd w:val="clear" w:color="auto" w:fill="auto"/>
            <w:vAlign w:val="center"/>
            <w:hideMark/>
          </w:tcPr>
          <w:p w14:paraId="25B3DAFD"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xml:space="preserve">Nominal UPS Battery Voltage </w:t>
            </w:r>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7FE4D1DB"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240 Volt DC</w:t>
            </w:r>
          </w:p>
        </w:tc>
      </w:tr>
      <w:tr w:rsidR="00F379DC" w:rsidRPr="00956843" w14:paraId="3D4197C6" w14:textId="77777777" w:rsidTr="00F379DC">
        <w:trPr>
          <w:trHeight w:val="79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0E881F13"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iii</w:t>
            </w:r>
          </w:p>
        </w:tc>
        <w:tc>
          <w:tcPr>
            <w:tcW w:w="3420" w:type="dxa"/>
            <w:tcBorders>
              <w:top w:val="nil"/>
              <w:left w:val="nil"/>
              <w:bottom w:val="single" w:sz="8" w:space="0" w:color="auto"/>
              <w:right w:val="single" w:sz="8" w:space="0" w:color="auto"/>
            </w:tcBorders>
            <w:shd w:val="clear" w:color="auto" w:fill="auto"/>
            <w:vAlign w:val="center"/>
            <w:hideMark/>
          </w:tcPr>
          <w:p w14:paraId="171CD719"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xml:space="preserve">Backup Time Required is of 2 </w:t>
            </w:r>
            <w:proofErr w:type="spellStart"/>
            <w:r w:rsidRPr="00956843">
              <w:rPr>
                <w:rFonts w:asciiTheme="minorHAnsi" w:hAnsiTheme="minorHAnsi" w:cstheme="minorHAnsi"/>
                <w:color w:val="000000"/>
              </w:rPr>
              <w:t>Hrs</w:t>
            </w:r>
            <w:proofErr w:type="spellEnd"/>
          </w:p>
        </w:tc>
        <w:tc>
          <w:tcPr>
            <w:tcW w:w="5670" w:type="dxa"/>
            <w:tcBorders>
              <w:top w:val="single" w:sz="8" w:space="0" w:color="auto"/>
              <w:left w:val="nil"/>
              <w:bottom w:val="single" w:sz="8" w:space="0" w:color="auto"/>
              <w:right w:val="single" w:sz="8" w:space="0" w:color="000000"/>
            </w:tcBorders>
            <w:shd w:val="clear" w:color="000000" w:fill="FFFFFF"/>
            <w:vAlign w:val="center"/>
            <w:hideMark/>
          </w:tcPr>
          <w:p w14:paraId="4874A097"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 xml:space="preserve">Minimum 48000 VAH for 120 min backup on 15KVA load (Vendor should develop redundancy in Battery Bank also </w:t>
            </w:r>
            <w:proofErr w:type="spellStart"/>
            <w:r w:rsidRPr="00956843">
              <w:rPr>
                <w:rFonts w:asciiTheme="minorHAnsi" w:hAnsiTheme="minorHAnsi" w:cstheme="minorHAnsi"/>
                <w:color w:val="000000"/>
              </w:rPr>
              <w:t>i.e</w:t>
            </w:r>
            <w:proofErr w:type="spellEnd"/>
            <w:r w:rsidRPr="00956843">
              <w:rPr>
                <w:rFonts w:asciiTheme="minorHAnsi" w:hAnsiTheme="minorHAnsi" w:cstheme="minorHAnsi"/>
                <w:color w:val="000000"/>
              </w:rPr>
              <w:t xml:space="preserve"> 60mins + 60 mins) </w:t>
            </w:r>
          </w:p>
        </w:tc>
      </w:tr>
      <w:tr w:rsidR="00F379DC" w:rsidRPr="00956843" w14:paraId="64E068B3" w14:textId="77777777" w:rsidTr="00F379DC">
        <w:trPr>
          <w:trHeight w:val="331"/>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18685562"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iv</w:t>
            </w:r>
          </w:p>
        </w:tc>
        <w:tc>
          <w:tcPr>
            <w:tcW w:w="3420" w:type="dxa"/>
            <w:tcBorders>
              <w:top w:val="nil"/>
              <w:left w:val="nil"/>
              <w:bottom w:val="single" w:sz="8" w:space="0" w:color="auto"/>
              <w:right w:val="single" w:sz="8" w:space="0" w:color="auto"/>
            </w:tcBorders>
            <w:shd w:val="clear" w:color="auto" w:fill="auto"/>
            <w:vAlign w:val="center"/>
            <w:hideMark/>
          </w:tcPr>
          <w:p w14:paraId="75A04AE5"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Battery charger type</w:t>
            </w:r>
          </w:p>
        </w:tc>
        <w:tc>
          <w:tcPr>
            <w:tcW w:w="5670" w:type="dxa"/>
            <w:tcBorders>
              <w:top w:val="single" w:sz="8" w:space="0" w:color="auto"/>
              <w:left w:val="nil"/>
              <w:bottom w:val="single" w:sz="8" w:space="0" w:color="auto"/>
              <w:right w:val="single" w:sz="8" w:space="0" w:color="000000"/>
            </w:tcBorders>
            <w:shd w:val="clear" w:color="auto" w:fill="auto"/>
            <w:vAlign w:val="center"/>
            <w:hideMark/>
          </w:tcPr>
          <w:p w14:paraId="2166192C"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Each power module should have individual battery charger</w:t>
            </w:r>
          </w:p>
        </w:tc>
      </w:tr>
      <w:tr w:rsidR="00F379DC" w:rsidRPr="00956843" w14:paraId="752F139F" w14:textId="77777777" w:rsidTr="00F379DC">
        <w:trPr>
          <w:trHeight w:val="421"/>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101D9251"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w:t>
            </w:r>
          </w:p>
        </w:tc>
        <w:tc>
          <w:tcPr>
            <w:tcW w:w="3420" w:type="dxa"/>
            <w:tcBorders>
              <w:top w:val="nil"/>
              <w:left w:val="nil"/>
              <w:bottom w:val="single" w:sz="8" w:space="0" w:color="auto"/>
              <w:right w:val="single" w:sz="8" w:space="0" w:color="auto"/>
            </w:tcBorders>
            <w:shd w:val="clear" w:color="auto" w:fill="auto"/>
            <w:vAlign w:val="center"/>
            <w:hideMark/>
          </w:tcPr>
          <w:p w14:paraId="5982E77E"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Charging Cycle</w:t>
            </w:r>
          </w:p>
        </w:tc>
        <w:tc>
          <w:tcPr>
            <w:tcW w:w="5670" w:type="dxa"/>
            <w:tcBorders>
              <w:top w:val="single" w:sz="8" w:space="0" w:color="auto"/>
              <w:left w:val="nil"/>
              <w:bottom w:val="single" w:sz="8" w:space="0" w:color="auto"/>
              <w:right w:val="single" w:sz="8" w:space="0" w:color="000000"/>
            </w:tcBorders>
            <w:shd w:val="clear" w:color="auto" w:fill="auto"/>
            <w:vAlign w:val="center"/>
            <w:hideMark/>
          </w:tcPr>
          <w:p w14:paraId="0DF7C436" w14:textId="77777777" w:rsidR="00F379DC" w:rsidRPr="00956843" w:rsidRDefault="00F379DC" w:rsidP="00D93562">
            <w:pPr>
              <w:rPr>
                <w:rFonts w:asciiTheme="minorHAnsi" w:hAnsiTheme="minorHAnsi" w:cstheme="minorHAnsi"/>
                <w:color w:val="000000"/>
              </w:rPr>
            </w:pPr>
            <w:proofErr w:type="gramStart"/>
            <w:r w:rsidRPr="00956843">
              <w:rPr>
                <w:rFonts w:asciiTheme="minorHAnsi" w:hAnsiTheme="minorHAnsi" w:cstheme="minorHAnsi"/>
                <w:color w:val="000000"/>
              </w:rPr>
              <w:t>Intelligent</w:t>
            </w:r>
            <w:proofErr w:type="gramEnd"/>
            <w:r w:rsidRPr="00956843">
              <w:rPr>
                <w:rFonts w:asciiTheme="minorHAnsi" w:hAnsiTheme="minorHAnsi" w:cstheme="minorHAnsi"/>
                <w:color w:val="000000"/>
              </w:rPr>
              <w:t xml:space="preserve"> with boost charge and advanced management</w:t>
            </w:r>
          </w:p>
        </w:tc>
      </w:tr>
      <w:tr w:rsidR="00F379DC" w:rsidRPr="00956843" w14:paraId="7B7BBC65" w14:textId="77777777" w:rsidTr="00F379DC">
        <w:trPr>
          <w:trHeight w:val="66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2A10A9F5"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vi</w:t>
            </w:r>
          </w:p>
        </w:tc>
        <w:tc>
          <w:tcPr>
            <w:tcW w:w="3420" w:type="dxa"/>
            <w:tcBorders>
              <w:top w:val="nil"/>
              <w:left w:val="nil"/>
              <w:bottom w:val="single" w:sz="8" w:space="0" w:color="auto"/>
              <w:right w:val="nil"/>
            </w:tcBorders>
            <w:shd w:val="clear" w:color="auto" w:fill="auto"/>
            <w:vAlign w:val="center"/>
            <w:hideMark/>
          </w:tcPr>
          <w:p w14:paraId="5C54E4C2"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Battery Management</w:t>
            </w:r>
          </w:p>
        </w:tc>
        <w:tc>
          <w:tcPr>
            <w:tcW w:w="5670"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3FD8CEA1"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Battery test either automatically or upon the user’s request</w:t>
            </w:r>
          </w:p>
        </w:tc>
      </w:tr>
      <w:tr w:rsidR="00F379DC" w:rsidRPr="00956843" w14:paraId="729B671F" w14:textId="77777777" w:rsidTr="00F379DC">
        <w:trPr>
          <w:trHeight w:val="39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54F75A96"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lastRenderedPageBreak/>
              <w:t>vii</w:t>
            </w:r>
          </w:p>
        </w:tc>
        <w:tc>
          <w:tcPr>
            <w:tcW w:w="3420" w:type="dxa"/>
            <w:tcBorders>
              <w:top w:val="nil"/>
              <w:left w:val="nil"/>
              <w:bottom w:val="single" w:sz="4" w:space="0" w:color="auto"/>
              <w:right w:val="single" w:sz="8" w:space="0" w:color="auto"/>
            </w:tcBorders>
            <w:shd w:val="clear" w:color="auto" w:fill="auto"/>
            <w:vAlign w:val="center"/>
            <w:hideMark/>
          </w:tcPr>
          <w:p w14:paraId="305B1BE9"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Battery Cabinet</w:t>
            </w:r>
          </w:p>
        </w:tc>
        <w:tc>
          <w:tcPr>
            <w:tcW w:w="5670" w:type="dxa"/>
            <w:tcBorders>
              <w:top w:val="single" w:sz="8" w:space="0" w:color="auto"/>
              <w:left w:val="nil"/>
              <w:bottom w:val="single" w:sz="4" w:space="0" w:color="auto"/>
              <w:right w:val="single" w:sz="8" w:space="0" w:color="000000"/>
            </w:tcBorders>
            <w:shd w:val="clear" w:color="auto" w:fill="auto"/>
            <w:vAlign w:val="center"/>
            <w:hideMark/>
          </w:tcPr>
          <w:p w14:paraId="324A974E"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MS Rack with Circuit Breaker</w:t>
            </w:r>
          </w:p>
        </w:tc>
      </w:tr>
      <w:tr w:rsidR="00F379DC" w:rsidRPr="00956843" w14:paraId="501882C0" w14:textId="77777777" w:rsidTr="00F379DC">
        <w:trPr>
          <w:trHeight w:val="330"/>
          <w:jc w:val="center"/>
        </w:trPr>
        <w:tc>
          <w:tcPr>
            <w:tcW w:w="630" w:type="dxa"/>
            <w:tcBorders>
              <w:top w:val="nil"/>
              <w:left w:val="single" w:sz="8" w:space="0" w:color="auto"/>
              <w:bottom w:val="single" w:sz="8" w:space="0" w:color="auto"/>
              <w:right w:val="single" w:sz="4" w:space="0" w:color="auto"/>
            </w:tcBorders>
            <w:shd w:val="clear" w:color="auto" w:fill="auto"/>
            <w:noWrap/>
            <w:vAlign w:val="bottom"/>
            <w:hideMark/>
          </w:tcPr>
          <w:p w14:paraId="4ECFFDA8" w14:textId="77777777" w:rsidR="00F379DC" w:rsidRPr="00956843" w:rsidRDefault="00F379DC" w:rsidP="00D93562">
            <w:pPr>
              <w:jc w:val="center"/>
              <w:rPr>
                <w:rFonts w:asciiTheme="minorHAnsi" w:hAnsiTheme="minorHAnsi" w:cstheme="minorHAnsi"/>
                <w:b/>
                <w:bCs/>
                <w:color w:val="000000"/>
              </w:rPr>
            </w:pPr>
            <w:r>
              <w:rPr>
                <w:rFonts w:asciiTheme="minorHAnsi" w:hAnsiTheme="minorHAnsi" w:cstheme="minorHAnsi"/>
                <w:b/>
                <w:bCs/>
                <w:color w:val="000000"/>
              </w:rPr>
              <w:t>6.</w:t>
            </w:r>
          </w:p>
        </w:tc>
        <w:tc>
          <w:tcPr>
            <w:tcW w:w="909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1C42F75E" w14:textId="77777777" w:rsidR="00F379DC" w:rsidRPr="00956843" w:rsidRDefault="00F379DC" w:rsidP="00D93562">
            <w:pPr>
              <w:rPr>
                <w:rFonts w:asciiTheme="minorHAnsi" w:hAnsiTheme="minorHAnsi" w:cstheme="minorHAnsi"/>
                <w:b/>
                <w:bCs/>
                <w:color w:val="000000"/>
              </w:rPr>
            </w:pPr>
            <w:r w:rsidRPr="00956843">
              <w:rPr>
                <w:rFonts w:asciiTheme="minorHAnsi" w:hAnsiTheme="minorHAnsi" w:cstheme="minorHAnsi"/>
                <w:b/>
                <w:bCs/>
                <w:color w:val="000000"/>
              </w:rPr>
              <w:t xml:space="preserve">Environmental specs </w:t>
            </w:r>
          </w:p>
        </w:tc>
      </w:tr>
      <w:tr w:rsidR="00F379DC" w:rsidRPr="00956843" w14:paraId="1FFFED1A"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575CE307" w14:textId="77777777" w:rsidR="00F379DC" w:rsidRPr="00956843" w:rsidRDefault="00F379DC" w:rsidP="00D93562">
            <w:pPr>
              <w:jc w:val="center"/>
              <w:rPr>
                <w:rFonts w:asciiTheme="minorHAnsi" w:hAnsiTheme="minorHAnsi" w:cstheme="minorHAnsi"/>
                <w:color w:val="000000"/>
              </w:rPr>
            </w:pPr>
            <w:proofErr w:type="spellStart"/>
            <w:r w:rsidRPr="00956843">
              <w:rPr>
                <w:rFonts w:asciiTheme="minorHAnsi" w:hAnsiTheme="minorHAnsi" w:cstheme="minorHAnsi"/>
                <w:color w:val="000000"/>
              </w:rPr>
              <w:t>i</w:t>
            </w:r>
            <w:proofErr w:type="spellEnd"/>
          </w:p>
        </w:tc>
        <w:tc>
          <w:tcPr>
            <w:tcW w:w="3420" w:type="dxa"/>
            <w:tcBorders>
              <w:top w:val="nil"/>
              <w:left w:val="nil"/>
              <w:bottom w:val="single" w:sz="8" w:space="0" w:color="auto"/>
              <w:right w:val="single" w:sz="4" w:space="0" w:color="auto"/>
            </w:tcBorders>
            <w:shd w:val="clear" w:color="auto" w:fill="auto"/>
            <w:vAlign w:val="center"/>
            <w:hideMark/>
          </w:tcPr>
          <w:p w14:paraId="217E773C"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xml:space="preserve">Noise level @ 1m </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B0FDA9"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50 - 65 dBA</w:t>
            </w:r>
          </w:p>
        </w:tc>
      </w:tr>
      <w:tr w:rsidR="00F379DC" w:rsidRPr="00956843" w14:paraId="17EABC1B" w14:textId="77777777" w:rsidTr="00F379DC">
        <w:trPr>
          <w:trHeight w:val="37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3837B478"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w:t>
            </w:r>
          </w:p>
        </w:tc>
        <w:tc>
          <w:tcPr>
            <w:tcW w:w="3420" w:type="dxa"/>
            <w:tcBorders>
              <w:top w:val="nil"/>
              <w:left w:val="nil"/>
              <w:bottom w:val="single" w:sz="8" w:space="0" w:color="auto"/>
              <w:right w:val="single" w:sz="4" w:space="0" w:color="auto"/>
            </w:tcBorders>
            <w:shd w:val="clear" w:color="auto" w:fill="auto"/>
            <w:vAlign w:val="center"/>
            <w:hideMark/>
          </w:tcPr>
          <w:p w14:paraId="4C133802"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Working temperature range</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588B75"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from 0°C to +40°C</w:t>
            </w:r>
          </w:p>
        </w:tc>
      </w:tr>
      <w:tr w:rsidR="00F379DC" w:rsidRPr="00956843" w14:paraId="607E9126" w14:textId="77777777" w:rsidTr="00F379DC">
        <w:trPr>
          <w:trHeight w:val="37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233F1EEB"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iii</w:t>
            </w:r>
          </w:p>
        </w:tc>
        <w:tc>
          <w:tcPr>
            <w:tcW w:w="3420" w:type="dxa"/>
            <w:tcBorders>
              <w:top w:val="nil"/>
              <w:left w:val="nil"/>
              <w:bottom w:val="single" w:sz="8" w:space="0" w:color="auto"/>
              <w:right w:val="single" w:sz="4" w:space="0" w:color="auto"/>
            </w:tcBorders>
            <w:shd w:val="clear" w:color="auto" w:fill="auto"/>
            <w:vAlign w:val="center"/>
            <w:hideMark/>
          </w:tcPr>
          <w:p w14:paraId="4791DF4F"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Humidity range</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30AD8B"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20-95% not condensing</w:t>
            </w:r>
          </w:p>
        </w:tc>
      </w:tr>
      <w:tr w:rsidR="00F379DC" w:rsidRPr="00956843" w14:paraId="5A229B3F"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72934EF8"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iv</w:t>
            </w:r>
          </w:p>
        </w:tc>
        <w:tc>
          <w:tcPr>
            <w:tcW w:w="3420" w:type="dxa"/>
            <w:tcBorders>
              <w:top w:val="nil"/>
              <w:left w:val="nil"/>
              <w:bottom w:val="nil"/>
              <w:right w:val="single" w:sz="8" w:space="0" w:color="auto"/>
            </w:tcBorders>
            <w:shd w:val="clear" w:color="auto" w:fill="auto"/>
            <w:vAlign w:val="center"/>
            <w:hideMark/>
          </w:tcPr>
          <w:p w14:paraId="18497D14"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Protection degree</w:t>
            </w:r>
          </w:p>
        </w:tc>
        <w:tc>
          <w:tcPr>
            <w:tcW w:w="5670" w:type="dxa"/>
            <w:tcBorders>
              <w:top w:val="single" w:sz="4" w:space="0" w:color="auto"/>
              <w:left w:val="nil"/>
              <w:bottom w:val="nil"/>
              <w:right w:val="single" w:sz="8" w:space="0" w:color="000000"/>
            </w:tcBorders>
            <w:shd w:val="clear" w:color="auto" w:fill="auto"/>
            <w:vAlign w:val="center"/>
            <w:hideMark/>
          </w:tcPr>
          <w:p w14:paraId="56501AD7"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IP21</w:t>
            </w:r>
          </w:p>
        </w:tc>
      </w:tr>
      <w:tr w:rsidR="00F379DC" w:rsidRPr="00956843" w14:paraId="2A1A4E64" w14:textId="77777777" w:rsidTr="00F379DC">
        <w:trPr>
          <w:trHeight w:val="29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7CAAA45D" w14:textId="77777777" w:rsidR="00F379DC" w:rsidRPr="00956843" w:rsidRDefault="00F379DC" w:rsidP="00D93562">
            <w:pPr>
              <w:jc w:val="center"/>
              <w:rPr>
                <w:rFonts w:asciiTheme="minorHAnsi" w:hAnsiTheme="minorHAnsi" w:cstheme="minorHAnsi"/>
                <w:b/>
                <w:bCs/>
                <w:color w:val="000000"/>
              </w:rPr>
            </w:pPr>
            <w:r>
              <w:rPr>
                <w:rFonts w:asciiTheme="minorHAnsi" w:hAnsiTheme="minorHAnsi" w:cstheme="minorHAnsi"/>
                <w:b/>
                <w:bCs/>
                <w:color w:val="000000"/>
              </w:rPr>
              <w:t>7.</w:t>
            </w:r>
          </w:p>
        </w:tc>
        <w:tc>
          <w:tcPr>
            <w:tcW w:w="9090" w:type="dxa"/>
            <w:gridSpan w:val="2"/>
            <w:tcBorders>
              <w:top w:val="single" w:sz="8" w:space="0" w:color="auto"/>
              <w:left w:val="nil"/>
              <w:bottom w:val="single" w:sz="8" w:space="0" w:color="auto"/>
              <w:right w:val="single" w:sz="8" w:space="0" w:color="000000"/>
            </w:tcBorders>
            <w:shd w:val="clear" w:color="000000" w:fill="FFFFFF"/>
            <w:vAlign w:val="center"/>
            <w:hideMark/>
          </w:tcPr>
          <w:p w14:paraId="397073E1" w14:textId="77777777" w:rsidR="00F379DC" w:rsidRPr="00956843" w:rsidRDefault="00F379DC" w:rsidP="00D93562">
            <w:pPr>
              <w:rPr>
                <w:rFonts w:asciiTheme="minorHAnsi" w:hAnsiTheme="minorHAnsi" w:cstheme="minorHAnsi"/>
                <w:b/>
                <w:bCs/>
                <w:color w:val="000000"/>
              </w:rPr>
            </w:pPr>
            <w:r w:rsidRPr="00956843">
              <w:rPr>
                <w:rFonts w:asciiTheme="minorHAnsi" w:hAnsiTheme="minorHAnsi" w:cstheme="minorHAnsi"/>
                <w:b/>
                <w:bCs/>
                <w:color w:val="000000"/>
              </w:rPr>
              <w:t>Others</w:t>
            </w:r>
          </w:p>
        </w:tc>
      </w:tr>
      <w:tr w:rsidR="00F379DC" w:rsidRPr="00956843" w14:paraId="5087C158"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4E3E0906" w14:textId="77777777" w:rsidR="00F379DC" w:rsidRPr="00956843" w:rsidRDefault="00F379DC" w:rsidP="00D93562">
            <w:pPr>
              <w:jc w:val="center"/>
              <w:rPr>
                <w:rFonts w:asciiTheme="minorHAnsi" w:hAnsiTheme="minorHAnsi" w:cstheme="minorHAnsi"/>
                <w:color w:val="000000"/>
              </w:rPr>
            </w:pPr>
            <w:proofErr w:type="spellStart"/>
            <w:r w:rsidRPr="00956843">
              <w:rPr>
                <w:rFonts w:asciiTheme="minorHAnsi" w:hAnsiTheme="minorHAnsi" w:cstheme="minorHAnsi"/>
                <w:color w:val="000000"/>
              </w:rPr>
              <w:t>i</w:t>
            </w:r>
            <w:proofErr w:type="spellEnd"/>
          </w:p>
        </w:tc>
        <w:tc>
          <w:tcPr>
            <w:tcW w:w="3420" w:type="dxa"/>
            <w:tcBorders>
              <w:top w:val="nil"/>
              <w:left w:val="nil"/>
              <w:bottom w:val="single" w:sz="8" w:space="0" w:color="auto"/>
              <w:right w:val="single" w:sz="8" w:space="0" w:color="auto"/>
            </w:tcBorders>
            <w:shd w:val="clear" w:color="auto" w:fill="auto"/>
            <w:vAlign w:val="center"/>
            <w:hideMark/>
          </w:tcPr>
          <w:p w14:paraId="3CED1BF3"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Remote Monitoring</w:t>
            </w:r>
          </w:p>
        </w:tc>
        <w:tc>
          <w:tcPr>
            <w:tcW w:w="5670" w:type="dxa"/>
            <w:tcBorders>
              <w:top w:val="nil"/>
              <w:left w:val="nil"/>
              <w:bottom w:val="nil"/>
              <w:right w:val="single" w:sz="8" w:space="0" w:color="000000"/>
            </w:tcBorders>
            <w:shd w:val="clear" w:color="auto" w:fill="auto"/>
            <w:vAlign w:val="center"/>
            <w:hideMark/>
          </w:tcPr>
          <w:p w14:paraId="6F55FAE9"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Through SNMP Card (To be provided)</w:t>
            </w:r>
          </w:p>
        </w:tc>
      </w:tr>
      <w:tr w:rsidR="00F379DC" w:rsidRPr="00956843" w14:paraId="6CBFAC33" w14:textId="77777777" w:rsidTr="00F379DC">
        <w:trPr>
          <w:trHeight w:val="40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03111AD3"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w:t>
            </w:r>
          </w:p>
        </w:tc>
        <w:tc>
          <w:tcPr>
            <w:tcW w:w="3420" w:type="dxa"/>
            <w:tcBorders>
              <w:top w:val="nil"/>
              <w:left w:val="nil"/>
              <w:bottom w:val="single" w:sz="8" w:space="0" w:color="auto"/>
              <w:right w:val="single" w:sz="8" w:space="0" w:color="auto"/>
            </w:tcBorders>
            <w:shd w:val="clear" w:color="auto" w:fill="auto"/>
            <w:vAlign w:val="center"/>
            <w:hideMark/>
          </w:tcPr>
          <w:p w14:paraId="423EB990"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UPS OEM Certificates</w:t>
            </w:r>
          </w:p>
        </w:tc>
        <w:tc>
          <w:tcPr>
            <w:tcW w:w="5670" w:type="dxa"/>
            <w:tcBorders>
              <w:top w:val="single" w:sz="8" w:space="0" w:color="auto"/>
              <w:left w:val="nil"/>
              <w:bottom w:val="single" w:sz="8" w:space="0" w:color="auto"/>
              <w:right w:val="single" w:sz="8" w:space="0" w:color="000000"/>
            </w:tcBorders>
            <w:shd w:val="clear" w:color="auto" w:fill="auto"/>
            <w:vAlign w:val="center"/>
            <w:hideMark/>
          </w:tcPr>
          <w:p w14:paraId="7B61A9E5"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Should have ISO 9001, 14001 &amp; 45001</w:t>
            </w:r>
          </w:p>
        </w:tc>
      </w:tr>
      <w:tr w:rsidR="00F379DC" w:rsidRPr="00956843" w14:paraId="6E7B2A10" w14:textId="77777777" w:rsidTr="00F379DC">
        <w:trPr>
          <w:trHeight w:val="40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103E2408"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iii</w:t>
            </w:r>
          </w:p>
        </w:tc>
        <w:tc>
          <w:tcPr>
            <w:tcW w:w="3420" w:type="dxa"/>
            <w:tcBorders>
              <w:top w:val="nil"/>
              <w:left w:val="nil"/>
              <w:bottom w:val="single" w:sz="8" w:space="0" w:color="auto"/>
              <w:right w:val="single" w:sz="8" w:space="0" w:color="auto"/>
            </w:tcBorders>
            <w:shd w:val="clear" w:color="auto" w:fill="auto"/>
            <w:vAlign w:val="center"/>
            <w:hideMark/>
          </w:tcPr>
          <w:p w14:paraId="3AF8F1FE"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xml:space="preserve">Product </w:t>
            </w:r>
            <w:proofErr w:type="spellStart"/>
            <w:r w:rsidRPr="00956843">
              <w:rPr>
                <w:rFonts w:asciiTheme="minorHAnsi" w:hAnsiTheme="minorHAnsi" w:cstheme="minorHAnsi"/>
                <w:color w:val="000000"/>
              </w:rPr>
              <w:t>Enviornmental</w:t>
            </w:r>
            <w:proofErr w:type="spellEnd"/>
            <w:r w:rsidRPr="00956843">
              <w:rPr>
                <w:rFonts w:asciiTheme="minorHAnsi" w:hAnsiTheme="minorHAnsi" w:cstheme="minorHAnsi"/>
                <w:color w:val="000000"/>
              </w:rPr>
              <w:t xml:space="preserve"> Profile</w:t>
            </w:r>
          </w:p>
        </w:tc>
        <w:tc>
          <w:tcPr>
            <w:tcW w:w="5670" w:type="dxa"/>
            <w:tcBorders>
              <w:top w:val="single" w:sz="8" w:space="0" w:color="auto"/>
              <w:left w:val="nil"/>
              <w:bottom w:val="single" w:sz="8" w:space="0" w:color="auto"/>
              <w:right w:val="single" w:sz="8" w:space="0" w:color="000000"/>
            </w:tcBorders>
            <w:shd w:val="clear" w:color="auto" w:fill="auto"/>
            <w:vAlign w:val="center"/>
            <w:hideMark/>
          </w:tcPr>
          <w:p w14:paraId="7B6861C1"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 xml:space="preserve">UPS Model should be </w:t>
            </w:r>
            <w:proofErr w:type="spellStart"/>
            <w:r w:rsidRPr="00956843">
              <w:rPr>
                <w:rFonts w:asciiTheme="minorHAnsi" w:hAnsiTheme="minorHAnsi" w:cstheme="minorHAnsi"/>
                <w:color w:val="000000"/>
              </w:rPr>
              <w:t>PeP</w:t>
            </w:r>
            <w:proofErr w:type="spellEnd"/>
            <w:r w:rsidRPr="00956843">
              <w:rPr>
                <w:rFonts w:asciiTheme="minorHAnsi" w:hAnsiTheme="minorHAnsi" w:cstheme="minorHAnsi"/>
                <w:color w:val="000000"/>
              </w:rPr>
              <w:t xml:space="preserve"> Certified (Must)</w:t>
            </w:r>
          </w:p>
        </w:tc>
      </w:tr>
      <w:tr w:rsidR="00F379DC" w:rsidRPr="00956843" w14:paraId="7EFBC49B" w14:textId="77777777" w:rsidTr="00F379DC">
        <w:trPr>
          <w:trHeight w:val="55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060998E2"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iv</w:t>
            </w:r>
          </w:p>
        </w:tc>
        <w:tc>
          <w:tcPr>
            <w:tcW w:w="3420" w:type="dxa"/>
            <w:tcBorders>
              <w:top w:val="nil"/>
              <w:left w:val="nil"/>
              <w:bottom w:val="single" w:sz="8" w:space="0" w:color="auto"/>
              <w:right w:val="single" w:sz="8" w:space="0" w:color="auto"/>
            </w:tcBorders>
            <w:shd w:val="clear" w:color="auto" w:fill="auto"/>
            <w:vAlign w:val="center"/>
            <w:hideMark/>
          </w:tcPr>
          <w:p w14:paraId="393ACD53"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xml:space="preserve">Product Standards </w:t>
            </w:r>
          </w:p>
        </w:tc>
        <w:tc>
          <w:tcPr>
            <w:tcW w:w="5670" w:type="dxa"/>
            <w:tcBorders>
              <w:top w:val="nil"/>
              <w:left w:val="nil"/>
              <w:bottom w:val="single" w:sz="8" w:space="0" w:color="auto"/>
              <w:right w:val="single" w:sz="8" w:space="0" w:color="000000"/>
            </w:tcBorders>
            <w:shd w:val="clear" w:color="auto" w:fill="auto"/>
            <w:vAlign w:val="center"/>
            <w:hideMark/>
          </w:tcPr>
          <w:p w14:paraId="1FE3BDF9"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EN 62040-1, EN 62040-2, EN 62040-3</w:t>
            </w:r>
          </w:p>
        </w:tc>
      </w:tr>
      <w:tr w:rsidR="00F379DC" w:rsidRPr="00956843" w14:paraId="16D75335" w14:textId="77777777" w:rsidTr="00F379DC">
        <w:trPr>
          <w:trHeight w:val="495"/>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1BB275A2"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w:t>
            </w:r>
          </w:p>
        </w:tc>
        <w:tc>
          <w:tcPr>
            <w:tcW w:w="3420" w:type="dxa"/>
            <w:tcBorders>
              <w:top w:val="nil"/>
              <w:left w:val="nil"/>
              <w:bottom w:val="single" w:sz="8" w:space="0" w:color="auto"/>
              <w:right w:val="single" w:sz="8" w:space="0" w:color="auto"/>
            </w:tcBorders>
            <w:shd w:val="clear" w:color="auto" w:fill="auto"/>
            <w:vAlign w:val="center"/>
            <w:hideMark/>
          </w:tcPr>
          <w:p w14:paraId="28577D21"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Product Marking</w:t>
            </w:r>
          </w:p>
        </w:tc>
        <w:tc>
          <w:tcPr>
            <w:tcW w:w="5670" w:type="dxa"/>
            <w:tcBorders>
              <w:top w:val="nil"/>
              <w:left w:val="nil"/>
              <w:bottom w:val="single" w:sz="8" w:space="0" w:color="auto"/>
              <w:right w:val="single" w:sz="8" w:space="0" w:color="000000"/>
            </w:tcBorders>
            <w:shd w:val="clear" w:color="auto" w:fill="auto"/>
            <w:vAlign w:val="center"/>
            <w:hideMark/>
          </w:tcPr>
          <w:p w14:paraId="3F681416"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UPS should be UE /CE approved</w:t>
            </w:r>
          </w:p>
        </w:tc>
      </w:tr>
      <w:tr w:rsidR="00F379DC" w:rsidRPr="00956843" w14:paraId="3D285728"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5D9FC91B"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vi</w:t>
            </w:r>
          </w:p>
        </w:tc>
        <w:tc>
          <w:tcPr>
            <w:tcW w:w="3420" w:type="dxa"/>
            <w:tcBorders>
              <w:top w:val="nil"/>
              <w:left w:val="nil"/>
              <w:bottom w:val="single" w:sz="8" w:space="0" w:color="auto"/>
              <w:right w:val="single" w:sz="8" w:space="0" w:color="auto"/>
            </w:tcBorders>
            <w:shd w:val="clear" w:color="auto" w:fill="auto"/>
            <w:vAlign w:val="center"/>
            <w:hideMark/>
          </w:tcPr>
          <w:p w14:paraId="55F2FB21"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SMF Batteries Brand</w:t>
            </w:r>
          </w:p>
        </w:tc>
        <w:tc>
          <w:tcPr>
            <w:tcW w:w="5670" w:type="dxa"/>
            <w:tcBorders>
              <w:top w:val="nil"/>
              <w:left w:val="nil"/>
              <w:bottom w:val="single" w:sz="8" w:space="0" w:color="auto"/>
              <w:right w:val="single" w:sz="8" w:space="0" w:color="000000"/>
            </w:tcBorders>
            <w:shd w:val="clear" w:color="auto" w:fill="auto"/>
            <w:vAlign w:val="center"/>
            <w:hideMark/>
          </w:tcPr>
          <w:p w14:paraId="65991786"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Exide/ Quanta (Amaron)</w:t>
            </w:r>
          </w:p>
        </w:tc>
      </w:tr>
      <w:tr w:rsidR="00F379DC" w:rsidRPr="00956843" w14:paraId="6545F496"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4FA46D73" w14:textId="77777777" w:rsidR="00F379DC" w:rsidRPr="00956843" w:rsidRDefault="00F379DC" w:rsidP="00D93562">
            <w:pPr>
              <w:jc w:val="center"/>
              <w:rPr>
                <w:rFonts w:asciiTheme="minorHAnsi" w:hAnsiTheme="minorHAnsi" w:cstheme="minorHAnsi"/>
                <w:color w:val="000000"/>
              </w:rPr>
            </w:pPr>
            <w:r w:rsidRPr="00956843">
              <w:rPr>
                <w:rFonts w:asciiTheme="minorHAnsi" w:hAnsiTheme="minorHAnsi" w:cstheme="minorHAnsi"/>
                <w:color w:val="000000"/>
              </w:rPr>
              <w:t>vii</w:t>
            </w:r>
          </w:p>
        </w:tc>
        <w:tc>
          <w:tcPr>
            <w:tcW w:w="3420" w:type="dxa"/>
            <w:tcBorders>
              <w:top w:val="nil"/>
              <w:left w:val="nil"/>
              <w:bottom w:val="single" w:sz="8" w:space="0" w:color="auto"/>
              <w:right w:val="single" w:sz="8" w:space="0" w:color="auto"/>
            </w:tcBorders>
            <w:shd w:val="clear" w:color="auto" w:fill="auto"/>
            <w:vAlign w:val="center"/>
            <w:hideMark/>
          </w:tcPr>
          <w:p w14:paraId="7207BF66"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UPS Brand</w:t>
            </w:r>
          </w:p>
        </w:tc>
        <w:tc>
          <w:tcPr>
            <w:tcW w:w="5670" w:type="dxa"/>
            <w:tcBorders>
              <w:top w:val="nil"/>
              <w:left w:val="nil"/>
              <w:bottom w:val="single" w:sz="8" w:space="0" w:color="auto"/>
              <w:right w:val="single" w:sz="8" w:space="0" w:color="000000"/>
            </w:tcBorders>
            <w:shd w:val="clear" w:color="auto" w:fill="auto"/>
            <w:vAlign w:val="center"/>
            <w:hideMark/>
          </w:tcPr>
          <w:p w14:paraId="2E46981A"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 xml:space="preserve">Numeric (Legrand), ABB, </w:t>
            </w:r>
            <w:proofErr w:type="spellStart"/>
            <w:r w:rsidRPr="00956843">
              <w:rPr>
                <w:rFonts w:asciiTheme="minorHAnsi" w:hAnsiTheme="minorHAnsi" w:cstheme="minorHAnsi"/>
                <w:color w:val="000000"/>
              </w:rPr>
              <w:t>Socomec</w:t>
            </w:r>
            <w:proofErr w:type="spellEnd"/>
          </w:p>
        </w:tc>
      </w:tr>
      <w:tr w:rsidR="00F379DC" w:rsidRPr="00956843" w14:paraId="402BD0BA" w14:textId="77777777" w:rsidTr="00F379DC">
        <w:trPr>
          <w:trHeight w:val="330"/>
          <w:jc w:val="center"/>
        </w:trPr>
        <w:tc>
          <w:tcPr>
            <w:tcW w:w="630" w:type="dxa"/>
            <w:tcBorders>
              <w:top w:val="nil"/>
              <w:left w:val="single" w:sz="8" w:space="0" w:color="auto"/>
              <w:bottom w:val="single" w:sz="8" w:space="0" w:color="auto"/>
              <w:right w:val="single" w:sz="8" w:space="0" w:color="auto"/>
            </w:tcBorders>
            <w:shd w:val="clear" w:color="auto" w:fill="auto"/>
            <w:noWrap/>
            <w:vAlign w:val="bottom"/>
            <w:hideMark/>
          </w:tcPr>
          <w:p w14:paraId="47C501D9" w14:textId="77777777" w:rsidR="00F379DC" w:rsidRPr="00956843" w:rsidRDefault="00F379DC" w:rsidP="00D93562">
            <w:pPr>
              <w:jc w:val="center"/>
              <w:rPr>
                <w:rFonts w:asciiTheme="minorHAnsi" w:hAnsiTheme="minorHAnsi" w:cstheme="minorHAnsi"/>
                <w:b/>
                <w:bCs/>
                <w:color w:val="000000"/>
              </w:rPr>
            </w:pPr>
            <w:r>
              <w:rPr>
                <w:rFonts w:asciiTheme="minorHAnsi" w:hAnsiTheme="minorHAnsi" w:cstheme="minorHAnsi"/>
                <w:b/>
                <w:bCs/>
                <w:color w:val="000000"/>
              </w:rPr>
              <w:t>8.</w:t>
            </w:r>
          </w:p>
        </w:tc>
        <w:tc>
          <w:tcPr>
            <w:tcW w:w="9090" w:type="dxa"/>
            <w:gridSpan w:val="2"/>
            <w:tcBorders>
              <w:top w:val="single" w:sz="8" w:space="0" w:color="auto"/>
              <w:left w:val="nil"/>
              <w:bottom w:val="single" w:sz="8" w:space="0" w:color="auto"/>
              <w:right w:val="single" w:sz="8" w:space="0" w:color="000000"/>
            </w:tcBorders>
            <w:shd w:val="clear" w:color="000000" w:fill="FFFFFF"/>
            <w:vAlign w:val="center"/>
            <w:hideMark/>
          </w:tcPr>
          <w:p w14:paraId="6BE4B620" w14:textId="77777777" w:rsidR="00F379DC" w:rsidRPr="00956843" w:rsidRDefault="00F379DC" w:rsidP="00D93562">
            <w:pPr>
              <w:rPr>
                <w:rFonts w:asciiTheme="minorHAnsi" w:hAnsiTheme="minorHAnsi" w:cstheme="minorHAnsi"/>
                <w:b/>
                <w:bCs/>
                <w:color w:val="000000"/>
              </w:rPr>
            </w:pPr>
            <w:r w:rsidRPr="00956843">
              <w:rPr>
                <w:rFonts w:asciiTheme="minorHAnsi" w:hAnsiTheme="minorHAnsi" w:cstheme="minorHAnsi"/>
                <w:b/>
                <w:bCs/>
                <w:color w:val="000000"/>
              </w:rPr>
              <w:t xml:space="preserve">Warranty </w:t>
            </w:r>
            <w:proofErr w:type="gramStart"/>
            <w:r w:rsidRPr="00956843">
              <w:rPr>
                <w:rFonts w:asciiTheme="minorHAnsi" w:hAnsiTheme="minorHAnsi" w:cstheme="minorHAnsi"/>
                <w:b/>
                <w:bCs/>
                <w:color w:val="000000"/>
              </w:rPr>
              <w:t>on</w:t>
            </w:r>
            <w:proofErr w:type="gramEnd"/>
            <w:r w:rsidRPr="00956843">
              <w:rPr>
                <w:rFonts w:asciiTheme="minorHAnsi" w:hAnsiTheme="minorHAnsi" w:cstheme="minorHAnsi"/>
                <w:b/>
                <w:bCs/>
                <w:color w:val="000000"/>
              </w:rPr>
              <w:t xml:space="preserve"> UPS &amp; Batteries</w:t>
            </w:r>
          </w:p>
        </w:tc>
      </w:tr>
      <w:tr w:rsidR="00F379DC" w:rsidRPr="00956843" w14:paraId="074E6BFC" w14:textId="77777777" w:rsidTr="00F379DC">
        <w:trPr>
          <w:trHeight w:val="826"/>
          <w:jc w:val="center"/>
        </w:trPr>
        <w:tc>
          <w:tcPr>
            <w:tcW w:w="630" w:type="dxa"/>
            <w:tcBorders>
              <w:top w:val="nil"/>
              <w:left w:val="single" w:sz="8" w:space="0" w:color="auto"/>
              <w:bottom w:val="single" w:sz="8" w:space="0" w:color="auto"/>
              <w:right w:val="single" w:sz="8" w:space="0" w:color="auto"/>
            </w:tcBorders>
            <w:shd w:val="clear" w:color="auto" w:fill="auto"/>
            <w:noWrap/>
            <w:vAlign w:val="center"/>
            <w:hideMark/>
          </w:tcPr>
          <w:p w14:paraId="6BF34702" w14:textId="77777777" w:rsidR="00F379DC" w:rsidRPr="00956843" w:rsidRDefault="00F379DC" w:rsidP="00D93562">
            <w:pPr>
              <w:jc w:val="center"/>
              <w:rPr>
                <w:rFonts w:asciiTheme="minorHAnsi" w:hAnsiTheme="minorHAnsi" w:cstheme="minorHAnsi"/>
                <w:color w:val="000000"/>
              </w:rPr>
            </w:pPr>
            <w:proofErr w:type="spellStart"/>
            <w:r w:rsidRPr="00956843">
              <w:rPr>
                <w:rFonts w:asciiTheme="minorHAnsi" w:hAnsiTheme="minorHAnsi" w:cstheme="minorHAnsi"/>
                <w:color w:val="000000"/>
              </w:rPr>
              <w:t>i</w:t>
            </w:r>
            <w:proofErr w:type="spellEnd"/>
          </w:p>
        </w:tc>
        <w:tc>
          <w:tcPr>
            <w:tcW w:w="3420" w:type="dxa"/>
            <w:tcBorders>
              <w:top w:val="nil"/>
              <w:left w:val="nil"/>
              <w:bottom w:val="single" w:sz="8" w:space="0" w:color="auto"/>
              <w:right w:val="single" w:sz="8" w:space="0" w:color="auto"/>
            </w:tcBorders>
            <w:shd w:val="clear" w:color="auto" w:fill="auto"/>
            <w:vAlign w:val="center"/>
            <w:hideMark/>
          </w:tcPr>
          <w:p w14:paraId="6EF816F4" w14:textId="77777777" w:rsidR="00F379DC" w:rsidRPr="00956843" w:rsidRDefault="00F379DC" w:rsidP="00D93562">
            <w:pPr>
              <w:jc w:val="both"/>
              <w:rPr>
                <w:rFonts w:asciiTheme="minorHAnsi" w:hAnsiTheme="minorHAnsi" w:cstheme="minorHAnsi"/>
                <w:color w:val="000000"/>
              </w:rPr>
            </w:pPr>
            <w:r w:rsidRPr="00956843">
              <w:rPr>
                <w:rFonts w:asciiTheme="minorHAnsi" w:hAnsiTheme="minorHAnsi" w:cstheme="minorHAnsi"/>
                <w:color w:val="000000"/>
              </w:rPr>
              <w:t xml:space="preserve">Warranty </w:t>
            </w:r>
            <w:proofErr w:type="gramStart"/>
            <w:r w:rsidRPr="00956843">
              <w:rPr>
                <w:rFonts w:asciiTheme="minorHAnsi" w:hAnsiTheme="minorHAnsi" w:cstheme="minorHAnsi"/>
                <w:color w:val="000000"/>
              </w:rPr>
              <w:t>on</w:t>
            </w:r>
            <w:proofErr w:type="gramEnd"/>
            <w:r w:rsidRPr="00956843">
              <w:rPr>
                <w:rFonts w:asciiTheme="minorHAnsi" w:hAnsiTheme="minorHAnsi" w:cstheme="minorHAnsi"/>
                <w:color w:val="000000"/>
              </w:rPr>
              <w:t xml:space="preserve"> UPS &amp; Batteries</w:t>
            </w:r>
          </w:p>
        </w:tc>
        <w:tc>
          <w:tcPr>
            <w:tcW w:w="5670" w:type="dxa"/>
            <w:tcBorders>
              <w:top w:val="single" w:sz="8" w:space="0" w:color="auto"/>
              <w:left w:val="nil"/>
              <w:bottom w:val="single" w:sz="8" w:space="0" w:color="auto"/>
              <w:right w:val="single" w:sz="8" w:space="0" w:color="000000"/>
            </w:tcBorders>
            <w:shd w:val="clear" w:color="auto" w:fill="auto"/>
            <w:vAlign w:val="center"/>
            <w:hideMark/>
          </w:tcPr>
          <w:p w14:paraId="3E9578F7" w14:textId="77777777" w:rsidR="00F379DC" w:rsidRPr="00956843" w:rsidRDefault="00F379DC" w:rsidP="00D93562">
            <w:pPr>
              <w:rPr>
                <w:rFonts w:asciiTheme="minorHAnsi" w:hAnsiTheme="minorHAnsi" w:cstheme="minorHAnsi"/>
                <w:color w:val="000000"/>
              </w:rPr>
            </w:pPr>
            <w:r w:rsidRPr="00956843">
              <w:rPr>
                <w:rFonts w:asciiTheme="minorHAnsi" w:hAnsiTheme="minorHAnsi" w:cstheme="minorHAnsi"/>
                <w:color w:val="000000"/>
              </w:rPr>
              <w:t>Onsite 24 months on UPS &amp; 2 years on SMF Batteries from date of Installation or 2</w:t>
            </w:r>
            <w:r>
              <w:rPr>
                <w:rFonts w:asciiTheme="minorHAnsi" w:hAnsiTheme="minorHAnsi" w:cstheme="minorHAnsi"/>
                <w:color w:val="000000"/>
              </w:rPr>
              <w:t>4</w:t>
            </w:r>
            <w:r w:rsidRPr="00956843">
              <w:rPr>
                <w:rFonts w:asciiTheme="minorHAnsi" w:hAnsiTheme="minorHAnsi" w:cstheme="minorHAnsi"/>
                <w:color w:val="000000"/>
              </w:rPr>
              <w:t xml:space="preserve"> months on UPS &amp; SMF Batteries from date of delivery, whichever happens earlier</w:t>
            </w:r>
          </w:p>
        </w:tc>
      </w:tr>
    </w:tbl>
    <w:p w14:paraId="6DF4B480" w14:textId="77777777" w:rsidR="00F379DC" w:rsidRDefault="00F379DC" w:rsidP="00F379DC">
      <w:pPr>
        <w:spacing w:before="240"/>
        <w:rPr>
          <w:rFonts w:asciiTheme="minorHAnsi" w:eastAsia="Arial" w:hAnsiTheme="minorHAnsi" w:cstheme="minorHAnsi"/>
          <w:b/>
          <w:sz w:val="26"/>
          <w:szCs w:val="24"/>
          <w:u w:val="single"/>
        </w:rPr>
      </w:pPr>
    </w:p>
    <w:tbl>
      <w:tblPr>
        <w:tblW w:w="9720" w:type="dxa"/>
        <w:jc w:val="center"/>
        <w:tblLook w:val="04A0" w:firstRow="1" w:lastRow="0" w:firstColumn="1" w:lastColumn="0" w:noHBand="0" w:noVBand="1"/>
      </w:tblPr>
      <w:tblGrid>
        <w:gridCol w:w="1110"/>
        <w:gridCol w:w="4830"/>
        <w:gridCol w:w="1710"/>
        <w:gridCol w:w="2070"/>
      </w:tblGrid>
      <w:tr w:rsidR="00F379DC" w14:paraId="4CD16A3A" w14:textId="77777777" w:rsidTr="00F379DC">
        <w:trPr>
          <w:trHeight w:val="315"/>
          <w:jc w:val="center"/>
        </w:trPr>
        <w:tc>
          <w:tcPr>
            <w:tcW w:w="1110" w:type="dxa"/>
            <w:tcBorders>
              <w:top w:val="single" w:sz="4" w:space="0" w:color="auto"/>
              <w:left w:val="single" w:sz="4" w:space="0" w:color="auto"/>
              <w:bottom w:val="single" w:sz="4" w:space="0" w:color="auto"/>
              <w:right w:val="single" w:sz="4" w:space="0" w:color="auto"/>
            </w:tcBorders>
            <w:noWrap/>
            <w:vAlign w:val="center"/>
            <w:hideMark/>
          </w:tcPr>
          <w:p w14:paraId="5FBD7D7F" w14:textId="77777777" w:rsidR="00F379DC" w:rsidRDefault="00F379DC" w:rsidP="00D93562">
            <w:pPr>
              <w:jc w:val="center"/>
              <w:rPr>
                <w:b/>
                <w:bCs/>
                <w:color w:val="000000"/>
                <w:sz w:val="24"/>
                <w:szCs w:val="24"/>
              </w:rPr>
            </w:pPr>
            <w:proofErr w:type="spellStart"/>
            <w:r>
              <w:rPr>
                <w:b/>
                <w:bCs/>
                <w:color w:val="000000"/>
                <w:sz w:val="24"/>
                <w:szCs w:val="24"/>
              </w:rPr>
              <w:t>S.No</w:t>
            </w:r>
            <w:proofErr w:type="spellEnd"/>
            <w:r>
              <w:rPr>
                <w:b/>
                <w:bCs/>
                <w:color w:val="000000"/>
                <w:sz w:val="24"/>
                <w:szCs w:val="24"/>
              </w:rPr>
              <w:t>.</w:t>
            </w:r>
          </w:p>
        </w:tc>
        <w:tc>
          <w:tcPr>
            <w:tcW w:w="4830" w:type="dxa"/>
            <w:tcBorders>
              <w:top w:val="single" w:sz="4" w:space="0" w:color="auto"/>
              <w:left w:val="nil"/>
              <w:bottom w:val="single" w:sz="4" w:space="0" w:color="auto"/>
              <w:right w:val="single" w:sz="4" w:space="0" w:color="auto"/>
            </w:tcBorders>
            <w:noWrap/>
            <w:vAlign w:val="bottom"/>
            <w:hideMark/>
          </w:tcPr>
          <w:p w14:paraId="038459AA" w14:textId="77777777" w:rsidR="00F379DC" w:rsidRDefault="00F379DC" w:rsidP="00D93562">
            <w:pPr>
              <w:jc w:val="center"/>
              <w:rPr>
                <w:b/>
                <w:bCs/>
                <w:color w:val="000000"/>
                <w:sz w:val="24"/>
                <w:szCs w:val="24"/>
              </w:rPr>
            </w:pPr>
            <w:r>
              <w:rPr>
                <w:b/>
                <w:bCs/>
                <w:color w:val="000000"/>
                <w:sz w:val="24"/>
                <w:szCs w:val="24"/>
              </w:rPr>
              <w:t>Particulars</w:t>
            </w:r>
          </w:p>
        </w:tc>
        <w:tc>
          <w:tcPr>
            <w:tcW w:w="1710" w:type="dxa"/>
            <w:tcBorders>
              <w:top w:val="single" w:sz="4" w:space="0" w:color="auto"/>
              <w:left w:val="nil"/>
              <w:bottom w:val="single" w:sz="4" w:space="0" w:color="auto"/>
              <w:right w:val="single" w:sz="4" w:space="0" w:color="auto"/>
            </w:tcBorders>
            <w:noWrap/>
            <w:vAlign w:val="bottom"/>
            <w:hideMark/>
          </w:tcPr>
          <w:p w14:paraId="07709126" w14:textId="77777777" w:rsidR="00F379DC" w:rsidRDefault="00F379DC" w:rsidP="00D93562">
            <w:pPr>
              <w:jc w:val="center"/>
              <w:rPr>
                <w:b/>
                <w:bCs/>
                <w:color w:val="000000"/>
                <w:sz w:val="24"/>
                <w:szCs w:val="24"/>
              </w:rPr>
            </w:pPr>
            <w:r>
              <w:rPr>
                <w:b/>
                <w:bCs/>
                <w:color w:val="000000"/>
                <w:sz w:val="24"/>
                <w:szCs w:val="24"/>
              </w:rPr>
              <w:t>Make</w:t>
            </w:r>
          </w:p>
        </w:tc>
        <w:tc>
          <w:tcPr>
            <w:tcW w:w="2070" w:type="dxa"/>
            <w:tcBorders>
              <w:top w:val="single" w:sz="4" w:space="0" w:color="auto"/>
              <w:left w:val="nil"/>
              <w:bottom w:val="single" w:sz="4" w:space="0" w:color="auto"/>
              <w:right w:val="single" w:sz="4" w:space="0" w:color="auto"/>
            </w:tcBorders>
            <w:noWrap/>
            <w:vAlign w:val="bottom"/>
            <w:hideMark/>
          </w:tcPr>
          <w:p w14:paraId="047D0FBD" w14:textId="77777777" w:rsidR="00F379DC" w:rsidRDefault="00F379DC" w:rsidP="00D93562">
            <w:pPr>
              <w:jc w:val="center"/>
              <w:rPr>
                <w:b/>
                <w:bCs/>
                <w:color w:val="000000"/>
                <w:sz w:val="24"/>
                <w:szCs w:val="24"/>
              </w:rPr>
            </w:pPr>
            <w:r>
              <w:rPr>
                <w:b/>
                <w:bCs/>
                <w:color w:val="000000"/>
                <w:sz w:val="24"/>
                <w:szCs w:val="24"/>
              </w:rPr>
              <w:t>Qty. with UOM</w:t>
            </w:r>
          </w:p>
        </w:tc>
      </w:tr>
      <w:tr w:rsidR="00F379DC" w14:paraId="418ACC07" w14:textId="77777777" w:rsidTr="00F379DC">
        <w:trPr>
          <w:trHeight w:val="600"/>
          <w:jc w:val="center"/>
        </w:trPr>
        <w:tc>
          <w:tcPr>
            <w:tcW w:w="1110" w:type="dxa"/>
            <w:tcBorders>
              <w:top w:val="single" w:sz="4" w:space="0" w:color="auto"/>
              <w:left w:val="single" w:sz="4" w:space="0" w:color="auto"/>
              <w:bottom w:val="single" w:sz="4" w:space="0" w:color="auto"/>
              <w:right w:val="single" w:sz="4" w:space="0" w:color="auto"/>
            </w:tcBorders>
            <w:noWrap/>
            <w:vAlign w:val="center"/>
            <w:hideMark/>
          </w:tcPr>
          <w:p w14:paraId="18E4FF20" w14:textId="77777777" w:rsidR="00F379DC" w:rsidRDefault="00F379DC" w:rsidP="00D93562">
            <w:pPr>
              <w:jc w:val="center"/>
              <w:rPr>
                <w:b/>
                <w:bCs/>
                <w:color w:val="000000"/>
                <w:sz w:val="24"/>
                <w:szCs w:val="24"/>
              </w:rPr>
            </w:pPr>
            <w:r>
              <w:rPr>
                <w:b/>
                <w:bCs/>
                <w:color w:val="000000"/>
                <w:sz w:val="24"/>
                <w:szCs w:val="24"/>
              </w:rPr>
              <w:t>1.</w:t>
            </w:r>
          </w:p>
        </w:tc>
        <w:tc>
          <w:tcPr>
            <w:tcW w:w="4830" w:type="dxa"/>
            <w:tcBorders>
              <w:top w:val="single" w:sz="4" w:space="0" w:color="auto"/>
              <w:left w:val="nil"/>
              <w:bottom w:val="single" w:sz="4" w:space="0" w:color="auto"/>
              <w:right w:val="single" w:sz="4" w:space="0" w:color="auto"/>
            </w:tcBorders>
            <w:hideMark/>
          </w:tcPr>
          <w:p w14:paraId="241C301D" w14:textId="77777777" w:rsidR="00F379DC" w:rsidRDefault="00F379DC" w:rsidP="00D93562">
            <w:pPr>
              <w:pStyle w:val="eqrc4"/>
              <w:shd w:val="clear" w:color="auto" w:fill="F6F4F6"/>
              <w:spacing w:before="0" w:beforeAutospacing="0" w:after="0" w:afterAutospacing="0"/>
              <w:rPr>
                <w:rFonts w:ascii="Arial" w:hAnsi="Arial" w:cs="Arial"/>
                <w:color w:val="4F4F50"/>
                <w:sz w:val="20"/>
                <w:szCs w:val="20"/>
              </w:rPr>
            </w:pPr>
            <w:r>
              <w:rPr>
                <w:rFonts w:ascii="Arial" w:hAnsi="Arial" w:cs="Arial"/>
                <w:color w:val="4F4F50"/>
                <w:sz w:val="20"/>
                <w:szCs w:val="20"/>
              </w:rPr>
              <w:t xml:space="preserve">Supply, Installation, Testing &amp; Commissioning of 30 KVA Three Phase Online Modular UPS System with Two years warranty </w:t>
            </w:r>
          </w:p>
        </w:tc>
        <w:tc>
          <w:tcPr>
            <w:tcW w:w="1710" w:type="dxa"/>
            <w:tcBorders>
              <w:top w:val="single" w:sz="4" w:space="0" w:color="auto"/>
              <w:left w:val="nil"/>
              <w:bottom w:val="single" w:sz="4" w:space="0" w:color="auto"/>
              <w:right w:val="single" w:sz="4" w:space="0" w:color="auto"/>
            </w:tcBorders>
            <w:hideMark/>
          </w:tcPr>
          <w:p w14:paraId="686E98EE" w14:textId="77777777" w:rsidR="00F379DC" w:rsidRDefault="00F379DC" w:rsidP="00D93562">
            <w:pPr>
              <w:rPr>
                <w:bCs/>
                <w:color w:val="000000"/>
              </w:rPr>
            </w:pPr>
            <w:r>
              <w:rPr>
                <w:bCs/>
                <w:color w:val="000000"/>
              </w:rPr>
              <w:t>Numeric/APC /</w:t>
            </w:r>
            <w:proofErr w:type="spellStart"/>
            <w:r>
              <w:rPr>
                <w:bCs/>
                <w:color w:val="000000"/>
              </w:rPr>
              <w:t>Socomec</w:t>
            </w:r>
            <w:proofErr w:type="spellEnd"/>
            <w:r>
              <w:rPr>
                <w:bCs/>
                <w:color w:val="000000"/>
              </w:rPr>
              <w:t>/ABB</w:t>
            </w:r>
          </w:p>
        </w:tc>
        <w:tc>
          <w:tcPr>
            <w:tcW w:w="2070" w:type="dxa"/>
            <w:tcBorders>
              <w:top w:val="single" w:sz="4" w:space="0" w:color="auto"/>
              <w:left w:val="nil"/>
              <w:bottom w:val="single" w:sz="4" w:space="0" w:color="auto"/>
              <w:right w:val="single" w:sz="4" w:space="0" w:color="auto"/>
            </w:tcBorders>
            <w:noWrap/>
            <w:vAlign w:val="center"/>
            <w:hideMark/>
          </w:tcPr>
          <w:p w14:paraId="75EDDED7" w14:textId="77777777" w:rsidR="00F379DC" w:rsidRDefault="00F379DC" w:rsidP="00D93562">
            <w:pPr>
              <w:jc w:val="center"/>
              <w:rPr>
                <w:color w:val="000000"/>
                <w:sz w:val="24"/>
                <w:szCs w:val="24"/>
              </w:rPr>
            </w:pPr>
            <w:r>
              <w:rPr>
                <w:color w:val="000000"/>
                <w:sz w:val="24"/>
                <w:szCs w:val="24"/>
              </w:rPr>
              <w:t>1 Nos</w:t>
            </w:r>
          </w:p>
        </w:tc>
      </w:tr>
      <w:tr w:rsidR="00F379DC" w14:paraId="3408DA57" w14:textId="77777777" w:rsidTr="00F379DC">
        <w:trPr>
          <w:trHeight w:val="600"/>
          <w:jc w:val="center"/>
        </w:trPr>
        <w:tc>
          <w:tcPr>
            <w:tcW w:w="1110" w:type="dxa"/>
            <w:tcBorders>
              <w:top w:val="single" w:sz="4" w:space="0" w:color="auto"/>
              <w:left w:val="single" w:sz="4" w:space="0" w:color="auto"/>
              <w:bottom w:val="single" w:sz="4" w:space="0" w:color="auto"/>
              <w:right w:val="single" w:sz="4" w:space="0" w:color="auto"/>
            </w:tcBorders>
            <w:noWrap/>
            <w:vAlign w:val="center"/>
          </w:tcPr>
          <w:p w14:paraId="04C1EE01" w14:textId="77777777" w:rsidR="00F379DC" w:rsidRDefault="00F379DC" w:rsidP="00D93562">
            <w:pPr>
              <w:jc w:val="center"/>
              <w:rPr>
                <w:b/>
                <w:bCs/>
                <w:color w:val="000000"/>
                <w:sz w:val="24"/>
                <w:szCs w:val="24"/>
              </w:rPr>
            </w:pPr>
            <w:r>
              <w:rPr>
                <w:b/>
                <w:bCs/>
                <w:color w:val="000000"/>
                <w:sz w:val="24"/>
                <w:szCs w:val="24"/>
              </w:rPr>
              <w:t>2.</w:t>
            </w:r>
          </w:p>
        </w:tc>
        <w:tc>
          <w:tcPr>
            <w:tcW w:w="4830" w:type="dxa"/>
            <w:tcBorders>
              <w:top w:val="single" w:sz="4" w:space="0" w:color="auto"/>
              <w:left w:val="nil"/>
              <w:bottom w:val="single" w:sz="4" w:space="0" w:color="auto"/>
              <w:right w:val="single" w:sz="4" w:space="0" w:color="auto"/>
            </w:tcBorders>
          </w:tcPr>
          <w:p w14:paraId="1ED45E74" w14:textId="77777777" w:rsidR="00F379DC" w:rsidRDefault="00F379DC" w:rsidP="00D93562">
            <w:pPr>
              <w:pStyle w:val="eqrc4"/>
              <w:shd w:val="clear" w:color="auto" w:fill="F6F4F6"/>
              <w:spacing w:before="0" w:beforeAutospacing="0" w:after="0" w:afterAutospacing="0"/>
              <w:rPr>
                <w:rFonts w:ascii="Arial" w:hAnsi="Arial" w:cs="Arial"/>
                <w:color w:val="4F4F50"/>
                <w:sz w:val="20"/>
                <w:szCs w:val="20"/>
              </w:rPr>
            </w:pPr>
            <w:r>
              <w:rPr>
                <w:rFonts w:ascii="Arial" w:hAnsi="Arial" w:cs="Arial"/>
                <w:color w:val="4F4F50"/>
                <w:sz w:val="20"/>
                <w:szCs w:val="20"/>
              </w:rPr>
              <w:t xml:space="preserve">12V/100 AH SMF UPS Battery with 120 min. Backup </w:t>
            </w:r>
          </w:p>
        </w:tc>
        <w:tc>
          <w:tcPr>
            <w:tcW w:w="1710" w:type="dxa"/>
            <w:tcBorders>
              <w:top w:val="single" w:sz="4" w:space="0" w:color="auto"/>
              <w:left w:val="nil"/>
              <w:bottom w:val="single" w:sz="4" w:space="0" w:color="auto"/>
              <w:right w:val="single" w:sz="4" w:space="0" w:color="auto"/>
            </w:tcBorders>
          </w:tcPr>
          <w:p w14:paraId="5438438F" w14:textId="77777777" w:rsidR="00F379DC" w:rsidRDefault="00F379DC" w:rsidP="00D93562">
            <w:pPr>
              <w:rPr>
                <w:bCs/>
                <w:color w:val="000000"/>
              </w:rPr>
            </w:pPr>
            <w:r>
              <w:rPr>
                <w:rFonts w:ascii="Arial" w:hAnsi="Arial" w:cs="Arial"/>
                <w:color w:val="4F4F50"/>
              </w:rPr>
              <w:t>Exide/Amaron</w:t>
            </w:r>
          </w:p>
        </w:tc>
        <w:tc>
          <w:tcPr>
            <w:tcW w:w="2070" w:type="dxa"/>
            <w:tcBorders>
              <w:top w:val="single" w:sz="4" w:space="0" w:color="auto"/>
              <w:left w:val="nil"/>
              <w:bottom w:val="single" w:sz="4" w:space="0" w:color="auto"/>
              <w:right w:val="single" w:sz="4" w:space="0" w:color="auto"/>
            </w:tcBorders>
            <w:noWrap/>
            <w:vAlign w:val="center"/>
          </w:tcPr>
          <w:p w14:paraId="0D84A05D" w14:textId="77777777" w:rsidR="00F379DC" w:rsidRDefault="00F379DC" w:rsidP="00D93562">
            <w:pPr>
              <w:jc w:val="center"/>
              <w:rPr>
                <w:color w:val="000000"/>
                <w:sz w:val="24"/>
                <w:szCs w:val="24"/>
              </w:rPr>
            </w:pPr>
            <w:r>
              <w:rPr>
                <w:color w:val="000000"/>
                <w:sz w:val="24"/>
                <w:szCs w:val="24"/>
              </w:rPr>
              <w:t>40 Nos.</w:t>
            </w:r>
          </w:p>
        </w:tc>
      </w:tr>
      <w:tr w:rsidR="00F379DC" w14:paraId="4E706D37" w14:textId="77777777" w:rsidTr="00F379DC">
        <w:trPr>
          <w:trHeight w:val="600"/>
          <w:jc w:val="center"/>
        </w:trPr>
        <w:tc>
          <w:tcPr>
            <w:tcW w:w="1110" w:type="dxa"/>
            <w:tcBorders>
              <w:top w:val="single" w:sz="4" w:space="0" w:color="auto"/>
              <w:left w:val="single" w:sz="4" w:space="0" w:color="auto"/>
              <w:bottom w:val="single" w:sz="4" w:space="0" w:color="auto"/>
              <w:right w:val="single" w:sz="4" w:space="0" w:color="auto"/>
            </w:tcBorders>
            <w:noWrap/>
            <w:vAlign w:val="center"/>
          </w:tcPr>
          <w:p w14:paraId="52AD0B2E" w14:textId="77777777" w:rsidR="00F379DC" w:rsidRDefault="00F379DC" w:rsidP="00D93562">
            <w:pPr>
              <w:jc w:val="center"/>
              <w:rPr>
                <w:b/>
                <w:bCs/>
                <w:color w:val="000000"/>
                <w:sz w:val="24"/>
                <w:szCs w:val="24"/>
              </w:rPr>
            </w:pPr>
            <w:r>
              <w:rPr>
                <w:b/>
                <w:bCs/>
                <w:color w:val="000000"/>
                <w:sz w:val="24"/>
                <w:szCs w:val="24"/>
              </w:rPr>
              <w:t>3.</w:t>
            </w:r>
          </w:p>
        </w:tc>
        <w:tc>
          <w:tcPr>
            <w:tcW w:w="4830" w:type="dxa"/>
            <w:tcBorders>
              <w:top w:val="single" w:sz="4" w:space="0" w:color="auto"/>
              <w:left w:val="nil"/>
              <w:bottom w:val="single" w:sz="4" w:space="0" w:color="auto"/>
              <w:right w:val="single" w:sz="4" w:space="0" w:color="auto"/>
            </w:tcBorders>
          </w:tcPr>
          <w:p w14:paraId="5392B9CD" w14:textId="77777777" w:rsidR="00F379DC" w:rsidRDefault="00F379DC" w:rsidP="00D93562">
            <w:pPr>
              <w:pStyle w:val="eqrc4"/>
              <w:shd w:val="clear" w:color="auto" w:fill="F6F4F6"/>
              <w:spacing w:before="0" w:beforeAutospacing="0" w:after="0" w:afterAutospacing="0"/>
              <w:rPr>
                <w:rFonts w:ascii="Arial" w:hAnsi="Arial" w:cs="Arial"/>
                <w:color w:val="4F4F50"/>
                <w:sz w:val="20"/>
                <w:szCs w:val="20"/>
              </w:rPr>
            </w:pPr>
            <w:r>
              <w:rPr>
                <w:rFonts w:ascii="Arial" w:hAnsi="Arial" w:cs="Arial"/>
                <w:color w:val="4F4F50"/>
                <w:sz w:val="20"/>
                <w:szCs w:val="20"/>
              </w:rPr>
              <w:t>Battery MS Fabricated Stand with Copper Interlink cables</w:t>
            </w:r>
          </w:p>
        </w:tc>
        <w:tc>
          <w:tcPr>
            <w:tcW w:w="1710" w:type="dxa"/>
            <w:tcBorders>
              <w:top w:val="single" w:sz="4" w:space="0" w:color="auto"/>
              <w:left w:val="nil"/>
              <w:bottom w:val="single" w:sz="4" w:space="0" w:color="auto"/>
              <w:right w:val="single" w:sz="4" w:space="0" w:color="auto"/>
            </w:tcBorders>
          </w:tcPr>
          <w:p w14:paraId="3EEEE25C" w14:textId="77777777" w:rsidR="00F379DC" w:rsidRDefault="00F379DC" w:rsidP="00D93562">
            <w:pPr>
              <w:rPr>
                <w:bCs/>
                <w:color w:val="000000"/>
              </w:rPr>
            </w:pPr>
          </w:p>
        </w:tc>
        <w:tc>
          <w:tcPr>
            <w:tcW w:w="2070" w:type="dxa"/>
            <w:tcBorders>
              <w:top w:val="single" w:sz="4" w:space="0" w:color="auto"/>
              <w:left w:val="nil"/>
              <w:bottom w:val="single" w:sz="4" w:space="0" w:color="auto"/>
              <w:right w:val="single" w:sz="4" w:space="0" w:color="auto"/>
            </w:tcBorders>
            <w:noWrap/>
            <w:vAlign w:val="center"/>
          </w:tcPr>
          <w:p w14:paraId="6D6ECB0C" w14:textId="77777777" w:rsidR="00F379DC" w:rsidRDefault="00F379DC" w:rsidP="00D93562">
            <w:pPr>
              <w:jc w:val="center"/>
              <w:rPr>
                <w:color w:val="000000"/>
                <w:sz w:val="24"/>
                <w:szCs w:val="24"/>
              </w:rPr>
            </w:pPr>
            <w:r>
              <w:rPr>
                <w:color w:val="000000"/>
                <w:sz w:val="24"/>
                <w:szCs w:val="24"/>
              </w:rPr>
              <w:t xml:space="preserve">1 </w:t>
            </w:r>
            <w:proofErr w:type="gramStart"/>
            <w:r>
              <w:rPr>
                <w:color w:val="000000"/>
                <w:sz w:val="24"/>
                <w:szCs w:val="24"/>
              </w:rPr>
              <w:t>nos.</w:t>
            </w:r>
            <w:proofErr w:type="gramEnd"/>
          </w:p>
        </w:tc>
      </w:tr>
    </w:tbl>
    <w:p w14:paraId="4A1AB983" w14:textId="578BC60C" w:rsidR="00F379DC" w:rsidRPr="005C02D5" w:rsidRDefault="00F379DC" w:rsidP="00F379DC">
      <w:pPr>
        <w:spacing w:before="240"/>
        <w:rPr>
          <w:rFonts w:asciiTheme="minorHAnsi" w:eastAsia="Arial" w:hAnsiTheme="minorHAnsi" w:cstheme="minorHAnsi"/>
          <w:b/>
          <w:sz w:val="26"/>
          <w:szCs w:val="24"/>
        </w:rPr>
      </w:pPr>
    </w:p>
    <w:p w14:paraId="2839AB6E" w14:textId="77777777" w:rsidR="00F379DC" w:rsidRPr="005C02D5" w:rsidRDefault="00F379DC">
      <w:pPr>
        <w:rPr>
          <w:rFonts w:asciiTheme="minorHAnsi" w:eastAsia="Arial" w:hAnsiTheme="minorHAnsi" w:cstheme="minorHAnsi"/>
          <w:b/>
          <w:sz w:val="26"/>
          <w:szCs w:val="24"/>
        </w:rPr>
      </w:pPr>
      <w:r w:rsidRPr="005C02D5">
        <w:rPr>
          <w:rFonts w:asciiTheme="minorHAnsi" w:eastAsia="Arial" w:hAnsiTheme="minorHAnsi" w:cstheme="minorHAnsi"/>
          <w:b/>
          <w:sz w:val="26"/>
          <w:szCs w:val="24"/>
        </w:rPr>
        <w:br w:type="page"/>
      </w:r>
    </w:p>
    <w:p w14:paraId="2760BA18" w14:textId="525FD74E" w:rsidR="00BB57A4" w:rsidRPr="00150F68" w:rsidRDefault="00243B31" w:rsidP="008F4155">
      <w:pPr>
        <w:rPr>
          <w:rFonts w:ascii="Tahoma" w:hAnsi="Tahoma" w:cs="Tahoma"/>
          <w:i/>
          <w:sz w:val="20"/>
          <w:szCs w:val="20"/>
          <w:u w:val="single"/>
        </w:rPr>
      </w:pPr>
      <w:r w:rsidRPr="00150F68">
        <w:rPr>
          <w:rFonts w:ascii="Tahoma" w:hAnsi="Tahoma" w:cs="Tahoma"/>
          <w:b/>
          <w:sz w:val="20"/>
          <w:szCs w:val="20"/>
          <w:u w:val="single"/>
        </w:rPr>
        <w:lastRenderedPageBreak/>
        <w:t>Commercial</w:t>
      </w:r>
      <w:r w:rsidRPr="00150F68">
        <w:rPr>
          <w:rFonts w:ascii="Tahoma" w:hAnsi="Tahoma" w:cs="Tahoma"/>
          <w:b/>
          <w:spacing w:val="-2"/>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2"/>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1"/>
          <w:sz w:val="20"/>
          <w:szCs w:val="20"/>
          <w:u w:val="single"/>
        </w:rPr>
        <w:t xml:space="preserve"> </w:t>
      </w:r>
      <w:r w:rsidRPr="00150F68">
        <w:rPr>
          <w:rFonts w:ascii="Tahoma" w:hAnsi="Tahoma" w:cs="Tahoma"/>
          <w:i/>
          <w:sz w:val="20"/>
          <w:szCs w:val="20"/>
          <w:u w:val="single"/>
        </w:rPr>
        <w:t>envelope</w:t>
      </w:r>
      <w:r w:rsidR="00EE535F" w:rsidRPr="00150F68">
        <w:rPr>
          <w:rFonts w:ascii="Tahoma" w:hAnsi="Tahoma" w:cs="Tahoma"/>
          <w:i/>
          <w:sz w:val="20"/>
          <w:szCs w:val="20"/>
          <w:u w:val="single"/>
        </w:rPr>
        <w:t>/password protected file via email</w:t>
      </w:r>
      <w:r w:rsidRPr="00150F68">
        <w:rPr>
          <w:rFonts w:ascii="Tahoma" w:hAnsi="Tahoma" w:cs="Tahoma"/>
          <w:i/>
          <w:sz w:val="20"/>
          <w:szCs w:val="20"/>
          <w:u w:val="single"/>
        </w:rPr>
        <w:t>)</w:t>
      </w:r>
    </w:p>
    <w:p w14:paraId="1BED3FED" w14:textId="77777777" w:rsidR="00736763" w:rsidRPr="00150F68" w:rsidRDefault="00736763" w:rsidP="008F4155">
      <w:pPr>
        <w:rPr>
          <w:rFonts w:ascii="Tahoma" w:hAnsi="Tahoma" w:cs="Tahoma"/>
          <w:i/>
          <w:sz w:val="20"/>
          <w:szCs w:val="20"/>
        </w:rPr>
      </w:pPr>
    </w:p>
    <w:p w14:paraId="3EEC699F" w14:textId="77777777" w:rsidR="005C02D5" w:rsidRDefault="005C02D5" w:rsidP="005C02D5">
      <w:pPr>
        <w:jc w:val="center"/>
        <w:rPr>
          <w:rFonts w:ascii="Tahoma" w:hAnsi="Tahoma" w:cs="Tahoma"/>
          <w:b/>
          <w:sz w:val="24"/>
        </w:rPr>
      </w:pPr>
      <w:r w:rsidRPr="008410EA">
        <w:rPr>
          <w:rFonts w:ascii="Tahoma" w:hAnsi="Tahoma" w:cs="Tahoma"/>
          <w:b/>
          <w:sz w:val="24"/>
          <w:u w:val="single"/>
        </w:rPr>
        <w:t>Bid for</w:t>
      </w:r>
      <w:r w:rsidRPr="009655CF">
        <w:rPr>
          <w:rFonts w:ascii="Tahoma" w:hAnsi="Tahoma" w:cs="Tahoma"/>
          <w:b/>
          <w:sz w:val="24"/>
          <w:u w:val="single"/>
        </w:rPr>
        <w:t xml:space="preserve"> </w:t>
      </w:r>
      <w:r w:rsidRPr="007735DF">
        <w:rPr>
          <w:rFonts w:ascii="Tahoma" w:hAnsi="Tahoma" w:cs="Tahoma"/>
          <w:b/>
          <w:sz w:val="24"/>
        </w:rPr>
        <w:t>Supply</w:t>
      </w:r>
      <w:r>
        <w:rPr>
          <w:rFonts w:ascii="Tahoma" w:hAnsi="Tahoma" w:cs="Tahoma"/>
          <w:b/>
          <w:sz w:val="24"/>
        </w:rPr>
        <w:t xml:space="preserve">, installation, testing and commissioning </w:t>
      </w:r>
      <w:r w:rsidRPr="007735DF">
        <w:rPr>
          <w:rFonts w:ascii="Tahoma" w:hAnsi="Tahoma" w:cs="Tahoma"/>
          <w:b/>
          <w:sz w:val="24"/>
        </w:rPr>
        <w:t xml:space="preserve">of </w:t>
      </w:r>
      <w:r>
        <w:rPr>
          <w:rFonts w:ascii="Tahoma" w:hAnsi="Tahoma" w:cs="Tahoma"/>
          <w:b/>
          <w:sz w:val="24"/>
        </w:rPr>
        <w:t>30 KVA Three Phase online Modular UPS System with Batteries and MS Fabricated Stand</w:t>
      </w:r>
    </w:p>
    <w:p w14:paraId="2B06A14F" w14:textId="4A4D3493" w:rsidR="00F120C0" w:rsidRDefault="00F120C0" w:rsidP="005C02D5">
      <w:pPr>
        <w:jc w:val="center"/>
        <w:rPr>
          <w:rFonts w:ascii="Tahoma" w:hAnsi="Tahoma" w:cs="Tahoma"/>
          <w:b/>
          <w:sz w:val="24"/>
          <w:u w:val="single"/>
        </w:rPr>
      </w:pPr>
      <w:r w:rsidRPr="00F120C0">
        <w:rPr>
          <w:rFonts w:ascii="Tahoma" w:hAnsi="Tahoma" w:cs="Tahoma"/>
          <w:b/>
        </w:rPr>
        <w:t xml:space="preserve">(Tender No. : </w:t>
      </w:r>
      <w:r w:rsidRPr="00F120C0">
        <w:rPr>
          <w:rFonts w:ascii="Tahoma" w:hAnsi="Tahoma" w:cs="Tahoma"/>
          <w:b/>
          <w:bCs/>
          <w:color w:val="000000"/>
        </w:rPr>
        <w:t>2024-25/Estate/2B/LNM-769)</w:t>
      </w:r>
    </w:p>
    <w:p w14:paraId="0E9CD587" w14:textId="77777777" w:rsidR="005C02D5" w:rsidRPr="009655CF" w:rsidRDefault="005C02D5" w:rsidP="005C02D5">
      <w:pPr>
        <w:jc w:val="center"/>
        <w:rPr>
          <w:rFonts w:ascii="Tahoma" w:hAnsi="Tahoma" w:cs="Tahoma"/>
          <w:sz w:val="24"/>
          <w:u w:val="single"/>
        </w:rPr>
      </w:pPr>
    </w:p>
    <w:tbl>
      <w:tblPr>
        <w:tblStyle w:val="TableGrid"/>
        <w:tblW w:w="9540" w:type="dxa"/>
        <w:jc w:val="center"/>
        <w:tblLayout w:type="fixed"/>
        <w:tblLook w:val="04A0" w:firstRow="1" w:lastRow="0" w:firstColumn="1" w:lastColumn="0" w:noHBand="0" w:noVBand="1"/>
      </w:tblPr>
      <w:tblGrid>
        <w:gridCol w:w="720"/>
        <w:gridCol w:w="3420"/>
        <w:gridCol w:w="1800"/>
        <w:gridCol w:w="810"/>
        <w:gridCol w:w="720"/>
        <w:gridCol w:w="900"/>
        <w:gridCol w:w="1170"/>
      </w:tblGrid>
      <w:tr w:rsidR="005C02D5" w:rsidRPr="007735DF" w14:paraId="0AA6C9CD" w14:textId="77777777" w:rsidTr="005C02D5">
        <w:trPr>
          <w:trHeight w:val="60"/>
          <w:jc w:val="center"/>
        </w:trPr>
        <w:tc>
          <w:tcPr>
            <w:tcW w:w="720" w:type="dxa"/>
            <w:tcBorders>
              <w:top w:val="single" w:sz="4" w:space="0" w:color="auto"/>
              <w:left w:val="single" w:sz="4" w:space="0" w:color="auto"/>
              <w:bottom w:val="single" w:sz="4" w:space="0" w:color="auto"/>
              <w:right w:val="single" w:sz="4" w:space="0" w:color="auto"/>
            </w:tcBorders>
            <w:hideMark/>
          </w:tcPr>
          <w:p w14:paraId="31B84A93" w14:textId="77777777" w:rsidR="005C02D5" w:rsidRPr="007735DF" w:rsidRDefault="005C02D5" w:rsidP="00D93562">
            <w:pPr>
              <w:jc w:val="center"/>
              <w:rPr>
                <w:rFonts w:ascii="Tahoma" w:hAnsi="Tahoma" w:cs="Tahoma"/>
                <w:b/>
                <w:sz w:val="24"/>
              </w:rPr>
            </w:pPr>
            <w:r w:rsidRPr="007735DF">
              <w:rPr>
                <w:rFonts w:ascii="Tahoma" w:hAnsi="Tahoma" w:cs="Tahoma"/>
                <w:b/>
                <w:sz w:val="24"/>
              </w:rPr>
              <w:t>S. No.</w:t>
            </w:r>
          </w:p>
        </w:tc>
        <w:tc>
          <w:tcPr>
            <w:tcW w:w="3420" w:type="dxa"/>
            <w:tcBorders>
              <w:top w:val="single" w:sz="4" w:space="0" w:color="auto"/>
              <w:left w:val="single" w:sz="4" w:space="0" w:color="auto"/>
              <w:bottom w:val="single" w:sz="4" w:space="0" w:color="auto"/>
              <w:right w:val="single" w:sz="4" w:space="0" w:color="auto"/>
            </w:tcBorders>
            <w:hideMark/>
          </w:tcPr>
          <w:p w14:paraId="0611BB87" w14:textId="77777777" w:rsidR="005C02D5" w:rsidRPr="007735DF" w:rsidRDefault="005C02D5" w:rsidP="00D93562">
            <w:pPr>
              <w:jc w:val="center"/>
              <w:rPr>
                <w:rFonts w:ascii="Tahoma" w:hAnsi="Tahoma" w:cs="Tahoma"/>
                <w:b/>
                <w:sz w:val="24"/>
              </w:rPr>
            </w:pPr>
            <w:r w:rsidRPr="007735DF">
              <w:rPr>
                <w:rFonts w:ascii="Tahoma" w:hAnsi="Tahoma" w:cs="Tahoma"/>
                <w:b/>
                <w:sz w:val="24"/>
              </w:rPr>
              <w:t>Particulars</w:t>
            </w:r>
          </w:p>
        </w:tc>
        <w:tc>
          <w:tcPr>
            <w:tcW w:w="1800" w:type="dxa"/>
            <w:tcBorders>
              <w:top w:val="single" w:sz="4" w:space="0" w:color="auto"/>
              <w:left w:val="single" w:sz="4" w:space="0" w:color="auto"/>
              <w:bottom w:val="single" w:sz="4" w:space="0" w:color="auto"/>
              <w:right w:val="single" w:sz="4" w:space="0" w:color="auto"/>
            </w:tcBorders>
          </w:tcPr>
          <w:p w14:paraId="7153E083" w14:textId="77777777" w:rsidR="005C02D5" w:rsidRPr="007735DF" w:rsidRDefault="005C02D5" w:rsidP="00D93562">
            <w:pPr>
              <w:jc w:val="center"/>
              <w:rPr>
                <w:rFonts w:ascii="Tahoma" w:hAnsi="Tahoma" w:cs="Tahoma"/>
                <w:b/>
                <w:sz w:val="24"/>
              </w:rPr>
            </w:pPr>
            <w:r>
              <w:rPr>
                <w:rFonts w:ascii="Tahoma" w:hAnsi="Tahoma" w:cs="Tahoma"/>
                <w:b/>
                <w:sz w:val="24"/>
              </w:rPr>
              <w:t>Make</w:t>
            </w:r>
          </w:p>
        </w:tc>
        <w:tc>
          <w:tcPr>
            <w:tcW w:w="810" w:type="dxa"/>
            <w:tcBorders>
              <w:top w:val="single" w:sz="4" w:space="0" w:color="auto"/>
              <w:left w:val="single" w:sz="4" w:space="0" w:color="auto"/>
              <w:bottom w:val="single" w:sz="4" w:space="0" w:color="auto"/>
              <w:right w:val="single" w:sz="4" w:space="0" w:color="auto"/>
            </w:tcBorders>
            <w:hideMark/>
          </w:tcPr>
          <w:p w14:paraId="39D903D1" w14:textId="77777777" w:rsidR="005C02D5" w:rsidRPr="007735DF" w:rsidRDefault="005C02D5" w:rsidP="00D93562">
            <w:pPr>
              <w:rPr>
                <w:rFonts w:ascii="Tahoma" w:hAnsi="Tahoma" w:cs="Tahoma"/>
                <w:b/>
                <w:sz w:val="24"/>
              </w:rPr>
            </w:pPr>
            <w:r w:rsidRPr="007735DF">
              <w:rPr>
                <w:rFonts w:ascii="Tahoma" w:hAnsi="Tahoma" w:cs="Tahoma"/>
                <w:b/>
                <w:sz w:val="24"/>
              </w:rPr>
              <w:t>Qty.</w:t>
            </w:r>
          </w:p>
        </w:tc>
        <w:tc>
          <w:tcPr>
            <w:tcW w:w="720" w:type="dxa"/>
            <w:tcBorders>
              <w:top w:val="single" w:sz="4" w:space="0" w:color="auto"/>
              <w:left w:val="single" w:sz="4" w:space="0" w:color="auto"/>
              <w:bottom w:val="single" w:sz="4" w:space="0" w:color="auto"/>
              <w:right w:val="single" w:sz="4" w:space="0" w:color="auto"/>
            </w:tcBorders>
          </w:tcPr>
          <w:p w14:paraId="55743713" w14:textId="77777777" w:rsidR="005C02D5" w:rsidRPr="007735DF" w:rsidRDefault="005C02D5" w:rsidP="00D93562">
            <w:pPr>
              <w:jc w:val="center"/>
              <w:rPr>
                <w:rFonts w:ascii="Tahoma" w:hAnsi="Tahoma" w:cs="Tahoma"/>
                <w:b/>
                <w:sz w:val="24"/>
              </w:rPr>
            </w:pPr>
            <w:r w:rsidRPr="007735DF">
              <w:rPr>
                <w:rFonts w:ascii="Tahoma" w:hAnsi="Tahoma" w:cs="Tahoma"/>
                <w:b/>
                <w:sz w:val="24"/>
              </w:rPr>
              <w:t>UOM</w:t>
            </w:r>
          </w:p>
        </w:tc>
        <w:tc>
          <w:tcPr>
            <w:tcW w:w="900" w:type="dxa"/>
            <w:tcBorders>
              <w:top w:val="single" w:sz="4" w:space="0" w:color="auto"/>
              <w:left w:val="single" w:sz="4" w:space="0" w:color="auto"/>
              <w:bottom w:val="single" w:sz="4" w:space="0" w:color="auto"/>
              <w:right w:val="single" w:sz="4" w:space="0" w:color="auto"/>
            </w:tcBorders>
            <w:hideMark/>
          </w:tcPr>
          <w:p w14:paraId="6671BF0C" w14:textId="77777777" w:rsidR="005C02D5" w:rsidRPr="007735DF" w:rsidRDefault="005C02D5" w:rsidP="00D93562">
            <w:pPr>
              <w:jc w:val="center"/>
              <w:rPr>
                <w:rFonts w:ascii="Tahoma" w:hAnsi="Tahoma" w:cs="Tahoma"/>
                <w:b/>
                <w:sz w:val="24"/>
              </w:rPr>
            </w:pPr>
            <w:r w:rsidRPr="007735DF">
              <w:rPr>
                <w:rFonts w:ascii="Tahoma" w:hAnsi="Tahoma" w:cs="Tahoma"/>
                <w:b/>
                <w:sz w:val="24"/>
              </w:rPr>
              <w:t>Rate</w:t>
            </w:r>
          </w:p>
        </w:tc>
        <w:tc>
          <w:tcPr>
            <w:tcW w:w="1170" w:type="dxa"/>
            <w:tcBorders>
              <w:top w:val="single" w:sz="4" w:space="0" w:color="auto"/>
              <w:left w:val="single" w:sz="4" w:space="0" w:color="auto"/>
              <w:bottom w:val="single" w:sz="4" w:space="0" w:color="auto"/>
              <w:right w:val="single" w:sz="4" w:space="0" w:color="auto"/>
            </w:tcBorders>
            <w:hideMark/>
          </w:tcPr>
          <w:p w14:paraId="34BB25D2" w14:textId="77777777" w:rsidR="005C02D5" w:rsidRPr="007735DF" w:rsidRDefault="005C02D5" w:rsidP="00D93562">
            <w:pPr>
              <w:jc w:val="center"/>
              <w:rPr>
                <w:rFonts w:ascii="Tahoma" w:hAnsi="Tahoma" w:cs="Tahoma"/>
                <w:b/>
                <w:sz w:val="24"/>
              </w:rPr>
            </w:pPr>
            <w:r w:rsidRPr="007735DF">
              <w:rPr>
                <w:rFonts w:ascii="Tahoma" w:hAnsi="Tahoma" w:cs="Tahoma"/>
                <w:b/>
                <w:sz w:val="24"/>
              </w:rPr>
              <w:t>Amount</w:t>
            </w:r>
          </w:p>
        </w:tc>
      </w:tr>
      <w:tr w:rsidR="005C02D5" w:rsidRPr="007735DF" w14:paraId="23543830" w14:textId="77777777" w:rsidTr="005C02D5">
        <w:trPr>
          <w:trHeight w:val="60"/>
          <w:jc w:val="center"/>
        </w:trPr>
        <w:tc>
          <w:tcPr>
            <w:tcW w:w="720" w:type="dxa"/>
            <w:tcBorders>
              <w:top w:val="single" w:sz="4" w:space="0" w:color="auto"/>
              <w:left w:val="single" w:sz="4" w:space="0" w:color="auto"/>
              <w:bottom w:val="single" w:sz="4" w:space="0" w:color="auto"/>
              <w:right w:val="single" w:sz="4" w:space="0" w:color="auto"/>
            </w:tcBorders>
            <w:vAlign w:val="center"/>
          </w:tcPr>
          <w:p w14:paraId="3B986F27" w14:textId="77777777" w:rsidR="005C02D5" w:rsidRPr="007735DF" w:rsidRDefault="005C02D5" w:rsidP="00D93562">
            <w:pPr>
              <w:jc w:val="center"/>
              <w:rPr>
                <w:rFonts w:ascii="Tahoma" w:hAnsi="Tahoma" w:cs="Tahoma"/>
                <w:b/>
                <w:sz w:val="24"/>
              </w:rPr>
            </w:pPr>
            <w:r w:rsidRPr="001331AF">
              <w:rPr>
                <w:rFonts w:ascii="Tahoma" w:hAnsi="Tahoma" w:cs="Tahoma"/>
              </w:rPr>
              <w:t>1</w:t>
            </w:r>
          </w:p>
        </w:tc>
        <w:tc>
          <w:tcPr>
            <w:tcW w:w="3420" w:type="dxa"/>
            <w:tcBorders>
              <w:top w:val="single" w:sz="4" w:space="0" w:color="auto"/>
              <w:left w:val="single" w:sz="4" w:space="0" w:color="auto"/>
              <w:bottom w:val="single" w:sz="4" w:space="0" w:color="auto"/>
              <w:right w:val="single" w:sz="4" w:space="0" w:color="auto"/>
            </w:tcBorders>
          </w:tcPr>
          <w:p w14:paraId="61ECEF0D" w14:textId="77777777" w:rsidR="005C02D5" w:rsidRPr="007735DF" w:rsidRDefault="005C02D5" w:rsidP="00D93562">
            <w:pPr>
              <w:jc w:val="both"/>
              <w:rPr>
                <w:rFonts w:ascii="Tahoma" w:hAnsi="Tahoma" w:cs="Tahoma"/>
                <w:b/>
                <w:sz w:val="24"/>
              </w:rPr>
            </w:pPr>
            <w:r>
              <w:rPr>
                <w:rFonts w:ascii="Arial" w:hAnsi="Arial" w:cs="Arial"/>
                <w:color w:val="4F4F50"/>
              </w:rPr>
              <w:t xml:space="preserve">Supply, Installation, Testing &amp; Commissioning of 30 KVA Three Phase Online Modular UPS System with Two years warranty </w:t>
            </w:r>
          </w:p>
        </w:tc>
        <w:tc>
          <w:tcPr>
            <w:tcW w:w="1800" w:type="dxa"/>
            <w:tcBorders>
              <w:top w:val="single" w:sz="4" w:space="0" w:color="auto"/>
              <w:left w:val="single" w:sz="4" w:space="0" w:color="auto"/>
              <w:bottom w:val="single" w:sz="4" w:space="0" w:color="auto"/>
              <w:right w:val="single" w:sz="4" w:space="0" w:color="auto"/>
            </w:tcBorders>
          </w:tcPr>
          <w:p w14:paraId="599BB54A" w14:textId="77777777" w:rsidR="005C02D5" w:rsidRDefault="005C02D5" w:rsidP="00D93562">
            <w:pPr>
              <w:jc w:val="center"/>
              <w:rPr>
                <w:rFonts w:ascii="Tahoma" w:hAnsi="Tahoma" w:cs="Tahoma"/>
                <w:b/>
                <w:sz w:val="24"/>
              </w:rPr>
            </w:pPr>
            <w:r>
              <w:rPr>
                <w:bCs/>
                <w:color w:val="000000"/>
              </w:rPr>
              <w:t>Numeric/APC /</w:t>
            </w:r>
            <w:proofErr w:type="spellStart"/>
            <w:r>
              <w:rPr>
                <w:bCs/>
                <w:color w:val="000000"/>
              </w:rPr>
              <w:t>Socomec</w:t>
            </w:r>
            <w:proofErr w:type="spellEnd"/>
            <w:r>
              <w:rPr>
                <w:bCs/>
                <w:color w:val="000000"/>
              </w:rPr>
              <w:t>/ABB</w:t>
            </w:r>
          </w:p>
        </w:tc>
        <w:tc>
          <w:tcPr>
            <w:tcW w:w="810" w:type="dxa"/>
            <w:tcBorders>
              <w:top w:val="single" w:sz="4" w:space="0" w:color="auto"/>
              <w:left w:val="single" w:sz="4" w:space="0" w:color="auto"/>
              <w:bottom w:val="single" w:sz="4" w:space="0" w:color="auto"/>
              <w:right w:val="single" w:sz="4" w:space="0" w:color="auto"/>
            </w:tcBorders>
            <w:vAlign w:val="center"/>
          </w:tcPr>
          <w:p w14:paraId="4586C37B" w14:textId="77777777" w:rsidR="005C02D5" w:rsidRPr="007735DF" w:rsidRDefault="005C02D5" w:rsidP="00D93562">
            <w:pPr>
              <w:jc w:val="center"/>
              <w:rPr>
                <w:rFonts w:ascii="Tahoma" w:hAnsi="Tahoma" w:cs="Tahoma"/>
                <w:b/>
                <w:sz w:val="24"/>
              </w:rPr>
            </w:pPr>
            <w:r>
              <w:rPr>
                <w:color w:val="000000"/>
                <w:sz w:val="24"/>
                <w:szCs w:val="24"/>
              </w:rPr>
              <w:t xml:space="preserve">1 </w:t>
            </w:r>
          </w:p>
        </w:tc>
        <w:tc>
          <w:tcPr>
            <w:tcW w:w="720" w:type="dxa"/>
            <w:tcBorders>
              <w:top w:val="single" w:sz="4" w:space="0" w:color="auto"/>
              <w:left w:val="single" w:sz="4" w:space="0" w:color="auto"/>
              <w:bottom w:val="single" w:sz="4" w:space="0" w:color="auto"/>
              <w:right w:val="single" w:sz="4" w:space="0" w:color="auto"/>
            </w:tcBorders>
            <w:vAlign w:val="center"/>
          </w:tcPr>
          <w:p w14:paraId="5E06193A" w14:textId="77777777" w:rsidR="005C02D5" w:rsidRPr="007735DF" w:rsidRDefault="005C02D5" w:rsidP="00D93562">
            <w:pPr>
              <w:jc w:val="center"/>
              <w:rPr>
                <w:rFonts w:ascii="Tahoma" w:hAnsi="Tahoma" w:cs="Tahoma"/>
                <w:b/>
                <w:sz w:val="24"/>
              </w:rPr>
            </w:pPr>
            <w:r>
              <w:rPr>
                <w:rFonts w:ascii="Tahoma" w:hAnsi="Tahoma" w:cs="Tahoma"/>
                <w:color w:val="000000"/>
              </w:rPr>
              <w:t>Nos.</w:t>
            </w:r>
          </w:p>
        </w:tc>
        <w:tc>
          <w:tcPr>
            <w:tcW w:w="900" w:type="dxa"/>
            <w:tcBorders>
              <w:top w:val="single" w:sz="4" w:space="0" w:color="auto"/>
              <w:left w:val="single" w:sz="4" w:space="0" w:color="auto"/>
              <w:bottom w:val="single" w:sz="4" w:space="0" w:color="auto"/>
              <w:right w:val="single" w:sz="4" w:space="0" w:color="auto"/>
            </w:tcBorders>
          </w:tcPr>
          <w:p w14:paraId="2B02B437" w14:textId="77777777" w:rsidR="005C02D5" w:rsidRPr="007735DF" w:rsidRDefault="005C02D5" w:rsidP="00D93562">
            <w:pPr>
              <w:jc w:val="center"/>
              <w:rPr>
                <w:rFonts w:ascii="Tahoma" w:hAnsi="Tahoma" w:cs="Tahoma"/>
                <w:b/>
                <w:sz w:val="24"/>
              </w:rPr>
            </w:pPr>
          </w:p>
        </w:tc>
        <w:tc>
          <w:tcPr>
            <w:tcW w:w="1170" w:type="dxa"/>
            <w:tcBorders>
              <w:top w:val="single" w:sz="4" w:space="0" w:color="auto"/>
              <w:left w:val="single" w:sz="4" w:space="0" w:color="auto"/>
              <w:bottom w:val="single" w:sz="4" w:space="0" w:color="auto"/>
              <w:right w:val="single" w:sz="4" w:space="0" w:color="auto"/>
            </w:tcBorders>
          </w:tcPr>
          <w:p w14:paraId="21C87C45" w14:textId="77777777" w:rsidR="005C02D5" w:rsidRPr="007735DF" w:rsidRDefault="005C02D5" w:rsidP="00D93562">
            <w:pPr>
              <w:jc w:val="center"/>
              <w:rPr>
                <w:rFonts w:ascii="Tahoma" w:hAnsi="Tahoma" w:cs="Tahoma"/>
                <w:b/>
                <w:sz w:val="24"/>
              </w:rPr>
            </w:pPr>
          </w:p>
        </w:tc>
      </w:tr>
      <w:tr w:rsidR="005C02D5" w:rsidRPr="007735DF" w14:paraId="1000CAE2" w14:textId="77777777" w:rsidTr="005C02D5">
        <w:trPr>
          <w:trHeight w:val="60"/>
          <w:jc w:val="center"/>
        </w:trPr>
        <w:tc>
          <w:tcPr>
            <w:tcW w:w="720" w:type="dxa"/>
            <w:tcBorders>
              <w:top w:val="single" w:sz="4" w:space="0" w:color="auto"/>
              <w:left w:val="single" w:sz="4" w:space="0" w:color="auto"/>
              <w:bottom w:val="single" w:sz="4" w:space="0" w:color="auto"/>
              <w:right w:val="single" w:sz="4" w:space="0" w:color="auto"/>
            </w:tcBorders>
            <w:vAlign w:val="center"/>
          </w:tcPr>
          <w:p w14:paraId="70FC4A19" w14:textId="77777777" w:rsidR="005C02D5" w:rsidRPr="001331AF" w:rsidRDefault="005C02D5" w:rsidP="00D93562">
            <w:pPr>
              <w:jc w:val="center"/>
              <w:rPr>
                <w:rFonts w:ascii="Tahoma" w:hAnsi="Tahoma" w:cs="Tahoma"/>
              </w:rPr>
            </w:pPr>
            <w:r>
              <w:rPr>
                <w:rFonts w:ascii="Tahoma" w:hAnsi="Tahoma" w:cs="Tahoma"/>
              </w:rPr>
              <w:t>2</w:t>
            </w:r>
          </w:p>
        </w:tc>
        <w:tc>
          <w:tcPr>
            <w:tcW w:w="3420" w:type="dxa"/>
            <w:tcBorders>
              <w:top w:val="single" w:sz="4" w:space="0" w:color="auto"/>
              <w:left w:val="single" w:sz="4" w:space="0" w:color="auto"/>
              <w:bottom w:val="single" w:sz="4" w:space="0" w:color="auto"/>
              <w:right w:val="single" w:sz="4" w:space="0" w:color="auto"/>
            </w:tcBorders>
          </w:tcPr>
          <w:p w14:paraId="19B397EC" w14:textId="77777777" w:rsidR="005C02D5" w:rsidRPr="009655CF" w:rsidRDefault="005C02D5" w:rsidP="00D93562">
            <w:pPr>
              <w:rPr>
                <w:rFonts w:ascii="Tahoma" w:hAnsi="Tahoma" w:cs="Tahoma"/>
              </w:rPr>
            </w:pPr>
            <w:r>
              <w:rPr>
                <w:rFonts w:ascii="Arial" w:hAnsi="Arial" w:cs="Arial"/>
                <w:color w:val="4F4F50"/>
              </w:rPr>
              <w:t xml:space="preserve">12V/100 AH SMF UPS Battery with 120 min. Backup </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9D7EF82" w14:textId="77777777" w:rsidR="005C02D5" w:rsidRPr="00E720A8" w:rsidRDefault="005C02D5" w:rsidP="00D93562">
            <w:pPr>
              <w:jc w:val="center"/>
              <w:rPr>
                <w:rFonts w:ascii="Tahoma" w:hAnsi="Tahoma" w:cs="Tahoma"/>
              </w:rPr>
            </w:pPr>
            <w:r>
              <w:rPr>
                <w:rFonts w:ascii="Arial" w:hAnsi="Arial" w:cs="Arial"/>
                <w:color w:val="4F4F50"/>
              </w:rPr>
              <w:t>Exide/Amaron</w:t>
            </w:r>
          </w:p>
        </w:tc>
        <w:tc>
          <w:tcPr>
            <w:tcW w:w="810" w:type="dxa"/>
            <w:tcBorders>
              <w:top w:val="single" w:sz="4" w:space="0" w:color="auto"/>
              <w:left w:val="single" w:sz="4" w:space="0" w:color="auto"/>
              <w:bottom w:val="single" w:sz="4" w:space="0" w:color="auto"/>
              <w:right w:val="single" w:sz="4" w:space="0" w:color="auto"/>
            </w:tcBorders>
            <w:vAlign w:val="center"/>
          </w:tcPr>
          <w:p w14:paraId="0C0C1F9A" w14:textId="77777777" w:rsidR="005C02D5" w:rsidRPr="001331AF" w:rsidRDefault="005C02D5" w:rsidP="00D93562">
            <w:pPr>
              <w:jc w:val="center"/>
              <w:rPr>
                <w:rFonts w:ascii="Tahoma" w:hAnsi="Tahoma" w:cs="Tahoma"/>
                <w:color w:val="000000"/>
              </w:rPr>
            </w:pPr>
            <w:r>
              <w:rPr>
                <w:color w:val="000000"/>
                <w:sz w:val="24"/>
                <w:szCs w:val="24"/>
              </w:rPr>
              <w:t>40</w:t>
            </w:r>
          </w:p>
        </w:tc>
        <w:tc>
          <w:tcPr>
            <w:tcW w:w="720" w:type="dxa"/>
            <w:tcBorders>
              <w:top w:val="single" w:sz="4" w:space="0" w:color="auto"/>
              <w:left w:val="single" w:sz="4" w:space="0" w:color="auto"/>
              <w:bottom w:val="single" w:sz="4" w:space="0" w:color="auto"/>
              <w:right w:val="single" w:sz="4" w:space="0" w:color="auto"/>
            </w:tcBorders>
            <w:vAlign w:val="center"/>
          </w:tcPr>
          <w:p w14:paraId="48251476" w14:textId="77777777" w:rsidR="005C02D5" w:rsidRPr="001331AF" w:rsidRDefault="005C02D5" w:rsidP="00D93562">
            <w:pPr>
              <w:jc w:val="center"/>
              <w:rPr>
                <w:rFonts w:ascii="Tahoma" w:hAnsi="Tahoma" w:cs="Tahoma"/>
                <w:color w:val="000000"/>
              </w:rPr>
            </w:pPr>
            <w:r>
              <w:rPr>
                <w:rFonts w:ascii="Tahoma" w:hAnsi="Tahoma" w:cs="Tahoma"/>
                <w:color w:val="000000"/>
              </w:rPr>
              <w:t>Nos.</w:t>
            </w:r>
          </w:p>
        </w:tc>
        <w:tc>
          <w:tcPr>
            <w:tcW w:w="900" w:type="dxa"/>
            <w:tcBorders>
              <w:top w:val="single" w:sz="4" w:space="0" w:color="auto"/>
              <w:left w:val="single" w:sz="4" w:space="0" w:color="auto"/>
              <w:bottom w:val="single" w:sz="4" w:space="0" w:color="auto"/>
              <w:right w:val="single" w:sz="4" w:space="0" w:color="auto"/>
            </w:tcBorders>
          </w:tcPr>
          <w:p w14:paraId="518ED193" w14:textId="77777777" w:rsidR="005C02D5" w:rsidRPr="001331AF" w:rsidRDefault="005C02D5" w:rsidP="00D93562">
            <w:pPr>
              <w:jc w:val="both"/>
              <w:rPr>
                <w:rFonts w:ascii="Tahoma" w:hAnsi="Tahoma" w:cs="Tahoma"/>
                <w:color w:val="000000"/>
              </w:rPr>
            </w:pPr>
          </w:p>
        </w:tc>
        <w:tc>
          <w:tcPr>
            <w:tcW w:w="1170" w:type="dxa"/>
            <w:tcBorders>
              <w:top w:val="single" w:sz="4" w:space="0" w:color="auto"/>
              <w:left w:val="single" w:sz="4" w:space="0" w:color="auto"/>
              <w:bottom w:val="single" w:sz="4" w:space="0" w:color="auto"/>
              <w:right w:val="single" w:sz="4" w:space="0" w:color="auto"/>
            </w:tcBorders>
          </w:tcPr>
          <w:p w14:paraId="6F0AE504" w14:textId="77777777" w:rsidR="005C02D5" w:rsidRPr="001331AF" w:rsidRDefault="005C02D5" w:rsidP="00D93562">
            <w:pPr>
              <w:jc w:val="both"/>
              <w:rPr>
                <w:rFonts w:ascii="Tahoma" w:hAnsi="Tahoma" w:cs="Tahoma"/>
                <w:color w:val="000000"/>
              </w:rPr>
            </w:pPr>
          </w:p>
        </w:tc>
      </w:tr>
      <w:tr w:rsidR="005C02D5" w:rsidRPr="007735DF" w14:paraId="55260352" w14:textId="77777777" w:rsidTr="005C02D5">
        <w:trPr>
          <w:trHeight w:val="60"/>
          <w:jc w:val="center"/>
        </w:trPr>
        <w:tc>
          <w:tcPr>
            <w:tcW w:w="720" w:type="dxa"/>
            <w:tcBorders>
              <w:top w:val="single" w:sz="4" w:space="0" w:color="auto"/>
              <w:left w:val="single" w:sz="4" w:space="0" w:color="auto"/>
              <w:bottom w:val="single" w:sz="4" w:space="0" w:color="auto"/>
              <w:right w:val="single" w:sz="4" w:space="0" w:color="auto"/>
            </w:tcBorders>
            <w:vAlign w:val="center"/>
          </w:tcPr>
          <w:p w14:paraId="09740078" w14:textId="77777777" w:rsidR="005C02D5" w:rsidRPr="001331AF" w:rsidRDefault="005C02D5" w:rsidP="00D93562">
            <w:pPr>
              <w:jc w:val="center"/>
              <w:rPr>
                <w:rFonts w:ascii="Tahoma" w:hAnsi="Tahoma" w:cs="Tahoma"/>
              </w:rPr>
            </w:pPr>
            <w:r>
              <w:rPr>
                <w:rFonts w:ascii="Tahoma" w:hAnsi="Tahoma" w:cs="Tahoma"/>
              </w:rPr>
              <w:t>3</w:t>
            </w:r>
          </w:p>
        </w:tc>
        <w:tc>
          <w:tcPr>
            <w:tcW w:w="3420" w:type="dxa"/>
            <w:tcBorders>
              <w:top w:val="single" w:sz="4" w:space="0" w:color="auto"/>
              <w:left w:val="single" w:sz="4" w:space="0" w:color="auto"/>
              <w:bottom w:val="single" w:sz="4" w:space="0" w:color="auto"/>
              <w:right w:val="single" w:sz="4" w:space="0" w:color="auto"/>
            </w:tcBorders>
          </w:tcPr>
          <w:p w14:paraId="4242B032" w14:textId="77777777" w:rsidR="005C02D5" w:rsidRPr="009655CF" w:rsidRDefault="005C02D5" w:rsidP="00D93562">
            <w:pPr>
              <w:rPr>
                <w:rFonts w:ascii="Tahoma" w:hAnsi="Tahoma" w:cs="Tahoma"/>
              </w:rPr>
            </w:pPr>
            <w:r>
              <w:rPr>
                <w:rFonts w:ascii="Arial" w:hAnsi="Arial" w:cs="Arial"/>
                <w:color w:val="4F4F50"/>
              </w:rPr>
              <w:t>Battery MS Fabricated Stand with Copper Interlink cables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36E3546" w14:textId="77777777" w:rsidR="005C02D5" w:rsidRPr="00E720A8" w:rsidRDefault="005C02D5" w:rsidP="00D93562">
            <w:pPr>
              <w:jc w:val="center"/>
              <w:rPr>
                <w:rFonts w:ascii="Tahoma" w:hAnsi="Tahoma" w:cs="Tahoma"/>
              </w:rPr>
            </w:pPr>
          </w:p>
        </w:tc>
        <w:tc>
          <w:tcPr>
            <w:tcW w:w="810" w:type="dxa"/>
            <w:tcBorders>
              <w:top w:val="single" w:sz="4" w:space="0" w:color="auto"/>
              <w:left w:val="single" w:sz="4" w:space="0" w:color="auto"/>
              <w:bottom w:val="single" w:sz="4" w:space="0" w:color="auto"/>
              <w:right w:val="single" w:sz="4" w:space="0" w:color="auto"/>
            </w:tcBorders>
            <w:vAlign w:val="center"/>
          </w:tcPr>
          <w:p w14:paraId="05FE805F" w14:textId="77777777" w:rsidR="005C02D5" w:rsidRPr="001331AF" w:rsidRDefault="005C02D5" w:rsidP="00D93562">
            <w:pPr>
              <w:jc w:val="center"/>
              <w:rPr>
                <w:rFonts w:ascii="Tahoma" w:hAnsi="Tahoma" w:cs="Tahoma"/>
                <w:color w:val="000000"/>
              </w:rPr>
            </w:pPr>
            <w:r>
              <w:rPr>
                <w:color w:val="000000"/>
                <w:sz w:val="24"/>
                <w:szCs w:val="24"/>
              </w:rPr>
              <w:t>1</w:t>
            </w:r>
          </w:p>
        </w:tc>
        <w:tc>
          <w:tcPr>
            <w:tcW w:w="720" w:type="dxa"/>
            <w:tcBorders>
              <w:top w:val="single" w:sz="4" w:space="0" w:color="auto"/>
              <w:left w:val="single" w:sz="4" w:space="0" w:color="auto"/>
              <w:bottom w:val="single" w:sz="4" w:space="0" w:color="auto"/>
              <w:right w:val="single" w:sz="4" w:space="0" w:color="auto"/>
            </w:tcBorders>
            <w:vAlign w:val="center"/>
          </w:tcPr>
          <w:p w14:paraId="0F8F69FF" w14:textId="77777777" w:rsidR="005C02D5" w:rsidRPr="001331AF" w:rsidRDefault="005C02D5" w:rsidP="00D93562">
            <w:pPr>
              <w:jc w:val="center"/>
              <w:rPr>
                <w:rFonts w:ascii="Tahoma" w:hAnsi="Tahoma" w:cs="Tahoma"/>
                <w:color w:val="000000"/>
              </w:rPr>
            </w:pPr>
            <w:r>
              <w:rPr>
                <w:rFonts w:ascii="Tahoma" w:hAnsi="Tahoma" w:cs="Tahoma"/>
                <w:color w:val="000000"/>
              </w:rPr>
              <w:t>Nos.</w:t>
            </w:r>
          </w:p>
        </w:tc>
        <w:tc>
          <w:tcPr>
            <w:tcW w:w="900" w:type="dxa"/>
            <w:tcBorders>
              <w:top w:val="single" w:sz="4" w:space="0" w:color="auto"/>
              <w:left w:val="single" w:sz="4" w:space="0" w:color="auto"/>
              <w:bottom w:val="single" w:sz="4" w:space="0" w:color="auto"/>
              <w:right w:val="single" w:sz="4" w:space="0" w:color="auto"/>
            </w:tcBorders>
          </w:tcPr>
          <w:p w14:paraId="0BE218EE" w14:textId="77777777" w:rsidR="005C02D5" w:rsidRPr="001331AF" w:rsidRDefault="005C02D5" w:rsidP="00D93562">
            <w:pPr>
              <w:jc w:val="both"/>
              <w:rPr>
                <w:rFonts w:ascii="Tahoma" w:hAnsi="Tahoma" w:cs="Tahoma"/>
                <w:color w:val="000000"/>
              </w:rPr>
            </w:pPr>
          </w:p>
        </w:tc>
        <w:tc>
          <w:tcPr>
            <w:tcW w:w="1170" w:type="dxa"/>
            <w:tcBorders>
              <w:top w:val="single" w:sz="4" w:space="0" w:color="auto"/>
              <w:left w:val="single" w:sz="4" w:space="0" w:color="auto"/>
              <w:bottom w:val="single" w:sz="4" w:space="0" w:color="auto"/>
              <w:right w:val="single" w:sz="4" w:space="0" w:color="auto"/>
            </w:tcBorders>
          </w:tcPr>
          <w:p w14:paraId="7BE32C43" w14:textId="77777777" w:rsidR="005C02D5" w:rsidRPr="001331AF" w:rsidRDefault="005C02D5" w:rsidP="00D93562">
            <w:pPr>
              <w:jc w:val="both"/>
              <w:rPr>
                <w:rFonts w:ascii="Tahoma" w:hAnsi="Tahoma" w:cs="Tahoma"/>
                <w:color w:val="000000"/>
              </w:rPr>
            </w:pPr>
          </w:p>
        </w:tc>
      </w:tr>
      <w:tr w:rsidR="005C02D5" w:rsidRPr="007735DF" w14:paraId="0278FA6E" w14:textId="77777777" w:rsidTr="005C02D5">
        <w:trPr>
          <w:trHeight w:val="60"/>
          <w:jc w:val="center"/>
        </w:trPr>
        <w:tc>
          <w:tcPr>
            <w:tcW w:w="720" w:type="dxa"/>
            <w:tcBorders>
              <w:top w:val="single" w:sz="4" w:space="0" w:color="auto"/>
              <w:left w:val="single" w:sz="4" w:space="0" w:color="auto"/>
              <w:bottom w:val="single" w:sz="4" w:space="0" w:color="auto"/>
              <w:right w:val="single" w:sz="4" w:space="0" w:color="auto"/>
            </w:tcBorders>
            <w:vAlign w:val="center"/>
          </w:tcPr>
          <w:p w14:paraId="2E5A39BB" w14:textId="77777777" w:rsidR="005C02D5" w:rsidRDefault="005C02D5" w:rsidP="00D93562">
            <w:pPr>
              <w:jc w:val="center"/>
              <w:rPr>
                <w:rFonts w:ascii="Tahoma" w:hAnsi="Tahoma" w:cs="Tahoma"/>
              </w:rPr>
            </w:pPr>
            <w:r>
              <w:rPr>
                <w:rFonts w:ascii="Tahoma" w:hAnsi="Tahoma" w:cs="Tahoma"/>
              </w:rPr>
              <w:t>4</w:t>
            </w:r>
          </w:p>
        </w:tc>
        <w:tc>
          <w:tcPr>
            <w:tcW w:w="3420" w:type="dxa"/>
            <w:tcBorders>
              <w:top w:val="single" w:sz="4" w:space="0" w:color="auto"/>
              <w:left w:val="single" w:sz="4" w:space="0" w:color="auto"/>
              <w:bottom w:val="single" w:sz="4" w:space="0" w:color="auto"/>
              <w:right w:val="single" w:sz="4" w:space="0" w:color="auto"/>
            </w:tcBorders>
          </w:tcPr>
          <w:p w14:paraId="566585B6" w14:textId="77777777" w:rsidR="005C02D5" w:rsidRDefault="005C02D5" w:rsidP="00D93562">
            <w:pPr>
              <w:rPr>
                <w:rFonts w:ascii="Arial" w:hAnsi="Arial" w:cs="Arial"/>
                <w:color w:val="4F4F50"/>
              </w:rPr>
            </w:pPr>
            <w:r>
              <w:rPr>
                <w:rFonts w:ascii="Arial" w:hAnsi="Arial" w:cs="Arial"/>
                <w:color w:val="4F4F50"/>
              </w:rPr>
              <w:t>Transportation charges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0FC77B99" w14:textId="77777777" w:rsidR="005C02D5" w:rsidRPr="00E720A8" w:rsidRDefault="005C02D5" w:rsidP="00D93562">
            <w:pPr>
              <w:jc w:val="center"/>
              <w:rPr>
                <w:rFonts w:ascii="Tahoma" w:hAnsi="Tahoma" w:cs="Tahoma"/>
              </w:rPr>
            </w:pPr>
          </w:p>
        </w:tc>
        <w:tc>
          <w:tcPr>
            <w:tcW w:w="810" w:type="dxa"/>
            <w:tcBorders>
              <w:top w:val="single" w:sz="4" w:space="0" w:color="auto"/>
              <w:left w:val="single" w:sz="4" w:space="0" w:color="auto"/>
              <w:bottom w:val="single" w:sz="4" w:space="0" w:color="auto"/>
              <w:right w:val="single" w:sz="4" w:space="0" w:color="auto"/>
            </w:tcBorders>
            <w:vAlign w:val="center"/>
          </w:tcPr>
          <w:p w14:paraId="72DD664F" w14:textId="77777777" w:rsidR="005C02D5" w:rsidRDefault="005C02D5" w:rsidP="00D93562">
            <w:pPr>
              <w:jc w:val="center"/>
              <w:rPr>
                <w:color w:val="000000"/>
                <w:sz w:val="24"/>
                <w:szCs w:val="24"/>
              </w:rPr>
            </w:pPr>
            <w:r>
              <w:rPr>
                <w:color w:val="000000"/>
                <w:sz w:val="24"/>
                <w:szCs w:val="24"/>
              </w:rPr>
              <w:t>1</w:t>
            </w:r>
          </w:p>
        </w:tc>
        <w:tc>
          <w:tcPr>
            <w:tcW w:w="720" w:type="dxa"/>
            <w:tcBorders>
              <w:top w:val="single" w:sz="4" w:space="0" w:color="auto"/>
              <w:left w:val="single" w:sz="4" w:space="0" w:color="auto"/>
              <w:bottom w:val="single" w:sz="4" w:space="0" w:color="auto"/>
              <w:right w:val="single" w:sz="4" w:space="0" w:color="auto"/>
            </w:tcBorders>
            <w:vAlign w:val="center"/>
          </w:tcPr>
          <w:p w14:paraId="32AADAB6" w14:textId="77777777" w:rsidR="005C02D5" w:rsidRDefault="005C02D5" w:rsidP="00D93562">
            <w:pPr>
              <w:jc w:val="center"/>
              <w:rPr>
                <w:rFonts w:ascii="Tahoma" w:hAnsi="Tahoma" w:cs="Tahoma"/>
                <w:color w:val="000000"/>
              </w:rPr>
            </w:pPr>
            <w:r>
              <w:rPr>
                <w:rFonts w:ascii="Tahoma" w:hAnsi="Tahoma" w:cs="Tahoma"/>
                <w:color w:val="000000"/>
              </w:rPr>
              <w:t>Nos.</w:t>
            </w:r>
          </w:p>
        </w:tc>
        <w:tc>
          <w:tcPr>
            <w:tcW w:w="900" w:type="dxa"/>
            <w:tcBorders>
              <w:top w:val="single" w:sz="4" w:space="0" w:color="auto"/>
              <w:left w:val="single" w:sz="4" w:space="0" w:color="auto"/>
              <w:bottom w:val="single" w:sz="4" w:space="0" w:color="auto"/>
              <w:right w:val="single" w:sz="4" w:space="0" w:color="auto"/>
            </w:tcBorders>
          </w:tcPr>
          <w:p w14:paraId="5F955540" w14:textId="77777777" w:rsidR="005C02D5" w:rsidRPr="001331AF" w:rsidRDefault="005C02D5" w:rsidP="00D93562">
            <w:pPr>
              <w:jc w:val="both"/>
              <w:rPr>
                <w:rFonts w:ascii="Tahoma" w:hAnsi="Tahoma" w:cs="Tahoma"/>
                <w:color w:val="000000"/>
              </w:rPr>
            </w:pPr>
          </w:p>
        </w:tc>
        <w:tc>
          <w:tcPr>
            <w:tcW w:w="1170" w:type="dxa"/>
            <w:tcBorders>
              <w:top w:val="single" w:sz="4" w:space="0" w:color="auto"/>
              <w:left w:val="single" w:sz="4" w:space="0" w:color="auto"/>
              <w:bottom w:val="single" w:sz="4" w:space="0" w:color="auto"/>
              <w:right w:val="single" w:sz="4" w:space="0" w:color="auto"/>
            </w:tcBorders>
          </w:tcPr>
          <w:p w14:paraId="7EF46FFB" w14:textId="77777777" w:rsidR="005C02D5" w:rsidRPr="001331AF" w:rsidRDefault="005C02D5" w:rsidP="00D93562">
            <w:pPr>
              <w:jc w:val="both"/>
              <w:rPr>
                <w:rFonts w:ascii="Tahoma" w:hAnsi="Tahoma" w:cs="Tahoma"/>
                <w:color w:val="000000"/>
              </w:rPr>
            </w:pPr>
          </w:p>
        </w:tc>
      </w:tr>
      <w:tr w:rsidR="005C02D5" w:rsidRPr="007735DF" w14:paraId="529AC856" w14:textId="77777777" w:rsidTr="005C02D5">
        <w:trPr>
          <w:jc w:val="center"/>
        </w:trPr>
        <w:tc>
          <w:tcPr>
            <w:tcW w:w="720" w:type="dxa"/>
            <w:tcBorders>
              <w:top w:val="single" w:sz="4" w:space="0" w:color="auto"/>
              <w:left w:val="single" w:sz="4" w:space="0" w:color="auto"/>
              <w:bottom w:val="single" w:sz="4" w:space="0" w:color="auto"/>
              <w:right w:val="single" w:sz="4" w:space="0" w:color="auto"/>
            </w:tcBorders>
            <w:vAlign w:val="center"/>
          </w:tcPr>
          <w:p w14:paraId="762C0661" w14:textId="77777777" w:rsidR="005C02D5" w:rsidRPr="007735DF" w:rsidRDefault="005C02D5" w:rsidP="00D93562">
            <w:pPr>
              <w:rPr>
                <w:rFonts w:ascii="Tahoma" w:hAnsi="Tahoma" w:cs="Tahoma"/>
                <w:sz w:val="24"/>
              </w:rPr>
            </w:pPr>
          </w:p>
        </w:tc>
        <w:tc>
          <w:tcPr>
            <w:tcW w:w="7650" w:type="dxa"/>
            <w:gridSpan w:val="5"/>
            <w:tcBorders>
              <w:top w:val="single" w:sz="4" w:space="0" w:color="auto"/>
              <w:left w:val="single" w:sz="4" w:space="0" w:color="auto"/>
              <w:bottom w:val="single" w:sz="4" w:space="0" w:color="auto"/>
              <w:right w:val="single" w:sz="4" w:space="0" w:color="auto"/>
            </w:tcBorders>
          </w:tcPr>
          <w:p w14:paraId="11FDAED4" w14:textId="77777777" w:rsidR="005C02D5" w:rsidRPr="007735DF" w:rsidRDefault="005C02D5" w:rsidP="00D93562">
            <w:pPr>
              <w:jc w:val="right"/>
              <w:rPr>
                <w:rFonts w:ascii="Tahoma" w:hAnsi="Tahoma" w:cs="Tahoma"/>
                <w:b/>
                <w:sz w:val="24"/>
              </w:rPr>
            </w:pPr>
            <w:r w:rsidRPr="007735DF">
              <w:rPr>
                <w:rFonts w:ascii="Tahoma" w:hAnsi="Tahoma" w:cs="Tahoma"/>
                <w:b/>
                <w:sz w:val="24"/>
              </w:rPr>
              <w:t>Total</w:t>
            </w:r>
          </w:p>
        </w:tc>
        <w:tc>
          <w:tcPr>
            <w:tcW w:w="1170" w:type="dxa"/>
            <w:tcBorders>
              <w:top w:val="single" w:sz="4" w:space="0" w:color="auto"/>
              <w:left w:val="single" w:sz="4" w:space="0" w:color="auto"/>
              <w:bottom w:val="single" w:sz="4" w:space="0" w:color="auto"/>
              <w:right w:val="single" w:sz="4" w:space="0" w:color="auto"/>
            </w:tcBorders>
          </w:tcPr>
          <w:p w14:paraId="4C28C1AC" w14:textId="77777777" w:rsidR="005C02D5" w:rsidRPr="007735DF" w:rsidRDefault="005C02D5" w:rsidP="00D93562">
            <w:pPr>
              <w:rPr>
                <w:rFonts w:ascii="Tahoma" w:hAnsi="Tahoma" w:cs="Tahoma"/>
                <w:sz w:val="24"/>
              </w:rPr>
            </w:pPr>
          </w:p>
        </w:tc>
      </w:tr>
      <w:tr w:rsidR="005C02D5" w:rsidRPr="007735DF" w14:paraId="3D10EFB4" w14:textId="77777777" w:rsidTr="005C02D5">
        <w:trPr>
          <w:jc w:val="center"/>
        </w:trPr>
        <w:tc>
          <w:tcPr>
            <w:tcW w:w="720" w:type="dxa"/>
            <w:tcBorders>
              <w:top w:val="single" w:sz="4" w:space="0" w:color="auto"/>
              <w:left w:val="single" w:sz="4" w:space="0" w:color="auto"/>
              <w:bottom w:val="single" w:sz="4" w:space="0" w:color="auto"/>
              <w:right w:val="single" w:sz="4" w:space="0" w:color="auto"/>
            </w:tcBorders>
          </w:tcPr>
          <w:p w14:paraId="170477D1" w14:textId="77777777" w:rsidR="005C02D5" w:rsidRPr="007735DF" w:rsidRDefault="005C02D5" w:rsidP="00D93562">
            <w:pPr>
              <w:rPr>
                <w:rFonts w:ascii="Tahoma" w:hAnsi="Tahoma" w:cs="Tahoma"/>
                <w:sz w:val="24"/>
              </w:rPr>
            </w:pPr>
          </w:p>
        </w:tc>
        <w:tc>
          <w:tcPr>
            <w:tcW w:w="7650" w:type="dxa"/>
            <w:gridSpan w:val="5"/>
            <w:tcBorders>
              <w:top w:val="single" w:sz="4" w:space="0" w:color="auto"/>
              <w:left w:val="single" w:sz="4" w:space="0" w:color="auto"/>
              <w:bottom w:val="single" w:sz="4" w:space="0" w:color="auto"/>
              <w:right w:val="single" w:sz="4" w:space="0" w:color="auto"/>
            </w:tcBorders>
          </w:tcPr>
          <w:p w14:paraId="217547F9" w14:textId="77777777" w:rsidR="005C02D5" w:rsidRPr="007735DF" w:rsidRDefault="005C02D5" w:rsidP="00D93562">
            <w:pPr>
              <w:jc w:val="right"/>
              <w:rPr>
                <w:rFonts w:ascii="Tahoma" w:hAnsi="Tahoma" w:cs="Tahoma"/>
                <w:b/>
                <w:sz w:val="24"/>
              </w:rPr>
            </w:pPr>
            <w:r w:rsidRPr="007735DF">
              <w:rPr>
                <w:rFonts w:ascii="Tahoma" w:hAnsi="Tahoma" w:cs="Tahoma"/>
                <w:b/>
                <w:sz w:val="24"/>
              </w:rPr>
              <w:t>GST_______</w:t>
            </w:r>
          </w:p>
        </w:tc>
        <w:tc>
          <w:tcPr>
            <w:tcW w:w="1170" w:type="dxa"/>
            <w:tcBorders>
              <w:top w:val="single" w:sz="4" w:space="0" w:color="auto"/>
              <w:left w:val="single" w:sz="4" w:space="0" w:color="auto"/>
              <w:bottom w:val="single" w:sz="4" w:space="0" w:color="auto"/>
              <w:right w:val="single" w:sz="4" w:space="0" w:color="auto"/>
            </w:tcBorders>
          </w:tcPr>
          <w:p w14:paraId="2B56D408" w14:textId="77777777" w:rsidR="005C02D5" w:rsidRPr="007735DF" w:rsidRDefault="005C02D5" w:rsidP="00D93562">
            <w:pPr>
              <w:rPr>
                <w:rFonts w:ascii="Tahoma" w:hAnsi="Tahoma" w:cs="Tahoma"/>
                <w:sz w:val="24"/>
              </w:rPr>
            </w:pPr>
          </w:p>
        </w:tc>
      </w:tr>
      <w:tr w:rsidR="005C02D5" w:rsidRPr="007735DF" w14:paraId="6F8E9DE8" w14:textId="77777777" w:rsidTr="005C02D5">
        <w:trPr>
          <w:jc w:val="center"/>
        </w:trPr>
        <w:tc>
          <w:tcPr>
            <w:tcW w:w="8370" w:type="dxa"/>
            <w:gridSpan w:val="6"/>
            <w:tcBorders>
              <w:top w:val="single" w:sz="4" w:space="0" w:color="auto"/>
              <w:left w:val="single" w:sz="4" w:space="0" w:color="auto"/>
              <w:bottom w:val="single" w:sz="4" w:space="0" w:color="auto"/>
              <w:right w:val="single" w:sz="4" w:space="0" w:color="auto"/>
            </w:tcBorders>
          </w:tcPr>
          <w:p w14:paraId="4DC89A17" w14:textId="77777777" w:rsidR="005C02D5" w:rsidRPr="007735DF" w:rsidRDefault="005C02D5" w:rsidP="00D93562">
            <w:pPr>
              <w:jc w:val="right"/>
              <w:rPr>
                <w:rFonts w:ascii="Tahoma" w:hAnsi="Tahoma" w:cs="Tahoma"/>
                <w:sz w:val="24"/>
              </w:rPr>
            </w:pPr>
            <w:r w:rsidRPr="007735DF">
              <w:rPr>
                <w:rFonts w:ascii="Tahoma" w:hAnsi="Tahoma" w:cs="Tahoma"/>
                <w:b/>
                <w:sz w:val="24"/>
              </w:rPr>
              <w:t>TOTAL (including taxes)</w:t>
            </w:r>
          </w:p>
        </w:tc>
        <w:tc>
          <w:tcPr>
            <w:tcW w:w="1170" w:type="dxa"/>
            <w:tcBorders>
              <w:top w:val="single" w:sz="4" w:space="0" w:color="auto"/>
              <w:left w:val="single" w:sz="4" w:space="0" w:color="auto"/>
              <w:bottom w:val="single" w:sz="4" w:space="0" w:color="auto"/>
              <w:right w:val="single" w:sz="4" w:space="0" w:color="auto"/>
            </w:tcBorders>
          </w:tcPr>
          <w:p w14:paraId="23CC4C0F" w14:textId="77777777" w:rsidR="005C02D5" w:rsidRPr="007735DF" w:rsidRDefault="005C02D5" w:rsidP="00D93562">
            <w:pPr>
              <w:rPr>
                <w:rFonts w:ascii="Tahoma" w:hAnsi="Tahoma" w:cs="Tahoma"/>
                <w:sz w:val="24"/>
              </w:rPr>
            </w:pPr>
          </w:p>
        </w:tc>
      </w:tr>
    </w:tbl>
    <w:p w14:paraId="7C8B56A2" w14:textId="77777777" w:rsidR="00BB57A4" w:rsidRDefault="00BB57A4" w:rsidP="008F4155">
      <w:pPr>
        <w:pStyle w:val="BodyText"/>
        <w:spacing w:before="12"/>
        <w:rPr>
          <w:rFonts w:ascii="Tahoma" w:hAnsi="Tahoma" w:cs="Tahoma"/>
          <w:b/>
          <w:sz w:val="20"/>
          <w:szCs w:val="20"/>
        </w:rPr>
      </w:pPr>
    </w:p>
    <w:p w14:paraId="032D2E38" w14:textId="77777777" w:rsidR="005718A3" w:rsidRPr="00150F68" w:rsidRDefault="005718A3" w:rsidP="008F4155">
      <w:pPr>
        <w:pStyle w:val="BodyText"/>
        <w:spacing w:before="12"/>
        <w:rPr>
          <w:rFonts w:ascii="Tahoma" w:hAnsi="Tahoma" w:cs="Tahoma"/>
          <w:b/>
          <w:sz w:val="20"/>
          <w:szCs w:val="20"/>
        </w:rPr>
      </w:pPr>
    </w:p>
    <w:p w14:paraId="0887910C" w14:textId="6D7E7B0C"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Taxes</w:t>
      </w:r>
      <w:r w:rsidRPr="00150F68">
        <w:rPr>
          <w:rFonts w:ascii="Tahoma" w:hAnsi="Tahoma" w:cs="Tahoma"/>
          <w:spacing w:val="16"/>
          <w:sz w:val="20"/>
          <w:szCs w:val="20"/>
        </w:rPr>
        <w:t xml:space="preserve"> </w:t>
      </w:r>
      <w:r w:rsidRPr="00150F68">
        <w:rPr>
          <w:rFonts w:ascii="Tahoma" w:hAnsi="Tahoma" w:cs="Tahoma"/>
          <w:sz w:val="20"/>
          <w:szCs w:val="20"/>
        </w:rPr>
        <w:t>like</w:t>
      </w:r>
      <w:r w:rsidRPr="00150F68">
        <w:rPr>
          <w:rFonts w:ascii="Tahoma" w:hAnsi="Tahoma" w:cs="Tahoma"/>
          <w:spacing w:val="13"/>
          <w:sz w:val="20"/>
          <w:szCs w:val="20"/>
        </w:rPr>
        <w:t xml:space="preserve"> </w:t>
      </w:r>
      <w:r w:rsidRPr="00150F68">
        <w:rPr>
          <w:rFonts w:ascii="Tahoma" w:hAnsi="Tahoma" w:cs="Tahoma"/>
          <w:sz w:val="20"/>
          <w:szCs w:val="20"/>
        </w:rPr>
        <w:t>GST</w:t>
      </w:r>
      <w:r w:rsidRPr="00150F68">
        <w:rPr>
          <w:rFonts w:ascii="Tahoma" w:hAnsi="Tahoma" w:cs="Tahoma"/>
          <w:spacing w:val="10"/>
          <w:sz w:val="20"/>
          <w:szCs w:val="20"/>
        </w:rPr>
        <w:t xml:space="preserve"> </w:t>
      </w:r>
      <w:r w:rsidR="00F120C0" w:rsidRPr="00150F68">
        <w:rPr>
          <w:rFonts w:ascii="Tahoma" w:hAnsi="Tahoma" w:cs="Tahoma"/>
          <w:sz w:val="20"/>
          <w:szCs w:val="20"/>
        </w:rPr>
        <w:t>should</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clearly</w:t>
      </w:r>
      <w:r w:rsidRPr="00150F68">
        <w:rPr>
          <w:rFonts w:ascii="Tahoma" w:hAnsi="Tahoma" w:cs="Tahoma"/>
          <w:spacing w:val="21"/>
          <w:sz w:val="20"/>
          <w:szCs w:val="20"/>
        </w:rPr>
        <w:t xml:space="preserve"> </w:t>
      </w:r>
      <w:r w:rsidRPr="00150F68">
        <w:rPr>
          <w:rFonts w:ascii="Tahoma" w:hAnsi="Tahoma" w:cs="Tahoma"/>
          <w:sz w:val="20"/>
          <w:szCs w:val="20"/>
        </w:rPr>
        <w:t>mentioned.</w:t>
      </w:r>
      <w:r w:rsidRPr="00150F68">
        <w:rPr>
          <w:rFonts w:ascii="Tahoma" w:hAnsi="Tahoma" w:cs="Tahoma"/>
          <w:spacing w:val="14"/>
          <w:sz w:val="20"/>
          <w:szCs w:val="20"/>
        </w:rPr>
        <w:t xml:space="preserve"> </w:t>
      </w:r>
      <w:r w:rsidRPr="00150F68">
        <w:rPr>
          <w:rFonts w:ascii="Tahoma" w:hAnsi="Tahoma" w:cs="Tahoma"/>
          <w:sz w:val="20"/>
          <w:szCs w:val="20"/>
        </w:rPr>
        <w:t>If</w:t>
      </w:r>
      <w:r w:rsidRPr="00150F68">
        <w:rPr>
          <w:rFonts w:ascii="Tahoma" w:hAnsi="Tahoma" w:cs="Tahoma"/>
          <w:spacing w:val="13"/>
          <w:sz w:val="20"/>
          <w:szCs w:val="20"/>
        </w:rPr>
        <w:t xml:space="preserve"> </w:t>
      </w:r>
      <w:r w:rsidRPr="00150F68">
        <w:rPr>
          <w:rFonts w:ascii="Tahoma" w:hAnsi="Tahoma" w:cs="Tahoma"/>
          <w:sz w:val="20"/>
          <w:szCs w:val="20"/>
        </w:rPr>
        <w:t>nothing</w:t>
      </w:r>
      <w:r w:rsidRPr="00150F68">
        <w:rPr>
          <w:rFonts w:ascii="Tahoma" w:hAnsi="Tahoma" w:cs="Tahoma"/>
          <w:spacing w:val="14"/>
          <w:sz w:val="20"/>
          <w:szCs w:val="20"/>
        </w:rPr>
        <w:t xml:space="preserve"> </w:t>
      </w:r>
      <w:r w:rsidRPr="00150F68">
        <w:rPr>
          <w:rFonts w:ascii="Tahoma" w:hAnsi="Tahoma" w:cs="Tahoma"/>
          <w:sz w:val="20"/>
          <w:szCs w:val="20"/>
        </w:rPr>
        <w:t>is</w:t>
      </w:r>
      <w:r w:rsidRPr="00150F68">
        <w:rPr>
          <w:rFonts w:ascii="Tahoma" w:hAnsi="Tahoma" w:cs="Tahoma"/>
          <w:spacing w:val="17"/>
          <w:sz w:val="20"/>
          <w:szCs w:val="20"/>
        </w:rPr>
        <w:t xml:space="preserve"> </w:t>
      </w:r>
      <w:r w:rsidRPr="00150F68">
        <w:rPr>
          <w:rFonts w:ascii="Tahoma" w:hAnsi="Tahoma" w:cs="Tahoma"/>
          <w:sz w:val="20"/>
          <w:szCs w:val="20"/>
        </w:rPr>
        <w:t>mentioned,</w:t>
      </w:r>
      <w:r w:rsidRPr="00150F68">
        <w:rPr>
          <w:rFonts w:ascii="Tahoma" w:hAnsi="Tahoma" w:cs="Tahoma"/>
          <w:spacing w:val="16"/>
          <w:sz w:val="20"/>
          <w:szCs w:val="20"/>
        </w:rPr>
        <w:t xml:space="preserve"> </w:t>
      </w:r>
      <w:r w:rsidRPr="00150F68">
        <w:rPr>
          <w:rFonts w:ascii="Tahoma" w:hAnsi="Tahoma" w:cs="Tahoma"/>
          <w:sz w:val="20"/>
          <w:szCs w:val="20"/>
        </w:rPr>
        <w:t>these</w:t>
      </w:r>
      <w:r w:rsidRPr="00150F68">
        <w:rPr>
          <w:rFonts w:ascii="Tahoma" w:hAnsi="Tahoma" w:cs="Tahoma"/>
          <w:spacing w:val="13"/>
          <w:sz w:val="20"/>
          <w:szCs w:val="20"/>
        </w:rPr>
        <w:t xml:space="preserve"> </w:t>
      </w:r>
      <w:r w:rsidRPr="00150F68">
        <w:rPr>
          <w:rFonts w:ascii="Tahoma" w:hAnsi="Tahoma" w:cs="Tahoma"/>
          <w:sz w:val="20"/>
          <w:szCs w:val="20"/>
        </w:rPr>
        <w:t>charges</w:t>
      </w:r>
      <w:r w:rsidRPr="00150F68">
        <w:rPr>
          <w:rFonts w:ascii="Tahoma" w:hAnsi="Tahoma" w:cs="Tahoma"/>
          <w:spacing w:val="13"/>
          <w:sz w:val="20"/>
          <w:szCs w:val="20"/>
        </w:rPr>
        <w:t xml:space="preserve"> </w:t>
      </w:r>
      <w:r w:rsidRPr="00150F68">
        <w:rPr>
          <w:rFonts w:ascii="Tahoma" w:hAnsi="Tahoma" w:cs="Tahoma"/>
          <w:sz w:val="20"/>
          <w:szCs w:val="20"/>
        </w:rPr>
        <w:t>shall</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deemed</w:t>
      </w:r>
      <w:r w:rsidRPr="00150F68">
        <w:rPr>
          <w:rFonts w:ascii="Tahoma" w:hAnsi="Tahoma" w:cs="Tahoma"/>
          <w:spacing w:val="16"/>
          <w:sz w:val="20"/>
          <w:szCs w:val="20"/>
        </w:rPr>
        <w:t xml:space="preserve"> </w:t>
      </w:r>
      <w:r w:rsidRPr="00150F68">
        <w:rPr>
          <w:rFonts w:ascii="Tahoma" w:hAnsi="Tahoma" w:cs="Tahoma"/>
          <w:sz w:val="20"/>
          <w:szCs w:val="20"/>
        </w:rPr>
        <w:t>included.</w:t>
      </w:r>
    </w:p>
    <w:p w14:paraId="13380825" w14:textId="77777777" w:rsidR="00F84C31" w:rsidRPr="00150F68" w:rsidRDefault="00000000" w:rsidP="008F4155">
      <w:pPr>
        <w:pStyle w:val="ListParagraph"/>
        <w:numPr>
          <w:ilvl w:val="0"/>
          <w:numId w:val="1"/>
        </w:numPr>
        <w:tabs>
          <w:tab w:val="left" w:pos="1199"/>
        </w:tabs>
        <w:ind w:left="0"/>
        <w:jc w:val="both"/>
        <w:rPr>
          <w:rFonts w:ascii="Tahoma" w:hAnsi="Tahoma" w:cs="Tahoma"/>
          <w:sz w:val="20"/>
          <w:szCs w:val="20"/>
        </w:rPr>
      </w:pPr>
      <w:r w:rsidRPr="00150F68">
        <w:rPr>
          <w:rFonts w:ascii="Tahoma" w:hAnsi="Tahoma" w:cs="Tahoma"/>
          <w:sz w:val="20"/>
          <w:szCs w:val="20"/>
        </w:rPr>
        <w:t>If</w:t>
      </w:r>
      <w:r w:rsidRPr="00150F68">
        <w:rPr>
          <w:rFonts w:ascii="Tahoma" w:hAnsi="Tahoma" w:cs="Tahoma"/>
          <w:spacing w:val="18"/>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supplier</w:t>
      </w:r>
      <w:r w:rsidRPr="00150F68">
        <w:rPr>
          <w:rFonts w:ascii="Tahoma" w:hAnsi="Tahoma" w:cs="Tahoma"/>
          <w:spacing w:val="20"/>
          <w:sz w:val="20"/>
          <w:szCs w:val="20"/>
        </w:rPr>
        <w:t xml:space="preserve"> </w:t>
      </w:r>
      <w:r w:rsidRPr="00150F68">
        <w:rPr>
          <w:rFonts w:ascii="Tahoma" w:hAnsi="Tahoma" w:cs="Tahoma"/>
          <w:sz w:val="20"/>
          <w:szCs w:val="20"/>
        </w:rPr>
        <w:t>does</w:t>
      </w:r>
      <w:r w:rsidRPr="00150F68">
        <w:rPr>
          <w:rFonts w:ascii="Tahoma" w:hAnsi="Tahoma" w:cs="Tahoma"/>
          <w:spacing w:val="21"/>
          <w:sz w:val="20"/>
          <w:szCs w:val="20"/>
        </w:rPr>
        <w:t xml:space="preserve"> </w:t>
      </w:r>
      <w:r w:rsidRPr="00150F68">
        <w:rPr>
          <w:rFonts w:ascii="Tahoma" w:hAnsi="Tahoma" w:cs="Tahoma"/>
          <w:sz w:val="20"/>
          <w:szCs w:val="20"/>
        </w:rPr>
        <w:t>not</w:t>
      </w:r>
      <w:r w:rsidRPr="00150F68">
        <w:rPr>
          <w:rFonts w:ascii="Tahoma" w:hAnsi="Tahoma" w:cs="Tahoma"/>
          <w:spacing w:val="19"/>
          <w:sz w:val="20"/>
          <w:szCs w:val="20"/>
        </w:rPr>
        <w:t xml:space="preserve"> </w:t>
      </w:r>
      <w:r w:rsidRPr="00150F68">
        <w:rPr>
          <w:rFonts w:ascii="Tahoma" w:hAnsi="Tahoma" w:cs="Tahoma"/>
          <w:sz w:val="20"/>
          <w:szCs w:val="20"/>
        </w:rPr>
        <w:t>have</w:t>
      </w:r>
      <w:r w:rsidRPr="00150F68">
        <w:rPr>
          <w:rFonts w:ascii="Tahoma" w:hAnsi="Tahoma" w:cs="Tahoma"/>
          <w:spacing w:val="21"/>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particular</w:t>
      </w:r>
      <w:r w:rsidRPr="00150F68">
        <w:rPr>
          <w:rFonts w:ascii="Tahoma" w:hAnsi="Tahoma" w:cs="Tahoma"/>
          <w:spacing w:val="20"/>
          <w:sz w:val="20"/>
          <w:szCs w:val="20"/>
        </w:rPr>
        <w:t xml:space="preserve"> </w:t>
      </w:r>
      <w:r w:rsidRPr="00150F68">
        <w:rPr>
          <w:rFonts w:ascii="Tahoma" w:hAnsi="Tahoma" w:cs="Tahoma"/>
          <w:sz w:val="20"/>
          <w:szCs w:val="20"/>
        </w:rPr>
        <w:t>item</w:t>
      </w:r>
      <w:r w:rsidRPr="00150F68">
        <w:rPr>
          <w:rFonts w:ascii="Tahoma" w:hAnsi="Tahoma" w:cs="Tahoma"/>
          <w:spacing w:val="19"/>
          <w:sz w:val="20"/>
          <w:szCs w:val="20"/>
        </w:rPr>
        <w:t xml:space="preserve"> </w:t>
      </w:r>
      <w:r w:rsidRPr="00150F68">
        <w:rPr>
          <w:rFonts w:ascii="Tahoma" w:hAnsi="Tahoma" w:cs="Tahoma"/>
          <w:sz w:val="20"/>
          <w:szCs w:val="20"/>
        </w:rPr>
        <w:t>offered</w:t>
      </w:r>
      <w:r w:rsidRPr="00150F68">
        <w:rPr>
          <w:rFonts w:ascii="Tahoma" w:hAnsi="Tahoma" w:cs="Tahoma"/>
          <w:spacing w:val="23"/>
          <w:sz w:val="20"/>
          <w:szCs w:val="20"/>
        </w:rPr>
        <w:t xml:space="preserve"> </w:t>
      </w:r>
      <w:r w:rsidRPr="00150F68">
        <w:rPr>
          <w:rFonts w:ascii="Tahoma" w:hAnsi="Tahoma" w:cs="Tahoma"/>
          <w:sz w:val="20"/>
          <w:szCs w:val="20"/>
        </w:rPr>
        <w:t>in</w:t>
      </w:r>
      <w:r w:rsidRPr="00150F68">
        <w:rPr>
          <w:rFonts w:ascii="Tahoma" w:hAnsi="Tahoma" w:cs="Tahoma"/>
          <w:spacing w:val="19"/>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tender</w:t>
      </w:r>
      <w:r w:rsidRPr="00150F68">
        <w:rPr>
          <w:rFonts w:ascii="Tahoma" w:hAnsi="Tahoma" w:cs="Tahoma"/>
          <w:spacing w:val="20"/>
          <w:sz w:val="20"/>
          <w:szCs w:val="20"/>
        </w:rPr>
        <w:t xml:space="preserve"> </w:t>
      </w:r>
      <w:r w:rsidRPr="00150F68">
        <w:rPr>
          <w:rFonts w:ascii="Tahoma" w:hAnsi="Tahoma" w:cs="Tahoma"/>
          <w:sz w:val="20"/>
          <w:szCs w:val="20"/>
        </w:rPr>
        <w:t>or</w:t>
      </w:r>
      <w:r w:rsidRPr="00150F68">
        <w:rPr>
          <w:rFonts w:ascii="Tahoma" w:hAnsi="Tahoma" w:cs="Tahoma"/>
          <w:spacing w:val="20"/>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different</w:t>
      </w:r>
      <w:r w:rsidRPr="00150F68">
        <w:rPr>
          <w:rFonts w:ascii="Tahoma" w:hAnsi="Tahoma" w:cs="Tahoma"/>
          <w:spacing w:val="19"/>
          <w:sz w:val="20"/>
          <w:szCs w:val="20"/>
        </w:rPr>
        <w:t xml:space="preserve"> </w:t>
      </w:r>
      <w:r w:rsidRPr="00150F68">
        <w:rPr>
          <w:rFonts w:ascii="Tahoma" w:hAnsi="Tahoma" w:cs="Tahoma"/>
          <w:sz w:val="20"/>
          <w:szCs w:val="20"/>
        </w:rPr>
        <w:t>make</w:t>
      </w:r>
      <w:r w:rsidRPr="00150F68">
        <w:rPr>
          <w:rFonts w:ascii="Tahoma" w:hAnsi="Tahoma" w:cs="Tahoma"/>
          <w:spacing w:val="19"/>
          <w:sz w:val="20"/>
          <w:szCs w:val="20"/>
        </w:rPr>
        <w:t xml:space="preserve"> </w:t>
      </w:r>
      <w:r w:rsidRPr="00150F68">
        <w:rPr>
          <w:rFonts w:ascii="Tahoma" w:hAnsi="Tahoma" w:cs="Tahoma"/>
          <w:sz w:val="20"/>
          <w:szCs w:val="20"/>
        </w:rPr>
        <w:t>is</w:t>
      </w:r>
      <w:r w:rsidRPr="00150F68">
        <w:rPr>
          <w:rFonts w:ascii="Tahoma" w:hAnsi="Tahoma" w:cs="Tahoma"/>
          <w:spacing w:val="21"/>
          <w:sz w:val="20"/>
          <w:szCs w:val="20"/>
        </w:rPr>
        <w:t xml:space="preserve"> </w:t>
      </w:r>
      <w:r w:rsidRPr="00150F68">
        <w:rPr>
          <w:rFonts w:ascii="Tahoma" w:hAnsi="Tahoma" w:cs="Tahoma"/>
          <w:sz w:val="20"/>
          <w:szCs w:val="20"/>
        </w:rPr>
        <w:t>being</w:t>
      </w:r>
      <w:r w:rsidRPr="00150F68">
        <w:rPr>
          <w:rFonts w:ascii="Tahoma" w:hAnsi="Tahoma" w:cs="Tahoma"/>
          <w:spacing w:val="19"/>
          <w:sz w:val="20"/>
          <w:szCs w:val="20"/>
        </w:rPr>
        <w:t xml:space="preserve"> </w:t>
      </w:r>
      <w:r w:rsidRPr="00150F68">
        <w:rPr>
          <w:rFonts w:ascii="Tahoma" w:hAnsi="Tahoma" w:cs="Tahoma"/>
          <w:sz w:val="20"/>
          <w:szCs w:val="20"/>
        </w:rPr>
        <w:t>proposed</w:t>
      </w:r>
      <w:r w:rsidRPr="00150F68">
        <w:rPr>
          <w:rFonts w:ascii="Tahoma" w:hAnsi="Tahoma" w:cs="Tahoma"/>
          <w:spacing w:val="-43"/>
          <w:sz w:val="20"/>
          <w:szCs w:val="20"/>
        </w:rPr>
        <w:t xml:space="preserve"> </w:t>
      </w:r>
      <w:r w:rsidRPr="00150F68">
        <w:rPr>
          <w:rFonts w:ascii="Tahoma" w:hAnsi="Tahoma" w:cs="Tahoma"/>
          <w:sz w:val="20"/>
          <w:szCs w:val="20"/>
        </w:rPr>
        <w:t>by</w:t>
      </w:r>
      <w:r w:rsidRPr="00150F68">
        <w:rPr>
          <w:rFonts w:ascii="Tahoma" w:hAnsi="Tahoma" w:cs="Tahoma"/>
          <w:spacing w:val="6"/>
          <w:sz w:val="20"/>
          <w:szCs w:val="20"/>
        </w:rPr>
        <w:t xml:space="preserve"> </w:t>
      </w:r>
      <w:r w:rsidRPr="00150F68">
        <w:rPr>
          <w:rFonts w:ascii="Tahoma" w:hAnsi="Tahoma" w:cs="Tahoma"/>
          <w:sz w:val="20"/>
          <w:szCs w:val="20"/>
        </w:rPr>
        <w:t>him,</w:t>
      </w:r>
      <w:r w:rsidRPr="00150F68">
        <w:rPr>
          <w:rFonts w:ascii="Tahoma" w:hAnsi="Tahoma" w:cs="Tahoma"/>
          <w:spacing w:val="9"/>
          <w:sz w:val="20"/>
          <w:szCs w:val="20"/>
        </w:rPr>
        <w:t xml:space="preserve"> </w:t>
      </w:r>
      <w:r w:rsidRPr="00150F68">
        <w:rPr>
          <w:rFonts w:ascii="Tahoma" w:hAnsi="Tahoma" w:cs="Tahoma"/>
          <w:sz w:val="20"/>
          <w:szCs w:val="20"/>
        </w:rPr>
        <w:t>the</w:t>
      </w:r>
      <w:r w:rsidRPr="00150F68">
        <w:rPr>
          <w:rFonts w:ascii="Tahoma" w:hAnsi="Tahoma" w:cs="Tahoma"/>
          <w:spacing w:val="5"/>
          <w:sz w:val="20"/>
          <w:szCs w:val="20"/>
        </w:rPr>
        <w:t xml:space="preserve"> </w:t>
      </w:r>
      <w:r w:rsidRPr="00150F68">
        <w:rPr>
          <w:rFonts w:ascii="Tahoma" w:hAnsi="Tahoma" w:cs="Tahoma"/>
          <w:sz w:val="20"/>
          <w:szCs w:val="20"/>
        </w:rPr>
        <w:t>same</w:t>
      </w:r>
      <w:r w:rsidRPr="00150F68">
        <w:rPr>
          <w:rFonts w:ascii="Tahoma" w:hAnsi="Tahoma" w:cs="Tahoma"/>
          <w:spacing w:val="6"/>
          <w:sz w:val="20"/>
          <w:szCs w:val="20"/>
        </w:rPr>
        <w:t xml:space="preserve"> </w:t>
      </w:r>
      <w:r w:rsidRPr="00150F68">
        <w:rPr>
          <w:rFonts w:ascii="Tahoma" w:hAnsi="Tahoma" w:cs="Tahoma"/>
          <w:sz w:val="20"/>
          <w:szCs w:val="20"/>
        </w:rPr>
        <w:t>should</w:t>
      </w:r>
      <w:r w:rsidRPr="00150F68">
        <w:rPr>
          <w:rFonts w:ascii="Tahoma" w:hAnsi="Tahoma" w:cs="Tahoma"/>
          <w:spacing w:val="6"/>
          <w:sz w:val="20"/>
          <w:szCs w:val="20"/>
        </w:rPr>
        <w:t xml:space="preserve"> </w:t>
      </w:r>
      <w:r w:rsidRPr="00150F68">
        <w:rPr>
          <w:rFonts w:ascii="Tahoma" w:hAnsi="Tahoma" w:cs="Tahoma"/>
          <w:sz w:val="20"/>
          <w:szCs w:val="20"/>
        </w:rPr>
        <w:t>be</w:t>
      </w:r>
      <w:r w:rsidRPr="00150F68">
        <w:rPr>
          <w:rFonts w:ascii="Tahoma" w:hAnsi="Tahoma" w:cs="Tahoma"/>
          <w:spacing w:val="10"/>
          <w:sz w:val="20"/>
          <w:szCs w:val="20"/>
        </w:rPr>
        <w:t xml:space="preserve"> </w:t>
      </w:r>
      <w:r w:rsidRPr="00150F68">
        <w:rPr>
          <w:rFonts w:ascii="Tahoma" w:hAnsi="Tahoma" w:cs="Tahoma"/>
          <w:sz w:val="20"/>
          <w:szCs w:val="20"/>
        </w:rPr>
        <w:t>highlighted/mentioned</w:t>
      </w:r>
      <w:r w:rsidRPr="00150F68">
        <w:rPr>
          <w:rFonts w:ascii="Tahoma" w:hAnsi="Tahoma" w:cs="Tahoma"/>
          <w:spacing w:val="19"/>
          <w:sz w:val="20"/>
          <w:szCs w:val="20"/>
        </w:rPr>
        <w:t xml:space="preserve"> </w:t>
      </w:r>
      <w:r w:rsidRPr="00150F68">
        <w:rPr>
          <w:rFonts w:ascii="Tahoma" w:hAnsi="Tahoma" w:cs="Tahoma"/>
          <w:sz w:val="20"/>
          <w:szCs w:val="20"/>
        </w:rPr>
        <w:t>especially</w:t>
      </w:r>
      <w:r w:rsidRPr="00150F68">
        <w:rPr>
          <w:rFonts w:ascii="Tahoma" w:hAnsi="Tahoma" w:cs="Tahoma"/>
          <w:spacing w:val="6"/>
          <w:sz w:val="20"/>
          <w:szCs w:val="20"/>
        </w:rPr>
        <w:t xml:space="preserve"> </w:t>
      </w:r>
      <w:r w:rsidRPr="00150F68">
        <w:rPr>
          <w:rFonts w:ascii="Tahoma" w:hAnsi="Tahoma" w:cs="Tahoma"/>
          <w:sz w:val="20"/>
          <w:szCs w:val="20"/>
        </w:rPr>
        <w:t>by</w:t>
      </w:r>
      <w:r w:rsidRPr="00150F68">
        <w:rPr>
          <w:rFonts w:ascii="Tahoma" w:hAnsi="Tahoma" w:cs="Tahoma"/>
          <w:spacing w:val="7"/>
          <w:sz w:val="20"/>
          <w:szCs w:val="20"/>
        </w:rPr>
        <w:t xml:space="preserve"> </w:t>
      </w:r>
      <w:r w:rsidRPr="00150F68">
        <w:rPr>
          <w:rFonts w:ascii="Tahoma" w:hAnsi="Tahoma" w:cs="Tahoma"/>
          <w:sz w:val="20"/>
          <w:szCs w:val="20"/>
        </w:rPr>
        <w:t>him.</w:t>
      </w:r>
    </w:p>
    <w:p w14:paraId="0CEE693F" w14:textId="4627EB03" w:rsidR="00BB57A4" w:rsidRPr="00150F68"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150F68">
        <w:rPr>
          <w:rFonts w:ascii="Tahoma" w:hAnsi="Tahoma" w:cs="Tahoma"/>
          <w:sz w:val="20"/>
          <w:szCs w:val="20"/>
        </w:rPr>
        <w:t>The</w:t>
      </w:r>
      <w:r w:rsidR="00F84C31" w:rsidRPr="00150F68">
        <w:rPr>
          <w:rFonts w:ascii="Tahoma" w:hAnsi="Tahoma" w:cs="Tahoma"/>
          <w:sz w:val="20"/>
          <w:szCs w:val="20"/>
        </w:rPr>
        <w:t xml:space="preserve"> </w:t>
      </w:r>
      <w:r w:rsidRPr="00150F68">
        <w:rPr>
          <w:rFonts w:ascii="Tahoma" w:hAnsi="Tahoma" w:cs="Tahoma"/>
          <w:sz w:val="20"/>
          <w:szCs w:val="20"/>
        </w:rPr>
        <w:t>prices</w:t>
      </w:r>
      <w:r w:rsidR="00F84C31" w:rsidRPr="00150F68">
        <w:rPr>
          <w:rFonts w:ascii="Tahoma" w:hAnsi="Tahoma" w:cs="Tahoma"/>
          <w:sz w:val="20"/>
          <w:szCs w:val="20"/>
        </w:rPr>
        <w:t xml:space="preserve"> </w:t>
      </w:r>
      <w:r w:rsidRPr="00150F68">
        <w:rPr>
          <w:rFonts w:ascii="Tahoma" w:hAnsi="Tahoma" w:cs="Tahoma"/>
          <w:sz w:val="20"/>
          <w:szCs w:val="20"/>
        </w:rPr>
        <w:t>should</w:t>
      </w:r>
      <w:r w:rsidRPr="00150F68">
        <w:rPr>
          <w:rFonts w:ascii="Tahoma" w:hAnsi="Tahoma" w:cs="Tahoma"/>
          <w:sz w:val="20"/>
          <w:szCs w:val="20"/>
        </w:rPr>
        <w:tab/>
      </w:r>
      <w:r w:rsidR="008826FA" w:rsidRPr="00150F68">
        <w:rPr>
          <w:rFonts w:ascii="Tahoma" w:hAnsi="Tahoma" w:cs="Tahoma"/>
          <w:sz w:val="20"/>
          <w:szCs w:val="20"/>
        </w:rPr>
        <w:t>include everything</w:t>
      </w:r>
      <w:r w:rsidR="00243B31" w:rsidRPr="00150F68">
        <w:rPr>
          <w:rFonts w:ascii="Tahoma" w:hAnsi="Tahoma" w:cs="Tahoma"/>
          <w:sz w:val="20"/>
          <w:szCs w:val="20"/>
        </w:rPr>
        <w:t xml:space="preserve"> (packing, forwarding, transit insurance, transportation, loading /unloading, installation etc.). Loading/unloading up to 50 </w:t>
      </w:r>
      <w:proofErr w:type="spellStart"/>
      <w:r w:rsidR="00243B31" w:rsidRPr="00150F68">
        <w:rPr>
          <w:rFonts w:ascii="Tahoma" w:hAnsi="Tahoma" w:cs="Tahoma"/>
          <w:sz w:val="20"/>
          <w:szCs w:val="20"/>
        </w:rPr>
        <w:t>mtr</w:t>
      </w:r>
      <w:proofErr w:type="spellEnd"/>
      <w:r w:rsidR="00243B31" w:rsidRPr="00150F68">
        <w:rPr>
          <w:rFonts w:ascii="Tahoma" w:hAnsi="Tahoma" w:cs="Tahoma"/>
          <w:sz w:val="20"/>
          <w:szCs w:val="20"/>
        </w:rPr>
        <w:t>. shall be done by the supplier.</w:t>
      </w:r>
    </w:p>
    <w:p w14:paraId="31484F35" w14:textId="77777777" w:rsidR="00BB57A4" w:rsidRPr="00150F68"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150F68">
        <w:rPr>
          <w:rFonts w:ascii="Tahoma" w:hAnsi="Tahoma" w:cs="Tahoma"/>
          <w:sz w:val="20"/>
          <w:szCs w:val="20"/>
        </w:rPr>
        <w:t>Bid</w:t>
      </w:r>
      <w:r w:rsidRPr="00150F68">
        <w:rPr>
          <w:rFonts w:ascii="Tahoma" w:hAnsi="Tahoma" w:cs="Tahoma"/>
          <w:spacing w:val="21"/>
          <w:sz w:val="20"/>
          <w:szCs w:val="20"/>
        </w:rPr>
        <w:t xml:space="preserve"> </w:t>
      </w:r>
      <w:r w:rsidRPr="00150F68">
        <w:rPr>
          <w:rFonts w:ascii="Tahoma" w:hAnsi="Tahoma" w:cs="Tahoma"/>
          <w:sz w:val="20"/>
          <w:szCs w:val="20"/>
        </w:rPr>
        <w:t>should</w:t>
      </w:r>
      <w:r w:rsidRPr="00150F68">
        <w:rPr>
          <w:rFonts w:ascii="Tahoma" w:hAnsi="Tahoma" w:cs="Tahoma"/>
          <w:spacing w:val="21"/>
          <w:sz w:val="20"/>
          <w:szCs w:val="20"/>
        </w:rPr>
        <w:t xml:space="preserve"> </w:t>
      </w:r>
      <w:r w:rsidRPr="00150F68">
        <w:rPr>
          <w:rFonts w:ascii="Tahoma" w:hAnsi="Tahoma" w:cs="Tahoma"/>
          <w:sz w:val="20"/>
          <w:szCs w:val="20"/>
        </w:rPr>
        <w:t>be</w:t>
      </w:r>
      <w:r w:rsidRPr="00150F68">
        <w:rPr>
          <w:rFonts w:ascii="Tahoma" w:hAnsi="Tahoma" w:cs="Tahoma"/>
          <w:spacing w:val="19"/>
          <w:sz w:val="20"/>
          <w:szCs w:val="20"/>
        </w:rPr>
        <w:t xml:space="preserve"> </w:t>
      </w:r>
      <w:r w:rsidRPr="00150F68">
        <w:rPr>
          <w:rFonts w:ascii="Tahoma" w:hAnsi="Tahoma" w:cs="Tahoma"/>
          <w:sz w:val="20"/>
          <w:szCs w:val="20"/>
        </w:rPr>
        <w:t>submitted</w:t>
      </w:r>
      <w:r w:rsidRPr="00150F68">
        <w:rPr>
          <w:rFonts w:ascii="Tahoma" w:hAnsi="Tahoma" w:cs="Tahoma"/>
          <w:spacing w:val="24"/>
          <w:sz w:val="20"/>
          <w:szCs w:val="20"/>
        </w:rPr>
        <w:t xml:space="preserve"> </w:t>
      </w:r>
      <w:r w:rsidRPr="00150F68">
        <w:rPr>
          <w:rFonts w:ascii="Tahoma" w:hAnsi="Tahoma" w:cs="Tahoma"/>
          <w:sz w:val="20"/>
          <w:szCs w:val="20"/>
        </w:rPr>
        <w:t>for</w:t>
      </w:r>
      <w:r w:rsidRPr="00150F68">
        <w:rPr>
          <w:rFonts w:ascii="Tahoma" w:hAnsi="Tahoma" w:cs="Tahoma"/>
          <w:spacing w:val="21"/>
          <w:sz w:val="20"/>
          <w:szCs w:val="20"/>
        </w:rPr>
        <w:t xml:space="preserve"> </w:t>
      </w:r>
      <w:r w:rsidRPr="00150F68">
        <w:rPr>
          <w:rFonts w:ascii="Tahoma" w:hAnsi="Tahoma" w:cs="Tahoma"/>
          <w:sz w:val="20"/>
          <w:szCs w:val="20"/>
        </w:rPr>
        <w:t>F.O.R</w:t>
      </w:r>
      <w:r w:rsidRPr="00150F68">
        <w:rPr>
          <w:rFonts w:ascii="Tahoma" w:hAnsi="Tahoma" w:cs="Tahoma"/>
          <w:spacing w:val="19"/>
          <w:sz w:val="20"/>
          <w:szCs w:val="20"/>
        </w:rPr>
        <w:t xml:space="preserve"> </w:t>
      </w:r>
      <w:r w:rsidRPr="00150F68">
        <w:rPr>
          <w:rFonts w:ascii="Tahoma" w:hAnsi="Tahoma" w:cs="Tahoma"/>
          <w:sz w:val="20"/>
          <w:szCs w:val="20"/>
        </w:rPr>
        <w:t>delivery</w:t>
      </w:r>
      <w:r w:rsidRPr="00150F68">
        <w:rPr>
          <w:rFonts w:ascii="Tahoma" w:hAnsi="Tahoma" w:cs="Tahoma"/>
          <w:spacing w:val="22"/>
          <w:sz w:val="20"/>
          <w:szCs w:val="20"/>
        </w:rPr>
        <w:t xml:space="preserve"> </w:t>
      </w:r>
      <w:r w:rsidRPr="00150F68">
        <w:rPr>
          <w:rFonts w:ascii="Tahoma" w:hAnsi="Tahoma" w:cs="Tahoma"/>
          <w:sz w:val="20"/>
          <w:szCs w:val="20"/>
        </w:rPr>
        <w:t>at</w:t>
      </w:r>
      <w:r w:rsidRPr="00150F68">
        <w:rPr>
          <w:rFonts w:ascii="Tahoma" w:hAnsi="Tahoma" w:cs="Tahoma"/>
          <w:spacing w:val="21"/>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destination</w:t>
      </w:r>
      <w:r w:rsidRPr="00150F68">
        <w:rPr>
          <w:rFonts w:ascii="Tahoma" w:hAnsi="Tahoma" w:cs="Tahoma"/>
          <w:spacing w:val="24"/>
          <w:sz w:val="20"/>
          <w:szCs w:val="20"/>
        </w:rPr>
        <w:t xml:space="preserve"> </w:t>
      </w:r>
      <w:r w:rsidRPr="00150F68">
        <w:rPr>
          <w:rFonts w:ascii="Tahoma" w:hAnsi="Tahoma" w:cs="Tahoma"/>
          <w:sz w:val="20"/>
          <w:szCs w:val="20"/>
        </w:rPr>
        <w:t>i.e.</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LNM</w:t>
      </w:r>
      <w:r w:rsidRPr="00150F68">
        <w:rPr>
          <w:rFonts w:ascii="Tahoma" w:hAnsi="Tahoma" w:cs="Tahoma"/>
          <w:spacing w:val="19"/>
          <w:sz w:val="20"/>
          <w:szCs w:val="20"/>
        </w:rPr>
        <w:t xml:space="preserve"> </w:t>
      </w:r>
      <w:r w:rsidRPr="00150F68">
        <w:rPr>
          <w:rFonts w:ascii="Tahoma" w:hAnsi="Tahoma" w:cs="Tahoma"/>
          <w:sz w:val="20"/>
          <w:szCs w:val="20"/>
        </w:rPr>
        <w:t>Institute</w:t>
      </w:r>
      <w:r w:rsidRPr="00150F68">
        <w:rPr>
          <w:rFonts w:ascii="Tahoma" w:hAnsi="Tahoma" w:cs="Tahoma"/>
          <w:spacing w:val="22"/>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Information</w:t>
      </w:r>
      <w:r w:rsidRPr="00150F68">
        <w:rPr>
          <w:rFonts w:ascii="Tahoma" w:hAnsi="Tahoma" w:cs="Tahoma"/>
          <w:spacing w:val="1"/>
          <w:sz w:val="20"/>
          <w:szCs w:val="20"/>
        </w:rPr>
        <w:t xml:space="preserve"> </w:t>
      </w:r>
      <w:r w:rsidRPr="00150F68">
        <w:rPr>
          <w:rFonts w:ascii="Tahoma" w:hAnsi="Tahoma" w:cs="Tahoma"/>
          <w:sz w:val="20"/>
          <w:szCs w:val="20"/>
        </w:rPr>
        <w:t>Technology,</w:t>
      </w:r>
      <w:r w:rsidRPr="00150F68">
        <w:rPr>
          <w:rFonts w:ascii="Tahoma" w:hAnsi="Tahoma" w:cs="Tahoma"/>
          <w:spacing w:val="9"/>
          <w:sz w:val="20"/>
          <w:szCs w:val="20"/>
        </w:rPr>
        <w:t xml:space="preserve"> </w:t>
      </w:r>
      <w:r w:rsidRPr="00150F68">
        <w:rPr>
          <w:rFonts w:ascii="Tahoma" w:hAnsi="Tahoma" w:cs="Tahoma"/>
          <w:sz w:val="20"/>
          <w:szCs w:val="20"/>
        </w:rPr>
        <w:t>Gram</w:t>
      </w:r>
      <w:r w:rsidRPr="00150F68">
        <w:rPr>
          <w:rFonts w:ascii="Tahoma" w:hAnsi="Tahoma" w:cs="Tahoma"/>
          <w:spacing w:val="9"/>
          <w:sz w:val="20"/>
          <w:szCs w:val="20"/>
        </w:rPr>
        <w:t xml:space="preserve"> </w:t>
      </w:r>
      <w:r w:rsidRPr="00150F68">
        <w:rPr>
          <w:rFonts w:ascii="Tahoma" w:hAnsi="Tahoma" w:cs="Tahoma"/>
          <w:sz w:val="20"/>
          <w:szCs w:val="20"/>
        </w:rPr>
        <w:t>–</w:t>
      </w:r>
      <w:r w:rsidRPr="00150F68">
        <w:rPr>
          <w:rFonts w:ascii="Tahoma" w:hAnsi="Tahoma" w:cs="Tahoma"/>
          <w:spacing w:val="9"/>
          <w:sz w:val="20"/>
          <w:szCs w:val="20"/>
        </w:rPr>
        <w:t xml:space="preserve"> </w:t>
      </w:r>
      <w:r w:rsidRPr="00150F68">
        <w:rPr>
          <w:rFonts w:ascii="Tahoma" w:hAnsi="Tahoma" w:cs="Tahoma"/>
          <w:sz w:val="20"/>
          <w:szCs w:val="20"/>
        </w:rPr>
        <w:t>Rupa</w:t>
      </w:r>
      <w:r w:rsidRPr="00150F68">
        <w:rPr>
          <w:rFonts w:ascii="Tahoma" w:hAnsi="Tahoma" w:cs="Tahoma"/>
          <w:spacing w:val="9"/>
          <w:sz w:val="20"/>
          <w:szCs w:val="20"/>
        </w:rPr>
        <w:t xml:space="preserve"> </w:t>
      </w:r>
      <w:r w:rsidRPr="00150F68">
        <w:rPr>
          <w:rFonts w:ascii="Tahoma" w:hAnsi="Tahoma" w:cs="Tahoma"/>
          <w:sz w:val="20"/>
          <w:szCs w:val="20"/>
        </w:rPr>
        <w:t>Ki</w:t>
      </w:r>
      <w:r w:rsidRPr="00150F68">
        <w:rPr>
          <w:rFonts w:ascii="Tahoma" w:hAnsi="Tahoma" w:cs="Tahoma"/>
          <w:spacing w:val="9"/>
          <w:sz w:val="20"/>
          <w:szCs w:val="20"/>
        </w:rPr>
        <w:t xml:space="preserve"> </w:t>
      </w:r>
      <w:r w:rsidRPr="00150F68">
        <w:rPr>
          <w:rFonts w:ascii="Tahoma" w:hAnsi="Tahoma" w:cs="Tahoma"/>
          <w:sz w:val="20"/>
          <w:szCs w:val="20"/>
        </w:rPr>
        <w:t>Nangal,</w:t>
      </w:r>
      <w:r w:rsidRPr="00150F68">
        <w:rPr>
          <w:rFonts w:ascii="Tahoma" w:hAnsi="Tahoma" w:cs="Tahoma"/>
          <w:spacing w:val="9"/>
          <w:sz w:val="20"/>
          <w:szCs w:val="20"/>
        </w:rPr>
        <w:t xml:space="preserve"> </w:t>
      </w:r>
      <w:r w:rsidRPr="00150F68">
        <w:rPr>
          <w:rFonts w:ascii="Tahoma" w:hAnsi="Tahoma" w:cs="Tahoma"/>
          <w:sz w:val="20"/>
          <w:szCs w:val="20"/>
        </w:rPr>
        <w:t>Post</w:t>
      </w:r>
      <w:r w:rsidRPr="00150F68">
        <w:rPr>
          <w:rFonts w:ascii="Tahoma" w:hAnsi="Tahoma" w:cs="Tahoma"/>
          <w:spacing w:val="13"/>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Sumel,</w:t>
      </w:r>
      <w:r w:rsidRPr="00150F68">
        <w:rPr>
          <w:rFonts w:ascii="Tahoma" w:hAnsi="Tahoma" w:cs="Tahoma"/>
          <w:spacing w:val="9"/>
          <w:sz w:val="20"/>
          <w:szCs w:val="20"/>
        </w:rPr>
        <w:t xml:space="preserve"> </w:t>
      </w:r>
      <w:r w:rsidRPr="00150F68">
        <w:rPr>
          <w:rFonts w:ascii="Tahoma" w:hAnsi="Tahoma" w:cs="Tahoma"/>
          <w:sz w:val="20"/>
          <w:szCs w:val="20"/>
        </w:rPr>
        <w:t>Via</w:t>
      </w:r>
      <w:r w:rsidRPr="00150F68">
        <w:rPr>
          <w:rFonts w:ascii="Tahoma" w:hAnsi="Tahoma" w:cs="Tahoma"/>
          <w:spacing w:val="10"/>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Jamdoli,</w:t>
      </w:r>
      <w:r w:rsidRPr="00150F68">
        <w:rPr>
          <w:rFonts w:ascii="Tahoma" w:hAnsi="Tahoma" w:cs="Tahoma"/>
          <w:spacing w:val="7"/>
          <w:sz w:val="20"/>
          <w:szCs w:val="20"/>
        </w:rPr>
        <w:t xml:space="preserve"> </w:t>
      </w:r>
      <w:r w:rsidRPr="00150F68">
        <w:rPr>
          <w:rFonts w:ascii="Tahoma" w:hAnsi="Tahoma" w:cs="Tahoma"/>
          <w:sz w:val="20"/>
          <w:szCs w:val="20"/>
        </w:rPr>
        <w:t>Jaipur-</w:t>
      </w:r>
      <w:r w:rsidRPr="00150F68">
        <w:rPr>
          <w:rFonts w:ascii="Tahoma" w:hAnsi="Tahoma" w:cs="Tahoma"/>
          <w:spacing w:val="6"/>
          <w:sz w:val="20"/>
          <w:szCs w:val="20"/>
        </w:rPr>
        <w:t xml:space="preserve"> </w:t>
      </w:r>
      <w:r w:rsidRPr="00150F68">
        <w:rPr>
          <w:rFonts w:ascii="Tahoma" w:hAnsi="Tahoma" w:cs="Tahoma"/>
          <w:sz w:val="20"/>
          <w:szCs w:val="20"/>
        </w:rPr>
        <w:t>302031</w:t>
      </w:r>
    </w:p>
    <w:p w14:paraId="3E137C5F" w14:textId="78D07D3D" w:rsidR="00BB57A4" w:rsidRPr="00150F68" w:rsidRDefault="008826FA"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b/>
          <w:sz w:val="20"/>
          <w:szCs w:val="20"/>
        </w:rPr>
        <w:t>The bid</w:t>
      </w:r>
      <w:r w:rsidRPr="00150F68">
        <w:rPr>
          <w:rFonts w:ascii="Tahoma" w:hAnsi="Tahoma" w:cs="Tahoma"/>
          <w:b/>
          <w:spacing w:val="21"/>
          <w:sz w:val="20"/>
          <w:szCs w:val="20"/>
        </w:rPr>
        <w:t xml:space="preserve"> </w:t>
      </w:r>
      <w:r w:rsidRPr="00150F68">
        <w:rPr>
          <w:rFonts w:ascii="Tahoma" w:hAnsi="Tahoma" w:cs="Tahoma"/>
          <w:b/>
          <w:sz w:val="20"/>
          <w:szCs w:val="20"/>
        </w:rPr>
        <w:t>should</w:t>
      </w:r>
      <w:r w:rsidRPr="00150F68">
        <w:rPr>
          <w:rFonts w:ascii="Tahoma" w:hAnsi="Tahoma" w:cs="Tahoma"/>
          <w:b/>
          <w:spacing w:val="22"/>
          <w:sz w:val="20"/>
          <w:szCs w:val="20"/>
        </w:rPr>
        <w:t xml:space="preserve"> </w:t>
      </w:r>
      <w:r w:rsidRPr="00150F68">
        <w:rPr>
          <w:rFonts w:ascii="Tahoma" w:hAnsi="Tahoma" w:cs="Tahoma"/>
          <w:b/>
          <w:sz w:val="20"/>
          <w:szCs w:val="20"/>
        </w:rPr>
        <w:t>be</w:t>
      </w:r>
      <w:r w:rsidRPr="00150F68">
        <w:rPr>
          <w:rFonts w:ascii="Tahoma" w:hAnsi="Tahoma" w:cs="Tahoma"/>
          <w:b/>
          <w:spacing w:val="24"/>
          <w:sz w:val="20"/>
          <w:szCs w:val="20"/>
        </w:rPr>
        <w:t xml:space="preserve"> </w:t>
      </w:r>
      <w:r w:rsidRPr="00150F68">
        <w:rPr>
          <w:rFonts w:ascii="Tahoma" w:hAnsi="Tahoma" w:cs="Tahoma"/>
          <w:b/>
          <w:sz w:val="20"/>
          <w:szCs w:val="20"/>
        </w:rPr>
        <w:t>valid</w:t>
      </w:r>
      <w:r w:rsidRPr="00150F68">
        <w:rPr>
          <w:rFonts w:ascii="Tahoma" w:hAnsi="Tahoma" w:cs="Tahoma"/>
          <w:b/>
          <w:spacing w:val="22"/>
          <w:sz w:val="20"/>
          <w:szCs w:val="20"/>
        </w:rPr>
        <w:t xml:space="preserve"> </w:t>
      </w:r>
      <w:r w:rsidRPr="00150F68">
        <w:rPr>
          <w:rFonts w:ascii="Tahoma" w:hAnsi="Tahoma" w:cs="Tahoma"/>
          <w:b/>
          <w:sz w:val="20"/>
          <w:szCs w:val="20"/>
        </w:rPr>
        <w:t>for</w:t>
      </w:r>
      <w:r w:rsidRPr="00150F68">
        <w:rPr>
          <w:rFonts w:ascii="Tahoma" w:hAnsi="Tahoma" w:cs="Tahoma"/>
          <w:b/>
          <w:spacing w:val="24"/>
          <w:sz w:val="20"/>
          <w:szCs w:val="20"/>
        </w:rPr>
        <w:t xml:space="preserve"> </w:t>
      </w:r>
      <w:r w:rsidRPr="00150F68">
        <w:rPr>
          <w:rFonts w:ascii="Tahoma" w:hAnsi="Tahoma" w:cs="Tahoma"/>
          <w:b/>
          <w:sz w:val="20"/>
          <w:szCs w:val="20"/>
        </w:rPr>
        <w:t>a</w:t>
      </w:r>
      <w:r w:rsidRPr="00150F68">
        <w:rPr>
          <w:rFonts w:ascii="Tahoma" w:hAnsi="Tahoma" w:cs="Tahoma"/>
          <w:b/>
          <w:spacing w:val="21"/>
          <w:sz w:val="20"/>
          <w:szCs w:val="20"/>
        </w:rPr>
        <w:t xml:space="preserve"> </w:t>
      </w:r>
      <w:r w:rsidRPr="00150F68">
        <w:rPr>
          <w:rFonts w:ascii="Tahoma" w:hAnsi="Tahoma" w:cs="Tahoma"/>
          <w:b/>
          <w:sz w:val="20"/>
          <w:szCs w:val="20"/>
        </w:rPr>
        <w:t>minimum</w:t>
      </w:r>
      <w:r w:rsidRPr="00150F68">
        <w:rPr>
          <w:rFonts w:ascii="Tahoma" w:hAnsi="Tahoma" w:cs="Tahoma"/>
          <w:b/>
          <w:spacing w:val="22"/>
          <w:sz w:val="20"/>
          <w:szCs w:val="20"/>
        </w:rPr>
        <w:t xml:space="preserve"> </w:t>
      </w:r>
      <w:r w:rsidRPr="00150F68">
        <w:rPr>
          <w:rFonts w:ascii="Tahoma" w:hAnsi="Tahoma" w:cs="Tahoma"/>
          <w:b/>
          <w:sz w:val="20"/>
          <w:szCs w:val="20"/>
        </w:rPr>
        <w:t>period</w:t>
      </w:r>
      <w:r w:rsidRPr="00150F68">
        <w:rPr>
          <w:rFonts w:ascii="Tahoma" w:hAnsi="Tahoma" w:cs="Tahoma"/>
          <w:b/>
          <w:spacing w:val="22"/>
          <w:sz w:val="20"/>
          <w:szCs w:val="20"/>
        </w:rPr>
        <w:t xml:space="preserve"> </w:t>
      </w:r>
      <w:r w:rsidRPr="00150F68">
        <w:rPr>
          <w:rFonts w:ascii="Tahoma" w:hAnsi="Tahoma" w:cs="Tahoma"/>
          <w:b/>
          <w:sz w:val="20"/>
          <w:szCs w:val="20"/>
        </w:rPr>
        <w:t>of</w:t>
      </w:r>
      <w:r w:rsidRPr="00150F68">
        <w:rPr>
          <w:rFonts w:ascii="Tahoma" w:hAnsi="Tahoma" w:cs="Tahoma"/>
          <w:b/>
          <w:spacing w:val="23"/>
          <w:sz w:val="20"/>
          <w:szCs w:val="20"/>
        </w:rPr>
        <w:t xml:space="preserve"> </w:t>
      </w:r>
      <w:r w:rsidRPr="00150F68">
        <w:rPr>
          <w:rFonts w:ascii="Tahoma" w:hAnsi="Tahoma" w:cs="Tahoma"/>
          <w:b/>
          <w:sz w:val="20"/>
          <w:szCs w:val="20"/>
        </w:rPr>
        <w:t>30</w:t>
      </w:r>
      <w:r w:rsidRPr="00150F68">
        <w:rPr>
          <w:rFonts w:ascii="Tahoma" w:hAnsi="Tahoma" w:cs="Tahoma"/>
          <w:b/>
          <w:spacing w:val="21"/>
          <w:sz w:val="20"/>
          <w:szCs w:val="20"/>
        </w:rPr>
        <w:t xml:space="preserve"> </w:t>
      </w:r>
      <w:r w:rsidRPr="00150F68">
        <w:rPr>
          <w:rFonts w:ascii="Tahoma" w:hAnsi="Tahoma" w:cs="Tahoma"/>
          <w:b/>
          <w:sz w:val="20"/>
          <w:szCs w:val="20"/>
        </w:rPr>
        <w:t>days.</w:t>
      </w:r>
      <w:r w:rsidRPr="00150F68">
        <w:rPr>
          <w:rFonts w:ascii="Tahoma" w:hAnsi="Tahoma" w:cs="Tahoma"/>
          <w:b/>
          <w:spacing w:val="23"/>
          <w:sz w:val="20"/>
          <w:szCs w:val="20"/>
        </w:rPr>
        <w:t xml:space="preserve"> </w:t>
      </w:r>
      <w:r w:rsidRPr="00150F68">
        <w:rPr>
          <w:rFonts w:ascii="Tahoma" w:hAnsi="Tahoma" w:cs="Tahoma"/>
          <w:b/>
          <w:sz w:val="20"/>
          <w:szCs w:val="20"/>
        </w:rPr>
        <w:t>The</w:t>
      </w:r>
      <w:r w:rsidRPr="00150F68">
        <w:rPr>
          <w:rFonts w:ascii="Tahoma" w:hAnsi="Tahoma" w:cs="Tahoma"/>
          <w:b/>
          <w:spacing w:val="21"/>
          <w:sz w:val="20"/>
          <w:szCs w:val="20"/>
        </w:rPr>
        <w:t xml:space="preserve"> </w:t>
      </w:r>
      <w:r w:rsidRPr="00150F68">
        <w:rPr>
          <w:rFonts w:ascii="Tahoma" w:hAnsi="Tahoma" w:cs="Tahoma"/>
          <w:b/>
          <w:sz w:val="20"/>
          <w:szCs w:val="20"/>
        </w:rPr>
        <w:t>Change</w:t>
      </w:r>
      <w:r w:rsidRPr="00150F68">
        <w:rPr>
          <w:rFonts w:ascii="Tahoma" w:hAnsi="Tahoma" w:cs="Tahoma"/>
          <w:b/>
          <w:spacing w:val="24"/>
          <w:sz w:val="20"/>
          <w:szCs w:val="20"/>
        </w:rPr>
        <w:t xml:space="preserve"> </w:t>
      </w:r>
      <w:r w:rsidRPr="00150F68">
        <w:rPr>
          <w:rFonts w:ascii="Tahoma" w:hAnsi="Tahoma" w:cs="Tahoma"/>
          <w:b/>
          <w:sz w:val="20"/>
          <w:szCs w:val="20"/>
        </w:rPr>
        <w:t>in</w:t>
      </w:r>
      <w:r w:rsidRPr="00150F68">
        <w:rPr>
          <w:rFonts w:ascii="Tahoma" w:hAnsi="Tahoma" w:cs="Tahoma"/>
          <w:b/>
          <w:spacing w:val="22"/>
          <w:sz w:val="20"/>
          <w:szCs w:val="20"/>
        </w:rPr>
        <w:t xml:space="preserve"> </w:t>
      </w:r>
      <w:r w:rsidRPr="00150F68">
        <w:rPr>
          <w:rFonts w:ascii="Tahoma" w:hAnsi="Tahoma" w:cs="Tahoma"/>
          <w:b/>
          <w:sz w:val="20"/>
          <w:szCs w:val="20"/>
        </w:rPr>
        <w:t>prices</w:t>
      </w:r>
      <w:r w:rsidRPr="00150F68">
        <w:rPr>
          <w:rFonts w:ascii="Tahoma" w:hAnsi="Tahoma" w:cs="Tahoma"/>
          <w:b/>
          <w:spacing w:val="23"/>
          <w:sz w:val="20"/>
          <w:szCs w:val="20"/>
        </w:rPr>
        <w:t xml:space="preserve"> </w:t>
      </w:r>
      <w:r w:rsidRPr="00150F68">
        <w:rPr>
          <w:rFonts w:ascii="Tahoma" w:hAnsi="Tahoma" w:cs="Tahoma"/>
          <w:b/>
          <w:sz w:val="20"/>
          <w:szCs w:val="20"/>
        </w:rPr>
        <w:t>shall</w:t>
      </w:r>
      <w:r w:rsidRPr="00150F68">
        <w:rPr>
          <w:rFonts w:ascii="Tahoma" w:hAnsi="Tahoma" w:cs="Tahoma"/>
          <w:b/>
          <w:spacing w:val="19"/>
          <w:sz w:val="20"/>
          <w:szCs w:val="20"/>
        </w:rPr>
        <w:t xml:space="preserve"> </w:t>
      </w:r>
      <w:r w:rsidRPr="00150F68">
        <w:rPr>
          <w:rFonts w:ascii="Tahoma" w:hAnsi="Tahoma" w:cs="Tahoma"/>
          <w:b/>
          <w:sz w:val="20"/>
          <w:szCs w:val="20"/>
        </w:rPr>
        <w:t>not</w:t>
      </w:r>
      <w:r w:rsidRPr="00150F68">
        <w:rPr>
          <w:rFonts w:ascii="Tahoma" w:hAnsi="Tahoma" w:cs="Tahoma"/>
          <w:b/>
          <w:spacing w:val="21"/>
          <w:sz w:val="20"/>
          <w:szCs w:val="20"/>
        </w:rPr>
        <w:t xml:space="preserve"> </w:t>
      </w:r>
      <w:r w:rsidRPr="00150F68">
        <w:rPr>
          <w:rFonts w:ascii="Tahoma" w:hAnsi="Tahoma" w:cs="Tahoma"/>
          <w:b/>
          <w:sz w:val="20"/>
          <w:szCs w:val="20"/>
        </w:rPr>
        <w:t>be</w:t>
      </w:r>
      <w:r w:rsidRPr="00150F68">
        <w:rPr>
          <w:rFonts w:ascii="Tahoma" w:hAnsi="Tahoma" w:cs="Tahoma"/>
          <w:b/>
          <w:spacing w:val="21"/>
          <w:sz w:val="20"/>
          <w:szCs w:val="20"/>
        </w:rPr>
        <w:t xml:space="preserve"> </w:t>
      </w:r>
      <w:r w:rsidRPr="00150F68">
        <w:rPr>
          <w:rFonts w:ascii="Tahoma" w:hAnsi="Tahoma" w:cs="Tahoma"/>
          <w:sz w:val="20"/>
          <w:szCs w:val="20"/>
        </w:rPr>
        <w:t>accepted within the validity period.</w:t>
      </w:r>
    </w:p>
    <w:p w14:paraId="1ACEC23C"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The LNMIIT reserves the right to reject any quotation(s) without assigning any reasons.</w:t>
      </w:r>
    </w:p>
    <w:p w14:paraId="08FE3D69"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Payment terms shall be decided mutually.</w:t>
      </w:r>
    </w:p>
    <w:p w14:paraId="1C868ECF"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There should not be any conflict of interest (Declaration to be submitted by the Vendor).</w:t>
      </w:r>
    </w:p>
    <w:p w14:paraId="71214E5F" w14:textId="1263C15D"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 xml:space="preserve">Bid should be on the company’s letterhead and should submit their bid in the LNMIIT format </w:t>
      </w:r>
      <w:r w:rsidR="008826FA" w:rsidRPr="00150F68">
        <w:rPr>
          <w:rFonts w:ascii="Tahoma" w:hAnsi="Tahoma" w:cs="Tahoma"/>
          <w:sz w:val="20"/>
          <w:szCs w:val="20"/>
        </w:rPr>
        <w:t>only.</w:t>
      </w:r>
    </w:p>
    <w:p w14:paraId="25C8950A"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Item/Service not supplied by the supplier/service provider should be mentioned separately.</w:t>
      </w:r>
    </w:p>
    <w:p w14:paraId="1B0A644C"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Vendor should provide a photocopy of the cheque/cancelled cheque while presenting the Invoice to LNMIIT.</w:t>
      </w:r>
    </w:p>
    <w:p w14:paraId="34AC7B4C" w14:textId="77777777" w:rsidR="00F84C31"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9A50062" w:rsidR="00F84C31"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 xml:space="preserve">All charges applicable </w:t>
      </w:r>
      <w:r w:rsidR="00F120C0" w:rsidRPr="00150F68">
        <w:rPr>
          <w:rFonts w:ascii="Tahoma" w:hAnsi="Tahoma" w:cs="Tahoma"/>
          <w:sz w:val="20"/>
          <w:szCs w:val="20"/>
        </w:rPr>
        <w:t>should</w:t>
      </w:r>
      <w:r w:rsidRPr="00150F68">
        <w:rPr>
          <w:rFonts w:ascii="Tahoma" w:hAnsi="Tahoma" w:cs="Tahoma"/>
          <w:sz w:val="20"/>
          <w:szCs w:val="20"/>
        </w:rPr>
        <w:t xml:space="preserve"> be clearly mentioned </w:t>
      </w:r>
      <w:r w:rsidR="008826FA" w:rsidRPr="00150F68">
        <w:rPr>
          <w:rFonts w:ascii="Tahoma" w:hAnsi="Tahoma" w:cs="Tahoma"/>
          <w:sz w:val="20"/>
          <w:szCs w:val="20"/>
        </w:rPr>
        <w:t>in</w:t>
      </w:r>
      <w:r w:rsidRPr="00150F6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50F68" w:rsidRDefault="00F84C31" w:rsidP="008F4155">
      <w:pPr>
        <w:pStyle w:val="ListParagraph"/>
        <w:tabs>
          <w:tab w:val="left" w:pos="1199"/>
        </w:tabs>
        <w:ind w:left="0" w:firstLine="0"/>
        <w:rPr>
          <w:rFonts w:ascii="Tahoma" w:hAnsi="Tahoma" w:cs="Tahoma"/>
        </w:rPr>
      </w:pPr>
    </w:p>
    <w:p w14:paraId="5C7C1438" w14:textId="77777777" w:rsidR="00F84C31" w:rsidRPr="00150F68" w:rsidRDefault="00F84C31" w:rsidP="008F4155">
      <w:pPr>
        <w:pStyle w:val="ListParagraph"/>
        <w:tabs>
          <w:tab w:val="left" w:pos="1199"/>
        </w:tabs>
        <w:ind w:left="0" w:firstLine="0"/>
        <w:rPr>
          <w:rFonts w:ascii="Tahoma" w:hAnsi="Tahoma" w:cs="Tahoma"/>
          <w:sz w:val="20"/>
          <w:szCs w:val="20"/>
        </w:rPr>
      </w:pPr>
    </w:p>
    <w:p w14:paraId="3E8DC6F8" w14:textId="77777777" w:rsidR="00F84C31" w:rsidRPr="00150F68"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150F68">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0A07B09"/>
    <w:multiLevelType w:val="hybridMultilevel"/>
    <w:tmpl w:val="96629580"/>
    <w:lvl w:ilvl="0" w:tplc="EFC4ED0C">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9DFA05C2">
      <w:numFmt w:val="bullet"/>
      <w:lvlText w:val="•"/>
      <w:lvlJc w:val="left"/>
      <w:pPr>
        <w:ind w:left="2040" w:hanging="361"/>
      </w:pPr>
      <w:rPr>
        <w:rFonts w:hint="default"/>
        <w:lang w:val="en-US" w:eastAsia="en-US" w:bidi="ar-SA"/>
      </w:rPr>
    </w:lvl>
    <w:lvl w:ilvl="2" w:tplc="46CC54DA">
      <w:numFmt w:val="bullet"/>
      <w:lvlText w:val="•"/>
      <w:lvlJc w:val="left"/>
      <w:pPr>
        <w:ind w:left="2981" w:hanging="361"/>
      </w:pPr>
      <w:rPr>
        <w:rFonts w:hint="default"/>
        <w:lang w:val="en-US" w:eastAsia="en-US" w:bidi="ar-SA"/>
      </w:rPr>
    </w:lvl>
    <w:lvl w:ilvl="3" w:tplc="C43CEB56">
      <w:numFmt w:val="bullet"/>
      <w:lvlText w:val="•"/>
      <w:lvlJc w:val="left"/>
      <w:pPr>
        <w:ind w:left="3922" w:hanging="361"/>
      </w:pPr>
      <w:rPr>
        <w:rFonts w:hint="default"/>
        <w:lang w:val="en-US" w:eastAsia="en-US" w:bidi="ar-SA"/>
      </w:rPr>
    </w:lvl>
    <w:lvl w:ilvl="4" w:tplc="CD92D720">
      <w:numFmt w:val="bullet"/>
      <w:lvlText w:val="•"/>
      <w:lvlJc w:val="left"/>
      <w:pPr>
        <w:ind w:left="4863" w:hanging="361"/>
      </w:pPr>
      <w:rPr>
        <w:rFonts w:hint="default"/>
        <w:lang w:val="en-US" w:eastAsia="en-US" w:bidi="ar-SA"/>
      </w:rPr>
    </w:lvl>
    <w:lvl w:ilvl="5" w:tplc="9A0679BC">
      <w:numFmt w:val="bullet"/>
      <w:lvlText w:val="•"/>
      <w:lvlJc w:val="left"/>
      <w:pPr>
        <w:ind w:left="5804" w:hanging="361"/>
      </w:pPr>
      <w:rPr>
        <w:rFonts w:hint="default"/>
        <w:lang w:val="en-US" w:eastAsia="en-US" w:bidi="ar-SA"/>
      </w:rPr>
    </w:lvl>
    <w:lvl w:ilvl="6" w:tplc="BBC2ABD8">
      <w:numFmt w:val="bullet"/>
      <w:lvlText w:val="•"/>
      <w:lvlJc w:val="left"/>
      <w:pPr>
        <w:ind w:left="6745" w:hanging="361"/>
      </w:pPr>
      <w:rPr>
        <w:rFonts w:hint="default"/>
        <w:lang w:val="en-US" w:eastAsia="en-US" w:bidi="ar-SA"/>
      </w:rPr>
    </w:lvl>
    <w:lvl w:ilvl="7" w:tplc="FF3EB53E">
      <w:numFmt w:val="bullet"/>
      <w:lvlText w:val="•"/>
      <w:lvlJc w:val="left"/>
      <w:pPr>
        <w:ind w:left="7686" w:hanging="361"/>
      </w:pPr>
      <w:rPr>
        <w:rFonts w:hint="default"/>
        <w:lang w:val="en-US" w:eastAsia="en-US" w:bidi="ar-SA"/>
      </w:rPr>
    </w:lvl>
    <w:lvl w:ilvl="8" w:tplc="9F54C3AA">
      <w:numFmt w:val="bullet"/>
      <w:lvlText w:val="•"/>
      <w:lvlJc w:val="left"/>
      <w:pPr>
        <w:ind w:left="8627" w:hanging="361"/>
      </w:pPr>
      <w:rPr>
        <w:rFonts w:hint="default"/>
        <w:lang w:val="en-US" w:eastAsia="en-US" w:bidi="ar-SA"/>
      </w:rPr>
    </w:lvl>
  </w:abstractNum>
  <w:abstractNum w:abstractNumId="6"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8"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9"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3"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5"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4FC1082"/>
    <w:multiLevelType w:val="hybridMultilevel"/>
    <w:tmpl w:val="F34C6A6C"/>
    <w:lvl w:ilvl="0" w:tplc="2E9ECA9A">
      <w:start w:val="1"/>
      <w:numFmt w:val="decimal"/>
      <w:lvlText w:val="%1)"/>
      <w:lvlJc w:val="left"/>
      <w:pPr>
        <w:ind w:left="455" w:hanging="360"/>
      </w:pPr>
      <w:rPr>
        <w:rFonts w:ascii="Verdana" w:eastAsia="Verdana" w:hAnsi="Verdana" w:cs="Verdana" w:hint="default"/>
        <w:spacing w:val="0"/>
        <w:w w:val="100"/>
        <w:sz w:val="20"/>
        <w:szCs w:val="20"/>
        <w:lang w:val="en-US" w:eastAsia="en-US" w:bidi="ar-SA"/>
      </w:rPr>
    </w:lvl>
    <w:lvl w:ilvl="1" w:tplc="345E59BA">
      <w:numFmt w:val="bullet"/>
      <w:lvlText w:val="•"/>
      <w:lvlJc w:val="left"/>
      <w:pPr>
        <w:ind w:left="941" w:hanging="360"/>
      </w:pPr>
      <w:rPr>
        <w:rFonts w:hint="default"/>
        <w:lang w:val="en-US" w:eastAsia="en-US" w:bidi="ar-SA"/>
      </w:rPr>
    </w:lvl>
    <w:lvl w:ilvl="2" w:tplc="A71458CA">
      <w:numFmt w:val="bullet"/>
      <w:lvlText w:val="•"/>
      <w:lvlJc w:val="left"/>
      <w:pPr>
        <w:ind w:left="1422" w:hanging="360"/>
      </w:pPr>
      <w:rPr>
        <w:rFonts w:hint="default"/>
        <w:lang w:val="en-US" w:eastAsia="en-US" w:bidi="ar-SA"/>
      </w:rPr>
    </w:lvl>
    <w:lvl w:ilvl="3" w:tplc="D3FE5306">
      <w:numFmt w:val="bullet"/>
      <w:lvlText w:val="•"/>
      <w:lvlJc w:val="left"/>
      <w:pPr>
        <w:ind w:left="1903" w:hanging="360"/>
      </w:pPr>
      <w:rPr>
        <w:rFonts w:hint="default"/>
        <w:lang w:val="en-US" w:eastAsia="en-US" w:bidi="ar-SA"/>
      </w:rPr>
    </w:lvl>
    <w:lvl w:ilvl="4" w:tplc="71C629DC">
      <w:numFmt w:val="bullet"/>
      <w:lvlText w:val="•"/>
      <w:lvlJc w:val="left"/>
      <w:pPr>
        <w:ind w:left="2384" w:hanging="360"/>
      </w:pPr>
      <w:rPr>
        <w:rFonts w:hint="default"/>
        <w:lang w:val="en-US" w:eastAsia="en-US" w:bidi="ar-SA"/>
      </w:rPr>
    </w:lvl>
    <w:lvl w:ilvl="5" w:tplc="6A942134">
      <w:numFmt w:val="bullet"/>
      <w:lvlText w:val="•"/>
      <w:lvlJc w:val="left"/>
      <w:pPr>
        <w:ind w:left="2865" w:hanging="360"/>
      </w:pPr>
      <w:rPr>
        <w:rFonts w:hint="default"/>
        <w:lang w:val="en-US" w:eastAsia="en-US" w:bidi="ar-SA"/>
      </w:rPr>
    </w:lvl>
    <w:lvl w:ilvl="6" w:tplc="4E6E2DF4">
      <w:numFmt w:val="bullet"/>
      <w:lvlText w:val="•"/>
      <w:lvlJc w:val="left"/>
      <w:pPr>
        <w:ind w:left="3346" w:hanging="360"/>
      </w:pPr>
      <w:rPr>
        <w:rFonts w:hint="default"/>
        <w:lang w:val="en-US" w:eastAsia="en-US" w:bidi="ar-SA"/>
      </w:rPr>
    </w:lvl>
    <w:lvl w:ilvl="7" w:tplc="529468B4">
      <w:numFmt w:val="bullet"/>
      <w:lvlText w:val="•"/>
      <w:lvlJc w:val="left"/>
      <w:pPr>
        <w:ind w:left="3827" w:hanging="360"/>
      </w:pPr>
      <w:rPr>
        <w:rFonts w:hint="default"/>
        <w:lang w:val="en-US" w:eastAsia="en-US" w:bidi="ar-SA"/>
      </w:rPr>
    </w:lvl>
    <w:lvl w:ilvl="8" w:tplc="30163E58">
      <w:numFmt w:val="bullet"/>
      <w:lvlText w:val="•"/>
      <w:lvlJc w:val="left"/>
      <w:pPr>
        <w:ind w:left="4308" w:hanging="360"/>
      </w:pPr>
      <w:rPr>
        <w:rFonts w:hint="default"/>
        <w:lang w:val="en-US" w:eastAsia="en-US" w:bidi="ar-SA"/>
      </w:rPr>
    </w:lvl>
  </w:abstractNum>
  <w:abstractNum w:abstractNumId="21"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8" w15:restartNumberingAfterBreak="0">
    <w:nsid w:val="41F05F1E"/>
    <w:multiLevelType w:val="hybridMultilevel"/>
    <w:tmpl w:val="BE463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1" w15:restartNumberingAfterBreak="0">
    <w:nsid w:val="6E0C001F"/>
    <w:multiLevelType w:val="hybridMultilevel"/>
    <w:tmpl w:val="88E2BB4C"/>
    <w:lvl w:ilvl="0" w:tplc="00E223BE">
      <w:numFmt w:val="bullet"/>
      <w:lvlText w:val="•"/>
      <w:lvlJc w:val="left"/>
      <w:pPr>
        <w:ind w:left="369" w:hanging="149"/>
      </w:pPr>
      <w:rPr>
        <w:rFonts w:ascii="Times New Roman" w:eastAsia="Times New Roman" w:hAnsi="Times New Roman" w:cs="Times New Roman" w:hint="default"/>
        <w:w w:val="99"/>
        <w:sz w:val="24"/>
        <w:szCs w:val="24"/>
        <w:lang w:val="en-US" w:eastAsia="en-US" w:bidi="ar-SA"/>
      </w:rPr>
    </w:lvl>
    <w:lvl w:ilvl="1" w:tplc="8CBC80BA">
      <w:numFmt w:val="bullet"/>
      <w:lvlText w:val="•"/>
      <w:lvlJc w:val="left"/>
      <w:pPr>
        <w:ind w:left="1230" w:hanging="149"/>
      </w:pPr>
      <w:rPr>
        <w:rFonts w:hint="default"/>
        <w:lang w:val="en-US" w:eastAsia="en-US" w:bidi="ar-SA"/>
      </w:rPr>
    </w:lvl>
    <w:lvl w:ilvl="2" w:tplc="BF9E9F34">
      <w:numFmt w:val="bullet"/>
      <w:lvlText w:val="•"/>
      <w:lvlJc w:val="left"/>
      <w:pPr>
        <w:ind w:left="2101" w:hanging="149"/>
      </w:pPr>
      <w:rPr>
        <w:rFonts w:hint="default"/>
        <w:lang w:val="en-US" w:eastAsia="en-US" w:bidi="ar-SA"/>
      </w:rPr>
    </w:lvl>
    <w:lvl w:ilvl="3" w:tplc="2D5CA870">
      <w:numFmt w:val="bullet"/>
      <w:lvlText w:val="•"/>
      <w:lvlJc w:val="left"/>
      <w:pPr>
        <w:ind w:left="2972" w:hanging="149"/>
      </w:pPr>
      <w:rPr>
        <w:rFonts w:hint="default"/>
        <w:lang w:val="en-US" w:eastAsia="en-US" w:bidi="ar-SA"/>
      </w:rPr>
    </w:lvl>
    <w:lvl w:ilvl="4" w:tplc="3BD25426">
      <w:numFmt w:val="bullet"/>
      <w:lvlText w:val="•"/>
      <w:lvlJc w:val="left"/>
      <w:pPr>
        <w:ind w:left="3843" w:hanging="149"/>
      </w:pPr>
      <w:rPr>
        <w:rFonts w:hint="default"/>
        <w:lang w:val="en-US" w:eastAsia="en-US" w:bidi="ar-SA"/>
      </w:rPr>
    </w:lvl>
    <w:lvl w:ilvl="5" w:tplc="8E6ADB82">
      <w:numFmt w:val="bullet"/>
      <w:lvlText w:val="•"/>
      <w:lvlJc w:val="left"/>
      <w:pPr>
        <w:ind w:left="4714" w:hanging="149"/>
      </w:pPr>
      <w:rPr>
        <w:rFonts w:hint="default"/>
        <w:lang w:val="en-US" w:eastAsia="en-US" w:bidi="ar-SA"/>
      </w:rPr>
    </w:lvl>
    <w:lvl w:ilvl="6" w:tplc="C7129658">
      <w:numFmt w:val="bullet"/>
      <w:lvlText w:val="•"/>
      <w:lvlJc w:val="left"/>
      <w:pPr>
        <w:ind w:left="5584" w:hanging="149"/>
      </w:pPr>
      <w:rPr>
        <w:rFonts w:hint="default"/>
        <w:lang w:val="en-US" w:eastAsia="en-US" w:bidi="ar-SA"/>
      </w:rPr>
    </w:lvl>
    <w:lvl w:ilvl="7" w:tplc="1FAA1CDA">
      <w:numFmt w:val="bullet"/>
      <w:lvlText w:val="•"/>
      <w:lvlJc w:val="left"/>
      <w:pPr>
        <w:ind w:left="6455" w:hanging="149"/>
      </w:pPr>
      <w:rPr>
        <w:rFonts w:hint="default"/>
        <w:lang w:val="en-US" w:eastAsia="en-US" w:bidi="ar-SA"/>
      </w:rPr>
    </w:lvl>
    <w:lvl w:ilvl="8" w:tplc="5268E8FC">
      <w:numFmt w:val="bullet"/>
      <w:lvlText w:val="•"/>
      <w:lvlJc w:val="left"/>
      <w:pPr>
        <w:ind w:left="7326" w:hanging="149"/>
      </w:pPr>
      <w:rPr>
        <w:rFonts w:hint="default"/>
        <w:lang w:val="en-US" w:eastAsia="en-US" w:bidi="ar-SA"/>
      </w:rPr>
    </w:lvl>
  </w:abstractNum>
  <w:abstractNum w:abstractNumId="42"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15:restartNumberingAfterBreak="0">
    <w:nsid w:val="752317A1"/>
    <w:multiLevelType w:val="hybridMultilevel"/>
    <w:tmpl w:val="BE463E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7"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7"/>
  </w:num>
  <w:num w:numId="2" w16cid:durableId="1786734672">
    <w:abstractNumId w:val="0"/>
  </w:num>
  <w:num w:numId="3" w16cid:durableId="170686533">
    <w:abstractNumId w:val="14"/>
  </w:num>
  <w:num w:numId="4" w16cid:durableId="606887730">
    <w:abstractNumId w:val="32"/>
  </w:num>
  <w:num w:numId="5" w16cid:durableId="946304729">
    <w:abstractNumId w:val="40"/>
  </w:num>
  <w:num w:numId="6" w16cid:durableId="804008517">
    <w:abstractNumId w:val="33"/>
  </w:num>
  <w:num w:numId="7" w16cid:durableId="230240977">
    <w:abstractNumId w:val="12"/>
  </w:num>
  <w:num w:numId="8" w16cid:durableId="397898122">
    <w:abstractNumId w:val="8"/>
  </w:num>
  <w:num w:numId="9" w16cid:durableId="1850870385">
    <w:abstractNumId w:val="46"/>
  </w:num>
  <w:num w:numId="10" w16cid:durableId="352075186">
    <w:abstractNumId w:val="3"/>
  </w:num>
  <w:num w:numId="11" w16cid:durableId="105732268">
    <w:abstractNumId w:val="4"/>
  </w:num>
  <w:num w:numId="12" w16cid:durableId="1403256975">
    <w:abstractNumId w:val="19"/>
  </w:num>
  <w:num w:numId="13" w16cid:durableId="8794279">
    <w:abstractNumId w:val="9"/>
  </w:num>
  <w:num w:numId="14" w16cid:durableId="1766077002">
    <w:abstractNumId w:val="34"/>
  </w:num>
  <w:num w:numId="15" w16cid:durableId="606236350">
    <w:abstractNumId w:val="29"/>
  </w:num>
  <w:num w:numId="16" w16cid:durableId="24018447">
    <w:abstractNumId w:val="38"/>
  </w:num>
  <w:num w:numId="17" w16cid:durableId="1661621506">
    <w:abstractNumId w:val="42"/>
  </w:num>
  <w:num w:numId="18" w16cid:durableId="751701213">
    <w:abstractNumId w:val="7"/>
  </w:num>
  <w:num w:numId="19" w16cid:durableId="1653678142">
    <w:abstractNumId w:val="2"/>
  </w:num>
  <w:num w:numId="20" w16cid:durableId="802969891">
    <w:abstractNumId w:val="47"/>
  </w:num>
  <w:num w:numId="21" w16cid:durableId="1637644975">
    <w:abstractNumId w:val="39"/>
  </w:num>
  <w:num w:numId="22" w16cid:durableId="498623488">
    <w:abstractNumId w:val="36"/>
  </w:num>
  <w:num w:numId="23" w16cid:durableId="1172529714">
    <w:abstractNumId w:val="37"/>
  </w:num>
  <w:num w:numId="24" w16cid:durableId="752702772">
    <w:abstractNumId w:val="45"/>
  </w:num>
  <w:num w:numId="25" w16cid:durableId="918371809">
    <w:abstractNumId w:val="6"/>
  </w:num>
  <w:num w:numId="26" w16cid:durableId="903029175">
    <w:abstractNumId w:val="35"/>
  </w:num>
  <w:num w:numId="27" w16cid:durableId="498623220">
    <w:abstractNumId w:val="43"/>
  </w:num>
  <w:num w:numId="28" w16cid:durableId="1651053877">
    <w:abstractNumId w:val="30"/>
  </w:num>
  <w:num w:numId="29" w16cid:durableId="1253971102">
    <w:abstractNumId w:val="25"/>
  </w:num>
  <w:num w:numId="30" w16cid:durableId="134566084">
    <w:abstractNumId w:val="13"/>
  </w:num>
  <w:num w:numId="31" w16cid:durableId="1635872296">
    <w:abstractNumId w:val="21"/>
  </w:num>
  <w:num w:numId="32" w16cid:durableId="421994238">
    <w:abstractNumId w:val="16"/>
  </w:num>
  <w:num w:numId="33" w16cid:durableId="1295718856">
    <w:abstractNumId w:val="10"/>
  </w:num>
  <w:num w:numId="34" w16cid:durableId="941300242">
    <w:abstractNumId w:val="22"/>
  </w:num>
  <w:num w:numId="35" w16cid:durableId="1695425901">
    <w:abstractNumId w:val="15"/>
  </w:num>
  <w:num w:numId="36" w16cid:durableId="1200975983">
    <w:abstractNumId w:val="23"/>
  </w:num>
  <w:num w:numId="37" w16cid:durableId="911739722">
    <w:abstractNumId w:val="24"/>
  </w:num>
  <w:num w:numId="38" w16cid:durableId="1105006295">
    <w:abstractNumId w:val="18"/>
  </w:num>
  <w:num w:numId="39" w16cid:durableId="673455010">
    <w:abstractNumId w:val="26"/>
  </w:num>
  <w:num w:numId="40" w16cid:durableId="1787118719">
    <w:abstractNumId w:val="1"/>
  </w:num>
  <w:num w:numId="41" w16cid:durableId="985858982">
    <w:abstractNumId w:val="17"/>
  </w:num>
  <w:num w:numId="42" w16cid:durableId="225802138">
    <w:abstractNumId w:val="11"/>
  </w:num>
  <w:num w:numId="43" w16cid:durableId="41827783">
    <w:abstractNumId w:val="31"/>
  </w:num>
  <w:num w:numId="44" w16cid:durableId="1786652677">
    <w:abstractNumId w:val="5"/>
  </w:num>
  <w:num w:numId="45" w16cid:durableId="2034110013">
    <w:abstractNumId w:val="20"/>
  </w:num>
  <w:num w:numId="46" w16cid:durableId="1960842609">
    <w:abstractNumId w:val="41"/>
  </w:num>
  <w:num w:numId="47" w16cid:durableId="1048913343">
    <w:abstractNumId w:val="28"/>
  </w:num>
  <w:num w:numId="48" w16cid:durableId="11257330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322B4"/>
    <w:rsid w:val="00150F68"/>
    <w:rsid w:val="0019560D"/>
    <w:rsid w:val="00243B31"/>
    <w:rsid w:val="00262E0C"/>
    <w:rsid w:val="002750A2"/>
    <w:rsid w:val="00275E5A"/>
    <w:rsid w:val="00316F72"/>
    <w:rsid w:val="00322218"/>
    <w:rsid w:val="00463C53"/>
    <w:rsid w:val="00472D98"/>
    <w:rsid w:val="004A7E84"/>
    <w:rsid w:val="004C3070"/>
    <w:rsid w:val="005179CE"/>
    <w:rsid w:val="0053021C"/>
    <w:rsid w:val="0054636D"/>
    <w:rsid w:val="0055568C"/>
    <w:rsid w:val="00561BF9"/>
    <w:rsid w:val="00566727"/>
    <w:rsid w:val="005718A3"/>
    <w:rsid w:val="00583058"/>
    <w:rsid w:val="00594F78"/>
    <w:rsid w:val="005C02D5"/>
    <w:rsid w:val="005E769A"/>
    <w:rsid w:val="006070FA"/>
    <w:rsid w:val="006A3E60"/>
    <w:rsid w:val="006B5114"/>
    <w:rsid w:val="006C5167"/>
    <w:rsid w:val="00736763"/>
    <w:rsid w:val="007658CE"/>
    <w:rsid w:val="007B1A6A"/>
    <w:rsid w:val="008826FA"/>
    <w:rsid w:val="008F4155"/>
    <w:rsid w:val="00986050"/>
    <w:rsid w:val="009C57E5"/>
    <w:rsid w:val="009D37D3"/>
    <w:rsid w:val="00A76DA8"/>
    <w:rsid w:val="00AA5C7E"/>
    <w:rsid w:val="00AE6BDD"/>
    <w:rsid w:val="00B36FA8"/>
    <w:rsid w:val="00BB57A4"/>
    <w:rsid w:val="00D06625"/>
    <w:rsid w:val="00DF6AEA"/>
    <w:rsid w:val="00E15BBC"/>
    <w:rsid w:val="00E558B5"/>
    <w:rsid w:val="00E72997"/>
    <w:rsid w:val="00EE535F"/>
    <w:rsid w:val="00F120C0"/>
    <w:rsid w:val="00F21EED"/>
    <w:rsid w:val="00F379DC"/>
    <w:rsid w:val="00F4042B"/>
    <w:rsid w:val="00F71EB1"/>
    <w:rsid w:val="00F84C31"/>
    <w:rsid w:val="00FB4B0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0C0"/>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F379DC"/>
    <w:rPr>
      <w:rFonts w:ascii="Calibri" w:eastAsia="Calibri" w:hAnsi="Calibri" w:cs="Calibri"/>
      <w:sz w:val="24"/>
      <w:szCs w:val="24"/>
    </w:rPr>
  </w:style>
  <w:style w:type="paragraph" w:customStyle="1" w:styleId="p1">
    <w:name w:val="p1"/>
    <w:basedOn w:val="Normal"/>
    <w:rsid w:val="00F379DC"/>
    <w:pPr>
      <w:widowControl/>
      <w:autoSpaceDE/>
      <w:autoSpaceDN/>
    </w:pPr>
    <w:rPr>
      <w:rFonts w:ascii="Helvetica" w:eastAsiaTheme="minorEastAsia" w:hAnsi="Helvetica" w:cs="Times New Roman"/>
      <w:sz w:val="18"/>
      <w:szCs w:val="18"/>
      <w:lang w:val="en-IN" w:eastAsia="en-GB" w:bidi="hi-IN"/>
    </w:rPr>
  </w:style>
  <w:style w:type="character" w:customStyle="1" w:styleId="s1">
    <w:name w:val="s1"/>
    <w:basedOn w:val="DefaultParagraphFont"/>
    <w:rsid w:val="00F379DC"/>
    <w:rPr>
      <w:rFonts w:ascii="Helvetica" w:hAnsi="Helvetica" w:hint="default"/>
      <w:b w:val="0"/>
      <w:bCs w:val="0"/>
      <w:i w:val="0"/>
      <w:iCs w:val="0"/>
      <w:sz w:val="18"/>
      <w:szCs w:val="18"/>
    </w:rPr>
  </w:style>
  <w:style w:type="paragraph" w:customStyle="1" w:styleId="eqrc4">
    <w:name w:val="eqrc4"/>
    <w:basedOn w:val="Normal"/>
    <w:rsid w:val="00F379DC"/>
    <w:pPr>
      <w:widowControl/>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1633</Words>
  <Characters>9313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cp:revision>
  <dcterms:created xsi:type="dcterms:W3CDTF">2024-12-07T16:04:00Z</dcterms:created>
  <dcterms:modified xsi:type="dcterms:W3CDTF">2024-12-14T14:56:00Z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