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B04F3" w14:textId="77777777" w:rsidR="0092525D" w:rsidRDefault="0092525D" w:rsidP="005E2791">
      <w:pPr>
        <w:jc w:val="right"/>
        <w:rPr>
          <w:rFonts w:ascii="Tahoma" w:hAnsi="Tahoma" w:cs="Tahoma"/>
          <w:b/>
          <w:bCs/>
          <w:color w:val="000000"/>
          <w:sz w:val="19"/>
          <w:szCs w:val="19"/>
          <w:u w:val="single"/>
        </w:rPr>
      </w:pPr>
    </w:p>
    <w:p w14:paraId="5DB9D6BD" w14:textId="11915592" w:rsidR="00B06EB4" w:rsidRPr="00B73424" w:rsidRDefault="004922B6" w:rsidP="00B06EB4">
      <w:pPr>
        <w:jc w:val="right"/>
        <w:rPr>
          <w:rFonts w:ascii="Tahoma" w:hAnsi="Tahoma" w:cs="Tahoma"/>
          <w:b/>
          <w:color w:val="4F81BD" w:themeColor="accent1"/>
          <w:sz w:val="19"/>
          <w:szCs w:val="19"/>
        </w:rPr>
      </w:pPr>
      <w:r w:rsidRPr="00B73424">
        <w:rPr>
          <w:rFonts w:ascii="Tahoma" w:hAnsi="Tahoma" w:cs="Tahoma"/>
          <w:b/>
          <w:bCs/>
          <w:color w:val="000000"/>
          <w:sz w:val="19"/>
          <w:szCs w:val="19"/>
          <w:u w:val="single"/>
        </w:rPr>
        <w:t xml:space="preserve">Tender </w:t>
      </w:r>
      <w:proofErr w:type="gramStart"/>
      <w:r w:rsidRPr="00B73424">
        <w:rPr>
          <w:rFonts w:ascii="Tahoma" w:hAnsi="Tahoma" w:cs="Tahoma"/>
          <w:b/>
          <w:bCs/>
          <w:color w:val="000000"/>
          <w:sz w:val="19"/>
          <w:szCs w:val="19"/>
          <w:u w:val="single"/>
        </w:rPr>
        <w:t>No:.</w:t>
      </w:r>
      <w:proofErr w:type="gramEnd"/>
      <w:r w:rsidRPr="00B73424">
        <w:rPr>
          <w:rFonts w:ascii="Tahoma" w:hAnsi="Tahoma" w:cs="Tahoma"/>
          <w:b/>
          <w:color w:val="4F81BD" w:themeColor="accent1"/>
          <w:sz w:val="19"/>
          <w:szCs w:val="19"/>
        </w:rPr>
        <w:t xml:space="preserve"> 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B06EB4">
        <w:rPr>
          <w:rFonts w:ascii="Tahoma" w:hAnsi="Tahoma" w:cs="Tahoma"/>
          <w:b/>
          <w:color w:val="4F81BD" w:themeColor="accent1"/>
          <w:sz w:val="19"/>
          <w:szCs w:val="19"/>
        </w:rPr>
        <w:t>8</w:t>
      </w:r>
      <w:r w:rsidR="00D0234B">
        <w:rPr>
          <w:rFonts w:ascii="Tahoma" w:hAnsi="Tahoma" w:cs="Tahoma"/>
          <w:b/>
          <w:color w:val="4F81BD" w:themeColor="accent1"/>
          <w:sz w:val="19"/>
          <w:szCs w:val="19"/>
        </w:rPr>
        <w:t>59</w:t>
      </w:r>
    </w:p>
    <w:p w14:paraId="481DBA3E" w14:textId="77777777" w:rsidR="004922B6" w:rsidRPr="00B73424" w:rsidRDefault="004922B6" w:rsidP="005E2791">
      <w:pPr>
        <w:jc w:val="right"/>
        <w:rPr>
          <w:rFonts w:ascii="Tahoma" w:hAnsi="Tahoma" w:cs="Tahoma"/>
          <w:b/>
          <w:bCs/>
          <w:color w:val="000000"/>
          <w:sz w:val="19"/>
          <w:szCs w:val="19"/>
          <w:u w:val="single"/>
        </w:rPr>
      </w:pPr>
    </w:p>
    <w:p w14:paraId="377EB623" w14:textId="77777777" w:rsidR="004922B6" w:rsidRPr="00B06EB4" w:rsidRDefault="004922B6" w:rsidP="005E2791">
      <w:pPr>
        <w:jc w:val="center"/>
        <w:rPr>
          <w:rFonts w:ascii="Tahoma" w:hAnsi="Tahoma" w:cs="Tahoma"/>
          <w:sz w:val="25"/>
          <w:szCs w:val="25"/>
        </w:rPr>
      </w:pPr>
      <w:r w:rsidRPr="00B06EB4">
        <w:rPr>
          <w:rFonts w:ascii="Tahoma" w:hAnsi="Tahoma" w:cs="Tahoma"/>
          <w:b/>
          <w:bCs/>
          <w:color w:val="000000"/>
          <w:sz w:val="25"/>
          <w:szCs w:val="25"/>
          <w:u w:val="single"/>
        </w:rPr>
        <w:t>The LNM Institute of Information Technology, Jaipur</w:t>
      </w:r>
    </w:p>
    <w:p w14:paraId="131E3FD9" w14:textId="77777777" w:rsidR="004922B6" w:rsidRPr="00B06EB4" w:rsidRDefault="004922B6" w:rsidP="005E2791">
      <w:pPr>
        <w:widowControl w:val="0"/>
        <w:autoSpaceDE w:val="0"/>
        <w:autoSpaceDN w:val="0"/>
        <w:rPr>
          <w:rFonts w:ascii="Tahoma" w:eastAsia="Calibri" w:hAnsi="Tahoma" w:cs="Tahoma"/>
          <w:sz w:val="19"/>
          <w:szCs w:val="19"/>
        </w:rPr>
      </w:pPr>
    </w:p>
    <w:p w14:paraId="0AE182D0" w14:textId="601548E4" w:rsidR="004922B6" w:rsidRPr="00B06EB4" w:rsidRDefault="004922B6" w:rsidP="005E2791">
      <w:pPr>
        <w:jc w:val="center"/>
        <w:rPr>
          <w:rFonts w:ascii="Tahoma" w:hAnsi="Tahoma" w:cs="Tahoma"/>
          <w:b/>
          <w:bCs/>
          <w:color w:val="000000"/>
          <w:sz w:val="19"/>
          <w:szCs w:val="19"/>
          <w:u w:val="single"/>
        </w:rPr>
      </w:pPr>
      <w:r w:rsidRPr="00B06EB4">
        <w:rPr>
          <w:rFonts w:ascii="Tahoma" w:hAnsi="Tahoma" w:cs="Tahoma"/>
          <w:b/>
          <w:bCs/>
          <w:color w:val="000000"/>
          <w:sz w:val="19"/>
          <w:szCs w:val="19"/>
          <w:u w:val="single"/>
        </w:rPr>
        <w:t>TENDER NOTICE</w:t>
      </w:r>
    </w:p>
    <w:p w14:paraId="08641585" w14:textId="77777777" w:rsidR="004922B6" w:rsidRPr="00B06EB4" w:rsidRDefault="004922B6" w:rsidP="005E2791">
      <w:pPr>
        <w:jc w:val="both"/>
        <w:rPr>
          <w:rFonts w:ascii="Tahoma" w:hAnsi="Tahoma" w:cs="Tahoma"/>
          <w:sz w:val="19"/>
          <w:szCs w:val="19"/>
        </w:rPr>
      </w:pPr>
      <w:r w:rsidRPr="00B06EB4">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5D3FE31B" w:rsidR="004922B6" w:rsidRPr="00B06EB4" w:rsidRDefault="004922B6" w:rsidP="0012217D">
      <w:pPr>
        <w:spacing w:before="200" w:beforeAutospacing="1" w:after="100" w:afterAutospacing="1"/>
        <w:jc w:val="both"/>
        <w:rPr>
          <w:rFonts w:ascii="Tahoma" w:hAnsi="Tahoma" w:cs="Tahoma"/>
          <w:sz w:val="19"/>
          <w:szCs w:val="19"/>
        </w:rPr>
      </w:pPr>
      <w:r w:rsidRPr="00B06EB4">
        <w:rPr>
          <w:rFonts w:ascii="Tahoma" w:hAnsi="Tahoma" w:cs="Tahoma"/>
          <w:color w:val="000000"/>
          <w:sz w:val="19"/>
          <w:szCs w:val="19"/>
        </w:rPr>
        <w:t>The institute invites proposals from competent vendors for “</w:t>
      </w:r>
      <w:r w:rsidR="00DA3D71" w:rsidRPr="00B06EB4">
        <w:rPr>
          <w:rFonts w:ascii="Tahoma" w:hAnsi="Tahoma" w:cs="Tahoma"/>
          <w:b/>
          <w:bCs/>
          <w:color w:val="000000"/>
          <w:sz w:val="19"/>
          <w:szCs w:val="19"/>
        </w:rPr>
        <w:t>Supply of Tools Ladder, Drill Machine Cordless, Pliers, Fireman Helmet &amp; Fire Safety Rope for Technicians</w:t>
      </w:r>
      <w:r w:rsidRPr="00B06EB4">
        <w:rPr>
          <w:rFonts w:ascii="Tahoma" w:hAnsi="Tahoma" w:cs="Tahoma"/>
          <w:color w:val="000000"/>
          <w:sz w:val="19"/>
          <w:szCs w:val="19"/>
        </w:rPr>
        <w:t xml:space="preserve">”. Bidders can submit their sealed offers/s at the following address by Email/Speed-Post/ Registered Post/ By-hand/courier before 05:00 PM on </w:t>
      </w:r>
      <w:r w:rsidR="00B06EB4">
        <w:rPr>
          <w:rFonts w:ascii="Tahoma" w:hAnsi="Tahoma" w:cs="Tahoma"/>
          <w:b/>
          <w:bCs/>
          <w:color w:val="000000"/>
          <w:sz w:val="19"/>
          <w:szCs w:val="19"/>
        </w:rPr>
        <w:t>10</w:t>
      </w:r>
      <w:r w:rsidR="00B06EB4" w:rsidRPr="00B06EB4">
        <w:rPr>
          <w:rFonts w:ascii="Tahoma" w:hAnsi="Tahoma" w:cs="Tahoma"/>
          <w:b/>
          <w:bCs/>
          <w:color w:val="000000"/>
          <w:sz w:val="19"/>
          <w:szCs w:val="19"/>
          <w:vertAlign w:val="superscript"/>
        </w:rPr>
        <w:t>th</w:t>
      </w:r>
      <w:r w:rsidR="00DC4D42" w:rsidRPr="00B06EB4">
        <w:rPr>
          <w:rFonts w:ascii="Tahoma" w:hAnsi="Tahoma" w:cs="Tahoma"/>
          <w:b/>
          <w:bCs/>
          <w:color w:val="000000"/>
          <w:sz w:val="19"/>
          <w:szCs w:val="19"/>
        </w:rPr>
        <w:t xml:space="preserve"> January</w:t>
      </w:r>
      <w:r w:rsidR="00407480" w:rsidRPr="00B06EB4">
        <w:rPr>
          <w:rFonts w:ascii="Tahoma" w:hAnsi="Tahoma" w:cs="Tahoma"/>
          <w:b/>
          <w:bCs/>
          <w:color w:val="000000"/>
          <w:sz w:val="19"/>
          <w:szCs w:val="19"/>
        </w:rPr>
        <w:t xml:space="preserve"> </w:t>
      </w:r>
      <w:r w:rsidRPr="00B06EB4">
        <w:rPr>
          <w:rFonts w:ascii="Tahoma" w:hAnsi="Tahoma" w:cs="Tahoma"/>
          <w:b/>
          <w:bCs/>
          <w:color w:val="000000"/>
          <w:sz w:val="19"/>
          <w:szCs w:val="19"/>
        </w:rPr>
        <w:t>202</w:t>
      </w:r>
      <w:r w:rsidR="00A94444" w:rsidRPr="00B06EB4">
        <w:rPr>
          <w:rFonts w:ascii="Tahoma" w:hAnsi="Tahoma" w:cs="Tahoma"/>
          <w:b/>
          <w:bCs/>
          <w:color w:val="000000"/>
          <w:sz w:val="19"/>
          <w:szCs w:val="19"/>
        </w:rPr>
        <w:t>5</w:t>
      </w:r>
      <w:r w:rsidRPr="00B06EB4">
        <w:rPr>
          <w:rFonts w:ascii="Tahoma" w:hAnsi="Tahoma" w:cs="Tahoma"/>
          <w:b/>
          <w:bCs/>
          <w:color w:val="000000"/>
          <w:sz w:val="19"/>
          <w:szCs w:val="19"/>
        </w:rPr>
        <w:t>.</w:t>
      </w:r>
    </w:p>
    <w:p w14:paraId="747126DD" w14:textId="77777777" w:rsidR="004922B6" w:rsidRPr="00B06EB4" w:rsidRDefault="004922B6" w:rsidP="005E2791">
      <w:pPr>
        <w:spacing w:before="200"/>
        <w:jc w:val="both"/>
        <w:rPr>
          <w:rFonts w:ascii="Tahoma" w:hAnsi="Tahoma" w:cs="Tahoma"/>
          <w:sz w:val="19"/>
          <w:szCs w:val="19"/>
        </w:rPr>
      </w:pPr>
      <w:r w:rsidRPr="00B06EB4">
        <w:rPr>
          <w:rFonts w:ascii="Tahoma" w:hAnsi="Tahoma" w:cs="Tahoma"/>
          <w:b/>
          <w:bCs/>
          <w:color w:val="000000"/>
          <w:sz w:val="19"/>
          <w:szCs w:val="19"/>
          <w:u w:val="single"/>
        </w:rPr>
        <w:t>Filing of Tender:</w:t>
      </w:r>
    </w:p>
    <w:p w14:paraId="33ECCF45" w14:textId="77777777" w:rsidR="004922B6" w:rsidRPr="00B06EB4" w:rsidRDefault="004922B6" w:rsidP="005E2791">
      <w:pPr>
        <w:spacing w:before="200"/>
        <w:jc w:val="both"/>
        <w:rPr>
          <w:rFonts w:ascii="Tahoma" w:hAnsi="Tahoma" w:cs="Tahoma"/>
          <w:b/>
          <w:bCs/>
          <w:sz w:val="19"/>
          <w:szCs w:val="19"/>
          <w:u w:val="single"/>
        </w:rPr>
      </w:pPr>
      <w:r w:rsidRPr="00B06EB4">
        <w:rPr>
          <w:rFonts w:ascii="Tahoma" w:hAnsi="Tahoma" w:cs="Tahoma"/>
          <w:b/>
          <w:bCs/>
          <w:color w:val="000000"/>
          <w:sz w:val="19"/>
          <w:szCs w:val="19"/>
          <w:u w:val="single"/>
        </w:rPr>
        <w:t>Option 1: Physical submission of offers (hard copy) in sealed envelopes.</w:t>
      </w:r>
    </w:p>
    <w:p w14:paraId="1ED85286" w14:textId="77777777" w:rsidR="004922B6" w:rsidRPr="00B06EB4" w:rsidRDefault="004922B6" w:rsidP="005E2791">
      <w:pPr>
        <w:jc w:val="both"/>
        <w:rPr>
          <w:rFonts w:ascii="Tahoma" w:hAnsi="Tahoma" w:cs="Tahoma"/>
          <w:sz w:val="19"/>
          <w:szCs w:val="19"/>
        </w:rPr>
      </w:pPr>
      <w:r w:rsidRPr="00B06EB4">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B06EB4" w:rsidRDefault="004922B6" w:rsidP="005E2791">
      <w:pPr>
        <w:spacing w:before="200"/>
        <w:jc w:val="both"/>
        <w:rPr>
          <w:rFonts w:ascii="Tahoma" w:hAnsi="Tahoma" w:cs="Tahoma"/>
          <w:sz w:val="19"/>
          <w:szCs w:val="19"/>
        </w:rPr>
      </w:pPr>
      <w:r w:rsidRPr="00B06EB4">
        <w:rPr>
          <w:rFonts w:ascii="Tahoma" w:hAnsi="Tahoma" w:cs="Tahoma"/>
          <w:color w:val="000000"/>
          <w:sz w:val="19"/>
          <w:szCs w:val="19"/>
        </w:rPr>
        <w:t>The tender subject and reference number must be mentioned on the envelope. </w:t>
      </w:r>
    </w:p>
    <w:p w14:paraId="71C54F65" w14:textId="77777777" w:rsidR="004922B6" w:rsidRPr="00B06EB4" w:rsidRDefault="004922B6" w:rsidP="005E2791">
      <w:pPr>
        <w:widowControl w:val="0"/>
        <w:autoSpaceDE w:val="0"/>
        <w:autoSpaceDN w:val="0"/>
        <w:rPr>
          <w:rFonts w:ascii="Tahoma" w:eastAsia="Calibri" w:hAnsi="Tahoma" w:cs="Tahoma"/>
          <w:sz w:val="19"/>
          <w:szCs w:val="19"/>
        </w:rPr>
      </w:pPr>
    </w:p>
    <w:p w14:paraId="3983C02A" w14:textId="77777777" w:rsidR="004922B6" w:rsidRPr="00B06EB4" w:rsidRDefault="004922B6" w:rsidP="005E2791">
      <w:pPr>
        <w:jc w:val="center"/>
        <w:rPr>
          <w:rFonts w:ascii="Tahoma" w:hAnsi="Tahoma" w:cs="Tahoma"/>
          <w:sz w:val="19"/>
          <w:szCs w:val="19"/>
        </w:rPr>
      </w:pPr>
      <w:r w:rsidRPr="00B06EB4">
        <w:rPr>
          <w:rFonts w:ascii="Tahoma" w:hAnsi="Tahoma" w:cs="Tahoma"/>
          <w:b/>
          <w:bCs/>
          <w:color w:val="000000"/>
          <w:sz w:val="19"/>
          <w:szCs w:val="19"/>
        </w:rPr>
        <w:t>Director</w:t>
      </w:r>
    </w:p>
    <w:p w14:paraId="0E6FE972" w14:textId="77777777" w:rsidR="004922B6" w:rsidRPr="00B06EB4" w:rsidRDefault="004922B6" w:rsidP="005E2791">
      <w:pPr>
        <w:jc w:val="center"/>
        <w:rPr>
          <w:rFonts w:ascii="Tahoma" w:hAnsi="Tahoma" w:cs="Tahoma"/>
          <w:sz w:val="19"/>
          <w:szCs w:val="19"/>
        </w:rPr>
      </w:pPr>
      <w:r w:rsidRPr="00B06EB4">
        <w:rPr>
          <w:rFonts w:ascii="Tahoma" w:hAnsi="Tahoma" w:cs="Tahoma"/>
          <w:b/>
          <w:bCs/>
          <w:color w:val="000000"/>
          <w:sz w:val="19"/>
          <w:szCs w:val="19"/>
        </w:rPr>
        <w:t>The LNM Institute of Information Technology,</w:t>
      </w:r>
    </w:p>
    <w:p w14:paraId="765B7A40" w14:textId="77777777" w:rsidR="004922B6" w:rsidRPr="00B06EB4" w:rsidRDefault="004922B6" w:rsidP="005E2791">
      <w:pPr>
        <w:jc w:val="center"/>
        <w:rPr>
          <w:rFonts w:ascii="Tahoma" w:hAnsi="Tahoma" w:cs="Tahoma"/>
          <w:sz w:val="19"/>
          <w:szCs w:val="19"/>
        </w:rPr>
      </w:pPr>
      <w:r w:rsidRPr="00B06EB4">
        <w:rPr>
          <w:rFonts w:ascii="Tahoma" w:hAnsi="Tahoma" w:cs="Tahoma"/>
          <w:color w:val="000000"/>
          <w:sz w:val="19"/>
          <w:szCs w:val="19"/>
        </w:rPr>
        <w:t>Gram – Rupa Ki Nangal, Post – Sumel,</w:t>
      </w:r>
    </w:p>
    <w:p w14:paraId="2E6DE02A" w14:textId="77777777" w:rsidR="004922B6" w:rsidRPr="00B06EB4" w:rsidRDefault="004922B6" w:rsidP="005E2791">
      <w:pPr>
        <w:jc w:val="center"/>
        <w:rPr>
          <w:rFonts w:ascii="Tahoma" w:hAnsi="Tahoma" w:cs="Tahoma"/>
          <w:sz w:val="19"/>
          <w:szCs w:val="19"/>
        </w:rPr>
      </w:pPr>
      <w:r w:rsidRPr="00B06EB4">
        <w:rPr>
          <w:rFonts w:ascii="Tahoma" w:hAnsi="Tahoma" w:cs="Tahoma"/>
          <w:color w:val="000000"/>
          <w:sz w:val="19"/>
          <w:szCs w:val="19"/>
        </w:rPr>
        <w:t>Via – Jamdoli, Jaipur- 302031</w:t>
      </w:r>
    </w:p>
    <w:p w14:paraId="4D12AA1F" w14:textId="77777777" w:rsidR="00B06EB4" w:rsidRDefault="00B06EB4" w:rsidP="005E2791">
      <w:pPr>
        <w:jc w:val="both"/>
        <w:rPr>
          <w:rFonts w:ascii="Tahoma" w:hAnsi="Tahoma" w:cs="Tahoma"/>
          <w:b/>
          <w:bCs/>
          <w:color w:val="000000"/>
          <w:sz w:val="19"/>
          <w:szCs w:val="19"/>
          <w:u w:val="single"/>
        </w:rPr>
      </w:pPr>
    </w:p>
    <w:p w14:paraId="4CA0FB9D" w14:textId="0D8BF3BF" w:rsidR="004922B6" w:rsidRPr="00B06EB4" w:rsidRDefault="004922B6" w:rsidP="005E2791">
      <w:pPr>
        <w:jc w:val="both"/>
        <w:rPr>
          <w:rFonts w:ascii="Tahoma" w:hAnsi="Tahoma" w:cs="Tahoma"/>
          <w:b/>
          <w:bCs/>
          <w:sz w:val="19"/>
          <w:szCs w:val="19"/>
          <w:u w:val="single"/>
        </w:rPr>
      </w:pPr>
      <w:r w:rsidRPr="00B06EB4">
        <w:rPr>
          <w:rFonts w:ascii="Tahoma" w:hAnsi="Tahoma" w:cs="Tahoma"/>
          <w:b/>
          <w:bCs/>
          <w:color w:val="000000"/>
          <w:sz w:val="19"/>
          <w:szCs w:val="19"/>
          <w:u w:val="single"/>
        </w:rPr>
        <w:t xml:space="preserve">Option 2: Password-protected online submission via </w:t>
      </w:r>
      <w:proofErr w:type="gramStart"/>
      <w:r w:rsidRPr="00B06EB4">
        <w:rPr>
          <w:rFonts w:ascii="Tahoma" w:hAnsi="Tahoma" w:cs="Tahoma"/>
          <w:b/>
          <w:bCs/>
          <w:color w:val="000000"/>
          <w:sz w:val="19"/>
          <w:szCs w:val="19"/>
          <w:u w:val="single"/>
        </w:rPr>
        <w:t>Email</w:t>
      </w:r>
      <w:proofErr w:type="gramEnd"/>
      <w:r w:rsidRPr="00B06EB4">
        <w:rPr>
          <w:rFonts w:ascii="Tahoma" w:hAnsi="Tahoma" w:cs="Tahoma"/>
          <w:b/>
          <w:bCs/>
          <w:color w:val="000000"/>
          <w:sz w:val="19"/>
          <w:szCs w:val="19"/>
          <w:u w:val="single"/>
        </w:rPr>
        <w:t> </w:t>
      </w:r>
    </w:p>
    <w:p w14:paraId="56E190EC" w14:textId="77777777" w:rsidR="004922B6" w:rsidRPr="00B06EB4" w:rsidRDefault="004922B6" w:rsidP="005E2791">
      <w:pPr>
        <w:jc w:val="both"/>
        <w:rPr>
          <w:rFonts w:ascii="Tahoma" w:hAnsi="Tahoma" w:cs="Tahoma"/>
          <w:sz w:val="19"/>
          <w:szCs w:val="19"/>
        </w:rPr>
      </w:pPr>
      <w:r w:rsidRPr="00B06EB4">
        <w:rPr>
          <w:rFonts w:ascii="Tahoma" w:hAnsi="Tahoma" w:cs="Tahoma"/>
          <w:color w:val="000000"/>
          <w:sz w:val="19"/>
          <w:szCs w:val="19"/>
        </w:rPr>
        <w:t>Password-protected offers can be submitted by the bidders via email at the below-mentioned email IDs.</w:t>
      </w:r>
    </w:p>
    <w:p w14:paraId="2681943D" w14:textId="77777777" w:rsidR="004922B6" w:rsidRPr="00B06EB4" w:rsidRDefault="004922B6" w:rsidP="005E2791">
      <w:pPr>
        <w:widowControl w:val="0"/>
        <w:autoSpaceDE w:val="0"/>
        <w:autoSpaceDN w:val="0"/>
        <w:rPr>
          <w:rFonts w:ascii="Tahoma" w:eastAsia="Calibri" w:hAnsi="Tahoma" w:cs="Tahoma"/>
          <w:sz w:val="19"/>
          <w:szCs w:val="19"/>
        </w:rPr>
      </w:pPr>
    </w:p>
    <w:p w14:paraId="5420AE38" w14:textId="77777777" w:rsidR="004922B6" w:rsidRPr="00B06EB4" w:rsidRDefault="004922B6" w:rsidP="005E2791">
      <w:pPr>
        <w:jc w:val="both"/>
        <w:rPr>
          <w:rFonts w:ascii="Tahoma" w:hAnsi="Tahoma" w:cs="Tahoma"/>
          <w:sz w:val="19"/>
          <w:szCs w:val="19"/>
        </w:rPr>
      </w:pPr>
      <w:hyperlink r:id="rId8" w:history="1">
        <w:r w:rsidRPr="00B06EB4">
          <w:rPr>
            <w:rFonts w:ascii="Tahoma" w:eastAsiaTheme="majorEastAsia" w:hAnsi="Tahoma" w:cs="Tahoma"/>
            <w:b/>
            <w:bCs/>
            <w:color w:val="0000FF"/>
            <w:sz w:val="19"/>
            <w:szCs w:val="19"/>
            <w:u w:val="single"/>
          </w:rPr>
          <w:t>tender-document@lnmiit.ac.in</w:t>
        </w:r>
      </w:hyperlink>
      <w:r w:rsidRPr="00B06EB4">
        <w:rPr>
          <w:rFonts w:ascii="Tahoma" w:hAnsi="Tahoma" w:cs="Tahoma"/>
          <w:b/>
          <w:bCs/>
          <w:color w:val="0000FF"/>
          <w:sz w:val="19"/>
          <w:szCs w:val="19"/>
          <w:u w:val="single"/>
        </w:rPr>
        <w:t xml:space="preserve"> </w:t>
      </w:r>
      <w:r w:rsidRPr="00B06EB4">
        <w:rPr>
          <w:rFonts w:ascii="Tahoma" w:hAnsi="Tahoma" w:cs="Tahoma"/>
          <w:b/>
          <w:bCs/>
          <w:color w:val="000000"/>
          <w:sz w:val="19"/>
          <w:szCs w:val="19"/>
        </w:rPr>
        <w:t>(password-protected document)</w:t>
      </w:r>
    </w:p>
    <w:p w14:paraId="04C86DD1" w14:textId="77777777" w:rsidR="004922B6" w:rsidRPr="00B06EB4" w:rsidRDefault="004922B6" w:rsidP="005E2791">
      <w:pPr>
        <w:jc w:val="both"/>
        <w:rPr>
          <w:rFonts w:ascii="Tahoma" w:hAnsi="Tahoma" w:cs="Tahoma"/>
          <w:sz w:val="19"/>
          <w:szCs w:val="19"/>
        </w:rPr>
      </w:pPr>
      <w:hyperlink r:id="rId9" w:history="1">
        <w:r w:rsidRPr="00B06EB4">
          <w:rPr>
            <w:rFonts w:ascii="Tahoma" w:eastAsiaTheme="majorEastAsia" w:hAnsi="Tahoma" w:cs="Tahoma"/>
            <w:b/>
            <w:bCs/>
            <w:color w:val="0000FF"/>
            <w:sz w:val="19"/>
            <w:szCs w:val="19"/>
            <w:u w:val="single"/>
          </w:rPr>
          <w:t>tender-password@lnmiit.ac.in</w:t>
        </w:r>
      </w:hyperlink>
      <w:r w:rsidRPr="00B06EB4">
        <w:rPr>
          <w:rFonts w:ascii="Tahoma" w:hAnsi="Tahoma" w:cs="Tahoma"/>
          <w:b/>
          <w:bCs/>
          <w:color w:val="0000FF"/>
          <w:sz w:val="19"/>
          <w:szCs w:val="19"/>
          <w:u w:val="single"/>
        </w:rPr>
        <w:t xml:space="preserve"> </w:t>
      </w:r>
      <w:r w:rsidRPr="00B06EB4">
        <w:rPr>
          <w:rFonts w:ascii="Tahoma" w:hAnsi="Tahoma" w:cs="Tahoma"/>
          <w:b/>
          <w:bCs/>
          <w:color w:val="000000"/>
          <w:sz w:val="19"/>
          <w:szCs w:val="19"/>
        </w:rPr>
        <w:t>(password only)</w:t>
      </w:r>
    </w:p>
    <w:p w14:paraId="1829ABBE" w14:textId="77777777" w:rsidR="004922B6" w:rsidRPr="00B06EB4" w:rsidRDefault="004922B6" w:rsidP="005E2791">
      <w:pPr>
        <w:spacing w:before="200"/>
        <w:jc w:val="both"/>
        <w:rPr>
          <w:rFonts w:ascii="Tahoma" w:hAnsi="Tahoma" w:cs="Tahoma"/>
          <w:sz w:val="19"/>
          <w:szCs w:val="19"/>
        </w:rPr>
      </w:pPr>
      <w:r w:rsidRPr="00B06EB4">
        <w:rPr>
          <w:rFonts w:ascii="Tahoma" w:hAnsi="Tahoma" w:cs="Tahoma"/>
          <w:b/>
          <w:bCs/>
          <w:color w:val="000000"/>
          <w:sz w:val="19"/>
          <w:szCs w:val="19"/>
        </w:rPr>
        <w:t>The tender subject and reference number must be mentioned in the subject line of the emails. </w:t>
      </w:r>
    </w:p>
    <w:p w14:paraId="11AE5013" w14:textId="77777777" w:rsidR="004922B6" w:rsidRPr="00B06EB4" w:rsidRDefault="004922B6" w:rsidP="005E2791">
      <w:pPr>
        <w:rPr>
          <w:rFonts w:ascii="Tahoma" w:hAnsi="Tahoma" w:cs="Tahoma"/>
          <w:b/>
          <w:bCs/>
          <w:color w:val="000000"/>
          <w:sz w:val="19"/>
          <w:szCs w:val="19"/>
        </w:rPr>
      </w:pPr>
    </w:p>
    <w:p w14:paraId="67429748" w14:textId="77777777" w:rsidR="004922B6" w:rsidRPr="00B06EB4" w:rsidRDefault="004922B6" w:rsidP="005E2791">
      <w:pPr>
        <w:rPr>
          <w:rFonts w:ascii="Tahoma" w:hAnsi="Tahoma" w:cs="Tahoma"/>
          <w:sz w:val="19"/>
          <w:szCs w:val="19"/>
        </w:rPr>
      </w:pPr>
      <w:r w:rsidRPr="00B06EB4">
        <w:rPr>
          <w:rFonts w:ascii="Tahoma" w:hAnsi="Tahoma" w:cs="Tahoma"/>
          <w:b/>
          <w:bCs/>
          <w:color w:val="000000"/>
          <w:sz w:val="19"/>
          <w:szCs w:val="19"/>
        </w:rPr>
        <w:t>Bid Process:</w:t>
      </w:r>
    </w:p>
    <w:p w14:paraId="00B28FB5" w14:textId="77777777" w:rsidR="004922B6" w:rsidRPr="00B06EB4" w:rsidRDefault="004922B6" w:rsidP="005E2791">
      <w:pPr>
        <w:spacing w:after="280"/>
        <w:jc w:val="both"/>
        <w:rPr>
          <w:rFonts w:ascii="Tahoma" w:hAnsi="Tahoma" w:cs="Tahoma"/>
          <w:sz w:val="19"/>
          <w:szCs w:val="19"/>
        </w:rPr>
      </w:pPr>
      <w:r w:rsidRPr="00B06EB4">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B06EB4" w:rsidRDefault="004922B6" w:rsidP="005E2791">
      <w:pPr>
        <w:jc w:val="both"/>
        <w:rPr>
          <w:rFonts w:ascii="Tahoma" w:hAnsi="Tahoma" w:cs="Tahoma"/>
          <w:sz w:val="19"/>
          <w:szCs w:val="19"/>
        </w:rPr>
      </w:pPr>
      <w:r w:rsidRPr="00B06EB4">
        <w:rPr>
          <w:rFonts w:ascii="Tahoma" w:hAnsi="Tahoma" w:cs="Tahoma"/>
          <w:color w:val="000000"/>
          <w:sz w:val="19"/>
          <w:szCs w:val="19"/>
        </w:rPr>
        <w:t>Envelopes/Emails should be duly marked as follows: </w:t>
      </w:r>
    </w:p>
    <w:p w14:paraId="7453C3B4" w14:textId="19DEF0DE" w:rsidR="004922B6" w:rsidRPr="00B06EB4" w:rsidRDefault="004922B6" w:rsidP="005E2791">
      <w:pPr>
        <w:widowControl w:val="0"/>
        <w:numPr>
          <w:ilvl w:val="0"/>
          <w:numId w:val="46"/>
        </w:numPr>
        <w:autoSpaceDE w:val="0"/>
        <w:autoSpaceDN w:val="0"/>
        <w:ind w:left="360"/>
        <w:jc w:val="both"/>
        <w:textAlignment w:val="baseline"/>
        <w:rPr>
          <w:rFonts w:ascii="Tahoma" w:hAnsi="Tahoma" w:cs="Tahoma"/>
          <w:b/>
          <w:sz w:val="19"/>
          <w:szCs w:val="19"/>
        </w:rPr>
      </w:pPr>
      <w:r w:rsidRPr="00B06EB4">
        <w:rPr>
          <w:rFonts w:ascii="Tahoma" w:hAnsi="Tahoma" w:cs="Tahoma"/>
          <w:b/>
          <w:bCs/>
          <w:color w:val="000000"/>
          <w:sz w:val="19"/>
          <w:szCs w:val="19"/>
        </w:rPr>
        <w:t xml:space="preserve">Technical bid </w:t>
      </w:r>
      <w:r w:rsidR="00275AF0" w:rsidRPr="00B06EB4">
        <w:rPr>
          <w:rFonts w:ascii="Tahoma" w:hAnsi="Tahoma" w:cs="Tahoma"/>
          <w:b/>
          <w:bCs/>
          <w:color w:val="000000"/>
          <w:sz w:val="19"/>
          <w:szCs w:val="19"/>
        </w:rPr>
        <w:t>for</w:t>
      </w:r>
      <w:r w:rsidR="00275AF0" w:rsidRPr="00B06EB4">
        <w:rPr>
          <w:rFonts w:ascii="Tahoma" w:hAnsi="Tahoma" w:cs="Tahoma"/>
          <w:color w:val="000000"/>
          <w:sz w:val="19"/>
          <w:szCs w:val="19"/>
        </w:rPr>
        <w:t xml:space="preserve"> </w:t>
      </w:r>
      <w:r w:rsidR="00275AF0" w:rsidRPr="00B06EB4">
        <w:rPr>
          <w:rFonts w:ascii="Tahoma" w:hAnsi="Tahoma" w:cs="Tahoma"/>
          <w:b/>
          <w:bCs/>
          <w:sz w:val="19"/>
          <w:szCs w:val="19"/>
        </w:rPr>
        <w:t>the</w:t>
      </w:r>
      <w:r w:rsidR="005E2791" w:rsidRPr="00B06EB4">
        <w:rPr>
          <w:rFonts w:ascii="Tahoma" w:hAnsi="Tahoma" w:cs="Tahoma"/>
          <w:b/>
          <w:bCs/>
          <w:sz w:val="19"/>
          <w:szCs w:val="19"/>
        </w:rPr>
        <w:t xml:space="preserve"> “</w:t>
      </w:r>
      <w:r w:rsidR="00776C0E" w:rsidRPr="00B06EB4">
        <w:rPr>
          <w:rFonts w:ascii="Tahoma" w:hAnsi="Tahoma" w:cs="Tahoma"/>
          <w:b/>
          <w:bCs/>
          <w:sz w:val="19"/>
          <w:szCs w:val="19"/>
        </w:rPr>
        <w:t>Supply of Tools Ladder, Drill Machine Cordless, Pliers, Fireman Helmet &amp; Fire Safety Rope for Technicians</w:t>
      </w:r>
      <w:r w:rsidRPr="00B06EB4">
        <w:rPr>
          <w:rFonts w:ascii="Tahoma" w:hAnsi="Tahoma" w:cs="Tahoma"/>
          <w:color w:val="000000"/>
          <w:sz w:val="19"/>
          <w:szCs w:val="19"/>
        </w:rPr>
        <w:t>”.</w:t>
      </w:r>
    </w:p>
    <w:p w14:paraId="4C87D743" w14:textId="74B054A3" w:rsidR="004922B6" w:rsidRPr="00B06EB4" w:rsidRDefault="004922B6" w:rsidP="005E2791">
      <w:pPr>
        <w:widowControl w:val="0"/>
        <w:numPr>
          <w:ilvl w:val="0"/>
          <w:numId w:val="46"/>
        </w:numPr>
        <w:autoSpaceDE w:val="0"/>
        <w:autoSpaceDN w:val="0"/>
        <w:spacing w:after="280"/>
        <w:ind w:left="360"/>
        <w:jc w:val="both"/>
        <w:textAlignment w:val="baseline"/>
        <w:rPr>
          <w:rFonts w:ascii="Tahoma" w:hAnsi="Tahoma" w:cs="Tahoma"/>
          <w:b/>
          <w:sz w:val="19"/>
          <w:szCs w:val="19"/>
        </w:rPr>
      </w:pPr>
      <w:r w:rsidRPr="00B06EB4">
        <w:rPr>
          <w:rFonts w:ascii="Tahoma" w:hAnsi="Tahoma" w:cs="Tahoma"/>
          <w:b/>
          <w:bCs/>
          <w:color w:val="000000"/>
          <w:sz w:val="19"/>
          <w:szCs w:val="19"/>
        </w:rPr>
        <w:t>Commercial Bid for</w:t>
      </w:r>
      <w:r w:rsidRPr="00B06EB4">
        <w:rPr>
          <w:rFonts w:ascii="Tahoma" w:hAnsi="Tahoma" w:cs="Tahoma"/>
          <w:color w:val="000000"/>
          <w:sz w:val="19"/>
          <w:szCs w:val="19"/>
        </w:rPr>
        <w:t xml:space="preserve"> </w:t>
      </w:r>
      <w:r w:rsidRPr="00B06EB4">
        <w:rPr>
          <w:rFonts w:ascii="Tahoma" w:hAnsi="Tahoma" w:cs="Tahoma"/>
          <w:b/>
          <w:bCs/>
          <w:color w:val="000000"/>
          <w:sz w:val="19"/>
          <w:szCs w:val="19"/>
        </w:rPr>
        <w:t>the</w:t>
      </w:r>
      <w:r w:rsidR="005E2791" w:rsidRPr="00B06EB4">
        <w:rPr>
          <w:rFonts w:ascii="Tahoma" w:hAnsi="Tahoma" w:cs="Tahoma"/>
          <w:b/>
          <w:bCs/>
          <w:color w:val="000000"/>
          <w:sz w:val="19"/>
          <w:szCs w:val="19"/>
        </w:rPr>
        <w:t xml:space="preserve"> “</w:t>
      </w:r>
      <w:r w:rsidR="00776C0E" w:rsidRPr="00B06EB4">
        <w:rPr>
          <w:rFonts w:ascii="Tahoma" w:hAnsi="Tahoma" w:cs="Tahoma"/>
          <w:b/>
          <w:bCs/>
          <w:color w:val="000000"/>
          <w:sz w:val="19"/>
          <w:szCs w:val="19"/>
        </w:rPr>
        <w:t>Supply of Tools Ladder, Drill Machine Cordless, Pliers, Fireman Helmet &amp; Fire Safety Rope for Technicians</w:t>
      </w:r>
      <w:r w:rsidRPr="00B06EB4">
        <w:rPr>
          <w:rFonts w:ascii="Tahoma" w:hAnsi="Tahoma" w:cs="Tahoma"/>
          <w:color w:val="000000"/>
          <w:sz w:val="19"/>
          <w:szCs w:val="19"/>
        </w:rPr>
        <w:t xml:space="preserve">”. </w:t>
      </w:r>
    </w:p>
    <w:p w14:paraId="1259FD62" w14:textId="73182161" w:rsidR="004922B6" w:rsidRPr="00B06EB4" w:rsidRDefault="004922B6" w:rsidP="005E2791">
      <w:pPr>
        <w:spacing w:after="280"/>
        <w:jc w:val="both"/>
        <w:rPr>
          <w:rFonts w:ascii="Tahoma" w:hAnsi="Tahoma" w:cs="Tahoma"/>
          <w:sz w:val="19"/>
          <w:szCs w:val="19"/>
        </w:rPr>
      </w:pPr>
      <w:r w:rsidRPr="00B06EB4">
        <w:rPr>
          <w:rFonts w:ascii="Tahoma" w:hAnsi="Tahoma" w:cs="Tahoma"/>
          <w:color w:val="000000"/>
          <w:sz w:val="19"/>
          <w:szCs w:val="19"/>
        </w:rPr>
        <w:t>Both Envelopes/files should be enclosed/attached in a single envelope/email bearing the heading “</w:t>
      </w:r>
      <w:r w:rsidRPr="00B06EB4">
        <w:rPr>
          <w:rFonts w:ascii="Tahoma" w:hAnsi="Tahoma" w:cs="Tahoma"/>
          <w:b/>
          <w:bCs/>
          <w:color w:val="000000"/>
          <w:sz w:val="19"/>
          <w:szCs w:val="19"/>
        </w:rPr>
        <w:t>Bid for</w:t>
      </w:r>
      <w:r w:rsidRPr="00B06EB4">
        <w:rPr>
          <w:rFonts w:ascii="Tahoma" w:hAnsi="Tahoma" w:cs="Tahoma"/>
          <w:color w:val="000000"/>
          <w:sz w:val="19"/>
          <w:szCs w:val="19"/>
        </w:rPr>
        <w:t xml:space="preserve"> </w:t>
      </w:r>
      <w:r w:rsidRPr="00B06EB4">
        <w:rPr>
          <w:rFonts w:ascii="Tahoma" w:hAnsi="Tahoma" w:cs="Tahoma"/>
          <w:b/>
          <w:bCs/>
          <w:color w:val="000000"/>
          <w:sz w:val="19"/>
          <w:szCs w:val="19"/>
        </w:rPr>
        <w:t>the</w:t>
      </w:r>
      <w:r w:rsidRPr="00B06EB4">
        <w:rPr>
          <w:rFonts w:ascii="Tahoma" w:hAnsi="Tahoma" w:cs="Tahoma"/>
          <w:color w:val="000000"/>
          <w:sz w:val="19"/>
          <w:szCs w:val="19"/>
        </w:rPr>
        <w:t xml:space="preserve"> </w:t>
      </w:r>
      <w:r w:rsidR="005E2791" w:rsidRPr="00B06EB4">
        <w:rPr>
          <w:rFonts w:ascii="Tahoma" w:hAnsi="Tahoma" w:cs="Tahoma"/>
          <w:color w:val="000000"/>
          <w:sz w:val="19"/>
          <w:szCs w:val="19"/>
        </w:rPr>
        <w:t>“</w:t>
      </w:r>
      <w:r w:rsidR="00776C0E" w:rsidRPr="00B06EB4">
        <w:rPr>
          <w:rFonts w:ascii="Tahoma" w:hAnsi="Tahoma" w:cs="Tahoma"/>
          <w:color w:val="000000"/>
          <w:sz w:val="19"/>
          <w:szCs w:val="19"/>
        </w:rPr>
        <w:t>Supply of Tools Ladder, Drill Machine Cordless, Pliers, Fireman Helmet &amp; Fire Safety Rope for Technicians</w:t>
      </w:r>
      <w:r w:rsidR="0012217D" w:rsidRPr="00B06EB4">
        <w:rPr>
          <w:rFonts w:ascii="Tahoma" w:hAnsi="Tahoma" w:cs="Tahoma"/>
          <w:b/>
          <w:sz w:val="19"/>
          <w:szCs w:val="19"/>
        </w:rPr>
        <w:t xml:space="preserve"> </w:t>
      </w:r>
      <w:r w:rsidRPr="00B06EB4">
        <w:rPr>
          <w:rFonts w:ascii="Tahoma" w:hAnsi="Tahoma" w:cs="Tahoma"/>
          <w:b/>
          <w:sz w:val="19"/>
          <w:szCs w:val="19"/>
        </w:rPr>
        <w:t xml:space="preserve">(Tender </w:t>
      </w:r>
      <w:proofErr w:type="gramStart"/>
      <w:r w:rsidRPr="00B06EB4">
        <w:rPr>
          <w:rFonts w:ascii="Tahoma" w:hAnsi="Tahoma" w:cs="Tahoma"/>
          <w:b/>
          <w:sz w:val="19"/>
          <w:szCs w:val="19"/>
        </w:rPr>
        <w:t>No. :</w:t>
      </w:r>
      <w:proofErr w:type="gramEnd"/>
      <w:r w:rsidRPr="00B06EB4">
        <w:rPr>
          <w:rFonts w:ascii="Tahoma" w:hAnsi="Tahoma" w:cs="Tahoma"/>
          <w:b/>
          <w:sz w:val="19"/>
          <w:szCs w:val="19"/>
        </w:rPr>
        <w:t xml:space="preserve"> </w:t>
      </w:r>
      <w:r w:rsidRPr="00B06EB4">
        <w:rPr>
          <w:rFonts w:ascii="Tahoma" w:hAnsi="Tahoma" w:cs="Tahoma"/>
          <w:b/>
          <w:color w:val="4F81BD" w:themeColor="accent1"/>
          <w:sz w:val="19"/>
          <w:szCs w:val="19"/>
        </w:rPr>
        <w:t>2024-25/</w:t>
      </w:r>
      <w:r w:rsidR="005E2791" w:rsidRPr="00B06EB4">
        <w:rPr>
          <w:rFonts w:ascii="Tahoma" w:hAnsi="Tahoma" w:cs="Tahoma"/>
          <w:b/>
          <w:color w:val="4F81BD" w:themeColor="accent1"/>
          <w:sz w:val="19"/>
          <w:szCs w:val="19"/>
        </w:rPr>
        <w:t>Estate</w:t>
      </w:r>
      <w:r w:rsidRPr="00B06EB4">
        <w:rPr>
          <w:rFonts w:ascii="Tahoma" w:hAnsi="Tahoma" w:cs="Tahoma"/>
          <w:b/>
          <w:color w:val="4F81BD" w:themeColor="accent1"/>
          <w:sz w:val="19"/>
          <w:szCs w:val="19"/>
        </w:rPr>
        <w:t>/2B/LNM-</w:t>
      </w:r>
      <w:r w:rsidR="00B06EB4">
        <w:rPr>
          <w:rFonts w:ascii="Tahoma" w:hAnsi="Tahoma" w:cs="Tahoma"/>
          <w:b/>
          <w:color w:val="4F81BD" w:themeColor="accent1"/>
          <w:sz w:val="19"/>
          <w:szCs w:val="19"/>
        </w:rPr>
        <w:t>8</w:t>
      </w:r>
      <w:r w:rsidR="00D0234B">
        <w:rPr>
          <w:rFonts w:ascii="Tahoma" w:hAnsi="Tahoma" w:cs="Tahoma"/>
          <w:b/>
          <w:color w:val="4F81BD" w:themeColor="accent1"/>
          <w:sz w:val="19"/>
          <w:szCs w:val="19"/>
        </w:rPr>
        <w:t>59</w:t>
      </w:r>
      <w:r w:rsidRPr="00B06EB4">
        <w:rPr>
          <w:rFonts w:ascii="Tahoma" w:hAnsi="Tahoma" w:cs="Tahoma"/>
          <w:b/>
          <w:color w:val="4F81BD" w:themeColor="accent1"/>
          <w:sz w:val="19"/>
          <w:szCs w:val="19"/>
        </w:rPr>
        <w:t xml:space="preserve">) </w:t>
      </w:r>
      <w:r w:rsidRPr="00B06EB4">
        <w:rPr>
          <w:rFonts w:ascii="Tahoma" w:hAnsi="Tahoma" w:cs="Tahoma"/>
          <w:b/>
          <w:sz w:val="19"/>
          <w:szCs w:val="19"/>
        </w:rPr>
        <w:t>”. </w:t>
      </w:r>
    </w:p>
    <w:p w14:paraId="215A5C7D" w14:textId="77777777" w:rsidR="004922B6" w:rsidRPr="00B06EB4" w:rsidRDefault="004922B6" w:rsidP="005E2791">
      <w:pPr>
        <w:jc w:val="both"/>
        <w:rPr>
          <w:rFonts w:ascii="Tahoma" w:hAnsi="Tahoma" w:cs="Tahoma"/>
          <w:sz w:val="19"/>
          <w:szCs w:val="19"/>
        </w:rPr>
      </w:pPr>
      <w:r w:rsidRPr="00B06EB4">
        <w:rPr>
          <w:rFonts w:ascii="Tahoma" w:hAnsi="Tahoma" w:cs="Tahoma"/>
          <w:color w:val="000000"/>
          <w:sz w:val="19"/>
          <w:szCs w:val="19"/>
        </w:rPr>
        <w:t>Bids are liable to be rejected: </w:t>
      </w:r>
    </w:p>
    <w:p w14:paraId="229AF09E" w14:textId="77777777" w:rsidR="004922B6" w:rsidRPr="00B06EB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06EB4">
        <w:rPr>
          <w:rFonts w:ascii="Tahoma" w:hAnsi="Tahoma" w:cs="Tahoma"/>
          <w:color w:val="000000"/>
          <w:sz w:val="19"/>
          <w:szCs w:val="19"/>
        </w:rPr>
        <w:t>If the above-mentioned bid submission procedure is not followed.</w:t>
      </w:r>
    </w:p>
    <w:p w14:paraId="2D0DA2A2" w14:textId="77777777" w:rsidR="004922B6" w:rsidRPr="00B06EB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06EB4">
        <w:rPr>
          <w:rFonts w:ascii="Tahoma" w:hAnsi="Tahoma" w:cs="Tahoma"/>
          <w:color w:val="000000"/>
          <w:sz w:val="19"/>
          <w:szCs w:val="19"/>
        </w:rPr>
        <w:t>Incomplete and non-conforming bids.</w:t>
      </w:r>
    </w:p>
    <w:p w14:paraId="7F24F465" w14:textId="77777777" w:rsidR="004922B6" w:rsidRPr="00B06EB4"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B06EB4">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300F8059" w14:textId="77777777" w:rsidR="00B06EB4" w:rsidRDefault="00B73424" w:rsidP="00B73424">
      <w:pPr>
        <w:widowControl w:val="0"/>
        <w:autoSpaceDE w:val="0"/>
        <w:autoSpaceDN w:val="0"/>
        <w:ind w:right="-90"/>
        <w:jc w:val="center"/>
        <w:outlineLvl w:val="0"/>
        <w:rPr>
          <w:rFonts w:ascii="Tahoma" w:eastAsia="Calibri" w:hAnsi="Tahoma" w:cs="Tahoma"/>
          <w:b/>
          <w:sz w:val="19"/>
          <w:szCs w:val="19"/>
          <w:u w:val="single" w:color="000000"/>
        </w:rPr>
      </w:pPr>
      <w:r w:rsidRPr="00B73424">
        <w:rPr>
          <w:rFonts w:ascii="Tahoma" w:eastAsia="Calibri" w:hAnsi="Tahoma" w:cs="Tahoma"/>
          <w:b/>
          <w:sz w:val="19"/>
          <w:szCs w:val="19"/>
          <w:u w:val="single" w:color="000000"/>
        </w:rPr>
        <w:t xml:space="preserve">Bid for </w:t>
      </w:r>
      <w:r w:rsidR="00776C0E" w:rsidRPr="00776C0E">
        <w:rPr>
          <w:rFonts w:ascii="Tahoma" w:eastAsia="Calibri" w:hAnsi="Tahoma" w:cs="Tahoma"/>
          <w:b/>
          <w:sz w:val="19"/>
          <w:szCs w:val="19"/>
          <w:u w:val="single" w:color="000000"/>
        </w:rPr>
        <w:t xml:space="preserve">Supply of Tools Ladder, Drill Machine Cordless, Pliers, Fireman Helmet &amp; Fire Safety Rope for Technicians </w:t>
      </w:r>
    </w:p>
    <w:p w14:paraId="6AAF0040" w14:textId="63E506CA"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2024-25/Estate/2B/LNM-</w:t>
      </w:r>
      <w:r>
        <w:rPr>
          <w:rFonts w:ascii="Tahoma" w:hAnsi="Tahoma" w:cs="Tahoma"/>
          <w:b/>
          <w:color w:val="4F81BD" w:themeColor="accent1"/>
          <w:sz w:val="19"/>
          <w:szCs w:val="19"/>
        </w:rPr>
        <w:t>8</w:t>
      </w:r>
      <w:r w:rsidR="00D0234B">
        <w:rPr>
          <w:rFonts w:ascii="Tahoma" w:hAnsi="Tahoma" w:cs="Tahoma"/>
          <w:b/>
          <w:color w:val="4F81BD" w:themeColor="accent1"/>
          <w:sz w:val="19"/>
          <w:szCs w:val="19"/>
        </w:rPr>
        <w:t>59</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0C9ED7C5" w14:textId="77777777" w:rsidR="004922B6" w:rsidRPr="00B73424" w:rsidRDefault="004922B6" w:rsidP="004922B6">
      <w:pPr>
        <w:widowControl w:val="0"/>
        <w:autoSpaceDE w:val="0"/>
        <w:autoSpaceDN w:val="0"/>
        <w:jc w:val="both"/>
        <w:rPr>
          <w:rFonts w:ascii="Tahoma" w:eastAsia="Calibri" w:hAnsi="Tahoma" w:cs="Tahoma"/>
          <w:sz w:val="19"/>
          <w:szCs w:val="19"/>
        </w:rPr>
      </w:pPr>
      <w:r w:rsidRPr="00B73424">
        <w:rPr>
          <w:rFonts w:ascii="Tahoma" w:eastAsia="Calibri" w:hAnsi="Tahoma" w:cs="Tahoma"/>
          <w:sz w:val="19"/>
          <w:szCs w:val="19"/>
        </w:rPr>
        <w:t>While</w:t>
      </w:r>
      <w:r w:rsidRPr="00B73424">
        <w:rPr>
          <w:rFonts w:ascii="Tahoma" w:eastAsia="Calibri" w:hAnsi="Tahoma" w:cs="Tahoma"/>
          <w:spacing w:val="-4"/>
          <w:sz w:val="19"/>
          <w:szCs w:val="19"/>
        </w:rPr>
        <w:t xml:space="preserve"> </w:t>
      </w:r>
      <w:r w:rsidRPr="00B73424">
        <w:rPr>
          <w:rFonts w:ascii="Tahoma" w:eastAsia="Calibri" w:hAnsi="Tahoma" w:cs="Tahoma"/>
          <w:sz w:val="19"/>
          <w:szCs w:val="19"/>
        </w:rPr>
        <w:t>submitting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quotations,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following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procedure/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formalities</w:t>
      </w:r>
      <w:r w:rsidRPr="00B73424">
        <w:rPr>
          <w:rFonts w:ascii="Tahoma" w:eastAsia="Calibri" w:hAnsi="Tahoma" w:cs="Tahoma"/>
          <w:spacing w:val="-5"/>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conditions</w:t>
      </w:r>
      <w:r w:rsidRPr="00B73424">
        <w:rPr>
          <w:rFonts w:ascii="Tahoma" w:eastAsia="Calibri" w:hAnsi="Tahoma" w:cs="Tahoma"/>
          <w:spacing w:val="-4"/>
          <w:sz w:val="19"/>
          <w:szCs w:val="19"/>
        </w:rPr>
        <w:t xml:space="preserve"> </w:t>
      </w:r>
      <w:r w:rsidRPr="00B73424">
        <w:rPr>
          <w:rFonts w:ascii="Tahoma" w:eastAsia="Calibri" w:hAnsi="Tahoma" w:cs="Tahoma"/>
          <w:sz w:val="19"/>
          <w:szCs w:val="19"/>
        </w:rPr>
        <w:t>may</w:t>
      </w:r>
      <w:r w:rsidRPr="00B73424">
        <w:rPr>
          <w:rFonts w:ascii="Tahoma" w:eastAsia="Calibri" w:hAnsi="Tahoma" w:cs="Tahoma"/>
          <w:spacing w:val="-5"/>
          <w:sz w:val="19"/>
          <w:szCs w:val="19"/>
        </w:rPr>
        <w:t xml:space="preserve"> </w:t>
      </w:r>
      <w:r w:rsidRPr="00B73424">
        <w:rPr>
          <w:rFonts w:ascii="Tahoma" w:eastAsia="Calibri" w:hAnsi="Tahoma" w:cs="Tahoma"/>
          <w:sz w:val="19"/>
          <w:szCs w:val="19"/>
        </w:rPr>
        <w:t>kindly</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51"/>
          <w:sz w:val="19"/>
          <w:szCs w:val="19"/>
        </w:rPr>
        <w:t xml:space="preserve"> </w:t>
      </w:r>
      <w:proofErr w:type="gramStart"/>
      <w:r w:rsidRPr="00B73424">
        <w:rPr>
          <w:rFonts w:ascii="Tahoma" w:eastAsia="Calibri" w:hAnsi="Tahoma" w:cs="Tahoma"/>
          <w:sz w:val="19"/>
          <w:szCs w:val="19"/>
        </w:rPr>
        <w:t>adhered</w:t>
      </w:r>
      <w:proofErr w:type="gramEnd"/>
      <w:r w:rsidRPr="00B73424">
        <w:rPr>
          <w:rFonts w:ascii="Tahoma" w:eastAsia="Calibri" w:hAnsi="Tahoma" w:cs="Tahoma"/>
          <w:sz w:val="19"/>
          <w:szCs w:val="19"/>
        </w:rPr>
        <w:t>.</w:t>
      </w:r>
    </w:p>
    <w:p w14:paraId="44C858FD"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proofErr w:type="gramStart"/>
      <w:r w:rsidRPr="00B73424">
        <w:rPr>
          <w:rFonts w:ascii="Tahoma" w:eastAsia="Calibri" w:hAnsi="Tahoma" w:cs="Tahoma"/>
          <w:sz w:val="19"/>
          <w:szCs w:val="19"/>
        </w:rPr>
        <w:t>Company</w:t>
      </w:r>
      <w:proofErr w:type="gramEnd"/>
      <w:r w:rsidRPr="00B73424">
        <w:rPr>
          <w:rFonts w:ascii="Tahoma" w:eastAsia="Calibri" w:hAnsi="Tahoma" w:cs="Tahoma"/>
          <w:spacing w:val="7"/>
          <w:sz w:val="19"/>
          <w:szCs w:val="19"/>
        </w:rPr>
        <w:t xml:space="preserve"> </w:t>
      </w:r>
      <w:r w:rsidRPr="00B73424">
        <w:rPr>
          <w:rFonts w:ascii="Tahoma" w:eastAsia="Calibri" w:hAnsi="Tahoma" w:cs="Tahoma"/>
          <w:sz w:val="19"/>
          <w:szCs w:val="19"/>
        </w:rPr>
        <w:t>profile</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brief</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note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about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bidder's</w:t>
      </w:r>
      <w:r w:rsidRPr="00B73424">
        <w:rPr>
          <w:rFonts w:ascii="Tahoma" w:eastAsia="Calibri" w:hAnsi="Tahoma" w:cs="Tahoma"/>
          <w:spacing w:val="8"/>
          <w:sz w:val="19"/>
          <w:szCs w:val="19"/>
        </w:rPr>
        <w:t xml:space="preserve"> </w:t>
      </w: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PAN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Vendor.</w:t>
      </w:r>
    </w:p>
    <w:p w14:paraId="550AB32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List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Directors/Partners/Proprietor/Members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Firm</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attached.</w:t>
      </w:r>
    </w:p>
    <w:p w14:paraId="1686F54C"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Detail</w:t>
      </w:r>
      <w:r w:rsidRPr="00B73424">
        <w:rPr>
          <w:rFonts w:ascii="Tahoma" w:eastAsia="Calibri" w:hAnsi="Tahoma" w:cs="Tahoma"/>
          <w:spacing w:val="45"/>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other</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associated/sister</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concerns</w:t>
      </w:r>
      <w:r w:rsidRPr="00B73424">
        <w:rPr>
          <w:rFonts w:ascii="Tahoma" w:eastAsia="Calibri" w:hAnsi="Tahoma" w:cs="Tahoma"/>
          <w:spacing w:val="5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any)</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Directors/Partners/</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Proprietor/</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Members</w:t>
      </w:r>
      <w:r w:rsidRPr="00B73424">
        <w:rPr>
          <w:rFonts w:ascii="Tahoma" w:eastAsia="Calibri" w:hAnsi="Tahoma" w:cs="Tahoma"/>
          <w:spacing w:val="2"/>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provided.</w:t>
      </w:r>
    </w:p>
    <w:p w14:paraId="527D253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Turn</w:t>
      </w:r>
      <w:r w:rsidRPr="00B73424">
        <w:rPr>
          <w:rFonts w:ascii="Tahoma" w:eastAsia="Calibri" w:hAnsi="Tahoma" w:cs="Tahoma"/>
          <w:spacing w:val="8"/>
          <w:sz w:val="19"/>
          <w:szCs w:val="19"/>
        </w:rPr>
        <w:t xml:space="preserve">over </w:t>
      </w:r>
      <w:r w:rsidRPr="00B73424">
        <w:rPr>
          <w:rFonts w:ascii="Tahoma" w:eastAsia="Calibri" w:hAnsi="Tahoma" w:cs="Tahoma"/>
          <w:sz w:val="19"/>
          <w:szCs w:val="19"/>
        </w:rPr>
        <w:t>for</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last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three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years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(Copy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7"/>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enclosed)</w:t>
      </w:r>
    </w:p>
    <w:p w14:paraId="2608DF09" w14:textId="77777777" w:rsidR="004922B6"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List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client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whom</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has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delivered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goods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services</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 past.</w:t>
      </w:r>
    </w:p>
    <w:p w14:paraId="2B4B2DBF" w14:textId="2FB86223" w:rsidR="00AF00F4" w:rsidRPr="00B73424" w:rsidRDefault="00AF00F4"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AF00F4">
        <w:rPr>
          <w:rFonts w:ascii="Tahoma" w:eastAsia="Calibri" w:hAnsi="Tahoma" w:cs="Tahoma"/>
          <w:sz w:val="19"/>
          <w:szCs w:val="19"/>
        </w:rPr>
        <w:t>Authorized Supplier Certificate</w:t>
      </w:r>
    </w:p>
    <w:p w14:paraId="3D611704"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Specification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15"/>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per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details</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given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p>
    <w:p w14:paraId="50BCB783" w14:textId="77777777" w:rsidR="004922B6" w:rsidRPr="00B73424" w:rsidRDefault="004922B6" w:rsidP="004922B6">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34873EEF" w:rsidR="004922B6" w:rsidRPr="00B7342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00275AF0" w:rsidRPr="00B73424">
        <w:rPr>
          <w:rFonts w:ascii="Tahoma" w:eastAsia="Calibri" w:hAnsi="Tahoma" w:cs="Tahoma"/>
          <w:sz w:val="19"/>
          <w:szCs w:val="19"/>
        </w:rPr>
        <w:t xml:space="preserve">given </w:t>
      </w:r>
      <w:r w:rsidR="00275AF0" w:rsidRPr="00B73424">
        <w:rPr>
          <w:rFonts w:ascii="Tahoma" w:eastAsia="Calibri" w:hAnsi="Tahoma" w:cs="Tahoma"/>
          <w:spacing w:val="-52"/>
          <w:sz w:val="19"/>
          <w:szCs w:val="19"/>
        </w:rPr>
        <w:t>items</w:t>
      </w:r>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195C06A1" w14:textId="309479FB" w:rsidR="004922B6" w:rsidRPr="00B73424" w:rsidRDefault="004922B6" w:rsidP="00360274">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w:t>
      </w:r>
      <w:r w:rsidR="00275AF0" w:rsidRPr="00B73424">
        <w:rPr>
          <w:rFonts w:ascii="Tahoma" w:eastAsia="Calibri" w:hAnsi="Tahoma" w:cs="Tahoma"/>
          <w:sz w:val="19"/>
          <w:szCs w:val="19"/>
        </w:rPr>
        <w:t>and</w:t>
      </w:r>
      <w:r w:rsidRPr="00B73424">
        <w:rPr>
          <w:rFonts w:ascii="Tahoma" w:eastAsia="Calibri" w:hAnsi="Tahoma" w:cs="Tahoma"/>
          <w:sz w:val="19"/>
          <w:szCs w:val="19"/>
        </w:rPr>
        <w:t xml:space="preserve"> fully acquaint himself </w:t>
      </w:r>
      <w:r w:rsidR="00275AF0" w:rsidRPr="00B73424">
        <w:rPr>
          <w:rFonts w:ascii="Tahoma" w:eastAsia="Calibri" w:hAnsi="Tahoma" w:cs="Tahoma"/>
          <w:sz w:val="19"/>
          <w:szCs w:val="19"/>
        </w:rPr>
        <w:t>with</w:t>
      </w:r>
      <w:r w:rsidRPr="00B73424">
        <w:rPr>
          <w:rFonts w:ascii="Tahoma" w:eastAsia="Calibri" w:hAnsi="Tahoma" w:cs="Tahoma"/>
          <w:sz w:val="19"/>
          <w:szCs w:val="19"/>
        </w:rPr>
        <w:t xml:space="preserve"> the conditions and scope of work with regards to accessibility of site required for the satisfactory execution of work. No compensation on account of any site difficulties will be entertained </w:t>
      </w:r>
      <w:r w:rsidR="00275AF0" w:rsidRPr="00B73424">
        <w:rPr>
          <w:rFonts w:ascii="Tahoma" w:eastAsia="Calibri" w:hAnsi="Tahoma" w:cs="Tahoma"/>
          <w:sz w:val="19"/>
          <w:szCs w:val="19"/>
        </w:rPr>
        <w:t>later</w:t>
      </w:r>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7A76FAC5"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417F3ED1"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23F9F516" w14:textId="43354E09" w:rsidR="005E2791" w:rsidRDefault="004922B6" w:rsidP="004922B6">
      <w:pPr>
        <w:widowControl w:val="0"/>
        <w:autoSpaceDE w:val="0"/>
        <w:autoSpaceDN w:val="0"/>
        <w:jc w:val="both"/>
        <w:rPr>
          <w:rFonts w:ascii="Tahoma" w:eastAsia="Calibri" w:hAnsi="Tahoma" w:cs="Tahoma"/>
          <w:b/>
          <w:spacing w:val="-10"/>
          <w:sz w:val="19"/>
          <w:szCs w:val="19"/>
          <w:u w:val="single"/>
        </w:rPr>
      </w:pPr>
      <w:r w:rsidRPr="00B73424">
        <w:rPr>
          <w:rFonts w:ascii="Tahoma" w:eastAsia="Calibri" w:hAnsi="Tahoma" w:cs="Tahoma"/>
          <w:b/>
          <w:sz w:val="19"/>
          <w:szCs w:val="19"/>
          <w:u w:val="single"/>
        </w:rPr>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5935C465" w14:textId="77777777" w:rsidR="0012217D" w:rsidRDefault="0012217D" w:rsidP="004922B6">
      <w:pPr>
        <w:widowControl w:val="0"/>
        <w:autoSpaceDE w:val="0"/>
        <w:autoSpaceDN w:val="0"/>
        <w:jc w:val="both"/>
        <w:rPr>
          <w:rFonts w:ascii="Tahoma" w:eastAsia="Calibri" w:hAnsi="Tahoma" w:cs="Tahoma"/>
          <w:i/>
          <w:sz w:val="19"/>
          <w:szCs w:val="19"/>
        </w:rPr>
      </w:pPr>
    </w:p>
    <w:tbl>
      <w:tblPr>
        <w:tblW w:w="9450" w:type="dxa"/>
        <w:tblLook w:val="04A0" w:firstRow="1" w:lastRow="0" w:firstColumn="1" w:lastColumn="0" w:noHBand="0" w:noVBand="1"/>
      </w:tblPr>
      <w:tblGrid>
        <w:gridCol w:w="701"/>
        <w:gridCol w:w="6975"/>
        <w:gridCol w:w="774"/>
        <w:gridCol w:w="1023"/>
      </w:tblGrid>
      <w:tr w:rsidR="00776C0E" w:rsidRPr="00776C0E" w14:paraId="6D7B21D0" w14:textId="77777777" w:rsidTr="00776C0E">
        <w:trPr>
          <w:trHeight w:val="300"/>
        </w:trPr>
        <w:tc>
          <w:tcPr>
            <w:tcW w:w="690" w:type="dxa"/>
            <w:tcBorders>
              <w:top w:val="nil"/>
              <w:left w:val="nil"/>
              <w:bottom w:val="nil"/>
              <w:right w:val="nil"/>
            </w:tcBorders>
            <w:shd w:val="clear" w:color="auto" w:fill="auto"/>
            <w:noWrap/>
            <w:vAlign w:val="bottom"/>
            <w:hideMark/>
          </w:tcPr>
          <w:p w14:paraId="41219B00" w14:textId="77777777" w:rsidR="00776C0E" w:rsidRPr="00776C0E" w:rsidRDefault="00776C0E" w:rsidP="00776C0E">
            <w:pPr>
              <w:rPr>
                <w:sz w:val="24"/>
                <w:szCs w:val="24"/>
              </w:rPr>
            </w:pPr>
            <w:bookmarkStart w:id="0" w:name="RANGE!A4:D16"/>
            <w:bookmarkEnd w:id="0"/>
          </w:p>
        </w:tc>
        <w:tc>
          <w:tcPr>
            <w:tcW w:w="8760" w:type="dxa"/>
            <w:gridSpan w:val="3"/>
            <w:tcBorders>
              <w:top w:val="nil"/>
              <w:left w:val="nil"/>
              <w:bottom w:val="single" w:sz="4" w:space="0" w:color="auto"/>
              <w:right w:val="nil"/>
            </w:tcBorders>
            <w:shd w:val="clear" w:color="auto" w:fill="auto"/>
            <w:noWrap/>
            <w:vAlign w:val="bottom"/>
            <w:hideMark/>
          </w:tcPr>
          <w:p w14:paraId="41441F8C" w14:textId="77777777" w:rsidR="00776C0E" w:rsidRPr="00776C0E" w:rsidRDefault="00776C0E" w:rsidP="00776C0E">
            <w:pPr>
              <w:jc w:val="center"/>
              <w:rPr>
                <w:rFonts w:ascii="Calibri" w:hAnsi="Calibri" w:cs="Calibri"/>
                <w:b/>
                <w:bCs/>
                <w:color w:val="000000"/>
                <w:sz w:val="22"/>
                <w:szCs w:val="22"/>
              </w:rPr>
            </w:pPr>
            <w:r w:rsidRPr="00776C0E">
              <w:rPr>
                <w:rFonts w:ascii="Calibri" w:hAnsi="Calibri" w:cs="Calibri"/>
                <w:b/>
                <w:bCs/>
                <w:color w:val="000000"/>
                <w:sz w:val="22"/>
                <w:szCs w:val="22"/>
              </w:rPr>
              <w:t xml:space="preserve">Tools Details </w:t>
            </w:r>
          </w:p>
        </w:tc>
      </w:tr>
      <w:tr w:rsidR="00776C0E" w:rsidRPr="00776C0E" w14:paraId="5D9BFDC1" w14:textId="77777777" w:rsidTr="00776C0E">
        <w:trPr>
          <w:trHeight w:val="300"/>
        </w:trPr>
        <w:tc>
          <w:tcPr>
            <w:tcW w:w="6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CD0E3E" w14:textId="77777777" w:rsidR="00776C0E" w:rsidRPr="00776C0E" w:rsidRDefault="00776C0E" w:rsidP="00776C0E">
            <w:pPr>
              <w:jc w:val="center"/>
              <w:rPr>
                <w:rFonts w:ascii="Calibri" w:hAnsi="Calibri" w:cs="Calibri"/>
                <w:b/>
                <w:bCs/>
                <w:color w:val="000000"/>
                <w:sz w:val="22"/>
                <w:szCs w:val="22"/>
              </w:rPr>
            </w:pPr>
            <w:r w:rsidRPr="00776C0E">
              <w:rPr>
                <w:rFonts w:ascii="Calibri" w:hAnsi="Calibri" w:cs="Calibri"/>
                <w:b/>
                <w:bCs/>
                <w:color w:val="000000"/>
                <w:sz w:val="22"/>
                <w:szCs w:val="22"/>
              </w:rPr>
              <w:t xml:space="preserve">S.No. </w:t>
            </w:r>
          </w:p>
        </w:tc>
        <w:tc>
          <w:tcPr>
            <w:tcW w:w="6975" w:type="dxa"/>
            <w:tcBorders>
              <w:top w:val="nil"/>
              <w:left w:val="nil"/>
              <w:bottom w:val="single" w:sz="4" w:space="0" w:color="auto"/>
              <w:right w:val="single" w:sz="4" w:space="0" w:color="auto"/>
            </w:tcBorders>
            <w:shd w:val="clear" w:color="auto" w:fill="auto"/>
            <w:noWrap/>
            <w:vAlign w:val="bottom"/>
            <w:hideMark/>
          </w:tcPr>
          <w:p w14:paraId="00A826BC" w14:textId="77777777" w:rsidR="00776C0E" w:rsidRPr="00776C0E" w:rsidRDefault="00776C0E" w:rsidP="00776C0E">
            <w:pPr>
              <w:jc w:val="center"/>
              <w:rPr>
                <w:rFonts w:ascii="Calibri" w:hAnsi="Calibri" w:cs="Calibri"/>
                <w:b/>
                <w:bCs/>
                <w:color w:val="000000"/>
                <w:sz w:val="22"/>
                <w:szCs w:val="22"/>
              </w:rPr>
            </w:pPr>
            <w:r w:rsidRPr="00776C0E">
              <w:rPr>
                <w:rFonts w:ascii="Calibri" w:hAnsi="Calibri" w:cs="Calibri"/>
                <w:b/>
                <w:bCs/>
                <w:color w:val="000000"/>
                <w:sz w:val="22"/>
                <w:szCs w:val="22"/>
              </w:rPr>
              <w:t>Particulars</w:t>
            </w:r>
          </w:p>
        </w:tc>
        <w:tc>
          <w:tcPr>
            <w:tcW w:w="762" w:type="dxa"/>
            <w:tcBorders>
              <w:top w:val="nil"/>
              <w:left w:val="nil"/>
              <w:bottom w:val="single" w:sz="4" w:space="0" w:color="auto"/>
              <w:right w:val="single" w:sz="4" w:space="0" w:color="auto"/>
            </w:tcBorders>
            <w:shd w:val="clear" w:color="auto" w:fill="auto"/>
            <w:noWrap/>
            <w:vAlign w:val="bottom"/>
            <w:hideMark/>
          </w:tcPr>
          <w:p w14:paraId="4DE2B557" w14:textId="77777777" w:rsidR="00776C0E" w:rsidRPr="00776C0E" w:rsidRDefault="00776C0E" w:rsidP="00776C0E">
            <w:pPr>
              <w:jc w:val="center"/>
              <w:rPr>
                <w:rFonts w:ascii="Calibri" w:hAnsi="Calibri" w:cs="Calibri"/>
                <w:b/>
                <w:bCs/>
                <w:color w:val="000000"/>
                <w:sz w:val="22"/>
                <w:szCs w:val="22"/>
              </w:rPr>
            </w:pPr>
            <w:r w:rsidRPr="00776C0E">
              <w:rPr>
                <w:rFonts w:ascii="Calibri" w:hAnsi="Calibri" w:cs="Calibri"/>
                <w:b/>
                <w:bCs/>
                <w:color w:val="000000"/>
                <w:sz w:val="22"/>
                <w:szCs w:val="22"/>
              </w:rPr>
              <w:t xml:space="preserve">Unit </w:t>
            </w:r>
          </w:p>
        </w:tc>
        <w:tc>
          <w:tcPr>
            <w:tcW w:w="1023" w:type="dxa"/>
            <w:tcBorders>
              <w:top w:val="nil"/>
              <w:left w:val="nil"/>
              <w:bottom w:val="single" w:sz="4" w:space="0" w:color="auto"/>
              <w:right w:val="single" w:sz="4" w:space="0" w:color="auto"/>
            </w:tcBorders>
            <w:shd w:val="clear" w:color="auto" w:fill="auto"/>
            <w:noWrap/>
            <w:vAlign w:val="bottom"/>
            <w:hideMark/>
          </w:tcPr>
          <w:p w14:paraId="0D53A98B" w14:textId="77777777" w:rsidR="00776C0E" w:rsidRPr="00776C0E" w:rsidRDefault="00776C0E" w:rsidP="00776C0E">
            <w:pPr>
              <w:jc w:val="center"/>
              <w:rPr>
                <w:rFonts w:ascii="Calibri" w:hAnsi="Calibri" w:cs="Calibri"/>
                <w:b/>
                <w:bCs/>
                <w:color w:val="000000"/>
                <w:sz w:val="22"/>
                <w:szCs w:val="22"/>
              </w:rPr>
            </w:pPr>
            <w:r w:rsidRPr="00776C0E">
              <w:rPr>
                <w:rFonts w:ascii="Calibri" w:hAnsi="Calibri" w:cs="Calibri"/>
                <w:b/>
                <w:bCs/>
                <w:color w:val="000000"/>
                <w:sz w:val="22"/>
                <w:szCs w:val="22"/>
              </w:rPr>
              <w:t>Qty.</w:t>
            </w:r>
          </w:p>
        </w:tc>
      </w:tr>
      <w:tr w:rsidR="00776C0E" w:rsidRPr="00776C0E" w14:paraId="2C75BE92" w14:textId="77777777" w:rsidTr="00776C0E">
        <w:trPr>
          <w:trHeight w:val="600"/>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4462C129"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1</w:t>
            </w:r>
          </w:p>
        </w:tc>
        <w:tc>
          <w:tcPr>
            <w:tcW w:w="6975" w:type="dxa"/>
            <w:tcBorders>
              <w:top w:val="nil"/>
              <w:left w:val="nil"/>
              <w:bottom w:val="single" w:sz="4" w:space="0" w:color="auto"/>
              <w:right w:val="single" w:sz="4" w:space="0" w:color="auto"/>
            </w:tcBorders>
            <w:shd w:val="clear" w:color="auto" w:fill="auto"/>
            <w:vAlign w:val="bottom"/>
            <w:hideMark/>
          </w:tcPr>
          <w:p w14:paraId="1B9918E4" w14:textId="7A36AF05" w:rsidR="00776C0E" w:rsidRPr="00776C0E" w:rsidRDefault="00776C0E" w:rsidP="00776C0E">
            <w:pPr>
              <w:rPr>
                <w:rFonts w:ascii="Calibri" w:hAnsi="Calibri" w:cs="Calibri"/>
                <w:color w:val="000000"/>
                <w:sz w:val="22"/>
                <w:szCs w:val="22"/>
              </w:rPr>
            </w:pPr>
            <w:r w:rsidRPr="00776C0E">
              <w:rPr>
                <w:rFonts w:ascii="Calibri" w:hAnsi="Calibri" w:cs="Calibri"/>
                <w:color w:val="000000"/>
                <w:sz w:val="22"/>
                <w:szCs w:val="22"/>
              </w:rPr>
              <w:t>210mm Heavy Duty Combination Pliers - CRV (Product No. 1621-8/1621-8N), Make: Taparia, Color: Red, Chrome Vanadium Steel, Drop Forged, Hardened &amp; Tempered, fully polished &amp; Acetate Sleeve)</w:t>
            </w:r>
          </w:p>
        </w:tc>
        <w:tc>
          <w:tcPr>
            <w:tcW w:w="762" w:type="dxa"/>
            <w:tcBorders>
              <w:top w:val="nil"/>
              <w:left w:val="nil"/>
              <w:bottom w:val="single" w:sz="4" w:space="0" w:color="auto"/>
              <w:right w:val="single" w:sz="4" w:space="0" w:color="auto"/>
            </w:tcBorders>
            <w:shd w:val="clear" w:color="auto" w:fill="auto"/>
            <w:noWrap/>
            <w:vAlign w:val="center"/>
            <w:hideMark/>
          </w:tcPr>
          <w:p w14:paraId="5B5C91E2"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 xml:space="preserve">Nos. </w:t>
            </w:r>
          </w:p>
        </w:tc>
        <w:tc>
          <w:tcPr>
            <w:tcW w:w="1023" w:type="dxa"/>
            <w:tcBorders>
              <w:top w:val="nil"/>
              <w:left w:val="nil"/>
              <w:bottom w:val="single" w:sz="4" w:space="0" w:color="auto"/>
              <w:right w:val="single" w:sz="4" w:space="0" w:color="auto"/>
            </w:tcBorders>
            <w:shd w:val="clear" w:color="auto" w:fill="auto"/>
            <w:noWrap/>
            <w:vAlign w:val="center"/>
            <w:hideMark/>
          </w:tcPr>
          <w:p w14:paraId="095567A4"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15</w:t>
            </w:r>
          </w:p>
        </w:tc>
      </w:tr>
      <w:tr w:rsidR="00776C0E" w:rsidRPr="00776C0E" w14:paraId="434DB957" w14:textId="77777777" w:rsidTr="00776C0E">
        <w:trPr>
          <w:trHeight w:val="900"/>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3C1C9F29"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2</w:t>
            </w:r>
          </w:p>
        </w:tc>
        <w:tc>
          <w:tcPr>
            <w:tcW w:w="6975" w:type="dxa"/>
            <w:tcBorders>
              <w:top w:val="nil"/>
              <w:left w:val="nil"/>
              <w:bottom w:val="single" w:sz="4" w:space="0" w:color="auto"/>
              <w:right w:val="single" w:sz="4" w:space="0" w:color="auto"/>
            </w:tcBorders>
            <w:shd w:val="clear" w:color="auto" w:fill="auto"/>
            <w:vAlign w:val="bottom"/>
            <w:hideMark/>
          </w:tcPr>
          <w:p w14:paraId="3112C39C" w14:textId="2CC5AE8D" w:rsidR="00776C0E" w:rsidRPr="00776C0E" w:rsidRDefault="00776C0E" w:rsidP="00776C0E">
            <w:pPr>
              <w:rPr>
                <w:rFonts w:ascii="Calibri" w:hAnsi="Calibri" w:cs="Calibri"/>
                <w:color w:val="000000"/>
                <w:sz w:val="22"/>
                <w:szCs w:val="22"/>
              </w:rPr>
            </w:pPr>
            <w:r w:rsidRPr="00776C0E">
              <w:rPr>
                <w:rFonts w:ascii="Calibri" w:hAnsi="Calibri" w:cs="Calibri"/>
                <w:color w:val="000000"/>
                <w:sz w:val="22"/>
                <w:szCs w:val="22"/>
              </w:rPr>
              <w:t xml:space="preserve">5 Feet Aluminum Heavy Duty Self Supporting Stool Type Folding Ladder, (Number of Step: 5 Step, Height: 5 Feet, Material: Aluminum heavy duty, Load Capacity: 150 Kg, Color: Silver, Dimensions: C- Section 66 x 31 x 3 mm thickness, Indian Standard (IS): 733-1983, 1285-1975, Warranty: 2 </w:t>
            </w:r>
            <w:proofErr w:type="gramStart"/>
            <w:r w:rsidRPr="00776C0E">
              <w:rPr>
                <w:rFonts w:ascii="Calibri" w:hAnsi="Calibri" w:cs="Calibri"/>
                <w:color w:val="000000"/>
                <w:sz w:val="22"/>
                <w:szCs w:val="22"/>
              </w:rPr>
              <w:t>Year )</w:t>
            </w:r>
            <w:proofErr w:type="gramEnd"/>
            <w:r w:rsidRPr="00776C0E">
              <w:rPr>
                <w:rFonts w:ascii="Calibri" w:hAnsi="Calibri" w:cs="Calibri"/>
                <w:color w:val="000000"/>
                <w:sz w:val="22"/>
                <w:szCs w:val="22"/>
              </w:rPr>
              <w:t xml:space="preserve"> </w:t>
            </w:r>
          </w:p>
        </w:tc>
        <w:tc>
          <w:tcPr>
            <w:tcW w:w="762" w:type="dxa"/>
            <w:tcBorders>
              <w:top w:val="nil"/>
              <w:left w:val="nil"/>
              <w:bottom w:val="single" w:sz="4" w:space="0" w:color="auto"/>
              <w:right w:val="single" w:sz="4" w:space="0" w:color="auto"/>
            </w:tcBorders>
            <w:shd w:val="clear" w:color="auto" w:fill="auto"/>
            <w:noWrap/>
            <w:vAlign w:val="center"/>
            <w:hideMark/>
          </w:tcPr>
          <w:p w14:paraId="37E6F7BD"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 xml:space="preserve">Nos. </w:t>
            </w:r>
          </w:p>
        </w:tc>
        <w:tc>
          <w:tcPr>
            <w:tcW w:w="1023" w:type="dxa"/>
            <w:tcBorders>
              <w:top w:val="nil"/>
              <w:left w:val="nil"/>
              <w:bottom w:val="single" w:sz="4" w:space="0" w:color="auto"/>
              <w:right w:val="single" w:sz="4" w:space="0" w:color="auto"/>
            </w:tcBorders>
            <w:shd w:val="clear" w:color="auto" w:fill="auto"/>
            <w:noWrap/>
            <w:vAlign w:val="center"/>
            <w:hideMark/>
          </w:tcPr>
          <w:p w14:paraId="32BACCC0"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5</w:t>
            </w:r>
          </w:p>
        </w:tc>
      </w:tr>
      <w:tr w:rsidR="00776C0E" w:rsidRPr="00776C0E" w14:paraId="1DBBAC9B" w14:textId="77777777" w:rsidTr="00776C0E">
        <w:trPr>
          <w:trHeight w:val="300"/>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17CC2569"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3</w:t>
            </w:r>
          </w:p>
        </w:tc>
        <w:tc>
          <w:tcPr>
            <w:tcW w:w="6975" w:type="dxa"/>
            <w:tcBorders>
              <w:top w:val="nil"/>
              <w:left w:val="nil"/>
              <w:bottom w:val="single" w:sz="4" w:space="0" w:color="auto"/>
              <w:right w:val="single" w:sz="4" w:space="0" w:color="auto"/>
            </w:tcBorders>
            <w:shd w:val="clear" w:color="auto" w:fill="auto"/>
            <w:noWrap/>
            <w:vAlign w:val="bottom"/>
            <w:hideMark/>
          </w:tcPr>
          <w:p w14:paraId="0DC3E8B7" w14:textId="77777777" w:rsidR="00776C0E" w:rsidRPr="00776C0E" w:rsidRDefault="00776C0E" w:rsidP="00776C0E">
            <w:pPr>
              <w:rPr>
                <w:rFonts w:ascii="Calibri" w:hAnsi="Calibri" w:cs="Calibri"/>
                <w:color w:val="000000"/>
                <w:sz w:val="22"/>
                <w:szCs w:val="22"/>
              </w:rPr>
            </w:pPr>
            <w:r w:rsidRPr="00776C0E">
              <w:rPr>
                <w:rFonts w:ascii="Calibri" w:hAnsi="Calibri" w:cs="Calibri"/>
                <w:color w:val="000000"/>
                <w:sz w:val="22"/>
                <w:szCs w:val="22"/>
              </w:rPr>
              <w:t xml:space="preserve"> Bosch GSR 120-LI Cordless Drill Driver with 12V Battery Charger and Carry Case </w:t>
            </w:r>
          </w:p>
        </w:tc>
        <w:tc>
          <w:tcPr>
            <w:tcW w:w="762" w:type="dxa"/>
            <w:tcBorders>
              <w:top w:val="nil"/>
              <w:left w:val="nil"/>
              <w:bottom w:val="single" w:sz="4" w:space="0" w:color="auto"/>
              <w:right w:val="single" w:sz="4" w:space="0" w:color="auto"/>
            </w:tcBorders>
            <w:shd w:val="clear" w:color="auto" w:fill="auto"/>
            <w:noWrap/>
            <w:vAlign w:val="center"/>
            <w:hideMark/>
          </w:tcPr>
          <w:p w14:paraId="2FC37778"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 xml:space="preserve">Nos. </w:t>
            </w:r>
          </w:p>
        </w:tc>
        <w:tc>
          <w:tcPr>
            <w:tcW w:w="1023" w:type="dxa"/>
            <w:tcBorders>
              <w:top w:val="nil"/>
              <w:left w:val="nil"/>
              <w:bottom w:val="single" w:sz="4" w:space="0" w:color="auto"/>
              <w:right w:val="single" w:sz="4" w:space="0" w:color="auto"/>
            </w:tcBorders>
            <w:shd w:val="clear" w:color="auto" w:fill="auto"/>
            <w:noWrap/>
            <w:vAlign w:val="center"/>
            <w:hideMark/>
          </w:tcPr>
          <w:p w14:paraId="78CAF8E7"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8</w:t>
            </w:r>
          </w:p>
        </w:tc>
      </w:tr>
      <w:tr w:rsidR="00776C0E" w:rsidRPr="00776C0E" w14:paraId="7B392295" w14:textId="77777777" w:rsidTr="00776C0E">
        <w:trPr>
          <w:trHeight w:val="300"/>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43D9855C"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4</w:t>
            </w:r>
          </w:p>
        </w:tc>
        <w:tc>
          <w:tcPr>
            <w:tcW w:w="6975" w:type="dxa"/>
            <w:tcBorders>
              <w:top w:val="nil"/>
              <w:left w:val="nil"/>
              <w:bottom w:val="single" w:sz="4" w:space="0" w:color="auto"/>
              <w:right w:val="single" w:sz="4" w:space="0" w:color="auto"/>
            </w:tcBorders>
            <w:shd w:val="clear" w:color="auto" w:fill="auto"/>
            <w:noWrap/>
            <w:vAlign w:val="bottom"/>
            <w:hideMark/>
          </w:tcPr>
          <w:p w14:paraId="0ADDE61A" w14:textId="240F5F35" w:rsidR="00776C0E" w:rsidRPr="00776C0E" w:rsidRDefault="00776C0E" w:rsidP="00776C0E">
            <w:pPr>
              <w:rPr>
                <w:rFonts w:ascii="Calibri" w:hAnsi="Calibri" w:cs="Calibri"/>
                <w:color w:val="000000"/>
                <w:sz w:val="22"/>
                <w:szCs w:val="22"/>
              </w:rPr>
            </w:pPr>
            <w:r w:rsidRPr="00776C0E">
              <w:rPr>
                <w:rFonts w:ascii="Calibri" w:hAnsi="Calibri" w:cs="Calibri"/>
                <w:color w:val="000000"/>
                <w:sz w:val="22"/>
                <w:szCs w:val="22"/>
              </w:rPr>
              <w:t>3M Safety Goggles (Brand: 3M, ANSI Approved)</w:t>
            </w:r>
          </w:p>
        </w:tc>
        <w:tc>
          <w:tcPr>
            <w:tcW w:w="762" w:type="dxa"/>
            <w:tcBorders>
              <w:top w:val="nil"/>
              <w:left w:val="nil"/>
              <w:bottom w:val="single" w:sz="4" w:space="0" w:color="auto"/>
              <w:right w:val="single" w:sz="4" w:space="0" w:color="auto"/>
            </w:tcBorders>
            <w:shd w:val="clear" w:color="auto" w:fill="auto"/>
            <w:noWrap/>
            <w:vAlign w:val="center"/>
            <w:hideMark/>
          </w:tcPr>
          <w:p w14:paraId="7DD13873"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 xml:space="preserve">Nos. </w:t>
            </w:r>
          </w:p>
        </w:tc>
        <w:tc>
          <w:tcPr>
            <w:tcW w:w="1023" w:type="dxa"/>
            <w:tcBorders>
              <w:top w:val="nil"/>
              <w:left w:val="nil"/>
              <w:bottom w:val="single" w:sz="4" w:space="0" w:color="auto"/>
              <w:right w:val="single" w:sz="4" w:space="0" w:color="auto"/>
            </w:tcBorders>
            <w:shd w:val="clear" w:color="auto" w:fill="auto"/>
            <w:noWrap/>
            <w:vAlign w:val="center"/>
            <w:hideMark/>
          </w:tcPr>
          <w:p w14:paraId="5E6F9F24"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15</w:t>
            </w:r>
          </w:p>
        </w:tc>
      </w:tr>
      <w:tr w:rsidR="00776C0E" w:rsidRPr="00776C0E" w14:paraId="1C07EECB" w14:textId="77777777" w:rsidTr="00776C0E">
        <w:trPr>
          <w:trHeight w:val="585"/>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59F0ADA8"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5</w:t>
            </w:r>
          </w:p>
        </w:tc>
        <w:tc>
          <w:tcPr>
            <w:tcW w:w="6975" w:type="dxa"/>
            <w:tcBorders>
              <w:top w:val="nil"/>
              <w:left w:val="nil"/>
              <w:bottom w:val="nil"/>
              <w:right w:val="nil"/>
            </w:tcBorders>
            <w:shd w:val="clear" w:color="auto" w:fill="auto"/>
            <w:vAlign w:val="bottom"/>
            <w:hideMark/>
          </w:tcPr>
          <w:p w14:paraId="0142E5DE" w14:textId="77777777" w:rsidR="00776C0E" w:rsidRPr="00776C0E" w:rsidRDefault="00776C0E" w:rsidP="00776C0E">
            <w:pPr>
              <w:rPr>
                <w:rFonts w:ascii="Arial" w:hAnsi="Arial" w:cs="Arial"/>
                <w:color w:val="1F1F1F"/>
                <w:sz w:val="22"/>
                <w:szCs w:val="22"/>
              </w:rPr>
            </w:pPr>
            <w:r w:rsidRPr="00776C0E">
              <w:rPr>
                <w:rFonts w:ascii="Arial" w:hAnsi="Arial" w:cs="Arial"/>
                <w:color w:val="1F1F1F"/>
                <w:sz w:val="22"/>
                <w:szCs w:val="22"/>
              </w:rPr>
              <w:t>Safety fire Blanket Emergency (1 x 2 m) Survival Fiberglass, Flame Retardant, Protection Fire Blanket Shelter Safety</w:t>
            </w:r>
          </w:p>
        </w:tc>
        <w:tc>
          <w:tcPr>
            <w:tcW w:w="762" w:type="dxa"/>
            <w:tcBorders>
              <w:top w:val="nil"/>
              <w:left w:val="single" w:sz="4" w:space="0" w:color="auto"/>
              <w:bottom w:val="single" w:sz="4" w:space="0" w:color="auto"/>
              <w:right w:val="single" w:sz="4" w:space="0" w:color="auto"/>
            </w:tcBorders>
            <w:shd w:val="clear" w:color="auto" w:fill="auto"/>
            <w:noWrap/>
            <w:vAlign w:val="center"/>
            <w:hideMark/>
          </w:tcPr>
          <w:p w14:paraId="7E793556"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 xml:space="preserve">Nos. </w:t>
            </w:r>
          </w:p>
        </w:tc>
        <w:tc>
          <w:tcPr>
            <w:tcW w:w="1023" w:type="dxa"/>
            <w:tcBorders>
              <w:top w:val="nil"/>
              <w:left w:val="nil"/>
              <w:bottom w:val="single" w:sz="4" w:space="0" w:color="auto"/>
              <w:right w:val="single" w:sz="4" w:space="0" w:color="auto"/>
            </w:tcBorders>
            <w:shd w:val="clear" w:color="auto" w:fill="auto"/>
            <w:noWrap/>
            <w:vAlign w:val="center"/>
            <w:hideMark/>
          </w:tcPr>
          <w:p w14:paraId="0B000D39"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5</w:t>
            </w:r>
          </w:p>
        </w:tc>
      </w:tr>
      <w:tr w:rsidR="00776C0E" w:rsidRPr="00776C0E" w14:paraId="5CBD73E2" w14:textId="77777777" w:rsidTr="00776C0E">
        <w:trPr>
          <w:trHeight w:val="600"/>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7760A63A"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6</w:t>
            </w:r>
          </w:p>
        </w:tc>
        <w:tc>
          <w:tcPr>
            <w:tcW w:w="6975" w:type="dxa"/>
            <w:tcBorders>
              <w:top w:val="single" w:sz="4" w:space="0" w:color="auto"/>
              <w:left w:val="nil"/>
              <w:bottom w:val="single" w:sz="4" w:space="0" w:color="auto"/>
              <w:right w:val="single" w:sz="4" w:space="0" w:color="auto"/>
            </w:tcBorders>
            <w:shd w:val="clear" w:color="auto" w:fill="auto"/>
            <w:vAlign w:val="bottom"/>
            <w:hideMark/>
          </w:tcPr>
          <w:p w14:paraId="51D60005" w14:textId="77777777" w:rsidR="00776C0E" w:rsidRPr="00776C0E" w:rsidRDefault="00776C0E" w:rsidP="00776C0E">
            <w:pPr>
              <w:rPr>
                <w:rFonts w:ascii="Calibri" w:hAnsi="Calibri" w:cs="Calibri"/>
                <w:color w:val="000000"/>
                <w:sz w:val="22"/>
                <w:szCs w:val="22"/>
              </w:rPr>
            </w:pPr>
            <w:r w:rsidRPr="00776C0E">
              <w:rPr>
                <w:rFonts w:ascii="Calibri" w:hAnsi="Calibri" w:cs="Calibri"/>
                <w:color w:val="000000"/>
                <w:sz w:val="22"/>
                <w:szCs w:val="22"/>
              </w:rPr>
              <w:t>Fireman Helmet | FRP Construction | Neck Flap for Added Protection | Adjustable Chinstrap | High Heat Resistance up to 325°C | Tested </w:t>
            </w:r>
          </w:p>
        </w:tc>
        <w:tc>
          <w:tcPr>
            <w:tcW w:w="762" w:type="dxa"/>
            <w:tcBorders>
              <w:top w:val="nil"/>
              <w:left w:val="nil"/>
              <w:bottom w:val="single" w:sz="4" w:space="0" w:color="auto"/>
              <w:right w:val="single" w:sz="4" w:space="0" w:color="auto"/>
            </w:tcBorders>
            <w:shd w:val="clear" w:color="auto" w:fill="auto"/>
            <w:noWrap/>
            <w:vAlign w:val="center"/>
            <w:hideMark/>
          </w:tcPr>
          <w:p w14:paraId="19CBB0E3"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 xml:space="preserve">Nos. </w:t>
            </w:r>
          </w:p>
        </w:tc>
        <w:tc>
          <w:tcPr>
            <w:tcW w:w="1023" w:type="dxa"/>
            <w:tcBorders>
              <w:top w:val="nil"/>
              <w:left w:val="nil"/>
              <w:bottom w:val="single" w:sz="4" w:space="0" w:color="auto"/>
              <w:right w:val="single" w:sz="4" w:space="0" w:color="auto"/>
            </w:tcBorders>
            <w:shd w:val="clear" w:color="auto" w:fill="auto"/>
            <w:noWrap/>
            <w:vAlign w:val="center"/>
            <w:hideMark/>
          </w:tcPr>
          <w:p w14:paraId="364DAB9D"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5</w:t>
            </w:r>
          </w:p>
        </w:tc>
      </w:tr>
      <w:tr w:rsidR="00776C0E" w:rsidRPr="00776C0E" w14:paraId="5B50703D" w14:textId="77777777" w:rsidTr="00776C0E">
        <w:trPr>
          <w:trHeight w:val="300"/>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6B139ABD"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7</w:t>
            </w:r>
          </w:p>
        </w:tc>
        <w:tc>
          <w:tcPr>
            <w:tcW w:w="6975" w:type="dxa"/>
            <w:tcBorders>
              <w:top w:val="nil"/>
              <w:left w:val="nil"/>
              <w:bottom w:val="single" w:sz="4" w:space="0" w:color="auto"/>
              <w:right w:val="single" w:sz="4" w:space="0" w:color="auto"/>
            </w:tcBorders>
            <w:shd w:val="clear" w:color="auto" w:fill="auto"/>
            <w:noWrap/>
            <w:vAlign w:val="bottom"/>
            <w:hideMark/>
          </w:tcPr>
          <w:p w14:paraId="6A24253E" w14:textId="77777777" w:rsidR="00776C0E" w:rsidRPr="00776C0E" w:rsidRDefault="00776C0E" w:rsidP="00776C0E">
            <w:pPr>
              <w:rPr>
                <w:rFonts w:ascii="Calibri" w:hAnsi="Calibri" w:cs="Calibri"/>
                <w:color w:val="000000"/>
                <w:sz w:val="22"/>
                <w:szCs w:val="22"/>
              </w:rPr>
            </w:pPr>
            <w:r w:rsidRPr="00776C0E">
              <w:rPr>
                <w:rFonts w:ascii="Calibri" w:hAnsi="Calibri" w:cs="Calibri"/>
                <w:color w:val="000000"/>
                <w:sz w:val="22"/>
                <w:szCs w:val="22"/>
              </w:rPr>
              <w:t xml:space="preserve">32ft Fire Escape Rope Ladder Emergency Fire Ladders Fire Escape Ladder </w:t>
            </w:r>
          </w:p>
        </w:tc>
        <w:tc>
          <w:tcPr>
            <w:tcW w:w="762" w:type="dxa"/>
            <w:tcBorders>
              <w:top w:val="nil"/>
              <w:left w:val="nil"/>
              <w:bottom w:val="single" w:sz="4" w:space="0" w:color="auto"/>
              <w:right w:val="single" w:sz="4" w:space="0" w:color="auto"/>
            </w:tcBorders>
            <w:shd w:val="clear" w:color="auto" w:fill="auto"/>
            <w:noWrap/>
            <w:vAlign w:val="center"/>
            <w:hideMark/>
          </w:tcPr>
          <w:p w14:paraId="07B59A9C"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 xml:space="preserve">Nos. </w:t>
            </w:r>
          </w:p>
        </w:tc>
        <w:tc>
          <w:tcPr>
            <w:tcW w:w="1023" w:type="dxa"/>
            <w:tcBorders>
              <w:top w:val="nil"/>
              <w:left w:val="nil"/>
              <w:bottom w:val="single" w:sz="4" w:space="0" w:color="auto"/>
              <w:right w:val="single" w:sz="4" w:space="0" w:color="auto"/>
            </w:tcBorders>
            <w:shd w:val="clear" w:color="auto" w:fill="auto"/>
            <w:noWrap/>
            <w:vAlign w:val="center"/>
            <w:hideMark/>
          </w:tcPr>
          <w:p w14:paraId="5CF91967"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1</w:t>
            </w:r>
          </w:p>
        </w:tc>
      </w:tr>
      <w:tr w:rsidR="00776C0E" w:rsidRPr="00776C0E" w14:paraId="1EB669A8" w14:textId="77777777" w:rsidTr="00776C0E">
        <w:trPr>
          <w:trHeight w:val="300"/>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37EEBC9C"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8</w:t>
            </w:r>
          </w:p>
        </w:tc>
        <w:tc>
          <w:tcPr>
            <w:tcW w:w="6975" w:type="dxa"/>
            <w:tcBorders>
              <w:top w:val="nil"/>
              <w:left w:val="nil"/>
              <w:bottom w:val="nil"/>
              <w:right w:val="nil"/>
            </w:tcBorders>
            <w:shd w:val="clear" w:color="auto" w:fill="auto"/>
            <w:noWrap/>
            <w:vAlign w:val="bottom"/>
            <w:hideMark/>
          </w:tcPr>
          <w:p w14:paraId="5CC68E74" w14:textId="77777777" w:rsidR="00776C0E" w:rsidRPr="00776C0E" w:rsidRDefault="00776C0E" w:rsidP="00776C0E">
            <w:pPr>
              <w:rPr>
                <w:rFonts w:ascii="Calibri" w:hAnsi="Calibri" w:cs="Calibri"/>
                <w:color w:val="000000"/>
                <w:sz w:val="22"/>
                <w:szCs w:val="22"/>
              </w:rPr>
            </w:pPr>
            <w:r w:rsidRPr="00776C0E">
              <w:rPr>
                <w:rFonts w:ascii="Calibri" w:hAnsi="Calibri" w:cs="Calibri"/>
                <w:color w:val="000000"/>
                <w:sz w:val="22"/>
                <w:szCs w:val="22"/>
              </w:rPr>
              <w:t xml:space="preserve">70mm Red Fire Safety Rope </w:t>
            </w:r>
          </w:p>
        </w:tc>
        <w:tc>
          <w:tcPr>
            <w:tcW w:w="762" w:type="dxa"/>
            <w:tcBorders>
              <w:top w:val="nil"/>
              <w:left w:val="single" w:sz="4" w:space="0" w:color="auto"/>
              <w:bottom w:val="single" w:sz="4" w:space="0" w:color="auto"/>
              <w:right w:val="single" w:sz="4" w:space="0" w:color="auto"/>
            </w:tcBorders>
            <w:shd w:val="clear" w:color="auto" w:fill="auto"/>
            <w:noWrap/>
            <w:vAlign w:val="center"/>
            <w:hideMark/>
          </w:tcPr>
          <w:p w14:paraId="4853D38E"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 xml:space="preserve">Meter </w:t>
            </w:r>
          </w:p>
        </w:tc>
        <w:tc>
          <w:tcPr>
            <w:tcW w:w="1023" w:type="dxa"/>
            <w:tcBorders>
              <w:top w:val="nil"/>
              <w:left w:val="nil"/>
              <w:bottom w:val="single" w:sz="4" w:space="0" w:color="auto"/>
              <w:right w:val="single" w:sz="4" w:space="0" w:color="auto"/>
            </w:tcBorders>
            <w:shd w:val="clear" w:color="auto" w:fill="auto"/>
            <w:noWrap/>
            <w:vAlign w:val="center"/>
            <w:hideMark/>
          </w:tcPr>
          <w:p w14:paraId="52E7B924"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30</w:t>
            </w:r>
          </w:p>
        </w:tc>
      </w:tr>
      <w:tr w:rsidR="00776C0E" w:rsidRPr="00776C0E" w14:paraId="7F660B61" w14:textId="77777777" w:rsidTr="00776C0E">
        <w:trPr>
          <w:trHeight w:val="900"/>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570001C2"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9</w:t>
            </w:r>
          </w:p>
        </w:tc>
        <w:tc>
          <w:tcPr>
            <w:tcW w:w="6975" w:type="dxa"/>
            <w:tcBorders>
              <w:top w:val="single" w:sz="4" w:space="0" w:color="auto"/>
              <w:left w:val="nil"/>
              <w:bottom w:val="single" w:sz="4" w:space="0" w:color="auto"/>
              <w:right w:val="single" w:sz="4" w:space="0" w:color="auto"/>
            </w:tcBorders>
            <w:shd w:val="clear" w:color="auto" w:fill="auto"/>
            <w:vAlign w:val="center"/>
            <w:hideMark/>
          </w:tcPr>
          <w:p w14:paraId="3650645E" w14:textId="0DB272A9" w:rsidR="00776C0E" w:rsidRPr="00776C0E" w:rsidRDefault="00776C0E" w:rsidP="00776C0E">
            <w:pPr>
              <w:rPr>
                <w:rFonts w:ascii="Calibri" w:hAnsi="Calibri" w:cs="Calibri"/>
                <w:color w:val="000000"/>
                <w:sz w:val="22"/>
                <w:szCs w:val="22"/>
              </w:rPr>
            </w:pPr>
            <w:r w:rsidRPr="00776C0E">
              <w:rPr>
                <w:rFonts w:ascii="Calibri" w:hAnsi="Calibri" w:cs="Calibri"/>
                <w:color w:val="000000"/>
                <w:sz w:val="22"/>
                <w:szCs w:val="22"/>
              </w:rPr>
              <w:t>BOSCH GCO 220 Professional Electric Chop Saw | Powerful Cut Off Saw Machine | C-Handle | Rated Power of 2200 W| Speed up to 3800 RPM |Long Lifespan |Disc Diameter 355 mm (14 Inch) | 1 Yr Warranty</w:t>
            </w:r>
          </w:p>
        </w:tc>
        <w:tc>
          <w:tcPr>
            <w:tcW w:w="762" w:type="dxa"/>
            <w:tcBorders>
              <w:top w:val="nil"/>
              <w:left w:val="nil"/>
              <w:bottom w:val="single" w:sz="4" w:space="0" w:color="auto"/>
              <w:right w:val="single" w:sz="4" w:space="0" w:color="auto"/>
            </w:tcBorders>
            <w:shd w:val="clear" w:color="auto" w:fill="auto"/>
            <w:noWrap/>
            <w:vAlign w:val="center"/>
            <w:hideMark/>
          </w:tcPr>
          <w:p w14:paraId="45272B69"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 xml:space="preserve">Nos. </w:t>
            </w:r>
          </w:p>
        </w:tc>
        <w:tc>
          <w:tcPr>
            <w:tcW w:w="1023" w:type="dxa"/>
            <w:tcBorders>
              <w:top w:val="nil"/>
              <w:left w:val="nil"/>
              <w:bottom w:val="single" w:sz="4" w:space="0" w:color="auto"/>
              <w:right w:val="single" w:sz="4" w:space="0" w:color="auto"/>
            </w:tcBorders>
            <w:shd w:val="clear" w:color="auto" w:fill="auto"/>
            <w:noWrap/>
            <w:vAlign w:val="center"/>
            <w:hideMark/>
          </w:tcPr>
          <w:p w14:paraId="0AB93D01"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1</w:t>
            </w:r>
          </w:p>
        </w:tc>
      </w:tr>
      <w:tr w:rsidR="00776C0E" w:rsidRPr="00776C0E" w14:paraId="7B8E4561" w14:textId="77777777" w:rsidTr="00776C0E">
        <w:trPr>
          <w:trHeight w:val="300"/>
        </w:trPr>
        <w:tc>
          <w:tcPr>
            <w:tcW w:w="690" w:type="dxa"/>
            <w:tcBorders>
              <w:top w:val="nil"/>
              <w:left w:val="single" w:sz="4" w:space="0" w:color="auto"/>
              <w:bottom w:val="single" w:sz="4" w:space="0" w:color="auto"/>
              <w:right w:val="single" w:sz="4" w:space="0" w:color="auto"/>
            </w:tcBorders>
            <w:shd w:val="clear" w:color="auto" w:fill="auto"/>
            <w:noWrap/>
            <w:vAlign w:val="center"/>
            <w:hideMark/>
          </w:tcPr>
          <w:p w14:paraId="08CF750A" w14:textId="77777777" w:rsidR="00776C0E" w:rsidRPr="00776C0E" w:rsidRDefault="00776C0E" w:rsidP="00776C0E">
            <w:pPr>
              <w:jc w:val="right"/>
              <w:rPr>
                <w:rFonts w:ascii="Calibri" w:hAnsi="Calibri" w:cs="Calibri"/>
                <w:color w:val="000000"/>
                <w:sz w:val="22"/>
                <w:szCs w:val="22"/>
              </w:rPr>
            </w:pPr>
            <w:r w:rsidRPr="00776C0E">
              <w:rPr>
                <w:rFonts w:ascii="Calibri" w:hAnsi="Calibri" w:cs="Calibri"/>
                <w:color w:val="000000"/>
                <w:sz w:val="22"/>
                <w:szCs w:val="22"/>
              </w:rPr>
              <w:t>10</w:t>
            </w:r>
          </w:p>
        </w:tc>
        <w:tc>
          <w:tcPr>
            <w:tcW w:w="6975" w:type="dxa"/>
            <w:tcBorders>
              <w:top w:val="nil"/>
              <w:left w:val="nil"/>
              <w:bottom w:val="single" w:sz="4" w:space="0" w:color="auto"/>
              <w:right w:val="single" w:sz="4" w:space="0" w:color="auto"/>
            </w:tcBorders>
            <w:shd w:val="clear" w:color="auto" w:fill="auto"/>
            <w:noWrap/>
            <w:vAlign w:val="bottom"/>
            <w:hideMark/>
          </w:tcPr>
          <w:p w14:paraId="19C9AA38" w14:textId="77777777" w:rsidR="00776C0E" w:rsidRPr="00776C0E" w:rsidRDefault="00776C0E" w:rsidP="00776C0E">
            <w:pPr>
              <w:rPr>
                <w:rFonts w:ascii="Calibri" w:hAnsi="Calibri" w:cs="Calibri"/>
                <w:color w:val="000000"/>
                <w:sz w:val="22"/>
                <w:szCs w:val="22"/>
              </w:rPr>
            </w:pPr>
            <w:r w:rsidRPr="00776C0E">
              <w:rPr>
                <w:rFonts w:ascii="Calibri" w:hAnsi="Calibri" w:cs="Calibri"/>
                <w:color w:val="000000"/>
                <w:sz w:val="22"/>
                <w:szCs w:val="22"/>
              </w:rPr>
              <w:t>4 Inch Iron Cutting Blade (</w:t>
            </w:r>
            <w:proofErr w:type="gramStart"/>
            <w:r w:rsidRPr="00776C0E">
              <w:rPr>
                <w:rFonts w:ascii="Calibri" w:hAnsi="Calibri" w:cs="Calibri"/>
                <w:color w:val="000000"/>
                <w:sz w:val="22"/>
                <w:szCs w:val="22"/>
              </w:rPr>
              <w:t>Brand :</w:t>
            </w:r>
            <w:proofErr w:type="gramEnd"/>
            <w:r w:rsidRPr="00776C0E">
              <w:rPr>
                <w:rFonts w:ascii="Calibri" w:hAnsi="Calibri" w:cs="Calibri"/>
                <w:color w:val="000000"/>
                <w:sz w:val="22"/>
                <w:szCs w:val="22"/>
              </w:rPr>
              <w:t xml:space="preserve"> Bosch/Cobra )</w:t>
            </w:r>
          </w:p>
        </w:tc>
        <w:tc>
          <w:tcPr>
            <w:tcW w:w="762" w:type="dxa"/>
            <w:tcBorders>
              <w:top w:val="nil"/>
              <w:left w:val="nil"/>
              <w:bottom w:val="single" w:sz="4" w:space="0" w:color="auto"/>
              <w:right w:val="single" w:sz="4" w:space="0" w:color="auto"/>
            </w:tcBorders>
            <w:shd w:val="clear" w:color="auto" w:fill="auto"/>
            <w:noWrap/>
            <w:vAlign w:val="center"/>
            <w:hideMark/>
          </w:tcPr>
          <w:p w14:paraId="6893F8EA"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 xml:space="preserve">Nos. </w:t>
            </w:r>
          </w:p>
        </w:tc>
        <w:tc>
          <w:tcPr>
            <w:tcW w:w="1023" w:type="dxa"/>
            <w:tcBorders>
              <w:top w:val="nil"/>
              <w:left w:val="nil"/>
              <w:bottom w:val="single" w:sz="4" w:space="0" w:color="auto"/>
              <w:right w:val="single" w:sz="4" w:space="0" w:color="auto"/>
            </w:tcBorders>
            <w:shd w:val="clear" w:color="auto" w:fill="auto"/>
            <w:noWrap/>
            <w:vAlign w:val="center"/>
            <w:hideMark/>
          </w:tcPr>
          <w:p w14:paraId="0FC1094B" w14:textId="77777777" w:rsidR="00776C0E" w:rsidRPr="00776C0E" w:rsidRDefault="00776C0E" w:rsidP="00776C0E">
            <w:pPr>
              <w:jc w:val="center"/>
              <w:rPr>
                <w:rFonts w:ascii="Calibri" w:hAnsi="Calibri" w:cs="Calibri"/>
                <w:color w:val="000000"/>
                <w:sz w:val="22"/>
                <w:szCs w:val="22"/>
              </w:rPr>
            </w:pPr>
            <w:r w:rsidRPr="00776C0E">
              <w:rPr>
                <w:rFonts w:ascii="Calibri" w:hAnsi="Calibri" w:cs="Calibri"/>
                <w:color w:val="000000"/>
                <w:sz w:val="22"/>
                <w:szCs w:val="22"/>
              </w:rPr>
              <w:t>500</w:t>
            </w:r>
          </w:p>
        </w:tc>
      </w:tr>
      <w:tr w:rsidR="00776C0E" w:rsidRPr="00776C0E" w14:paraId="4AFE7CFF" w14:textId="77777777" w:rsidTr="00776C0E">
        <w:trPr>
          <w:trHeight w:val="300"/>
        </w:trPr>
        <w:tc>
          <w:tcPr>
            <w:tcW w:w="690" w:type="dxa"/>
            <w:tcBorders>
              <w:top w:val="nil"/>
              <w:left w:val="nil"/>
              <w:bottom w:val="nil"/>
              <w:right w:val="nil"/>
            </w:tcBorders>
            <w:shd w:val="clear" w:color="auto" w:fill="auto"/>
            <w:noWrap/>
            <w:vAlign w:val="bottom"/>
            <w:hideMark/>
          </w:tcPr>
          <w:p w14:paraId="1C0890DA" w14:textId="77777777" w:rsidR="00776C0E" w:rsidRPr="00776C0E" w:rsidRDefault="00776C0E" w:rsidP="00776C0E">
            <w:pPr>
              <w:jc w:val="center"/>
              <w:rPr>
                <w:rFonts w:ascii="Calibri" w:hAnsi="Calibri" w:cs="Calibri"/>
                <w:color w:val="000000"/>
                <w:sz w:val="22"/>
                <w:szCs w:val="22"/>
              </w:rPr>
            </w:pPr>
          </w:p>
        </w:tc>
        <w:tc>
          <w:tcPr>
            <w:tcW w:w="6975" w:type="dxa"/>
            <w:tcBorders>
              <w:top w:val="nil"/>
              <w:left w:val="nil"/>
              <w:bottom w:val="nil"/>
              <w:right w:val="nil"/>
            </w:tcBorders>
            <w:shd w:val="clear" w:color="auto" w:fill="auto"/>
            <w:noWrap/>
            <w:vAlign w:val="bottom"/>
            <w:hideMark/>
          </w:tcPr>
          <w:p w14:paraId="0FA9C35B" w14:textId="77777777" w:rsidR="00776C0E" w:rsidRPr="00776C0E" w:rsidRDefault="00776C0E" w:rsidP="00776C0E"/>
        </w:tc>
        <w:tc>
          <w:tcPr>
            <w:tcW w:w="762" w:type="dxa"/>
            <w:tcBorders>
              <w:top w:val="nil"/>
              <w:left w:val="nil"/>
              <w:bottom w:val="nil"/>
              <w:right w:val="nil"/>
            </w:tcBorders>
            <w:shd w:val="clear" w:color="auto" w:fill="auto"/>
            <w:noWrap/>
            <w:vAlign w:val="bottom"/>
            <w:hideMark/>
          </w:tcPr>
          <w:p w14:paraId="7EB82A75" w14:textId="77777777" w:rsidR="00776C0E" w:rsidRPr="00776C0E" w:rsidRDefault="00776C0E" w:rsidP="00776C0E"/>
        </w:tc>
        <w:tc>
          <w:tcPr>
            <w:tcW w:w="1023" w:type="dxa"/>
            <w:tcBorders>
              <w:top w:val="nil"/>
              <w:left w:val="nil"/>
              <w:bottom w:val="nil"/>
              <w:right w:val="nil"/>
            </w:tcBorders>
            <w:shd w:val="clear" w:color="auto" w:fill="auto"/>
            <w:noWrap/>
            <w:vAlign w:val="bottom"/>
            <w:hideMark/>
          </w:tcPr>
          <w:p w14:paraId="7A41D7BE" w14:textId="77777777" w:rsidR="00776C0E" w:rsidRPr="00776C0E" w:rsidRDefault="00776C0E" w:rsidP="00776C0E"/>
        </w:tc>
      </w:tr>
    </w:tbl>
    <w:p w14:paraId="3AB87148" w14:textId="6D6DEEF7" w:rsidR="00B73424" w:rsidRDefault="00B73424">
      <w:pPr>
        <w:rPr>
          <w:rFonts w:ascii="Tahoma" w:hAnsi="Tahoma" w:cs="Tahoma"/>
          <w:b/>
          <w:sz w:val="19"/>
          <w:szCs w:val="19"/>
          <w:u w:val="single"/>
        </w:rPr>
      </w:pPr>
    </w:p>
    <w:p w14:paraId="38A84039" w14:textId="77777777" w:rsidR="00B06EB4" w:rsidRDefault="00B06EB4" w:rsidP="00F55313">
      <w:pPr>
        <w:widowControl w:val="0"/>
        <w:autoSpaceDE w:val="0"/>
        <w:autoSpaceDN w:val="0"/>
        <w:adjustRightInd w:val="0"/>
        <w:spacing w:before="29"/>
        <w:jc w:val="center"/>
        <w:rPr>
          <w:rFonts w:ascii="Tahoma" w:hAnsi="Tahoma" w:cs="Tahoma"/>
          <w:b/>
          <w:sz w:val="19"/>
          <w:szCs w:val="19"/>
          <w:u w:val="single"/>
        </w:rPr>
      </w:pPr>
    </w:p>
    <w:p w14:paraId="7C2C2EBC" w14:textId="411DB43B" w:rsidR="00407480" w:rsidRPr="00F55313" w:rsidRDefault="00154F3A" w:rsidP="00B06EB4">
      <w:pPr>
        <w:widowControl w:val="0"/>
        <w:autoSpaceDE w:val="0"/>
        <w:autoSpaceDN w:val="0"/>
        <w:adjustRightInd w:val="0"/>
        <w:spacing w:before="29"/>
        <w:jc w:val="both"/>
        <w:rPr>
          <w:rFonts w:ascii="Tahoma" w:hAnsi="Tahoma" w:cs="Tahoma"/>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w:t>
      </w:r>
      <w:r w:rsidR="00B06EB4">
        <w:rPr>
          <w:rFonts w:ascii="Tahoma" w:hAnsi="Tahoma" w:cs="Tahoma"/>
          <w:sz w:val="19"/>
          <w:szCs w:val="19"/>
          <w:u w:val="single"/>
        </w:rPr>
        <w:t>via</w:t>
      </w:r>
      <w:r w:rsidR="004B119B" w:rsidRPr="00B73424">
        <w:rPr>
          <w:rFonts w:ascii="Tahoma" w:hAnsi="Tahoma" w:cs="Tahoma"/>
          <w:sz w:val="19"/>
          <w:szCs w:val="19"/>
          <w:u w:val="single"/>
        </w:rPr>
        <w:t xml:space="preserve"> </w:t>
      </w:r>
      <w:proofErr w:type="gramStart"/>
      <w:r w:rsidR="004B119B" w:rsidRPr="00B73424">
        <w:rPr>
          <w:rFonts w:ascii="Tahoma" w:hAnsi="Tahoma" w:cs="Tahoma"/>
          <w:sz w:val="19"/>
          <w:szCs w:val="19"/>
          <w:u w:val="single"/>
        </w:rPr>
        <w:t>Email</w:t>
      </w:r>
      <w:proofErr w:type="gramEnd"/>
      <w:r w:rsidRPr="00B73424">
        <w:rPr>
          <w:rFonts w:ascii="Tahoma" w:hAnsi="Tahoma" w:cs="Tahoma"/>
          <w:sz w:val="19"/>
          <w:szCs w:val="19"/>
          <w:u w:val="single"/>
        </w:rPr>
        <w:t>)</w:t>
      </w:r>
    </w:p>
    <w:p w14:paraId="606A7E88" w14:textId="77777777" w:rsidR="00F55313" w:rsidRPr="00B73424" w:rsidRDefault="00F5031E" w:rsidP="00DC4D42">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p>
    <w:p w14:paraId="03E23C69" w14:textId="5813BDB1" w:rsidR="00093571" w:rsidRDefault="00776C0E" w:rsidP="00DC4D42">
      <w:pPr>
        <w:widowControl w:val="0"/>
        <w:autoSpaceDE w:val="0"/>
        <w:autoSpaceDN w:val="0"/>
        <w:ind w:right="-90"/>
        <w:jc w:val="center"/>
        <w:outlineLvl w:val="0"/>
        <w:rPr>
          <w:rFonts w:ascii="Tahoma" w:hAnsi="Tahoma" w:cs="Tahoma"/>
          <w:b/>
          <w:color w:val="4F81BD" w:themeColor="accent1"/>
          <w:sz w:val="19"/>
          <w:szCs w:val="19"/>
        </w:rPr>
      </w:pPr>
      <w:r w:rsidRPr="00776C0E">
        <w:rPr>
          <w:rFonts w:ascii="Tahoma" w:hAnsi="Tahoma" w:cs="Tahoma"/>
          <w:b/>
          <w:sz w:val="19"/>
          <w:szCs w:val="19"/>
        </w:rPr>
        <w:t xml:space="preserve">Supply of Tools Ladder, Drill Machine Cordless, Pliers, Fireman Helmet &amp; Fire Safety Rope for Technicians </w:t>
      </w:r>
      <w:r w:rsidR="00F5031E" w:rsidRPr="00B73424">
        <w:rPr>
          <w:rFonts w:ascii="Tahoma" w:hAnsi="Tahoma" w:cs="Tahoma"/>
          <w:b/>
          <w:sz w:val="19"/>
          <w:szCs w:val="19"/>
        </w:rPr>
        <w:t xml:space="preserve">(Tender </w:t>
      </w:r>
      <w:proofErr w:type="gramStart"/>
      <w:r w:rsidR="00F5031E" w:rsidRPr="00B73424">
        <w:rPr>
          <w:rFonts w:ascii="Tahoma" w:hAnsi="Tahoma" w:cs="Tahoma"/>
          <w:b/>
          <w:sz w:val="19"/>
          <w:szCs w:val="19"/>
        </w:rPr>
        <w:t>No. :</w:t>
      </w:r>
      <w:proofErr w:type="gramEnd"/>
      <w:r w:rsidR="00F5031E" w:rsidRPr="00B73424">
        <w:rPr>
          <w:rFonts w:ascii="Tahoma" w:hAnsi="Tahoma" w:cs="Tahoma"/>
          <w:b/>
          <w:sz w:val="19"/>
          <w:szCs w:val="19"/>
        </w:rPr>
        <w:t xml:space="preserve"> </w:t>
      </w:r>
      <w:r w:rsidR="00F5031E" w:rsidRPr="00B73424">
        <w:rPr>
          <w:rFonts w:ascii="Tahoma" w:hAnsi="Tahoma" w:cs="Tahoma"/>
          <w:b/>
          <w:color w:val="4F81BD" w:themeColor="accent1"/>
          <w:sz w:val="19"/>
          <w:szCs w:val="19"/>
        </w:rPr>
        <w:t>2024-25/Estate/2B/LNM-</w:t>
      </w:r>
      <w:r w:rsidR="00B06EB4">
        <w:rPr>
          <w:rFonts w:ascii="Tahoma" w:hAnsi="Tahoma" w:cs="Tahoma"/>
          <w:b/>
          <w:color w:val="4F81BD" w:themeColor="accent1"/>
          <w:sz w:val="19"/>
          <w:szCs w:val="19"/>
        </w:rPr>
        <w:t>8</w:t>
      </w:r>
      <w:r w:rsidR="00D0234B">
        <w:rPr>
          <w:rFonts w:ascii="Tahoma" w:hAnsi="Tahoma" w:cs="Tahoma"/>
          <w:b/>
          <w:color w:val="4F81BD" w:themeColor="accent1"/>
          <w:sz w:val="19"/>
          <w:szCs w:val="19"/>
        </w:rPr>
        <w:t>59</w:t>
      </w:r>
      <w:r w:rsidR="00F5031E" w:rsidRPr="00B73424">
        <w:rPr>
          <w:rFonts w:ascii="Tahoma" w:hAnsi="Tahoma" w:cs="Tahoma"/>
          <w:b/>
          <w:color w:val="4F81BD" w:themeColor="accent1"/>
          <w:sz w:val="19"/>
          <w:szCs w:val="19"/>
        </w:rPr>
        <w:t>)</w:t>
      </w:r>
    </w:p>
    <w:p w14:paraId="58AC1805" w14:textId="77777777" w:rsidR="00776C0E" w:rsidRDefault="00776C0E" w:rsidP="00776C0E">
      <w:pPr>
        <w:widowControl w:val="0"/>
        <w:autoSpaceDE w:val="0"/>
        <w:autoSpaceDN w:val="0"/>
        <w:jc w:val="both"/>
        <w:rPr>
          <w:rFonts w:ascii="Tahoma" w:eastAsia="Calibri" w:hAnsi="Tahoma" w:cs="Tahoma"/>
          <w:i/>
          <w:sz w:val="19"/>
          <w:szCs w:val="19"/>
        </w:rPr>
      </w:pPr>
    </w:p>
    <w:tbl>
      <w:tblPr>
        <w:tblW w:w="9211" w:type="dxa"/>
        <w:jc w:val="center"/>
        <w:tblLayout w:type="fixed"/>
        <w:tblLook w:val="04A0" w:firstRow="1" w:lastRow="0" w:firstColumn="1" w:lastColumn="0" w:noHBand="0" w:noVBand="1"/>
      </w:tblPr>
      <w:tblGrid>
        <w:gridCol w:w="886"/>
        <w:gridCol w:w="4249"/>
        <w:gridCol w:w="810"/>
        <w:gridCol w:w="810"/>
        <w:gridCol w:w="990"/>
        <w:gridCol w:w="1440"/>
        <w:gridCol w:w="26"/>
      </w:tblGrid>
      <w:tr w:rsidR="00B06EB4" w:rsidRPr="00776C0E" w14:paraId="540E1344" w14:textId="37CBD2F5" w:rsidTr="00B06EB4">
        <w:trPr>
          <w:trHeight w:val="300"/>
          <w:jc w:val="center"/>
        </w:trPr>
        <w:tc>
          <w:tcPr>
            <w:tcW w:w="8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B06B68" w14:textId="77777777" w:rsidR="00B06EB4" w:rsidRPr="00776C0E" w:rsidRDefault="00B06EB4" w:rsidP="00D94A27">
            <w:pPr>
              <w:jc w:val="center"/>
              <w:rPr>
                <w:rFonts w:ascii="Calibri" w:hAnsi="Calibri" w:cs="Calibri"/>
                <w:b/>
                <w:bCs/>
                <w:color w:val="000000"/>
                <w:sz w:val="22"/>
                <w:szCs w:val="22"/>
              </w:rPr>
            </w:pPr>
            <w:r w:rsidRPr="00776C0E">
              <w:rPr>
                <w:rFonts w:ascii="Calibri" w:hAnsi="Calibri" w:cs="Calibri"/>
                <w:b/>
                <w:bCs/>
                <w:color w:val="000000"/>
                <w:sz w:val="22"/>
                <w:szCs w:val="22"/>
              </w:rPr>
              <w:t xml:space="preserve">S.No. </w:t>
            </w:r>
          </w:p>
        </w:tc>
        <w:tc>
          <w:tcPr>
            <w:tcW w:w="4249" w:type="dxa"/>
            <w:tcBorders>
              <w:top w:val="single" w:sz="4" w:space="0" w:color="auto"/>
              <w:left w:val="nil"/>
              <w:bottom w:val="single" w:sz="4" w:space="0" w:color="auto"/>
              <w:right w:val="single" w:sz="4" w:space="0" w:color="auto"/>
            </w:tcBorders>
            <w:shd w:val="clear" w:color="auto" w:fill="auto"/>
            <w:noWrap/>
            <w:vAlign w:val="bottom"/>
            <w:hideMark/>
          </w:tcPr>
          <w:p w14:paraId="421527A8" w14:textId="77777777" w:rsidR="00B06EB4" w:rsidRPr="00776C0E" w:rsidRDefault="00B06EB4" w:rsidP="00D94A27">
            <w:pPr>
              <w:jc w:val="center"/>
              <w:rPr>
                <w:rFonts w:ascii="Calibri" w:hAnsi="Calibri" w:cs="Calibri"/>
                <w:b/>
                <w:bCs/>
                <w:color w:val="000000"/>
                <w:sz w:val="22"/>
                <w:szCs w:val="22"/>
              </w:rPr>
            </w:pPr>
            <w:r w:rsidRPr="00776C0E">
              <w:rPr>
                <w:rFonts w:ascii="Calibri" w:hAnsi="Calibri" w:cs="Calibri"/>
                <w:b/>
                <w:bCs/>
                <w:color w:val="000000"/>
                <w:sz w:val="22"/>
                <w:szCs w:val="22"/>
              </w:rPr>
              <w:t>Particulars</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14:paraId="409F3EAF" w14:textId="77777777" w:rsidR="00B06EB4" w:rsidRPr="00776C0E" w:rsidRDefault="00B06EB4" w:rsidP="00D94A27">
            <w:pPr>
              <w:jc w:val="center"/>
              <w:rPr>
                <w:rFonts w:ascii="Calibri" w:hAnsi="Calibri" w:cs="Calibri"/>
                <w:b/>
                <w:bCs/>
                <w:color w:val="000000"/>
                <w:sz w:val="22"/>
                <w:szCs w:val="22"/>
              </w:rPr>
            </w:pPr>
            <w:r w:rsidRPr="00776C0E">
              <w:rPr>
                <w:rFonts w:ascii="Calibri" w:hAnsi="Calibri" w:cs="Calibri"/>
                <w:b/>
                <w:bCs/>
                <w:color w:val="000000"/>
                <w:sz w:val="22"/>
                <w:szCs w:val="22"/>
              </w:rPr>
              <w:t xml:space="preserve">Unit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14:paraId="38349392" w14:textId="77777777" w:rsidR="00B06EB4" w:rsidRPr="00776C0E" w:rsidRDefault="00B06EB4" w:rsidP="00D94A27">
            <w:pPr>
              <w:jc w:val="center"/>
              <w:rPr>
                <w:rFonts w:ascii="Calibri" w:hAnsi="Calibri" w:cs="Calibri"/>
                <w:b/>
                <w:bCs/>
                <w:color w:val="000000"/>
                <w:sz w:val="22"/>
                <w:szCs w:val="22"/>
              </w:rPr>
            </w:pPr>
            <w:r w:rsidRPr="00776C0E">
              <w:rPr>
                <w:rFonts w:ascii="Calibri" w:hAnsi="Calibri" w:cs="Calibri"/>
                <w:b/>
                <w:bCs/>
                <w:color w:val="000000"/>
                <w:sz w:val="22"/>
                <w:szCs w:val="22"/>
              </w:rPr>
              <w:t>Qty.</w:t>
            </w:r>
          </w:p>
        </w:tc>
        <w:tc>
          <w:tcPr>
            <w:tcW w:w="990" w:type="dxa"/>
            <w:tcBorders>
              <w:top w:val="single" w:sz="4" w:space="0" w:color="auto"/>
              <w:left w:val="nil"/>
              <w:bottom w:val="single" w:sz="4" w:space="0" w:color="auto"/>
              <w:right w:val="single" w:sz="4" w:space="0" w:color="auto"/>
            </w:tcBorders>
          </w:tcPr>
          <w:p w14:paraId="1EEB6C3F" w14:textId="052BFD18" w:rsidR="00B06EB4" w:rsidRPr="00776C0E" w:rsidRDefault="00B06EB4" w:rsidP="00022664">
            <w:pPr>
              <w:rPr>
                <w:rFonts w:ascii="Calibri" w:hAnsi="Calibri" w:cs="Calibri"/>
                <w:b/>
                <w:bCs/>
                <w:color w:val="000000"/>
                <w:sz w:val="22"/>
                <w:szCs w:val="22"/>
              </w:rPr>
            </w:pPr>
            <w:r>
              <w:rPr>
                <w:rFonts w:ascii="Calibri" w:hAnsi="Calibri" w:cs="Calibri"/>
                <w:b/>
                <w:bCs/>
                <w:color w:val="000000"/>
                <w:sz w:val="22"/>
                <w:szCs w:val="22"/>
              </w:rPr>
              <w:t>Rate</w:t>
            </w:r>
          </w:p>
        </w:tc>
        <w:tc>
          <w:tcPr>
            <w:tcW w:w="1466" w:type="dxa"/>
            <w:gridSpan w:val="2"/>
            <w:tcBorders>
              <w:top w:val="single" w:sz="4" w:space="0" w:color="auto"/>
              <w:left w:val="nil"/>
              <w:bottom w:val="single" w:sz="4" w:space="0" w:color="auto"/>
              <w:right w:val="single" w:sz="4" w:space="0" w:color="auto"/>
            </w:tcBorders>
          </w:tcPr>
          <w:p w14:paraId="2168D1EE" w14:textId="3BBEE496" w:rsidR="00B06EB4" w:rsidRPr="00776C0E" w:rsidRDefault="00B06EB4" w:rsidP="00D94A27">
            <w:pPr>
              <w:jc w:val="center"/>
              <w:rPr>
                <w:rFonts w:ascii="Calibri" w:hAnsi="Calibri" w:cs="Calibri"/>
                <w:b/>
                <w:bCs/>
                <w:color w:val="000000"/>
                <w:sz w:val="22"/>
                <w:szCs w:val="22"/>
              </w:rPr>
            </w:pPr>
            <w:r>
              <w:rPr>
                <w:rFonts w:ascii="Calibri" w:hAnsi="Calibri" w:cs="Calibri"/>
                <w:b/>
                <w:bCs/>
                <w:color w:val="000000"/>
                <w:sz w:val="22"/>
                <w:szCs w:val="22"/>
              </w:rPr>
              <w:t>Amount</w:t>
            </w:r>
          </w:p>
        </w:tc>
      </w:tr>
      <w:tr w:rsidR="00B06EB4" w:rsidRPr="00776C0E" w14:paraId="115E7780" w14:textId="4D4A5188" w:rsidTr="00B06EB4">
        <w:trPr>
          <w:gridAfter w:val="1"/>
          <w:wAfter w:w="26" w:type="dxa"/>
          <w:trHeight w:val="600"/>
          <w:jc w:val="center"/>
        </w:trPr>
        <w:tc>
          <w:tcPr>
            <w:tcW w:w="886" w:type="dxa"/>
            <w:tcBorders>
              <w:top w:val="nil"/>
              <w:left w:val="single" w:sz="4" w:space="0" w:color="auto"/>
              <w:bottom w:val="single" w:sz="4" w:space="0" w:color="auto"/>
              <w:right w:val="single" w:sz="4" w:space="0" w:color="auto"/>
            </w:tcBorders>
            <w:shd w:val="clear" w:color="auto" w:fill="auto"/>
            <w:noWrap/>
            <w:vAlign w:val="center"/>
            <w:hideMark/>
          </w:tcPr>
          <w:p w14:paraId="3B05FFA1"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1</w:t>
            </w:r>
          </w:p>
        </w:tc>
        <w:tc>
          <w:tcPr>
            <w:tcW w:w="4249" w:type="dxa"/>
            <w:tcBorders>
              <w:top w:val="nil"/>
              <w:left w:val="nil"/>
              <w:bottom w:val="single" w:sz="4" w:space="0" w:color="auto"/>
              <w:right w:val="single" w:sz="4" w:space="0" w:color="auto"/>
            </w:tcBorders>
            <w:shd w:val="clear" w:color="auto" w:fill="auto"/>
            <w:vAlign w:val="bottom"/>
            <w:hideMark/>
          </w:tcPr>
          <w:p w14:paraId="702C9ADA" w14:textId="77777777" w:rsidR="00B06EB4" w:rsidRPr="00776C0E" w:rsidRDefault="00B06EB4" w:rsidP="00D94A27">
            <w:pPr>
              <w:rPr>
                <w:rFonts w:ascii="Calibri" w:hAnsi="Calibri" w:cs="Calibri"/>
                <w:color w:val="000000"/>
                <w:sz w:val="22"/>
                <w:szCs w:val="22"/>
              </w:rPr>
            </w:pPr>
            <w:r w:rsidRPr="00776C0E">
              <w:rPr>
                <w:rFonts w:ascii="Calibri" w:hAnsi="Calibri" w:cs="Calibri"/>
                <w:color w:val="000000"/>
                <w:sz w:val="22"/>
                <w:szCs w:val="22"/>
              </w:rPr>
              <w:t>210mm Heavy Duty Combination Pliers - CRV (Product No. 1621-8/1621-8N), Make: Taparia, Color: Red, Chrome Vanadium Steel, Drop Forged, Hardened &amp; Tempered, fully polished &amp; Acetate Sleeve)</w:t>
            </w:r>
          </w:p>
        </w:tc>
        <w:tc>
          <w:tcPr>
            <w:tcW w:w="810" w:type="dxa"/>
            <w:tcBorders>
              <w:top w:val="nil"/>
              <w:left w:val="nil"/>
              <w:bottom w:val="single" w:sz="4" w:space="0" w:color="auto"/>
              <w:right w:val="single" w:sz="4" w:space="0" w:color="auto"/>
            </w:tcBorders>
            <w:shd w:val="clear" w:color="auto" w:fill="auto"/>
            <w:noWrap/>
            <w:vAlign w:val="center"/>
            <w:hideMark/>
          </w:tcPr>
          <w:p w14:paraId="7A3D9574"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 xml:space="preserve">Nos. </w:t>
            </w:r>
          </w:p>
        </w:tc>
        <w:tc>
          <w:tcPr>
            <w:tcW w:w="810" w:type="dxa"/>
            <w:tcBorders>
              <w:top w:val="nil"/>
              <w:left w:val="nil"/>
              <w:bottom w:val="single" w:sz="4" w:space="0" w:color="auto"/>
              <w:right w:val="single" w:sz="4" w:space="0" w:color="auto"/>
            </w:tcBorders>
            <w:shd w:val="clear" w:color="auto" w:fill="auto"/>
            <w:noWrap/>
            <w:vAlign w:val="center"/>
            <w:hideMark/>
          </w:tcPr>
          <w:p w14:paraId="279B7183"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15</w:t>
            </w:r>
          </w:p>
        </w:tc>
        <w:tc>
          <w:tcPr>
            <w:tcW w:w="990" w:type="dxa"/>
            <w:tcBorders>
              <w:top w:val="single" w:sz="4" w:space="0" w:color="auto"/>
              <w:left w:val="nil"/>
              <w:bottom w:val="single" w:sz="4" w:space="0" w:color="auto"/>
              <w:right w:val="single" w:sz="4" w:space="0" w:color="auto"/>
            </w:tcBorders>
          </w:tcPr>
          <w:p w14:paraId="69AC2C6E" w14:textId="30870D42" w:rsidR="00B06EB4" w:rsidRPr="00776C0E" w:rsidRDefault="00B06EB4" w:rsidP="00D94A27">
            <w:pPr>
              <w:jc w:val="center"/>
              <w:rPr>
                <w:rFonts w:ascii="Calibri" w:hAnsi="Calibri" w:cs="Calibr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37269F7B" w14:textId="77777777" w:rsidR="00B06EB4" w:rsidRPr="00776C0E" w:rsidRDefault="00B06EB4" w:rsidP="00D94A27">
            <w:pPr>
              <w:jc w:val="center"/>
              <w:rPr>
                <w:rFonts w:ascii="Calibri" w:hAnsi="Calibri" w:cs="Calibri"/>
                <w:color w:val="000000"/>
                <w:sz w:val="22"/>
                <w:szCs w:val="22"/>
              </w:rPr>
            </w:pPr>
          </w:p>
        </w:tc>
      </w:tr>
      <w:tr w:rsidR="00B06EB4" w:rsidRPr="00776C0E" w14:paraId="0AD463E1" w14:textId="5FC0F9B0" w:rsidTr="00B06EB4">
        <w:trPr>
          <w:gridAfter w:val="1"/>
          <w:wAfter w:w="26" w:type="dxa"/>
          <w:trHeight w:val="900"/>
          <w:jc w:val="center"/>
        </w:trPr>
        <w:tc>
          <w:tcPr>
            <w:tcW w:w="886" w:type="dxa"/>
            <w:tcBorders>
              <w:top w:val="nil"/>
              <w:left w:val="single" w:sz="4" w:space="0" w:color="auto"/>
              <w:bottom w:val="single" w:sz="4" w:space="0" w:color="auto"/>
              <w:right w:val="single" w:sz="4" w:space="0" w:color="auto"/>
            </w:tcBorders>
            <w:shd w:val="clear" w:color="auto" w:fill="auto"/>
            <w:noWrap/>
            <w:vAlign w:val="center"/>
            <w:hideMark/>
          </w:tcPr>
          <w:p w14:paraId="701B12DC"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2</w:t>
            </w:r>
          </w:p>
        </w:tc>
        <w:tc>
          <w:tcPr>
            <w:tcW w:w="4249" w:type="dxa"/>
            <w:tcBorders>
              <w:top w:val="nil"/>
              <w:left w:val="nil"/>
              <w:bottom w:val="single" w:sz="4" w:space="0" w:color="auto"/>
              <w:right w:val="single" w:sz="4" w:space="0" w:color="auto"/>
            </w:tcBorders>
            <w:shd w:val="clear" w:color="auto" w:fill="auto"/>
            <w:vAlign w:val="bottom"/>
            <w:hideMark/>
          </w:tcPr>
          <w:p w14:paraId="59AF65F3" w14:textId="77777777" w:rsidR="00B06EB4" w:rsidRPr="00776C0E" w:rsidRDefault="00B06EB4" w:rsidP="00D94A27">
            <w:pPr>
              <w:rPr>
                <w:rFonts w:ascii="Calibri" w:hAnsi="Calibri" w:cs="Calibri"/>
                <w:color w:val="000000"/>
                <w:sz w:val="22"/>
                <w:szCs w:val="22"/>
              </w:rPr>
            </w:pPr>
            <w:r w:rsidRPr="00776C0E">
              <w:rPr>
                <w:rFonts w:ascii="Calibri" w:hAnsi="Calibri" w:cs="Calibri"/>
                <w:color w:val="000000"/>
                <w:sz w:val="22"/>
                <w:szCs w:val="22"/>
              </w:rPr>
              <w:t xml:space="preserve">5 Feet Aluminum Heavy Duty Self Supporting Stool Type Folding Ladder, (Number of Step: 5 Step, Height: 5 Feet, Material: Aluminum heavy duty, Load Capacity: 150 Kg, Color: Silver, Dimensions: C- Section 66 x 31 x 3 mm thickness, Indian Standard (IS): 733-1983, 1285-1975, Warranty: 2 </w:t>
            </w:r>
            <w:proofErr w:type="gramStart"/>
            <w:r w:rsidRPr="00776C0E">
              <w:rPr>
                <w:rFonts w:ascii="Calibri" w:hAnsi="Calibri" w:cs="Calibri"/>
                <w:color w:val="000000"/>
                <w:sz w:val="22"/>
                <w:szCs w:val="22"/>
              </w:rPr>
              <w:t>Year )</w:t>
            </w:r>
            <w:proofErr w:type="gramEnd"/>
            <w:r w:rsidRPr="00776C0E">
              <w:rPr>
                <w:rFonts w:ascii="Calibri" w:hAnsi="Calibri" w:cs="Calibri"/>
                <w:color w:val="000000"/>
                <w:sz w:val="22"/>
                <w:szCs w:val="22"/>
              </w:rPr>
              <w:t xml:space="preserve"> </w:t>
            </w:r>
          </w:p>
        </w:tc>
        <w:tc>
          <w:tcPr>
            <w:tcW w:w="810" w:type="dxa"/>
            <w:tcBorders>
              <w:top w:val="nil"/>
              <w:left w:val="nil"/>
              <w:bottom w:val="single" w:sz="4" w:space="0" w:color="auto"/>
              <w:right w:val="single" w:sz="4" w:space="0" w:color="auto"/>
            </w:tcBorders>
            <w:shd w:val="clear" w:color="auto" w:fill="auto"/>
            <w:noWrap/>
            <w:vAlign w:val="center"/>
            <w:hideMark/>
          </w:tcPr>
          <w:p w14:paraId="38E70800"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 xml:space="preserve">Nos. </w:t>
            </w:r>
          </w:p>
        </w:tc>
        <w:tc>
          <w:tcPr>
            <w:tcW w:w="810" w:type="dxa"/>
            <w:tcBorders>
              <w:top w:val="nil"/>
              <w:left w:val="nil"/>
              <w:bottom w:val="single" w:sz="4" w:space="0" w:color="auto"/>
              <w:right w:val="single" w:sz="4" w:space="0" w:color="auto"/>
            </w:tcBorders>
            <w:shd w:val="clear" w:color="auto" w:fill="auto"/>
            <w:noWrap/>
            <w:vAlign w:val="center"/>
            <w:hideMark/>
          </w:tcPr>
          <w:p w14:paraId="122AB0FC"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5</w:t>
            </w:r>
          </w:p>
        </w:tc>
        <w:tc>
          <w:tcPr>
            <w:tcW w:w="990" w:type="dxa"/>
            <w:tcBorders>
              <w:top w:val="single" w:sz="4" w:space="0" w:color="auto"/>
              <w:left w:val="nil"/>
              <w:bottom w:val="single" w:sz="4" w:space="0" w:color="auto"/>
              <w:right w:val="single" w:sz="4" w:space="0" w:color="auto"/>
            </w:tcBorders>
          </w:tcPr>
          <w:p w14:paraId="3D8B388D" w14:textId="50B2600B" w:rsidR="00B06EB4" w:rsidRPr="00776C0E" w:rsidRDefault="00B06EB4" w:rsidP="00D94A27">
            <w:pPr>
              <w:jc w:val="center"/>
              <w:rPr>
                <w:rFonts w:ascii="Calibri" w:hAnsi="Calibri" w:cs="Calibr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0937C422" w14:textId="77777777" w:rsidR="00B06EB4" w:rsidRPr="00776C0E" w:rsidRDefault="00B06EB4" w:rsidP="00D94A27">
            <w:pPr>
              <w:jc w:val="center"/>
              <w:rPr>
                <w:rFonts w:ascii="Calibri" w:hAnsi="Calibri" w:cs="Calibri"/>
                <w:color w:val="000000"/>
                <w:sz w:val="22"/>
                <w:szCs w:val="22"/>
              </w:rPr>
            </w:pPr>
          </w:p>
        </w:tc>
      </w:tr>
      <w:tr w:rsidR="00B06EB4" w:rsidRPr="00776C0E" w14:paraId="0AF4C37E" w14:textId="3B6C151C" w:rsidTr="00B06EB4">
        <w:trPr>
          <w:gridAfter w:val="1"/>
          <w:wAfter w:w="26" w:type="dxa"/>
          <w:trHeight w:val="300"/>
          <w:jc w:val="center"/>
        </w:trPr>
        <w:tc>
          <w:tcPr>
            <w:tcW w:w="886" w:type="dxa"/>
            <w:tcBorders>
              <w:top w:val="nil"/>
              <w:left w:val="single" w:sz="4" w:space="0" w:color="auto"/>
              <w:bottom w:val="single" w:sz="4" w:space="0" w:color="auto"/>
              <w:right w:val="single" w:sz="4" w:space="0" w:color="auto"/>
            </w:tcBorders>
            <w:shd w:val="clear" w:color="auto" w:fill="auto"/>
            <w:noWrap/>
            <w:vAlign w:val="center"/>
            <w:hideMark/>
          </w:tcPr>
          <w:p w14:paraId="11086849"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3</w:t>
            </w:r>
          </w:p>
        </w:tc>
        <w:tc>
          <w:tcPr>
            <w:tcW w:w="4249" w:type="dxa"/>
            <w:tcBorders>
              <w:top w:val="nil"/>
              <w:left w:val="nil"/>
              <w:bottom w:val="single" w:sz="4" w:space="0" w:color="auto"/>
              <w:right w:val="single" w:sz="4" w:space="0" w:color="auto"/>
            </w:tcBorders>
            <w:shd w:val="clear" w:color="auto" w:fill="auto"/>
            <w:noWrap/>
            <w:vAlign w:val="bottom"/>
            <w:hideMark/>
          </w:tcPr>
          <w:p w14:paraId="0A957F2E" w14:textId="77777777" w:rsidR="00B06EB4" w:rsidRPr="00776C0E" w:rsidRDefault="00B06EB4" w:rsidP="00D94A27">
            <w:pPr>
              <w:rPr>
                <w:rFonts w:ascii="Calibri" w:hAnsi="Calibri" w:cs="Calibri"/>
                <w:color w:val="000000"/>
                <w:sz w:val="22"/>
                <w:szCs w:val="22"/>
              </w:rPr>
            </w:pPr>
            <w:r w:rsidRPr="00776C0E">
              <w:rPr>
                <w:rFonts w:ascii="Calibri" w:hAnsi="Calibri" w:cs="Calibri"/>
                <w:color w:val="000000"/>
                <w:sz w:val="22"/>
                <w:szCs w:val="22"/>
              </w:rPr>
              <w:t xml:space="preserve"> Bosch GSR 120-LI Cordless Drill Driver with 12V Battery Charger and Carry Case </w:t>
            </w:r>
          </w:p>
        </w:tc>
        <w:tc>
          <w:tcPr>
            <w:tcW w:w="810" w:type="dxa"/>
            <w:tcBorders>
              <w:top w:val="nil"/>
              <w:left w:val="nil"/>
              <w:bottom w:val="single" w:sz="4" w:space="0" w:color="auto"/>
              <w:right w:val="single" w:sz="4" w:space="0" w:color="auto"/>
            </w:tcBorders>
            <w:shd w:val="clear" w:color="auto" w:fill="auto"/>
            <w:noWrap/>
            <w:vAlign w:val="center"/>
            <w:hideMark/>
          </w:tcPr>
          <w:p w14:paraId="243CC634"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 xml:space="preserve">Nos. </w:t>
            </w:r>
          </w:p>
        </w:tc>
        <w:tc>
          <w:tcPr>
            <w:tcW w:w="810" w:type="dxa"/>
            <w:tcBorders>
              <w:top w:val="nil"/>
              <w:left w:val="nil"/>
              <w:bottom w:val="single" w:sz="4" w:space="0" w:color="auto"/>
              <w:right w:val="single" w:sz="4" w:space="0" w:color="auto"/>
            </w:tcBorders>
            <w:shd w:val="clear" w:color="auto" w:fill="auto"/>
            <w:noWrap/>
            <w:vAlign w:val="center"/>
            <w:hideMark/>
          </w:tcPr>
          <w:p w14:paraId="4A8C7F19"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8</w:t>
            </w:r>
          </w:p>
        </w:tc>
        <w:tc>
          <w:tcPr>
            <w:tcW w:w="990" w:type="dxa"/>
            <w:tcBorders>
              <w:top w:val="single" w:sz="4" w:space="0" w:color="auto"/>
              <w:left w:val="nil"/>
              <w:bottom w:val="single" w:sz="4" w:space="0" w:color="auto"/>
              <w:right w:val="single" w:sz="4" w:space="0" w:color="auto"/>
            </w:tcBorders>
          </w:tcPr>
          <w:p w14:paraId="644A9EBE" w14:textId="462F4446" w:rsidR="00B06EB4" w:rsidRPr="00776C0E" w:rsidRDefault="00B06EB4" w:rsidP="00D94A27">
            <w:pPr>
              <w:jc w:val="center"/>
              <w:rPr>
                <w:rFonts w:ascii="Calibri" w:hAnsi="Calibri" w:cs="Calibr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3C7294F6" w14:textId="77777777" w:rsidR="00B06EB4" w:rsidRPr="00776C0E" w:rsidRDefault="00B06EB4" w:rsidP="00D94A27">
            <w:pPr>
              <w:jc w:val="center"/>
              <w:rPr>
                <w:rFonts w:ascii="Calibri" w:hAnsi="Calibri" w:cs="Calibri"/>
                <w:color w:val="000000"/>
                <w:sz w:val="22"/>
                <w:szCs w:val="22"/>
              </w:rPr>
            </w:pPr>
          </w:p>
        </w:tc>
      </w:tr>
      <w:tr w:rsidR="00B06EB4" w:rsidRPr="00776C0E" w14:paraId="4F3F57B1" w14:textId="12C96747" w:rsidTr="00B06EB4">
        <w:trPr>
          <w:gridAfter w:val="1"/>
          <w:wAfter w:w="26" w:type="dxa"/>
          <w:trHeight w:val="300"/>
          <w:jc w:val="center"/>
        </w:trPr>
        <w:tc>
          <w:tcPr>
            <w:tcW w:w="886" w:type="dxa"/>
            <w:tcBorders>
              <w:top w:val="nil"/>
              <w:left w:val="single" w:sz="4" w:space="0" w:color="auto"/>
              <w:bottom w:val="single" w:sz="4" w:space="0" w:color="auto"/>
              <w:right w:val="single" w:sz="4" w:space="0" w:color="auto"/>
            </w:tcBorders>
            <w:shd w:val="clear" w:color="auto" w:fill="auto"/>
            <w:noWrap/>
            <w:vAlign w:val="center"/>
            <w:hideMark/>
          </w:tcPr>
          <w:p w14:paraId="6AFC7158"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4</w:t>
            </w:r>
          </w:p>
        </w:tc>
        <w:tc>
          <w:tcPr>
            <w:tcW w:w="4249" w:type="dxa"/>
            <w:tcBorders>
              <w:top w:val="nil"/>
              <w:left w:val="nil"/>
              <w:bottom w:val="single" w:sz="4" w:space="0" w:color="auto"/>
              <w:right w:val="single" w:sz="4" w:space="0" w:color="auto"/>
            </w:tcBorders>
            <w:shd w:val="clear" w:color="auto" w:fill="auto"/>
            <w:noWrap/>
            <w:vAlign w:val="bottom"/>
            <w:hideMark/>
          </w:tcPr>
          <w:p w14:paraId="71951C20" w14:textId="77777777" w:rsidR="00B06EB4" w:rsidRPr="00776C0E" w:rsidRDefault="00B06EB4" w:rsidP="00D94A27">
            <w:pPr>
              <w:rPr>
                <w:rFonts w:ascii="Calibri" w:hAnsi="Calibri" w:cs="Calibri"/>
                <w:color w:val="000000"/>
                <w:sz w:val="22"/>
                <w:szCs w:val="22"/>
              </w:rPr>
            </w:pPr>
            <w:r w:rsidRPr="00776C0E">
              <w:rPr>
                <w:rFonts w:ascii="Calibri" w:hAnsi="Calibri" w:cs="Calibri"/>
                <w:color w:val="000000"/>
                <w:sz w:val="22"/>
                <w:szCs w:val="22"/>
              </w:rPr>
              <w:t>3M Safety Goggles (Brand: 3M, ANSI Approved)</w:t>
            </w:r>
          </w:p>
        </w:tc>
        <w:tc>
          <w:tcPr>
            <w:tcW w:w="810" w:type="dxa"/>
            <w:tcBorders>
              <w:top w:val="nil"/>
              <w:left w:val="nil"/>
              <w:bottom w:val="single" w:sz="4" w:space="0" w:color="auto"/>
              <w:right w:val="single" w:sz="4" w:space="0" w:color="auto"/>
            </w:tcBorders>
            <w:shd w:val="clear" w:color="auto" w:fill="auto"/>
            <w:noWrap/>
            <w:vAlign w:val="center"/>
            <w:hideMark/>
          </w:tcPr>
          <w:p w14:paraId="0064EBD8"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 xml:space="preserve">Nos. </w:t>
            </w:r>
          </w:p>
        </w:tc>
        <w:tc>
          <w:tcPr>
            <w:tcW w:w="810" w:type="dxa"/>
            <w:tcBorders>
              <w:top w:val="nil"/>
              <w:left w:val="nil"/>
              <w:bottom w:val="single" w:sz="4" w:space="0" w:color="auto"/>
              <w:right w:val="single" w:sz="4" w:space="0" w:color="auto"/>
            </w:tcBorders>
            <w:shd w:val="clear" w:color="auto" w:fill="auto"/>
            <w:noWrap/>
            <w:vAlign w:val="center"/>
            <w:hideMark/>
          </w:tcPr>
          <w:p w14:paraId="3AB86675"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15</w:t>
            </w:r>
          </w:p>
        </w:tc>
        <w:tc>
          <w:tcPr>
            <w:tcW w:w="990" w:type="dxa"/>
            <w:tcBorders>
              <w:top w:val="single" w:sz="4" w:space="0" w:color="auto"/>
              <w:left w:val="nil"/>
              <w:bottom w:val="single" w:sz="4" w:space="0" w:color="auto"/>
              <w:right w:val="single" w:sz="4" w:space="0" w:color="auto"/>
            </w:tcBorders>
          </w:tcPr>
          <w:p w14:paraId="53C3BA82" w14:textId="23AA0050" w:rsidR="00B06EB4" w:rsidRPr="00776C0E" w:rsidRDefault="00B06EB4" w:rsidP="00D94A27">
            <w:pPr>
              <w:jc w:val="center"/>
              <w:rPr>
                <w:rFonts w:ascii="Calibri" w:hAnsi="Calibri" w:cs="Calibr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538BD453" w14:textId="77777777" w:rsidR="00B06EB4" w:rsidRPr="00776C0E" w:rsidRDefault="00B06EB4" w:rsidP="00D94A27">
            <w:pPr>
              <w:jc w:val="center"/>
              <w:rPr>
                <w:rFonts w:ascii="Calibri" w:hAnsi="Calibri" w:cs="Calibri"/>
                <w:color w:val="000000"/>
                <w:sz w:val="22"/>
                <w:szCs w:val="22"/>
              </w:rPr>
            </w:pPr>
          </w:p>
        </w:tc>
      </w:tr>
      <w:tr w:rsidR="00B06EB4" w:rsidRPr="00776C0E" w14:paraId="729D2119" w14:textId="365D6392" w:rsidTr="00B06EB4">
        <w:trPr>
          <w:gridAfter w:val="1"/>
          <w:wAfter w:w="26" w:type="dxa"/>
          <w:trHeight w:val="585"/>
          <w:jc w:val="center"/>
        </w:trPr>
        <w:tc>
          <w:tcPr>
            <w:tcW w:w="886" w:type="dxa"/>
            <w:tcBorders>
              <w:top w:val="nil"/>
              <w:left w:val="single" w:sz="4" w:space="0" w:color="auto"/>
              <w:bottom w:val="single" w:sz="4" w:space="0" w:color="auto"/>
              <w:right w:val="single" w:sz="4" w:space="0" w:color="auto"/>
            </w:tcBorders>
            <w:shd w:val="clear" w:color="auto" w:fill="auto"/>
            <w:noWrap/>
            <w:vAlign w:val="center"/>
            <w:hideMark/>
          </w:tcPr>
          <w:p w14:paraId="4C140A93"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5</w:t>
            </w:r>
          </w:p>
        </w:tc>
        <w:tc>
          <w:tcPr>
            <w:tcW w:w="4249" w:type="dxa"/>
            <w:tcBorders>
              <w:top w:val="nil"/>
              <w:left w:val="nil"/>
              <w:bottom w:val="nil"/>
              <w:right w:val="nil"/>
            </w:tcBorders>
            <w:shd w:val="clear" w:color="auto" w:fill="auto"/>
            <w:vAlign w:val="bottom"/>
            <w:hideMark/>
          </w:tcPr>
          <w:p w14:paraId="37E68B1C" w14:textId="77777777" w:rsidR="00B06EB4" w:rsidRPr="00776C0E" w:rsidRDefault="00B06EB4" w:rsidP="00D94A27">
            <w:pPr>
              <w:rPr>
                <w:rFonts w:ascii="Arial" w:hAnsi="Arial" w:cs="Arial"/>
                <w:color w:val="1F1F1F"/>
                <w:sz w:val="22"/>
                <w:szCs w:val="22"/>
              </w:rPr>
            </w:pPr>
            <w:r w:rsidRPr="00776C0E">
              <w:rPr>
                <w:rFonts w:ascii="Arial" w:hAnsi="Arial" w:cs="Arial"/>
                <w:color w:val="1F1F1F"/>
                <w:sz w:val="22"/>
                <w:szCs w:val="22"/>
              </w:rPr>
              <w:t>Safety fire Blanket Emergency (1 x 2 m) Survival Fiberglass, Flame Retardant, Protection Fire Blanket Shelter Safety</w:t>
            </w:r>
          </w:p>
        </w:tc>
        <w:tc>
          <w:tcPr>
            <w:tcW w:w="810" w:type="dxa"/>
            <w:tcBorders>
              <w:top w:val="nil"/>
              <w:left w:val="single" w:sz="4" w:space="0" w:color="auto"/>
              <w:bottom w:val="single" w:sz="4" w:space="0" w:color="auto"/>
              <w:right w:val="single" w:sz="4" w:space="0" w:color="auto"/>
            </w:tcBorders>
            <w:shd w:val="clear" w:color="auto" w:fill="auto"/>
            <w:noWrap/>
            <w:vAlign w:val="center"/>
            <w:hideMark/>
          </w:tcPr>
          <w:p w14:paraId="2273859E"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 xml:space="preserve">Nos. </w:t>
            </w:r>
          </w:p>
        </w:tc>
        <w:tc>
          <w:tcPr>
            <w:tcW w:w="810" w:type="dxa"/>
            <w:tcBorders>
              <w:top w:val="nil"/>
              <w:left w:val="nil"/>
              <w:bottom w:val="single" w:sz="4" w:space="0" w:color="auto"/>
              <w:right w:val="single" w:sz="4" w:space="0" w:color="auto"/>
            </w:tcBorders>
            <w:shd w:val="clear" w:color="auto" w:fill="auto"/>
            <w:noWrap/>
            <w:vAlign w:val="center"/>
            <w:hideMark/>
          </w:tcPr>
          <w:p w14:paraId="44D9CD13"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5</w:t>
            </w:r>
          </w:p>
        </w:tc>
        <w:tc>
          <w:tcPr>
            <w:tcW w:w="990" w:type="dxa"/>
            <w:tcBorders>
              <w:top w:val="single" w:sz="4" w:space="0" w:color="auto"/>
              <w:left w:val="nil"/>
              <w:bottom w:val="single" w:sz="4" w:space="0" w:color="auto"/>
              <w:right w:val="single" w:sz="4" w:space="0" w:color="auto"/>
            </w:tcBorders>
          </w:tcPr>
          <w:p w14:paraId="4C5D1501" w14:textId="21FDD56D" w:rsidR="00B06EB4" w:rsidRPr="00776C0E" w:rsidRDefault="00B06EB4" w:rsidP="00D94A27">
            <w:pPr>
              <w:jc w:val="center"/>
              <w:rPr>
                <w:rFonts w:ascii="Calibri" w:hAnsi="Calibri" w:cs="Calibr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37C1B5B3" w14:textId="77777777" w:rsidR="00B06EB4" w:rsidRPr="00776C0E" w:rsidRDefault="00B06EB4" w:rsidP="00D94A27">
            <w:pPr>
              <w:jc w:val="center"/>
              <w:rPr>
                <w:rFonts w:ascii="Calibri" w:hAnsi="Calibri" w:cs="Calibri"/>
                <w:color w:val="000000"/>
                <w:sz w:val="22"/>
                <w:szCs w:val="22"/>
              </w:rPr>
            </w:pPr>
          </w:p>
        </w:tc>
      </w:tr>
      <w:tr w:rsidR="00B06EB4" w:rsidRPr="00776C0E" w14:paraId="3567DF44" w14:textId="1D646FD1" w:rsidTr="00B06EB4">
        <w:trPr>
          <w:gridAfter w:val="1"/>
          <w:wAfter w:w="26" w:type="dxa"/>
          <w:trHeight w:val="600"/>
          <w:jc w:val="center"/>
        </w:trPr>
        <w:tc>
          <w:tcPr>
            <w:tcW w:w="886" w:type="dxa"/>
            <w:tcBorders>
              <w:top w:val="nil"/>
              <w:left w:val="single" w:sz="4" w:space="0" w:color="auto"/>
              <w:bottom w:val="single" w:sz="4" w:space="0" w:color="auto"/>
              <w:right w:val="single" w:sz="4" w:space="0" w:color="auto"/>
            </w:tcBorders>
            <w:shd w:val="clear" w:color="auto" w:fill="auto"/>
            <w:noWrap/>
            <w:vAlign w:val="center"/>
            <w:hideMark/>
          </w:tcPr>
          <w:p w14:paraId="110BBC10"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6</w:t>
            </w:r>
          </w:p>
        </w:tc>
        <w:tc>
          <w:tcPr>
            <w:tcW w:w="4249" w:type="dxa"/>
            <w:tcBorders>
              <w:top w:val="single" w:sz="4" w:space="0" w:color="auto"/>
              <w:left w:val="nil"/>
              <w:bottom w:val="single" w:sz="4" w:space="0" w:color="auto"/>
              <w:right w:val="single" w:sz="4" w:space="0" w:color="auto"/>
            </w:tcBorders>
            <w:shd w:val="clear" w:color="auto" w:fill="auto"/>
            <w:vAlign w:val="bottom"/>
            <w:hideMark/>
          </w:tcPr>
          <w:p w14:paraId="0A3A6E95" w14:textId="77777777" w:rsidR="00B06EB4" w:rsidRPr="00776C0E" w:rsidRDefault="00B06EB4" w:rsidP="00D94A27">
            <w:pPr>
              <w:rPr>
                <w:rFonts w:ascii="Calibri" w:hAnsi="Calibri" w:cs="Calibri"/>
                <w:color w:val="000000"/>
                <w:sz w:val="22"/>
                <w:szCs w:val="22"/>
              </w:rPr>
            </w:pPr>
            <w:r w:rsidRPr="00776C0E">
              <w:rPr>
                <w:rFonts w:ascii="Calibri" w:hAnsi="Calibri" w:cs="Calibri"/>
                <w:color w:val="000000"/>
                <w:sz w:val="22"/>
                <w:szCs w:val="22"/>
              </w:rPr>
              <w:t>Fireman Helmet | FRP Construction | Neck Flap for Added Protection | Adjustable Chinstrap | High Heat Resistance up to 325°C | Tested </w:t>
            </w:r>
          </w:p>
        </w:tc>
        <w:tc>
          <w:tcPr>
            <w:tcW w:w="810" w:type="dxa"/>
            <w:tcBorders>
              <w:top w:val="nil"/>
              <w:left w:val="nil"/>
              <w:bottom w:val="single" w:sz="4" w:space="0" w:color="auto"/>
              <w:right w:val="single" w:sz="4" w:space="0" w:color="auto"/>
            </w:tcBorders>
            <w:shd w:val="clear" w:color="auto" w:fill="auto"/>
            <w:noWrap/>
            <w:vAlign w:val="center"/>
            <w:hideMark/>
          </w:tcPr>
          <w:p w14:paraId="7EB10984"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 xml:space="preserve">Nos. </w:t>
            </w:r>
          </w:p>
        </w:tc>
        <w:tc>
          <w:tcPr>
            <w:tcW w:w="810" w:type="dxa"/>
            <w:tcBorders>
              <w:top w:val="nil"/>
              <w:left w:val="nil"/>
              <w:bottom w:val="single" w:sz="4" w:space="0" w:color="auto"/>
              <w:right w:val="single" w:sz="4" w:space="0" w:color="auto"/>
            </w:tcBorders>
            <w:shd w:val="clear" w:color="auto" w:fill="auto"/>
            <w:noWrap/>
            <w:vAlign w:val="center"/>
            <w:hideMark/>
          </w:tcPr>
          <w:p w14:paraId="68C7006A"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5</w:t>
            </w:r>
          </w:p>
        </w:tc>
        <w:tc>
          <w:tcPr>
            <w:tcW w:w="990" w:type="dxa"/>
            <w:tcBorders>
              <w:top w:val="single" w:sz="4" w:space="0" w:color="auto"/>
              <w:left w:val="nil"/>
              <w:bottom w:val="single" w:sz="4" w:space="0" w:color="auto"/>
              <w:right w:val="single" w:sz="4" w:space="0" w:color="auto"/>
            </w:tcBorders>
          </w:tcPr>
          <w:p w14:paraId="35E293E0" w14:textId="45EC67A9" w:rsidR="00B06EB4" w:rsidRPr="00776C0E" w:rsidRDefault="00B06EB4" w:rsidP="00D94A27">
            <w:pPr>
              <w:jc w:val="center"/>
              <w:rPr>
                <w:rFonts w:ascii="Calibri" w:hAnsi="Calibri" w:cs="Calibr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31226BF6" w14:textId="77777777" w:rsidR="00B06EB4" w:rsidRPr="00776C0E" w:rsidRDefault="00B06EB4" w:rsidP="00D94A27">
            <w:pPr>
              <w:jc w:val="center"/>
              <w:rPr>
                <w:rFonts w:ascii="Calibri" w:hAnsi="Calibri" w:cs="Calibri"/>
                <w:color w:val="000000"/>
                <w:sz w:val="22"/>
                <w:szCs w:val="22"/>
              </w:rPr>
            </w:pPr>
          </w:p>
        </w:tc>
      </w:tr>
      <w:tr w:rsidR="00B06EB4" w:rsidRPr="00776C0E" w14:paraId="52A0E3B1" w14:textId="10947757" w:rsidTr="00B06EB4">
        <w:trPr>
          <w:gridAfter w:val="1"/>
          <w:wAfter w:w="26" w:type="dxa"/>
          <w:trHeight w:val="300"/>
          <w:jc w:val="center"/>
        </w:trPr>
        <w:tc>
          <w:tcPr>
            <w:tcW w:w="886" w:type="dxa"/>
            <w:tcBorders>
              <w:top w:val="nil"/>
              <w:left w:val="single" w:sz="4" w:space="0" w:color="auto"/>
              <w:bottom w:val="single" w:sz="4" w:space="0" w:color="auto"/>
              <w:right w:val="single" w:sz="4" w:space="0" w:color="auto"/>
            </w:tcBorders>
            <w:shd w:val="clear" w:color="auto" w:fill="auto"/>
            <w:noWrap/>
            <w:vAlign w:val="center"/>
            <w:hideMark/>
          </w:tcPr>
          <w:p w14:paraId="6CECF7BC"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7</w:t>
            </w:r>
          </w:p>
        </w:tc>
        <w:tc>
          <w:tcPr>
            <w:tcW w:w="4249" w:type="dxa"/>
            <w:tcBorders>
              <w:top w:val="nil"/>
              <w:left w:val="nil"/>
              <w:bottom w:val="single" w:sz="4" w:space="0" w:color="auto"/>
              <w:right w:val="single" w:sz="4" w:space="0" w:color="auto"/>
            </w:tcBorders>
            <w:shd w:val="clear" w:color="auto" w:fill="auto"/>
            <w:noWrap/>
            <w:vAlign w:val="bottom"/>
            <w:hideMark/>
          </w:tcPr>
          <w:p w14:paraId="59E8E4CD" w14:textId="77777777" w:rsidR="00B06EB4" w:rsidRPr="00776C0E" w:rsidRDefault="00B06EB4" w:rsidP="00D94A27">
            <w:pPr>
              <w:rPr>
                <w:rFonts w:ascii="Calibri" w:hAnsi="Calibri" w:cs="Calibri"/>
                <w:color w:val="000000"/>
                <w:sz w:val="22"/>
                <w:szCs w:val="22"/>
              </w:rPr>
            </w:pPr>
            <w:r w:rsidRPr="00776C0E">
              <w:rPr>
                <w:rFonts w:ascii="Calibri" w:hAnsi="Calibri" w:cs="Calibri"/>
                <w:color w:val="000000"/>
                <w:sz w:val="22"/>
                <w:szCs w:val="22"/>
              </w:rPr>
              <w:t xml:space="preserve">32ft Fire Escape Rope Ladder Emergency Fire Ladders Fire Escape Ladder </w:t>
            </w:r>
          </w:p>
        </w:tc>
        <w:tc>
          <w:tcPr>
            <w:tcW w:w="810" w:type="dxa"/>
            <w:tcBorders>
              <w:top w:val="nil"/>
              <w:left w:val="nil"/>
              <w:bottom w:val="single" w:sz="4" w:space="0" w:color="auto"/>
              <w:right w:val="single" w:sz="4" w:space="0" w:color="auto"/>
            </w:tcBorders>
            <w:shd w:val="clear" w:color="auto" w:fill="auto"/>
            <w:noWrap/>
            <w:vAlign w:val="center"/>
            <w:hideMark/>
          </w:tcPr>
          <w:p w14:paraId="569E6FE7"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 xml:space="preserve">Nos. </w:t>
            </w:r>
          </w:p>
        </w:tc>
        <w:tc>
          <w:tcPr>
            <w:tcW w:w="810" w:type="dxa"/>
            <w:tcBorders>
              <w:top w:val="nil"/>
              <w:left w:val="nil"/>
              <w:bottom w:val="single" w:sz="4" w:space="0" w:color="auto"/>
              <w:right w:val="single" w:sz="4" w:space="0" w:color="auto"/>
            </w:tcBorders>
            <w:shd w:val="clear" w:color="auto" w:fill="auto"/>
            <w:noWrap/>
            <w:vAlign w:val="center"/>
            <w:hideMark/>
          </w:tcPr>
          <w:p w14:paraId="1737CC2F"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1</w:t>
            </w:r>
          </w:p>
        </w:tc>
        <w:tc>
          <w:tcPr>
            <w:tcW w:w="990" w:type="dxa"/>
            <w:tcBorders>
              <w:top w:val="single" w:sz="4" w:space="0" w:color="auto"/>
              <w:left w:val="nil"/>
              <w:bottom w:val="single" w:sz="4" w:space="0" w:color="auto"/>
              <w:right w:val="single" w:sz="4" w:space="0" w:color="auto"/>
            </w:tcBorders>
          </w:tcPr>
          <w:p w14:paraId="1D01CA8A" w14:textId="69C00DAD" w:rsidR="00B06EB4" w:rsidRPr="00776C0E" w:rsidRDefault="00B06EB4" w:rsidP="00D94A27">
            <w:pPr>
              <w:jc w:val="center"/>
              <w:rPr>
                <w:rFonts w:ascii="Calibri" w:hAnsi="Calibri" w:cs="Calibr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2AB2F636" w14:textId="77777777" w:rsidR="00B06EB4" w:rsidRPr="00776C0E" w:rsidRDefault="00B06EB4" w:rsidP="00D94A27">
            <w:pPr>
              <w:jc w:val="center"/>
              <w:rPr>
                <w:rFonts w:ascii="Calibri" w:hAnsi="Calibri" w:cs="Calibri"/>
                <w:color w:val="000000"/>
                <w:sz w:val="22"/>
                <w:szCs w:val="22"/>
              </w:rPr>
            </w:pPr>
          </w:p>
        </w:tc>
      </w:tr>
      <w:tr w:rsidR="00B06EB4" w:rsidRPr="00776C0E" w14:paraId="580F847D" w14:textId="2E9C3289" w:rsidTr="00B06EB4">
        <w:trPr>
          <w:gridAfter w:val="1"/>
          <w:wAfter w:w="26" w:type="dxa"/>
          <w:trHeight w:val="300"/>
          <w:jc w:val="center"/>
        </w:trPr>
        <w:tc>
          <w:tcPr>
            <w:tcW w:w="886" w:type="dxa"/>
            <w:tcBorders>
              <w:top w:val="nil"/>
              <w:left w:val="single" w:sz="4" w:space="0" w:color="auto"/>
              <w:bottom w:val="single" w:sz="4" w:space="0" w:color="auto"/>
              <w:right w:val="single" w:sz="4" w:space="0" w:color="auto"/>
            </w:tcBorders>
            <w:shd w:val="clear" w:color="auto" w:fill="auto"/>
            <w:noWrap/>
            <w:vAlign w:val="center"/>
            <w:hideMark/>
          </w:tcPr>
          <w:p w14:paraId="014BD51F"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8</w:t>
            </w:r>
          </w:p>
        </w:tc>
        <w:tc>
          <w:tcPr>
            <w:tcW w:w="4249" w:type="dxa"/>
            <w:tcBorders>
              <w:top w:val="nil"/>
              <w:left w:val="nil"/>
              <w:bottom w:val="single" w:sz="4" w:space="0" w:color="auto"/>
              <w:right w:val="nil"/>
            </w:tcBorders>
            <w:shd w:val="clear" w:color="auto" w:fill="auto"/>
            <w:noWrap/>
            <w:vAlign w:val="bottom"/>
            <w:hideMark/>
          </w:tcPr>
          <w:p w14:paraId="553BB53E" w14:textId="77777777" w:rsidR="00B06EB4" w:rsidRPr="00776C0E" w:rsidRDefault="00B06EB4" w:rsidP="00D94A27">
            <w:pPr>
              <w:rPr>
                <w:rFonts w:ascii="Calibri" w:hAnsi="Calibri" w:cs="Calibri"/>
                <w:color w:val="000000"/>
                <w:sz w:val="22"/>
                <w:szCs w:val="22"/>
              </w:rPr>
            </w:pPr>
            <w:r w:rsidRPr="00776C0E">
              <w:rPr>
                <w:rFonts w:ascii="Calibri" w:hAnsi="Calibri" w:cs="Calibri"/>
                <w:color w:val="000000"/>
                <w:sz w:val="22"/>
                <w:szCs w:val="22"/>
              </w:rPr>
              <w:t xml:space="preserve">70mm Red Fire Safety Rope </w:t>
            </w:r>
          </w:p>
        </w:tc>
        <w:tc>
          <w:tcPr>
            <w:tcW w:w="810" w:type="dxa"/>
            <w:tcBorders>
              <w:top w:val="nil"/>
              <w:left w:val="single" w:sz="4" w:space="0" w:color="auto"/>
              <w:bottom w:val="single" w:sz="4" w:space="0" w:color="auto"/>
              <w:right w:val="single" w:sz="4" w:space="0" w:color="auto"/>
            </w:tcBorders>
            <w:shd w:val="clear" w:color="auto" w:fill="auto"/>
            <w:noWrap/>
            <w:vAlign w:val="center"/>
            <w:hideMark/>
          </w:tcPr>
          <w:p w14:paraId="6EA4E117"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 xml:space="preserve">Meter </w:t>
            </w:r>
          </w:p>
        </w:tc>
        <w:tc>
          <w:tcPr>
            <w:tcW w:w="810" w:type="dxa"/>
            <w:tcBorders>
              <w:top w:val="nil"/>
              <w:left w:val="nil"/>
              <w:bottom w:val="single" w:sz="4" w:space="0" w:color="auto"/>
              <w:right w:val="single" w:sz="4" w:space="0" w:color="auto"/>
            </w:tcBorders>
            <w:shd w:val="clear" w:color="auto" w:fill="auto"/>
            <w:noWrap/>
            <w:vAlign w:val="center"/>
            <w:hideMark/>
          </w:tcPr>
          <w:p w14:paraId="465C254B"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30</w:t>
            </w:r>
          </w:p>
        </w:tc>
        <w:tc>
          <w:tcPr>
            <w:tcW w:w="990" w:type="dxa"/>
            <w:tcBorders>
              <w:top w:val="single" w:sz="4" w:space="0" w:color="auto"/>
              <w:left w:val="nil"/>
              <w:bottom w:val="single" w:sz="4" w:space="0" w:color="auto"/>
              <w:right w:val="single" w:sz="4" w:space="0" w:color="auto"/>
            </w:tcBorders>
          </w:tcPr>
          <w:p w14:paraId="3C9DE207" w14:textId="3ED90B0A" w:rsidR="00B06EB4" w:rsidRPr="00776C0E" w:rsidRDefault="00B06EB4" w:rsidP="00D94A27">
            <w:pPr>
              <w:jc w:val="center"/>
              <w:rPr>
                <w:rFonts w:ascii="Calibri" w:hAnsi="Calibri" w:cs="Calibr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394B7F19" w14:textId="77777777" w:rsidR="00B06EB4" w:rsidRPr="00776C0E" w:rsidRDefault="00B06EB4" w:rsidP="00D94A27">
            <w:pPr>
              <w:jc w:val="center"/>
              <w:rPr>
                <w:rFonts w:ascii="Calibri" w:hAnsi="Calibri" w:cs="Calibri"/>
                <w:color w:val="000000"/>
                <w:sz w:val="22"/>
                <w:szCs w:val="22"/>
              </w:rPr>
            </w:pPr>
          </w:p>
        </w:tc>
      </w:tr>
      <w:tr w:rsidR="00B06EB4" w:rsidRPr="00776C0E" w14:paraId="4D748DDD" w14:textId="2057A6F2" w:rsidTr="00B06EB4">
        <w:trPr>
          <w:gridAfter w:val="1"/>
          <w:wAfter w:w="26" w:type="dxa"/>
          <w:trHeight w:val="900"/>
          <w:jc w:val="center"/>
        </w:trPr>
        <w:tc>
          <w:tcPr>
            <w:tcW w:w="8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5A8BDF"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9</w:t>
            </w:r>
          </w:p>
        </w:tc>
        <w:tc>
          <w:tcPr>
            <w:tcW w:w="42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B4C965" w14:textId="77777777" w:rsidR="00B06EB4" w:rsidRPr="00776C0E" w:rsidRDefault="00B06EB4" w:rsidP="00D94A27">
            <w:pPr>
              <w:rPr>
                <w:rFonts w:ascii="Calibri" w:hAnsi="Calibri" w:cs="Calibri"/>
                <w:color w:val="000000"/>
                <w:sz w:val="22"/>
                <w:szCs w:val="22"/>
              </w:rPr>
            </w:pPr>
            <w:r w:rsidRPr="00776C0E">
              <w:rPr>
                <w:rFonts w:ascii="Calibri" w:hAnsi="Calibri" w:cs="Calibri"/>
                <w:color w:val="000000"/>
                <w:sz w:val="22"/>
                <w:szCs w:val="22"/>
              </w:rPr>
              <w:t>BOSCH GCO 220 Professional Electric Chop Saw | Powerful Cut Off Saw Machine | C-Handle | Rated Power of 2200 W| Speed up to 3800 RPM |Long Lifespan |Disc Diameter 355 mm (14 Inch) | 1 Yr Warranty</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9F0A4C"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 xml:space="preserve">Nos. </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5AE0F3"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1</w:t>
            </w:r>
          </w:p>
        </w:tc>
        <w:tc>
          <w:tcPr>
            <w:tcW w:w="990" w:type="dxa"/>
            <w:tcBorders>
              <w:top w:val="single" w:sz="4" w:space="0" w:color="auto"/>
              <w:left w:val="single" w:sz="4" w:space="0" w:color="auto"/>
              <w:bottom w:val="single" w:sz="4" w:space="0" w:color="auto"/>
              <w:right w:val="single" w:sz="4" w:space="0" w:color="auto"/>
            </w:tcBorders>
          </w:tcPr>
          <w:p w14:paraId="47052B4A" w14:textId="5B4D690A" w:rsidR="00B06EB4" w:rsidRPr="00776C0E" w:rsidRDefault="00B06EB4" w:rsidP="00D94A27">
            <w:pPr>
              <w:jc w:val="center"/>
              <w:rPr>
                <w:rFonts w:ascii="Calibri" w:hAnsi="Calibri" w:cs="Calibr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5DAC429E" w14:textId="77777777" w:rsidR="00B06EB4" w:rsidRPr="00776C0E" w:rsidRDefault="00B06EB4" w:rsidP="00D94A27">
            <w:pPr>
              <w:jc w:val="center"/>
              <w:rPr>
                <w:rFonts w:ascii="Calibri" w:hAnsi="Calibri" w:cs="Calibri"/>
                <w:color w:val="000000"/>
                <w:sz w:val="22"/>
                <w:szCs w:val="22"/>
              </w:rPr>
            </w:pPr>
          </w:p>
        </w:tc>
      </w:tr>
      <w:tr w:rsidR="00B06EB4" w:rsidRPr="00776C0E" w14:paraId="669E4D90" w14:textId="348483C9" w:rsidTr="00B06EB4">
        <w:trPr>
          <w:gridAfter w:val="1"/>
          <w:wAfter w:w="26" w:type="dxa"/>
          <w:trHeight w:val="300"/>
          <w:jc w:val="center"/>
        </w:trPr>
        <w:tc>
          <w:tcPr>
            <w:tcW w:w="8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732AFC" w14:textId="77777777" w:rsidR="00B06EB4" w:rsidRPr="00776C0E" w:rsidRDefault="00B06EB4" w:rsidP="00D94A27">
            <w:pPr>
              <w:jc w:val="right"/>
              <w:rPr>
                <w:rFonts w:ascii="Calibri" w:hAnsi="Calibri" w:cs="Calibri"/>
                <w:color w:val="000000"/>
                <w:sz w:val="22"/>
                <w:szCs w:val="22"/>
              </w:rPr>
            </w:pPr>
            <w:r w:rsidRPr="00776C0E">
              <w:rPr>
                <w:rFonts w:ascii="Calibri" w:hAnsi="Calibri" w:cs="Calibri"/>
                <w:color w:val="000000"/>
                <w:sz w:val="22"/>
                <w:szCs w:val="22"/>
              </w:rPr>
              <w:t>10</w:t>
            </w:r>
          </w:p>
        </w:tc>
        <w:tc>
          <w:tcPr>
            <w:tcW w:w="42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44B4E6" w14:textId="77777777" w:rsidR="00B06EB4" w:rsidRPr="00776C0E" w:rsidRDefault="00B06EB4" w:rsidP="00D94A27">
            <w:pPr>
              <w:rPr>
                <w:rFonts w:ascii="Calibri" w:hAnsi="Calibri" w:cs="Calibri"/>
                <w:color w:val="000000"/>
                <w:sz w:val="22"/>
                <w:szCs w:val="22"/>
              </w:rPr>
            </w:pPr>
            <w:r w:rsidRPr="00776C0E">
              <w:rPr>
                <w:rFonts w:ascii="Calibri" w:hAnsi="Calibri" w:cs="Calibri"/>
                <w:color w:val="000000"/>
                <w:sz w:val="22"/>
                <w:szCs w:val="22"/>
              </w:rPr>
              <w:t>4 Inch Iron Cutting Blade (</w:t>
            </w:r>
            <w:proofErr w:type="gramStart"/>
            <w:r w:rsidRPr="00776C0E">
              <w:rPr>
                <w:rFonts w:ascii="Calibri" w:hAnsi="Calibri" w:cs="Calibri"/>
                <w:color w:val="000000"/>
                <w:sz w:val="22"/>
                <w:szCs w:val="22"/>
              </w:rPr>
              <w:t>Brand :</w:t>
            </w:r>
            <w:proofErr w:type="gramEnd"/>
            <w:r w:rsidRPr="00776C0E">
              <w:rPr>
                <w:rFonts w:ascii="Calibri" w:hAnsi="Calibri" w:cs="Calibri"/>
                <w:color w:val="000000"/>
                <w:sz w:val="22"/>
                <w:szCs w:val="22"/>
              </w:rPr>
              <w:t xml:space="preserve"> Bosch/Cobra )</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DCD3F7"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 xml:space="preserve">Nos. </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BC8098" w14:textId="77777777" w:rsidR="00B06EB4" w:rsidRPr="00776C0E" w:rsidRDefault="00B06EB4" w:rsidP="00D94A27">
            <w:pPr>
              <w:jc w:val="center"/>
              <w:rPr>
                <w:rFonts w:ascii="Calibri" w:hAnsi="Calibri" w:cs="Calibri"/>
                <w:color w:val="000000"/>
                <w:sz w:val="22"/>
                <w:szCs w:val="22"/>
              </w:rPr>
            </w:pPr>
            <w:r w:rsidRPr="00776C0E">
              <w:rPr>
                <w:rFonts w:ascii="Calibri" w:hAnsi="Calibri" w:cs="Calibri"/>
                <w:color w:val="000000"/>
                <w:sz w:val="22"/>
                <w:szCs w:val="22"/>
              </w:rPr>
              <w:t>500</w:t>
            </w:r>
          </w:p>
        </w:tc>
        <w:tc>
          <w:tcPr>
            <w:tcW w:w="990" w:type="dxa"/>
            <w:tcBorders>
              <w:top w:val="single" w:sz="4" w:space="0" w:color="auto"/>
              <w:left w:val="single" w:sz="4" w:space="0" w:color="auto"/>
              <w:bottom w:val="single" w:sz="4" w:space="0" w:color="auto"/>
              <w:right w:val="single" w:sz="4" w:space="0" w:color="auto"/>
            </w:tcBorders>
          </w:tcPr>
          <w:p w14:paraId="27B60FFC" w14:textId="42ABC205" w:rsidR="00B06EB4" w:rsidRPr="00776C0E" w:rsidRDefault="00B06EB4" w:rsidP="00D94A27">
            <w:pPr>
              <w:jc w:val="center"/>
              <w:rPr>
                <w:rFonts w:ascii="Calibri" w:hAnsi="Calibri" w:cs="Calibri"/>
                <w:color w:val="000000"/>
                <w:sz w:val="22"/>
                <w:szCs w:val="22"/>
              </w:rPr>
            </w:pPr>
          </w:p>
        </w:tc>
        <w:tc>
          <w:tcPr>
            <w:tcW w:w="1440" w:type="dxa"/>
            <w:tcBorders>
              <w:top w:val="single" w:sz="4" w:space="0" w:color="auto"/>
              <w:left w:val="single" w:sz="4" w:space="0" w:color="auto"/>
              <w:bottom w:val="single" w:sz="4" w:space="0" w:color="auto"/>
              <w:right w:val="single" w:sz="4" w:space="0" w:color="auto"/>
            </w:tcBorders>
          </w:tcPr>
          <w:p w14:paraId="5AC08E6F" w14:textId="77777777" w:rsidR="00B06EB4" w:rsidRPr="00776C0E" w:rsidRDefault="00B06EB4" w:rsidP="00D94A27">
            <w:pPr>
              <w:jc w:val="center"/>
              <w:rPr>
                <w:rFonts w:ascii="Calibri" w:hAnsi="Calibri" w:cs="Calibri"/>
                <w:color w:val="000000"/>
                <w:sz w:val="22"/>
                <w:szCs w:val="22"/>
              </w:rPr>
            </w:pPr>
          </w:p>
        </w:tc>
      </w:tr>
      <w:tr w:rsidR="00B06EB4" w:rsidRPr="00776C0E" w14:paraId="478737D4" w14:textId="77777777" w:rsidTr="00B06EB4">
        <w:trPr>
          <w:gridAfter w:val="1"/>
          <w:wAfter w:w="26" w:type="dxa"/>
          <w:trHeight w:val="300"/>
          <w:jc w:val="center"/>
        </w:trPr>
        <w:tc>
          <w:tcPr>
            <w:tcW w:w="7745" w:type="dxa"/>
            <w:gridSpan w:val="5"/>
            <w:tcBorders>
              <w:top w:val="single" w:sz="4" w:space="0" w:color="auto"/>
              <w:left w:val="single" w:sz="4" w:space="0" w:color="auto"/>
              <w:bottom w:val="single" w:sz="4" w:space="0" w:color="auto"/>
              <w:right w:val="single" w:sz="4" w:space="0" w:color="auto"/>
            </w:tcBorders>
            <w:shd w:val="clear" w:color="auto" w:fill="auto"/>
            <w:noWrap/>
          </w:tcPr>
          <w:p w14:paraId="2F99B8D6" w14:textId="4ECD345D" w:rsidR="00B06EB4" w:rsidRPr="00776C0E" w:rsidRDefault="00B06EB4" w:rsidP="00B06EB4">
            <w:pPr>
              <w:jc w:val="right"/>
              <w:rPr>
                <w:rFonts w:ascii="Calibri" w:hAnsi="Calibri" w:cs="Calibri"/>
                <w:color w:val="000000"/>
                <w:sz w:val="22"/>
                <w:szCs w:val="22"/>
              </w:rPr>
            </w:pPr>
            <w:r>
              <w:rPr>
                <w:rFonts w:ascii="Tahoma" w:hAnsi="Tahoma" w:cs="Tahoma"/>
                <w:b/>
                <w:sz w:val="24"/>
                <w:szCs w:val="24"/>
              </w:rPr>
              <w:t>Amount</w:t>
            </w:r>
          </w:p>
        </w:tc>
        <w:tc>
          <w:tcPr>
            <w:tcW w:w="1440" w:type="dxa"/>
            <w:tcBorders>
              <w:top w:val="single" w:sz="4" w:space="0" w:color="auto"/>
              <w:left w:val="single" w:sz="4" w:space="0" w:color="auto"/>
              <w:bottom w:val="single" w:sz="4" w:space="0" w:color="auto"/>
              <w:right w:val="single" w:sz="4" w:space="0" w:color="auto"/>
            </w:tcBorders>
          </w:tcPr>
          <w:p w14:paraId="3754B3EC" w14:textId="77777777" w:rsidR="00B06EB4" w:rsidRPr="00776C0E" w:rsidRDefault="00B06EB4" w:rsidP="00B06EB4">
            <w:pPr>
              <w:jc w:val="center"/>
              <w:rPr>
                <w:rFonts w:ascii="Calibri" w:hAnsi="Calibri" w:cs="Calibri"/>
                <w:color w:val="000000"/>
                <w:sz w:val="22"/>
                <w:szCs w:val="22"/>
              </w:rPr>
            </w:pPr>
          </w:p>
        </w:tc>
      </w:tr>
      <w:tr w:rsidR="00B06EB4" w:rsidRPr="00776C0E" w14:paraId="05209B2E" w14:textId="77777777" w:rsidTr="00B06EB4">
        <w:trPr>
          <w:gridAfter w:val="1"/>
          <w:wAfter w:w="26" w:type="dxa"/>
          <w:trHeight w:val="300"/>
          <w:jc w:val="center"/>
        </w:trPr>
        <w:tc>
          <w:tcPr>
            <w:tcW w:w="7745" w:type="dxa"/>
            <w:gridSpan w:val="5"/>
            <w:tcBorders>
              <w:top w:val="single" w:sz="4" w:space="0" w:color="auto"/>
              <w:left w:val="single" w:sz="4" w:space="0" w:color="auto"/>
              <w:bottom w:val="single" w:sz="4" w:space="0" w:color="auto"/>
              <w:right w:val="single" w:sz="4" w:space="0" w:color="auto"/>
            </w:tcBorders>
            <w:shd w:val="clear" w:color="auto" w:fill="auto"/>
            <w:noWrap/>
          </w:tcPr>
          <w:p w14:paraId="60AC2172" w14:textId="315EAAC7" w:rsidR="00B06EB4" w:rsidRPr="00776C0E" w:rsidRDefault="00B06EB4" w:rsidP="00B06EB4">
            <w:pPr>
              <w:jc w:val="right"/>
              <w:rPr>
                <w:rFonts w:ascii="Calibri" w:hAnsi="Calibri" w:cs="Calibri"/>
                <w:color w:val="000000"/>
                <w:sz w:val="22"/>
                <w:szCs w:val="22"/>
              </w:rPr>
            </w:pPr>
            <w:r w:rsidRPr="005A2CE7">
              <w:rPr>
                <w:rFonts w:ascii="Tahoma" w:hAnsi="Tahoma" w:cs="Tahoma"/>
                <w:b/>
                <w:sz w:val="24"/>
                <w:szCs w:val="24"/>
              </w:rPr>
              <w:t>GST_______</w:t>
            </w:r>
          </w:p>
        </w:tc>
        <w:tc>
          <w:tcPr>
            <w:tcW w:w="1440" w:type="dxa"/>
            <w:tcBorders>
              <w:top w:val="single" w:sz="4" w:space="0" w:color="auto"/>
              <w:left w:val="single" w:sz="4" w:space="0" w:color="auto"/>
              <w:bottom w:val="single" w:sz="4" w:space="0" w:color="auto"/>
              <w:right w:val="single" w:sz="4" w:space="0" w:color="auto"/>
            </w:tcBorders>
          </w:tcPr>
          <w:p w14:paraId="468C0820" w14:textId="77777777" w:rsidR="00B06EB4" w:rsidRPr="00776C0E" w:rsidRDefault="00B06EB4" w:rsidP="00B06EB4">
            <w:pPr>
              <w:jc w:val="center"/>
              <w:rPr>
                <w:rFonts w:ascii="Calibri" w:hAnsi="Calibri" w:cs="Calibri"/>
                <w:color w:val="000000"/>
                <w:sz w:val="22"/>
                <w:szCs w:val="22"/>
              </w:rPr>
            </w:pPr>
          </w:p>
        </w:tc>
      </w:tr>
      <w:tr w:rsidR="00B06EB4" w:rsidRPr="00776C0E" w14:paraId="56FE806F" w14:textId="77777777" w:rsidTr="00B06EB4">
        <w:trPr>
          <w:gridAfter w:val="1"/>
          <w:wAfter w:w="26" w:type="dxa"/>
          <w:trHeight w:val="300"/>
          <w:jc w:val="center"/>
        </w:trPr>
        <w:tc>
          <w:tcPr>
            <w:tcW w:w="7745" w:type="dxa"/>
            <w:gridSpan w:val="5"/>
            <w:tcBorders>
              <w:top w:val="single" w:sz="4" w:space="0" w:color="auto"/>
              <w:left w:val="single" w:sz="4" w:space="0" w:color="auto"/>
              <w:bottom w:val="single" w:sz="4" w:space="0" w:color="auto"/>
              <w:right w:val="single" w:sz="4" w:space="0" w:color="auto"/>
            </w:tcBorders>
            <w:shd w:val="clear" w:color="auto" w:fill="auto"/>
            <w:noWrap/>
          </w:tcPr>
          <w:p w14:paraId="4B44DBD0" w14:textId="17CA69B7" w:rsidR="00B06EB4" w:rsidRPr="00776C0E" w:rsidRDefault="00B06EB4" w:rsidP="00B06EB4">
            <w:pPr>
              <w:jc w:val="right"/>
              <w:rPr>
                <w:rFonts w:ascii="Calibri" w:hAnsi="Calibri" w:cs="Calibri"/>
                <w:color w:val="000000"/>
                <w:sz w:val="22"/>
                <w:szCs w:val="22"/>
              </w:rPr>
            </w:pPr>
            <w:r w:rsidRPr="005A2CE7">
              <w:rPr>
                <w:rFonts w:ascii="Tahoma" w:hAnsi="Tahoma" w:cs="Tahoma"/>
                <w:b/>
                <w:sz w:val="24"/>
                <w:szCs w:val="24"/>
              </w:rPr>
              <w:t>TOTAL (including taxes)</w:t>
            </w:r>
          </w:p>
        </w:tc>
        <w:tc>
          <w:tcPr>
            <w:tcW w:w="1440" w:type="dxa"/>
            <w:tcBorders>
              <w:top w:val="single" w:sz="4" w:space="0" w:color="auto"/>
              <w:left w:val="single" w:sz="4" w:space="0" w:color="auto"/>
              <w:bottom w:val="single" w:sz="4" w:space="0" w:color="auto"/>
              <w:right w:val="single" w:sz="4" w:space="0" w:color="auto"/>
            </w:tcBorders>
          </w:tcPr>
          <w:p w14:paraId="2BB1971A" w14:textId="77777777" w:rsidR="00B06EB4" w:rsidRPr="00776C0E" w:rsidRDefault="00B06EB4" w:rsidP="00B06EB4">
            <w:pPr>
              <w:jc w:val="center"/>
              <w:rPr>
                <w:rFonts w:ascii="Calibri" w:hAnsi="Calibri" w:cs="Calibri"/>
                <w:color w:val="000000"/>
                <w:sz w:val="22"/>
                <w:szCs w:val="22"/>
              </w:rPr>
            </w:pPr>
          </w:p>
        </w:tc>
      </w:tr>
    </w:tbl>
    <w:p w14:paraId="08F21471" w14:textId="77777777" w:rsidR="00AF00F4" w:rsidRPr="005A2CE7" w:rsidRDefault="00AF00F4" w:rsidP="00AF00F4">
      <w:pPr>
        <w:rPr>
          <w:rFonts w:ascii="Tahoma" w:hAnsi="Tahoma" w:cs="Tahoma"/>
          <w:sz w:val="24"/>
          <w:szCs w:val="24"/>
        </w:rPr>
      </w:pPr>
    </w:p>
    <w:p w14:paraId="781569A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proofErr w:type="gramStart"/>
      <w:r w:rsidRPr="00B73424">
        <w:rPr>
          <w:rFonts w:ascii="Tahoma" w:eastAsia="Calibri" w:hAnsi="Tahoma" w:cs="Tahoma"/>
          <w:sz w:val="19"/>
          <w:szCs w:val="19"/>
        </w:rPr>
        <w:t>shall</w:t>
      </w:r>
      <w:proofErr w:type="gramEnd"/>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674AB6">
      <w:pPr>
        <w:widowControl w:val="0"/>
        <w:numPr>
          <w:ilvl w:val="0"/>
          <w:numId w:val="48"/>
        </w:numPr>
        <w:tabs>
          <w:tab w:val="left" w:pos="1199"/>
        </w:tabs>
        <w:autoSpaceDE w:val="0"/>
        <w:autoSpaceDN w:val="0"/>
        <w:ind w:left="0"/>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include everything (packing, forwarding, transit insurance, transportation, loading /unloading, installation etc.). Loading/unloading up to 50 mtr. shall be done by the supplier.</w:t>
      </w:r>
    </w:p>
    <w:p w14:paraId="2E1C1D2C"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lastRenderedPageBreak/>
        <w:t>There should not be any conflict of interest (Declaration to be submitted by the Vendor).</w:t>
      </w:r>
    </w:p>
    <w:p w14:paraId="22F7A87C"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 xml:space="preserve">All charges applicable </w:t>
      </w:r>
      <w:proofErr w:type="gramStart"/>
      <w:r w:rsidRPr="00B73424">
        <w:rPr>
          <w:rFonts w:ascii="Tahoma" w:eastAsia="Calibri" w:hAnsi="Tahoma" w:cs="Tahoma"/>
          <w:sz w:val="19"/>
          <w:szCs w:val="19"/>
        </w:rPr>
        <w:t>shall</w:t>
      </w:r>
      <w:proofErr w:type="gramEnd"/>
      <w:r w:rsidRPr="00B73424">
        <w:rPr>
          <w:rFonts w:ascii="Tahoma" w:eastAsia="Calibri" w:hAnsi="Tahoma" w:cs="Tahoma"/>
          <w:sz w:val="19"/>
          <w:szCs w:val="19"/>
        </w:rPr>
        <w:t xml:space="preserve"> be clearly mentioned in the offer. If nothing is mentioned in the offer, the quoted price shall be treated as final, and nothing extra shall be paid extra.</w:t>
      </w:r>
    </w:p>
    <w:p w14:paraId="17FD7767" w14:textId="77777777" w:rsidR="00F81E1B" w:rsidRPr="00B73424" w:rsidRDefault="00F81E1B" w:rsidP="001161E0">
      <w:pPr>
        <w:jc w:val="both"/>
        <w:rPr>
          <w:rFonts w:ascii="Tahoma" w:eastAsia="Arial" w:hAnsi="Tahoma" w:cs="Tahoma"/>
          <w:spacing w:val="3"/>
          <w:sz w:val="19"/>
          <w:szCs w:val="19"/>
        </w:rPr>
      </w:pPr>
    </w:p>
    <w:p w14:paraId="351500A7" w14:textId="77777777" w:rsidR="00136B36" w:rsidRPr="00B73424" w:rsidRDefault="00136B36" w:rsidP="001C276D">
      <w:pPr>
        <w:rPr>
          <w:rFonts w:ascii="Tahoma" w:eastAsia="Calibri" w:hAnsi="Tahoma" w:cs="Tahoma"/>
          <w:i/>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 xml:space="preserve">All charges applicable </w:t>
      </w:r>
      <w:proofErr w:type="gramStart"/>
      <w:r w:rsidRPr="00B73424">
        <w:rPr>
          <w:rFonts w:ascii="Tahoma" w:eastAsia="Calibri" w:hAnsi="Tahoma" w:cs="Tahoma"/>
          <w:i/>
          <w:sz w:val="19"/>
          <w:szCs w:val="19"/>
        </w:rPr>
        <w:t>shall</w:t>
      </w:r>
      <w:proofErr w:type="gramEnd"/>
      <w:r w:rsidRPr="00B73424">
        <w:rPr>
          <w:rFonts w:ascii="Tahoma" w:eastAsia="Calibri" w:hAnsi="Tahoma" w:cs="Tahoma"/>
          <w:i/>
          <w:sz w:val="19"/>
          <w:szCs w:val="19"/>
        </w:rPr>
        <w:t xml:space="preserve">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424153B2" w14:textId="77777777" w:rsidR="00663503" w:rsidRPr="00B73424" w:rsidRDefault="00663503" w:rsidP="001C276D">
      <w:pPr>
        <w:spacing w:before="240" w:after="240"/>
        <w:ind w:left="835" w:hanging="835"/>
        <w:rPr>
          <w:rFonts w:ascii="Tahoma" w:eastAsia="Calibri" w:hAnsi="Tahoma" w:cs="Tahoma"/>
          <w:i/>
          <w:sz w:val="19"/>
          <w:szCs w:val="19"/>
        </w:rPr>
      </w:pP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0"/>
      <w:footerReference w:type="default" r:id="rId11"/>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2228B" w14:textId="77777777" w:rsidR="001C31BA" w:rsidRDefault="001C31BA" w:rsidP="00651D8A">
      <w:r>
        <w:separator/>
      </w:r>
    </w:p>
  </w:endnote>
  <w:endnote w:type="continuationSeparator" w:id="0">
    <w:p w14:paraId="67DEAB65" w14:textId="77777777" w:rsidR="001C31BA" w:rsidRDefault="001C31BA"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9DD6B" w14:textId="77777777" w:rsidR="001C31BA" w:rsidRDefault="001C31BA" w:rsidP="00651D8A">
      <w:r>
        <w:separator/>
      </w:r>
    </w:p>
  </w:footnote>
  <w:footnote w:type="continuationSeparator" w:id="0">
    <w:p w14:paraId="67CC24AE" w14:textId="77777777" w:rsidR="001C31BA" w:rsidRDefault="001C31BA"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7"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3"/>
  </w:num>
  <w:num w:numId="2" w16cid:durableId="1577979762">
    <w:abstractNumId w:val="33"/>
  </w:num>
  <w:num w:numId="3" w16cid:durableId="1810049745">
    <w:abstractNumId w:val="28"/>
  </w:num>
  <w:num w:numId="4" w16cid:durableId="1172069228">
    <w:abstractNumId w:val="14"/>
  </w:num>
  <w:num w:numId="5" w16cid:durableId="2008706277">
    <w:abstractNumId w:val="39"/>
  </w:num>
  <w:num w:numId="6" w16cid:durableId="49153731">
    <w:abstractNumId w:val="36"/>
  </w:num>
  <w:num w:numId="7" w16cid:durableId="1194733035">
    <w:abstractNumId w:val="12"/>
  </w:num>
  <w:num w:numId="8" w16cid:durableId="503323910">
    <w:abstractNumId w:val="4"/>
  </w:num>
  <w:num w:numId="9" w16cid:durableId="639921164">
    <w:abstractNumId w:val="32"/>
  </w:num>
  <w:num w:numId="10" w16cid:durableId="1878926774">
    <w:abstractNumId w:val="24"/>
  </w:num>
  <w:num w:numId="11" w16cid:durableId="1800758565">
    <w:abstractNumId w:val="30"/>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29"/>
  </w:num>
  <w:num w:numId="14" w16cid:durableId="433942513">
    <w:abstractNumId w:val="27"/>
  </w:num>
  <w:num w:numId="15" w16cid:durableId="1526747765">
    <w:abstractNumId w:val="34"/>
  </w:num>
  <w:num w:numId="16" w16cid:durableId="2087533861">
    <w:abstractNumId w:val="29"/>
  </w:num>
  <w:num w:numId="17" w16cid:durableId="1125612955">
    <w:abstractNumId w:val="6"/>
  </w:num>
  <w:num w:numId="18" w16cid:durableId="1512181558">
    <w:abstractNumId w:val="40"/>
  </w:num>
  <w:num w:numId="19" w16cid:durableId="1576353634">
    <w:abstractNumId w:val="0"/>
  </w:num>
  <w:num w:numId="20" w16cid:durableId="164983823">
    <w:abstractNumId w:val="25"/>
  </w:num>
  <w:num w:numId="21" w16cid:durableId="583101941">
    <w:abstractNumId w:val="23"/>
  </w:num>
  <w:num w:numId="22" w16cid:durableId="1957565060">
    <w:abstractNumId w:val="37"/>
  </w:num>
  <w:num w:numId="23" w16cid:durableId="1025984497">
    <w:abstractNumId w:val="38"/>
  </w:num>
  <w:num w:numId="24" w16cid:durableId="160778415">
    <w:abstractNumId w:val="22"/>
  </w:num>
  <w:num w:numId="25" w16cid:durableId="1776361106">
    <w:abstractNumId w:val="11"/>
  </w:num>
  <w:num w:numId="26" w16cid:durableId="5186637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1"/>
  </w:num>
  <w:num w:numId="29" w16cid:durableId="1248923826">
    <w:abstractNumId w:val="9"/>
  </w:num>
  <w:num w:numId="30" w16cid:durableId="1404598403">
    <w:abstractNumId w:val="35"/>
  </w:num>
  <w:num w:numId="31" w16cid:durableId="123545403">
    <w:abstractNumId w:val="18"/>
  </w:num>
  <w:num w:numId="32" w16cid:durableId="515391837">
    <w:abstractNumId w:val="17"/>
  </w:num>
  <w:num w:numId="33" w16cid:durableId="725252367">
    <w:abstractNumId w:val="26"/>
  </w:num>
  <w:num w:numId="34" w16cid:durableId="509367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5"/>
  </w:num>
  <w:num w:numId="36" w16cid:durableId="1274898083">
    <w:abstractNumId w:val="19"/>
  </w:num>
  <w:num w:numId="37" w16cid:durableId="1868835815">
    <w:abstractNumId w:val="41"/>
  </w:num>
  <w:num w:numId="38" w16cid:durableId="1489128167">
    <w:abstractNumId w:val="42"/>
  </w:num>
  <w:num w:numId="39" w16cid:durableId="360132429">
    <w:abstractNumId w:val="13"/>
  </w:num>
  <w:num w:numId="40" w16cid:durableId="795879073">
    <w:abstractNumId w:val="7"/>
  </w:num>
  <w:num w:numId="41" w16cid:durableId="511340799">
    <w:abstractNumId w:val="10"/>
  </w:num>
  <w:num w:numId="42" w16cid:durableId="1746757397">
    <w:abstractNumId w:val="20"/>
  </w:num>
  <w:num w:numId="43" w16cid:durableId="707879547">
    <w:abstractNumId w:val="16"/>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664"/>
    <w:rsid w:val="00022B04"/>
    <w:rsid w:val="00033272"/>
    <w:rsid w:val="00035B58"/>
    <w:rsid w:val="00036AE6"/>
    <w:rsid w:val="000372F3"/>
    <w:rsid w:val="00055488"/>
    <w:rsid w:val="00061640"/>
    <w:rsid w:val="00061F44"/>
    <w:rsid w:val="00074AC9"/>
    <w:rsid w:val="0008077E"/>
    <w:rsid w:val="00084EF4"/>
    <w:rsid w:val="00085CA7"/>
    <w:rsid w:val="00093571"/>
    <w:rsid w:val="000A7E1D"/>
    <w:rsid w:val="000B1A39"/>
    <w:rsid w:val="000C079C"/>
    <w:rsid w:val="000C4E7E"/>
    <w:rsid w:val="000C7C68"/>
    <w:rsid w:val="000E4391"/>
    <w:rsid w:val="000F051F"/>
    <w:rsid w:val="000F0D8A"/>
    <w:rsid w:val="000F48DA"/>
    <w:rsid w:val="000F4D81"/>
    <w:rsid w:val="00111797"/>
    <w:rsid w:val="001135D7"/>
    <w:rsid w:val="001161E0"/>
    <w:rsid w:val="00116541"/>
    <w:rsid w:val="0012217D"/>
    <w:rsid w:val="00135BD8"/>
    <w:rsid w:val="00136B36"/>
    <w:rsid w:val="00153460"/>
    <w:rsid w:val="00154F3A"/>
    <w:rsid w:val="00160221"/>
    <w:rsid w:val="001903FD"/>
    <w:rsid w:val="001A3D07"/>
    <w:rsid w:val="001B2775"/>
    <w:rsid w:val="001C276D"/>
    <w:rsid w:val="001C31BA"/>
    <w:rsid w:val="001D2477"/>
    <w:rsid w:val="001F189A"/>
    <w:rsid w:val="001F6B9B"/>
    <w:rsid w:val="001F7A01"/>
    <w:rsid w:val="0020307A"/>
    <w:rsid w:val="002163D2"/>
    <w:rsid w:val="00232872"/>
    <w:rsid w:val="00243492"/>
    <w:rsid w:val="0025664B"/>
    <w:rsid w:val="00260A99"/>
    <w:rsid w:val="00270B4D"/>
    <w:rsid w:val="002754E9"/>
    <w:rsid w:val="00275AF0"/>
    <w:rsid w:val="00282153"/>
    <w:rsid w:val="0029282B"/>
    <w:rsid w:val="002A7AD9"/>
    <w:rsid w:val="002D3883"/>
    <w:rsid w:val="002D746A"/>
    <w:rsid w:val="002F11AA"/>
    <w:rsid w:val="00301C63"/>
    <w:rsid w:val="003042E0"/>
    <w:rsid w:val="003061C4"/>
    <w:rsid w:val="003123E5"/>
    <w:rsid w:val="0031400C"/>
    <w:rsid w:val="003163A6"/>
    <w:rsid w:val="003216A2"/>
    <w:rsid w:val="0032439F"/>
    <w:rsid w:val="003251D6"/>
    <w:rsid w:val="0033454F"/>
    <w:rsid w:val="00335064"/>
    <w:rsid w:val="00360274"/>
    <w:rsid w:val="00362E06"/>
    <w:rsid w:val="00365324"/>
    <w:rsid w:val="003672EF"/>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5F0D"/>
    <w:rsid w:val="004D6F3E"/>
    <w:rsid w:val="004E291D"/>
    <w:rsid w:val="004E5B91"/>
    <w:rsid w:val="004F078E"/>
    <w:rsid w:val="004F0F1A"/>
    <w:rsid w:val="005037B6"/>
    <w:rsid w:val="005058C7"/>
    <w:rsid w:val="00513D3F"/>
    <w:rsid w:val="00517CAE"/>
    <w:rsid w:val="00525F9A"/>
    <w:rsid w:val="00566B06"/>
    <w:rsid w:val="00570C42"/>
    <w:rsid w:val="005810CA"/>
    <w:rsid w:val="00581EF3"/>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63503"/>
    <w:rsid w:val="00666E51"/>
    <w:rsid w:val="00671DFA"/>
    <w:rsid w:val="00671FB9"/>
    <w:rsid w:val="00674AB6"/>
    <w:rsid w:val="006754D4"/>
    <w:rsid w:val="0069097F"/>
    <w:rsid w:val="00695110"/>
    <w:rsid w:val="006A75EF"/>
    <w:rsid w:val="006B6E6C"/>
    <w:rsid w:val="006D050E"/>
    <w:rsid w:val="006D2543"/>
    <w:rsid w:val="006F37CA"/>
    <w:rsid w:val="0071036E"/>
    <w:rsid w:val="00713399"/>
    <w:rsid w:val="0071513D"/>
    <w:rsid w:val="00724744"/>
    <w:rsid w:val="00726EF8"/>
    <w:rsid w:val="00753F39"/>
    <w:rsid w:val="00761473"/>
    <w:rsid w:val="00770533"/>
    <w:rsid w:val="00773AC9"/>
    <w:rsid w:val="00776C0E"/>
    <w:rsid w:val="007806E9"/>
    <w:rsid w:val="007924A5"/>
    <w:rsid w:val="007B09C3"/>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70229"/>
    <w:rsid w:val="008806A1"/>
    <w:rsid w:val="0089049B"/>
    <w:rsid w:val="008A2469"/>
    <w:rsid w:val="008A6D49"/>
    <w:rsid w:val="008C1948"/>
    <w:rsid w:val="008C5842"/>
    <w:rsid w:val="008D16BA"/>
    <w:rsid w:val="008E24E5"/>
    <w:rsid w:val="008E2E6F"/>
    <w:rsid w:val="008F000A"/>
    <w:rsid w:val="00915DE3"/>
    <w:rsid w:val="009200CB"/>
    <w:rsid w:val="0092029F"/>
    <w:rsid w:val="0092525D"/>
    <w:rsid w:val="009326E0"/>
    <w:rsid w:val="009438C1"/>
    <w:rsid w:val="009536DE"/>
    <w:rsid w:val="00956C83"/>
    <w:rsid w:val="00984A02"/>
    <w:rsid w:val="00985703"/>
    <w:rsid w:val="009A12B8"/>
    <w:rsid w:val="009A6BF0"/>
    <w:rsid w:val="009B0DAC"/>
    <w:rsid w:val="009B1E0E"/>
    <w:rsid w:val="009C425B"/>
    <w:rsid w:val="009E166C"/>
    <w:rsid w:val="00A050E8"/>
    <w:rsid w:val="00A05D53"/>
    <w:rsid w:val="00A14ACE"/>
    <w:rsid w:val="00A20D65"/>
    <w:rsid w:val="00A35D02"/>
    <w:rsid w:val="00A4256A"/>
    <w:rsid w:val="00A42B7C"/>
    <w:rsid w:val="00A42FF1"/>
    <w:rsid w:val="00A45F3A"/>
    <w:rsid w:val="00A464E6"/>
    <w:rsid w:val="00A5666C"/>
    <w:rsid w:val="00A63E11"/>
    <w:rsid w:val="00A863DC"/>
    <w:rsid w:val="00A94444"/>
    <w:rsid w:val="00A9479E"/>
    <w:rsid w:val="00A956DE"/>
    <w:rsid w:val="00AA1205"/>
    <w:rsid w:val="00AA2232"/>
    <w:rsid w:val="00AB3057"/>
    <w:rsid w:val="00AB4445"/>
    <w:rsid w:val="00AB5B4D"/>
    <w:rsid w:val="00AC0BCB"/>
    <w:rsid w:val="00AC0ED6"/>
    <w:rsid w:val="00AC10F2"/>
    <w:rsid w:val="00AD1888"/>
    <w:rsid w:val="00AF00F4"/>
    <w:rsid w:val="00AF19E6"/>
    <w:rsid w:val="00B06EB4"/>
    <w:rsid w:val="00B14CD3"/>
    <w:rsid w:val="00B22389"/>
    <w:rsid w:val="00B264A9"/>
    <w:rsid w:val="00B31392"/>
    <w:rsid w:val="00B41A6F"/>
    <w:rsid w:val="00B50796"/>
    <w:rsid w:val="00B73424"/>
    <w:rsid w:val="00B847A9"/>
    <w:rsid w:val="00BA651D"/>
    <w:rsid w:val="00BD33B5"/>
    <w:rsid w:val="00BD6734"/>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2700"/>
    <w:rsid w:val="00CD287D"/>
    <w:rsid w:val="00CD30C3"/>
    <w:rsid w:val="00CD4CEE"/>
    <w:rsid w:val="00CE127C"/>
    <w:rsid w:val="00CF0311"/>
    <w:rsid w:val="00CF3710"/>
    <w:rsid w:val="00D0234B"/>
    <w:rsid w:val="00D22363"/>
    <w:rsid w:val="00D22A11"/>
    <w:rsid w:val="00D27297"/>
    <w:rsid w:val="00D45794"/>
    <w:rsid w:val="00D677F3"/>
    <w:rsid w:val="00D7517C"/>
    <w:rsid w:val="00D755D6"/>
    <w:rsid w:val="00D76586"/>
    <w:rsid w:val="00D77BCC"/>
    <w:rsid w:val="00D829F3"/>
    <w:rsid w:val="00D84481"/>
    <w:rsid w:val="00D91EDB"/>
    <w:rsid w:val="00D931EB"/>
    <w:rsid w:val="00DA3D71"/>
    <w:rsid w:val="00DA40DD"/>
    <w:rsid w:val="00DB41A8"/>
    <w:rsid w:val="00DB6DB1"/>
    <w:rsid w:val="00DC0024"/>
    <w:rsid w:val="00DC4D42"/>
    <w:rsid w:val="00DD0DFE"/>
    <w:rsid w:val="00DE514B"/>
    <w:rsid w:val="00E0056C"/>
    <w:rsid w:val="00E3178F"/>
    <w:rsid w:val="00E37ABB"/>
    <w:rsid w:val="00E62DEA"/>
    <w:rsid w:val="00E634D5"/>
    <w:rsid w:val="00E736D8"/>
    <w:rsid w:val="00E91804"/>
    <w:rsid w:val="00E93B17"/>
    <w:rsid w:val="00E9747D"/>
    <w:rsid w:val="00E97915"/>
    <w:rsid w:val="00EB0DD8"/>
    <w:rsid w:val="00EC03ED"/>
    <w:rsid w:val="00EC1B86"/>
    <w:rsid w:val="00ED0363"/>
    <w:rsid w:val="00ED25B3"/>
    <w:rsid w:val="00ED355F"/>
    <w:rsid w:val="00ED618E"/>
    <w:rsid w:val="00EF2D5B"/>
    <w:rsid w:val="00EF3711"/>
    <w:rsid w:val="00F0688A"/>
    <w:rsid w:val="00F17DD4"/>
    <w:rsid w:val="00F24B69"/>
    <w:rsid w:val="00F35F35"/>
    <w:rsid w:val="00F41CED"/>
    <w:rsid w:val="00F5031E"/>
    <w:rsid w:val="00F54A3C"/>
    <w:rsid w:val="00F55313"/>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2346">
      <w:bodyDiv w:val="1"/>
      <w:marLeft w:val="0"/>
      <w:marRight w:val="0"/>
      <w:marTop w:val="0"/>
      <w:marBottom w:val="0"/>
      <w:divBdr>
        <w:top w:val="none" w:sz="0" w:space="0" w:color="auto"/>
        <w:left w:val="none" w:sz="0" w:space="0" w:color="auto"/>
        <w:bottom w:val="none" w:sz="0" w:space="0" w:color="auto"/>
        <w:right w:val="none" w:sz="0" w:space="0" w:color="auto"/>
      </w:divBdr>
    </w:div>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26409432">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17489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4</Pages>
  <Words>1436</Words>
  <Characters>8190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5</cp:revision>
  <cp:lastPrinted>2024-12-19T18:21:00Z</cp:lastPrinted>
  <dcterms:created xsi:type="dcterms:W3CDTF">2024-12-30T15:25:00Z</dcterms:created>
  <dcterms:modified xsi:type="dcterms:W3CDTF">2025-01-04T11:31:00Z</dcterms:modified>
</cp:coreProperties>
</file>