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47086" w14:textId="298A935B" w:rsidR="004922B6" w:rsidRPr="00B73424" w:rsidRDefault="004922B6" w:rsidP="005E2791">
      <w:pPr>
        <w:jc w:val="right"/>
        <w:rPr>
          <w:rFonts w:ascii="Tahoma" w:hAnsi="Tahoma" w:cs="Tahoma"/>
          <w:b/>
          <w:color w:val="4F81BD" w:themeColor="accent1"/>
          <w:sz w:val="19"/>
          <w:szCs w:val="19"/>
        </w:rPr>
      </w:pPr>
      <w:r w:rsidRPr="00B73424">
        <w:rPr>
          <w:rFonts w:ascii="Tahoma" w:hAnsi="Tahoma" w:cs="Tahoma"/>
          <w:b/>
          <w:bCs/>
          <w:color w:val="000000"/>
          <w:sz w:val="19"/>
          <w:szCs w:val="19"/>
          <w:u w:val="single"/>
        </w:rPr>
        <w:t>Tender No:.</w:t>
      </w:r>
      <w:r w:rsidRPr="00B73424">
        <w:rPr>
          <w:rFonts w:ascii="Tahoma" w:hAnsi="Tahoma" w:cs="Tahoma"/>
          <w:b/>
          <w:color w:val="4F81BD" w:themeColor="accent1"/>
          <w:sz w:val="19"/>
          <w:szCs w:val="19"/>
        </w:rPr>
        <w:t xml:space="preserve"> 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297BD3">
        <w:rPr>
          <w:rFonts w:ascii="Tahoma" w:hAnsi="Tahoma" w:cs="Tahoma"/>
          <w:b/>
          <w:color w:val="4F81BD" w:themeColor="accent1"/>
          <w:sz w:val="19"/>
          <w:szCs w:val="19"/>
        </w:rPr>
        <w:t>864</w:t>
      </w:r>
    </w:p>
    <w:p w14:paraId="481DBA3E" w14:textId="77777777" w:rsidR="004922B6" w:rsidRPr="00B73424" w:rsidRDefault="004922B6" w:rsidP="005E2791">
      <w:pPr>
        <w:jc w:val="right"/>
        <w:rPr>
          <w:rFonts w:ascii="Tahoma" w:hAnsi="Tahoma" w:cs="Tahoma"/>
          <w:b/>
          <w:bCs/>
          <w:color w:val="000000"/>
          <w:sz w:val="19"/>
          <w:szCs w:val="19"/>
          <w:u w:val="single"/>
        </w:rPr>
      </w:pPr>
    </w:p>
    <w:p w14:paraId="377EB623" w14:textId="77777777" w:rsidR="004922B6" w:rsidRPr="00297BD3" w:rsidRDefault="004922B6" w:rsidP="005E2791">
      <w:pPr>
        <w:jc w:val="center"/>
        <w:rPr>
          <w:rFonts w:ascii="Tahoma" w:hAnsi="Tahoma" w:cs="Tahoma"/>
          <w:sz w:val="29"/>
          <w:szCs w:val="29"/>
        </w:rPr>
      </w:pPr>
      <w:r w:rsidRPr="00297BD3">
        <w:rPr>
          <w:rFonts w:ascii="Tahoma" w:hAnsi="Tahoma" w:cs="Tahoma"/>
          <w:b/>
          <w:bCs/>
          <w:color w:val="000000"/>
          <w:sz w:val="29"/>
          <w:szCs w:val="29"/>
          <w:u w:val="single"/>
        </w:rPr>
        <w:t>The LNM Institute of Information Technology, Jaipur</w:t>
      </w:r>
    </w:p>
    <w:p w14:paraId="131E3FD9" w14:textId="77777777" w:rsidR="004922B6" w:rsidRPr="00B73424" w:rsidRDefault="004922B6" w:rsidP="005E2791">
      <w:pPr>
        <w:widowControl w:val="0"/>
        <w:autoSpaceDE w:val="0"/>
        <w:autoSpaceDN w:val="0"/>
        <w:rPr>
          <w:rFonts w:ascii="Tahoma" w:eastAsia="Calibri" w:hAnsi="Tahoma" w:cs="Tahoma"/>
          <w:sz w:val="19"/>
          <w:szCs w:val="19"/>
        </w:rPr>
      </w:pPr>
    </w:p>
    <w:p w14:paraId="0A84273A" w14:textId="77777777" w:rsidR="004922B6" w:rsidRPr="00B73424" w:rsidRDefault="004922B6" w:rsidP="005E2791">
      <w:pPr>
        <w:jc w:val="center"/>
        <w:rPr>
          <w:rFonts w:ascii="Tahoma" w:hAnsi="Tahoma" w:cs="Tahoma"/>
          <w:b/>
          <w:bCs/>
          <w:color w:val="000000"/>
          <w:sz w:val="19"/>
          <w:szCs w:val="19"/>
          <w:u w:val="single"/>
        </w:rPr>
      </w:pPr>
      <w:r w:rsidRPr="00B73424">
        <w:rPr>
          <w:rFonts w:ascii="Tahoma" w:hAnsi="Tahoma" w:cs="Tahoma"/>
          <w:b/>
          <w:bCs/>
          <w:color w:val="000000"/>
          <w:sz w:val="19"/>
          <w:szCs w:val="19"/>
          <w:u w:val="single"/>
        </w:rPr>
        <w:t>TENDER NOTICE</w:t>
      </w:r>
    </w:p>
    <w:p w14:paraId="0AE182D0" w14:textId="77777777" w:rsidR="004922B6" w:rsidRPr="00B73424" w:rsidRDefault="004922B6" w:rsidP="005E2791">
      <w:pPr>
        <w:jc w:val="center"/>
        <w:rPr>
          <w:rFonts w:ascii="Tahoma" w:hAnsi="Tahoma" w:cs="Tahoma"/>
          <w:b/>
          <w:bCs/>
          <w:color w:val="000000"/>
          <w:sz w:val="19"/>
          <w:szCs w:val="19"/>
          <w:u w:val="single"/>
        </w:rPr>
      </w:pPr>
    </w:p>
    <w:p w14:paraId="08641585"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53FF1338" w:rsidR="004922B6" w:rsidRPr="00B73424" w:rsidRDefault="004922B6" w:rsidP="0012217D">
      <w:pPr>
        <w:spacing w:before="200" w:beforeAutospacing="1" w:after="100" w:afterAutospacing="1"/>
        <w:jc w:val="both"/>
        <w:rPr>
          <w:rFonts w:ascii="Tahoma" w:hAnsi="Tahoma" w:cs="Tahoma"/>
          <w:sz w:val="19"/>
          <w:szCs w:val="19"/>
        </w:rPr>
      </w:pPr>
      <w:r w:rsidRPr="00B73424">
        <w:rPr>
          <w:rFonts w:ascii="Tahoma" w:hAnsi="Tahoma" w:cs="Tahoma"/>
          <w:color w:val="000000"/>
          <w:sz w:val="19"/>
          <w:szCs w:val="19"/>
        </w:rPr>
        <w:t>The institute invites proposals from competent vendors for “</w:t>
      </w:r>
      <w:r w:rsidR="00942069">
        <w:rPr>
          <w:rFonts w:ascii="Tahoma" w:hAnsi="Tahoma" w:cs="Tahoma"/>
          <w:b/>
          <w:sz w:val="24"/>
          <w:szCs w:val="22"/>
        </w:rPr>
        <w:t>Painting Work of Electrical Street and Area Light Poles”</w:t>
      </w:r>
      <w:r w:rsidRPr="0012217D">
        <w:rPr>
          <w:rFonts w:asciiTheme="minorHAnsi" w:hAnsiTheme="minorHAnsi" w:cstheme="minorHAnsi"/>
          <w:color w:val="000000"/>
          <w:sz w:val="19"/>
          <w:szCs w:val="19"/>
        </w:rPr>
        <w:t>.</w:t>
      </w:r>
      <w:r w:rsidRPr="00B73424">
        <w:rPr>
          <w:rFonts w:ascii="Tahoma" w:hAnsi="Tahoma" w:cs="Tahoma"/>
          <w:color w:val="000000"/>
          <w:sz w:val="19"/>
          <w:szCs w:val="19"/>
        </w:rPr>
        <w:t xml:space="preserve"> Bidders can submit their sealed offers/s at the following address by Email/Speed-Post/ Registered Post/ By-hand/courier before 05:00 PM on </w:t>
      </w:r>
      <w:r w:rsidR="00806996">
        <w:rPr>
          <w:rFonts w:ascii="Tahoma" w:hAnsi="Tahoma" w:cs="Tahoma"/>
          <w:b/>
          <w:bCs/>
          <w:color w:val="000000"/>
          <w:sz w:val="19"/>
          <w:szCs w:val="19"/>
        </w:rPr>
        <w:t>15</w:t>
      </w:r>
      <w:r w:rsidR="00290F2E">
        <w:rPr>
          <w:rFonts w:ascii="Tahoma" w:hAnsi="Tahoma" w:cs="Tahoma"/>
          <w:b/>
          <w:bCs/>
          <w:color w:val="000000"/>
          <w:sz w:val="19"/>
          <w:szCs w:val="19"/>
        </w:rPr>
        <w:t>.02</w:t>
      </w:r>
      <w:r w:rsidR="00407480" w:rsidRPr="00B73424">
        <w:rPr>
          <w:rFonts w:ascii="Tahoma" w:hAnsi="Tahoma" w:cs="Tahoma"/>
          <w:b/>
          <w:bCs/>
          <w:color w:val="000000"/>
          <w:sz w:val="19"/>
          <w:szCs w:val="19"/>
        </w:rPr>
        <w:t xml:space="preserve"> </w:t>
      </w:r>
      <w:r w:rsidRPr="00B73424">
        <w:rPr>
          <w:rFonts w:ascii="Tahoma" w:hAnsi="Tahoma" w:cs="Tahoma"/>
          <w:b/>
          <w:bCs/>
          <w:color w:val="000000"/>
          <w:sz w:val="19"/>
          <w:szCs w:val="19"/>
        </w:rPr>
        <w:t>202</w:t>
      </w:r>
      <w:r w:rsidR="00A94444">
        <w:rPr>
          <w:rFonts w:ascii="Tahoma" w:hAnsi="Tahoma" w:cs="Tahoma"/>
          <w:b/>
          <w:bCs/>
          <w:color w:val="000000"/>
          <w:sz w:val="19"/>
          <w:szCs w:val="19"/>
        </w:rPr>
        <w:t>5</w:t>
      </w:r>
      <w:r w:rsidRPr="00B73424">
        <w:rPr>
          <w:rFonts w:ascii="Tahoma" w:hAnsi="Tahoma" w:cs="Tahoma"/>
          <w:b/>
          <w:bCs/>
          <w:color w:val="000000"/>
          <w:sz w:val="19"/>
          <w:szCs w:val="19"/>
        </w:rPr>
        <w:t>.</w:t>
      </w:r>
    </w:p>
    <w:p w14:paraId="747126DD"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u w:val="single"/>
        </w:rPr>
        <w:t>Filing of Tender:</w:t>
      </w:r>
    </w:p>
    <w:p w14:paraId="33ECCF45" w14:textId="77777777" w:rsidR="004922B6" w:rsidRPr="00B73424" w:rsidRDefault="004922B6" w:rsidP="005E2791">
      <w:pPr>
        <w:spacing w:before="200"/>
        <w:jc w:val="both"/>
        <w:rPr>
          <w:rFonts w:ascii="Tahoma" w:hAnsi="Tahoma" w:cs="Tahoma"/>
          <w:b/>
          <w:bCs/>
          <w:sz w:val="19"/>
          <w:szCs w:val="19"/>
          <w:u w:val="single"/>
        </w:rPr>
      </w:pPr>
      <w:r w:rsidRPr="00B73424">
        <w:rPr>
          <w:rFonts w:ascii="Tahoma" w:hAnsi="Tahoma" w:cs="Tahoma"/>
          <w:b/>
          <w:bCs/>
          <w:color w:val="000000"/>
          <w:sz w:val="19"/>
          <w:szCs w:val="19"/>
          <w:u w:val="single"/>
        </w:rPr>
        <w:t>Option 1: Physical submission of offers (hard copy) in sealed envelopes.</w:t>
      </w:r>
    </w:p>
    <w:p w14:paraId="1ED85286"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B73424" w:rsidRDefault="004922B6" w:rsidP="005E2791">
      <w:pPr>
        <w:spacing w:before="200"/>
        <w:jc w:val="both"/>
        <w:rPr>
          <w:rFonts w:ascii="Tahoma" w:hAnsi="Tahoma" w:cs="Tahoma"/>
          <w:sz w:val="19"/>
          <w:szCs w:val="19"/>
        </w:rPr>
      </w:pPr>
      <w:r w:rsidRPr="00B73424">
        <w:rPr>
          <w:rFonts w:ascii="Tahoma" w:hAnsi="Tahoma" w:cs="Tahoma"/>
          <w:color w:val="000000"/>
          <w:sz w:val="19"/>
          <w:szCs w:val="19"/>
        </w:rPr>
        <w:t>The tender subject and reference number must be mentioned on the envelope. </w:t>
      </w:r>
    </w:p>
    <w:p w14:paraId="71C54F65" w14:textId="77777777" w:rsidR="004922B6" w:rsidRPr="00B73424" w:rsidRDefault="004922B6" w:rsidP="005E2791">
      <w:pPr>
        <w:widowControl w:val="0"/>
        <w:autoSpaceDE w:val="0"/>
        <w:autoSpaceDN w:val="0"/>
        <w:rPr>
          <w:rFonts w:ascii="Tahoma" w:eastAsia="Calibri" w:hAnsi="Tahoma" w:cs="Tahoma"/>
          <w:sz w:val="19"/>
          <w:szCs w:val="19"/>
        </w:rPr>
      </w:pPr>
    </w:p>
    <w:p w14:paraId="3983C02A"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Director</w:t>
      </w:r>
    </w:p>
    <w:p w14:paraId="0E6FE972"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The LNM Institute of Information Technology,</w:t>
      </w:r>
    </w:p>
    <w:p w14:paraId="765B7A40"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Gram – Rupa Ki Nangal, Post – Sumel,</w:t>
      </w:r>
    </w:p>
    <w:p w14:paraId="2E6DE02A"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Via – Jamdoli, Jaipur- 302031</w:t>
      </w:r>
    </w:p>
    <w:p w14:paraId="483D68EC" w14:textId="77777777" w:rsidR="004922B6" w:rsidRPr="00B73424" w:rsidRDefault="004922B6" w:rsidP="005E2791">
      <w:pPr>
        <w:jc w:val="center"/>
        <w:rPr>
          <w:rFonts w:ascii="Tahoma" w:hAnsi="Tahoma" w:cs="Tahoma"/>
          <w:color w:val="000000"/>
          <w:sz w:val="19"/>
          <w:szCs w:val="19"/>
        </w:rPr>
      </w:pPr>
      <w:r w:rsidRPr="00B73424">
        <w:rPr>
          <w:rFonts w:ascii="Tahoma" w:hAnsi="Tahoma" w:cs="Tahoma"/>
          <w:color w:val="000000"/>
          <w:sz w:val="19"/>
          <w:szCs w:val="19"/>
        </w:rPr>
        <w:t xml:space="preserve">Email: </w:t>
      </w:r>
      <w:hyperlink r:id="rId8" w:history="1">
        <w:r w:rsidRPr="00B73424">
          <w:rPr>
            <w:rFonts w:ascii="Tahoma" w:hAnsi="Tahoma" w:cs="Tahoma"/>
            <w:color w:val="000000"/>
            <w:sz w:val="19"/>
            <w:szCs w:val="19"/>
          </w:rPr>
          <w:t>directoroffice@lnmiit.ac.in</w:t>
        </w:r>
      </w:hyperlink>
    </w:p>
    <w:p w14:paraId="76EF1261" w14:textId="77777777" w:rsidR="004922B6" w:rsidRPr="00B73424" w:rsidRDefault="004922B6" w:rsidP="005E2791">
      <w:pPr>
        <w:widowControl w:val="0"/>
        <w:autoSpaceDE w:val="0"/>
        <w:autoSpaceDN w:val="0"/>
        <w:rPr>
          <w:rFonts w:ascii="Tahoma" w:eastAsia="Calibri" w:hAnsi="Tahoma" w:cs="Tahoma"/>
          <w:sz w:val="19"/>
          <w:szCs w:val="19"/>
        </w:rPr>
      </w:pPr>
    </w:p>
    <w:p w14:paraId="4CA0FB9D" w14:textId="77777777" w:rsidR="004922B6" w:rsidRPr="00B73424" w:rsidRDefault="004922B6" w:rsidP="005E2791">
      <w:pPr>
        <w:jc w:val="both"/>
        <w:rPr>
          <w:rFonts w:ascii="Tahoma" w:hAnsi="Tahoma" w:cs="Tahoma"/>
          <w:b/>
          <w:bCs/>
          <w:sz w:val="19"/>
          <w:szCs w:val="19"/>
          <w:u w:val="single"/>
        </w:rPr>
      </w:pPr>
      <w:r w:rsidRPr="00B73424">
        <w:rPr>
          <w:rFonts w:ascii="Tahoma" w:hAnsi="Tahoma" w:cs="Tahoma"/>
          <w:b/>
          <w:bCs/>
          <w:color w:val="000000"/>
          <w:sz w:val="19"/>
          <w:szCs w:val="19"/>
          <w:u w:val="single"/>
        </w:rPr>
        <w:t>Option 2: Password-protected online submission via Email </w:t>
      </w:r>
    </w:p>
    <w:p w14:paraId="56E190EC"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Password-protected offers can be submitted by the bidders via email at the below-mentioned email IDs.</w:t>
      </w:r>
    </w:p>
    <w:p w14:paraId="2681943D" w14:textId="77777777" w:rsidR="004922B6" w:rsidRPr="00B73424" w:rsidRDefault="004922B6" w:rsidP="005E2791">
      <w:pPr>
        <w:widowControl w:val="0"/>
        <w:autoSpaceDE w:val="0"/>
        <w:autoSpaceDN w:val="0"/>
        <w:rPr>
          <w:rFonts w:ascii="Tahoma" w:eastAsia="Calibri" w:hAnsi="Tahoma" w:cs="Tahoma"/>
          <w:sz w:val="19"/>
          <w:szCs w:val="19"/>
        </w:rPr>
      </w:pPr>
    </w:p>
    <w:p w14:paraId="5420AE38" w14:textId="77777777" w:rsidR="004922B6" w:rsidRPr="00B73424" w:rsidRDefault="004922B6" w:rsidP="005E2791">
      <w:pPr>
        <w:jc w:val="both"/>
        <w:rPr>
          <w:rFonts w:ascii="Tahoma" w:hAnsi="Tahoma" w:cs="Tahoma"/>
          <w:sz w:val="19"/>
          <w:szCs w:val="19"/>
        </w:rPr>
      </w:pPr>
      <w:hyperlink r:id="rId9" w:history="1">
        <w:r w:rsidRPr="00B73424">
          <w:rPr>
            <w:rFonts w:ascii="Tahoma" w:eastAsiaTheme="majorEastAsia" w:hAnsi="Tahoma" w:cs="Tahoma"/>
            <w:b/>
            <w:bCs/>
            <w:color w:val="0000FF"/>
            <w:sz w:val="19"/>
            <w:szCs w:val="19"/>
            <w:u w:val="single"/>
          </w:rPr>
          <w:t>tender-document@lnmiit.ac.in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(password-protected document)</w:t>
      </w:r>
    </w:p>
    <w:p w14:paraId="04C86DD1" w14:textId="77777777" w:rsidR="004922B6" w:rsidRPr="00B73424" w:rsidRDefault="004922B6" w:rsidP="005E2791">
      <w:pPr>
        <w:jc w:val="both"/>
        <w:rPr>
          <w:rFonts w:ascii="Tahoma" w:hAnsi="Tahoma" w:cs="Tahoma"/>
          <w:sz w:val="19"/>
          <w:szCs w:val="19"/>
        </w:rPr>
      </w:pPr>
      <w:hyperlink r:id="rId10" w:history="1">
        <w:r w:rsidRPr="00B73424">
          <w:rPr>
            <w:rFonts w:ascii="Tahoma" w:eastAsiaTheme="majorEastAsia" w:hAnsi="Tahoma" w:cs="Tahoma"/>
            <w:b/>
            <w:bCs/>
            <w:color w:val="0000FF"/>
            <w:sz w:val="19"/>
            <w:szCs w:val="19"/>
            <w:u w:val="single"/>
          </w:rPr>
          <w:t>tender-password@lnmiit.ac.in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 only)</w:t>
      </w:r>
    </w:p>
    <w:p w14:paraId="1829ABBE"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rPr>
        <w:t>The tender subject and reference number must be mentioned in the subject line of the emails. </w:t>
      </w:r>
    </w:p>
    <w:p w14:paraId="11AE5013" w14:textId="77777777" w:rsidR="004922B6" w:rsidRPr="00B73424" w:rsidRDefault="004922B6" w:rsidP="005E2791">
      <w:pPr>
        <w:rPr>
          <w:rFonts w:ascii="Tahoma" w:hAnsi="Tahoma" w:cs="Tahoma"/>
          <w:b/>
          <w:bCs/>
          <w:color w:val="000000"/>
          <w:sz w:val="19"/>
          <w:szCs w:val="19"/>
        </w:rPr>
      </w:pPr>
    </w:p>
    <w:p w14:paraId="67429748" w14:textId="77777777" w:rsidR="004922B6" w:rsidRPr="00B73424" w:rsidRDefault="004922B6" w:rsidP="005E2791">
      <w:pPr>
        <w:rPr>
          <w:rFonts w:ascii="Tahoma" w:hAnsi="Tahoma" w:cs="Tahoma"/>
          <w:sz w:val="19"/>
          <w:szCs w:val="19"/>
        </w:rPr>
      </w:pPr>
      <w:r w:rsidRPr="00B73424">
        <w:rPr>
          <w:rFonts w:ascii="Tahoma" w:hAnsi="Tahoma" w:cs="Tahoma"/>
          <w:b/>
          <w:bCs/>
          <w:color w:val="000000"/>
          <w:sz w:val="19"/>
          <w:szCs w:val="19"/>
        </w:rPr>
        <w:t>Bid Process:</w:t>
      </w:r>
    </w:p>
    <w:p w14:paraId="00B28FB5" w14:textId="77777777"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Envelopes/Emails should be duly marked as follows: </w:t>
      </w:r>
    </w:p>
    <w:p w14:paraId="7453C3B4" w14:textId="48B59B54" w:rsidR="004922B6" w:rsidRPr="00B73424" w:rsidRDefault="004922B6" w:rsidP="005E2791">
      <w:pPr>
        <w:widowControl w:val="0"/>
        <w:numPr>
          <w:ilvl w:val="0"/>
          <w:numId w:val="46"/>
        </w:numPr>
        <w:autoSpaceDE w:val="0"/>
        <w:autoSpaceDN w:val="0"/>
        <w:ind w:left="360"/>
        <w:jc w:val="both"/>
        <w:textAlignment w:val="baseline"/>
        <w:rPr>
          <w:rFonts w:ascii="Tahoma" w:hAnsi="Tahoma" w:cs="Tahoma"/>
          <w:b/>
          <w:sz w:val="19"/>
          <w:szCs w:val="19"/>
        </w:rPr>
      </w:pPr>
      <w:r w:rsidRPr="00B73424">
        <w:rPr>
          <w:rFonts w:ascii="Tahoma" w:hAnsi="Tahoma" w:cs="Tahoma"/>
          <w:b/>
          <w:bCs/>
          <w:color w:val="000000"/>
          <w:sz w:val="19"/>
          <w:szCs w:val="19"/>
        </w:rPr>
        <w:t xml:space="preserve">Technical bid </w:t>
      </w:r>
      <w:r w:rsidR="00275AF0" w:rsidRPr="00B73424">
        <w:rPr>
          <w:rFonts w:ascii="Tahoma" w:hAnsi="Tahoma" w:cs="Tahoma"/>
          <w:b/>
          <w:bCs/>
          <w:color w:val="000000"/>
          <w:sz w:val="19"/>
          <w:szCs w:val="19"/>
        </w:rPr>
        <w:t>for</w:t>
      </w:r>
      <w:r w:rsidR="00275AF0" w:rsidRPr="00B73424">
        <w:rPr>
          <w:rFonts w:ascii="Tahoma" w:hAnsi="Tahoma" w:cs="Tahoma"/>
          <w:color w:val="000000"/>
          <w:sz w:val="19"/>
          <w:szCs w:val="19"/>
        </w:rPr>
        <w:t xml:space="preserve"> </w:t>
      </w:r>
      <w:r w:rsidR="00275AF0" w:rsidRPr="00B73424">
        <w:rPr>
          <w:rFonts w:ascii="Tahoma" w:hAnsi="Tahoma" w:cs="Tahoma"/>
          <w:b/>
          <w:bCs/>
          <w:sz w:val="19"/>
          <w:szCs w:val="19"/>
        </w:rPr>
        <w:t>the</w:t>
      </w:r>
      <w:r w:rsidR="005E2791" w:rsidRPr="00B73424">
        <w:rPr>
          <w:rFonts w:ascii="Tahoma" w:hAnsi="Tahoma" w:cs="Tahoma"/>
          <w:b/>
          <w:bCs/>
          <w:sz w:val="19"/>
          <w:szCs w:val="19"/>
        </w:rPr>
        <w:t xml:space="preserve"> “</w:t>
      </w:r>
      <w:r w:rsidR="00942069">
        <w:rPr>
          <w:rFonts w:ascii="Tahoma" w:hAnsi="Tahoma" w:cs="Tahoma"/>
          <w:b/>
          <w:sz w:val="24"/>
          <w:szCs w:val="22"/>
        </w:rPr>
        <w:t>Painting Work of Electrical Street and Area Light Poles</w:t>
      </w:r>
      <w:r w:rsidRPr="00B73424">
        <w:rPr>
          <w:rFonts w:ascii="Tahoma" w:hAnsi="Tahoma" w:cs="Tahoma"/>
          <w:color w:val="000000"/>
          <w:sz w:val="19"/>
          <w:szCs w:val="19"/>
        </w:rPr>
        <w:t>”.</w:t>
      </w:r>
    </w:p>
    <w:p w14:paraId="4C87D743" w14:textId="45700971" w:rsidR="004922B6" w:rsidRPr="00B73424" w:rsidRDefault="004922B6" w:rsidP="005E2791">
      <w:pPr>
        <w:widowControl w:val="0"/>
        <w:numPr>
          <w:ilvl w:val="0"/>
          <w:numId w:val="46"/>
        </w:numPr>
        <w:autoSpaceDE w:val="0"/>
        <w:autoSpaceDN w:val="0"/>
        <w:spacing w:after="280"/>
        <w:ind w:left="360"/>
        <w:jc w:val="both"/>
        <w:textAlignment w:val="baseline"/>
        <w:rPr>
          <w:rFonts w:ascii="Tahoma" w:hAnsi="Tahoma" w:cs="Tahoma"/>
          <w:b/>
          <w:sz w:val="19"/>
          <w:szCs w:val="19"/>
        </w:rPr>
      </w:pPr>
      <w:r w:rsidRPr="00B73424">
        <w:rPr>
          <w:rFonts w:ascii="Tahoma" w:hAnsi="Tahoma" w:cs="Tahoma"/>
          <w:b/>
          <w:bCs/>
          <w:color w:val="000000"/>
          <w:sz w:val="19"/>
          <w:szCs w:val="19"/>
        </w:rPr>
        <w:t>Commercial 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005E2791" w:rsidRPr="00B73424">
        <w:rPr>
          <w:rFonts w:ascii="Tahoma" w:hAnsi="Tahoma" w:cs="Tahoma"/>
          <w:b/>
          <w:bCs/>
          <w:color w:val="000000"/>
          <w:sz w:val="19"/>
          <w:szCs w:val="19"/>
        </w:rPr>
        <w:t xml:space="preserve"> “</w:t>
      </w:r>
      <w:r w:rsidR="00942069">
        <w:rPr>
          <w:rFonts w:ascii="Tahoma" w:hAnsi="Tahoma" w:cs="Tahoma"/>
          <w:b/>
          <w:sz w:val="24"/>
          <w:szCs w:val="22"/>
        </w:rPr>
        <w:t>Painting Work of Electrical Street and Area Light Poles</w:t>
      </w:r>
      <w:r w:rsidRPr="00B73424">
        <w:rPr>
          <w:rFonts w:ascii="Tahoma" w:hAnsi="Tahoma" w:cs="Tahoma"/>
          <w:color w:val="000000"/>
          <w:sz w:val="19"/>
          <w:szCs w:val="19"/>
        </w:rPr>
        <w:t xml:space="preserve">”. </w:t>
      </w:r>
    </w:p>
    <w:p w14:paraId="1259FD62" w14:textId="20C3FA2A"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Both Envelopes/files should be enclosed/attached in a single envelope/email bearing the heading “</w:t>
      </w:r>
      <w:r w:rsidRPr="00B73424">
        <w:rPr>
          <w:rFonts w:ascii="Tahoma" w:hAnsi="Tahoma" w:cs="Tahoma"/>
          <w:b/>
          <w:bCs/>
          <w:color w:val="000000"/>
          <w:sz w:val="19"/>
          <w:szCs w:val="19"/>
        </w:rPr>
        <w:t>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Pr="00B73424">
        <w:rPr>
          <w:rFonts w:ascii="Tahoma" w:hAnsi="Tahoma" w:cs="Tahoma"/>
          <w:color w:val="000000"/>
          <w:sz w:val="19"/>
          <w:szCs w:val="19"/>
        </w:rPr>
        <w:t xml:space="preserve"> </w:t>
      </w:r>
      <w:r w:rsidR="005E2791" w:rsidRPr="00B73424">
        <w:rPr>
          <w:rFonts w:ascii="Tahoma" w:hAnsi="Tahoma" w:cs="Tahoma"/>
          <w:color w:val="000000"/>
          <w:sz w:val="19"/>
          <w:szCs w:val="19"/>
        </w:rPr>
        <w:t>“</w:t>
      </w:r>
      <w:r w:rsidR="00942069">
        <w:rPr>
          <w:rFonts w:ascii="Tahoma" w:hAnsi="Tahoma" w:cs="Tahoma"/>
          <w:b/>
          <w:sz w:val="24"/>
          <w:szCs w:val="22"/>
        </w:rPr>
        <w:t>Painting Work of Electrical Street and Area Light Poles</w:t>
      </w:r>
      <w:r w:rsidR="00297BD3">
        <w:rPr>
          <w:rFonts w:ascii="Tahoma" w:hAnsi="Tahoma" w:cs="Tahoma"/>
          <w:b/>
          <w:sz w:val="24"/>
          <w:szCs w:val="22"/>
        </w:rPr>
        <w:t>”</w:t>
      </w:r>
      <w:r w:rsidR="00942069" w:rsidRPr="00B73424">
        <w:rPr>
          <w:rFonts w:ascii="Tahoma" w:hAnsi="Tahoma" w:cs="Tahoma"/>
          <w:b/>
          <w:sz w:val="19"/>
          <w:szCs w:val="19"/>
        </w:rPr>
        <w:t xml:space="preserve"> </w:t>
      </w:r>
      <w:r w:rsidRPr="00B73424">
        <w:rPr>
          <w:rFonts w:ascii="Tahoma" w:hAnsi="Tahoma" w:cs="Tahoma"/>
          <w:b/>
          <w:sz w:val="19"/>
          <w:szCs w:val="19"/>
        </w:rPr>
        <w:t xml:space="preserve">(Tender No. : </w:t>
      </w:r>
      <w:r w:rsidRPr="00B73424">
        <w:rPr>
          <w:rFonts w:ascii="Tahoma" w:hAnsi="Tahoma" w:cs="Tahoma"/>
          <w:b/>
          <w:color w:val="4F81BD" w:themeColor="accent1"/>
          <w:sz w:val="19"/>
          <w:szCs w:val="19"/>
        </w:rPr>
        <w:t>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297BD3">
        <w:rPr>
          <w:rFonts w:ascii="Tahoma" w:hAnsi="Tahoma" w:cs="Tahoma"/>
          <w:b/>
          <w:color w:val="4F81BD" w:themeColor="accent1"/>
          <w:sz w:val="19"/>
          <w:szCs w:val="19"/>
        </w:rPr>
        <w:t>864</w:t>
      </w:r>
      <w:r w:rsidRPr="00B73424">
        <w:rPr>
          <w:rFonts w:ascii="Tahoma" w:hAnsi="Tahoma" w:cs="Tahoma"/>
          <w:b/>
          <w:color w:val="4F81BD" w:themeColor="accent1"/>
          <w:sz w:val="19"/>
          <w:szCs w:val="19"/>
        </w:rPr>
        <w:t xml:space="preserve">) </w:t>
      </w:r>
      <w:r w:rsidRPr="00B73424">
        <w:rPr>
          <w:rFonts w:ascii="Tahoma" w:hAnsi="Tahoma" w:cs="Tahoma"/>
          <w:b/>
          <w:sz w:val="19"/>
          <w:szCs w:val="19"/>
        </w:rPr>
        <w:t>”. </w:t>
      </w:r>
    </w:p>
    <w:p w14:paraId="215A5C7D"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are liable to be rejected: </w:t>
      </w:r>
    </w:p>
    <w:p w14:paraId="229AF09E" w14:textId="77777777" w:rsidR="004922B6" w:rsidRPr="00B7342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If the above-mentioned bid submission procedure is not followed.</w:t>
      </w:r>
    </w:p>
    <w:p w14:paraId="2D0DA2A2" w14:textId="77777777" w:rsidR="004922B6" w:rsidRPr="00B7342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Incomplete and non-conforming bids.</w:t>
      </w:r>
    </w:p>
    <w:p w14:paraId="7F24F465" w14:textId="77777777" w:rsidR="004922B6" w:rsidRPr="00B73424" w:rsidRDefault="004922B6" w:rsidP="005E2791">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B73424">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6AAF0040" w14:textId="4D698D5B" w:rsidR="00B73424" w:rsidRPr="00B73424"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eastAsia="Calibri" w:hAnsi="Tahoma" w:cs="Tahoma"/>
          <w:b/>
          <w:sz w:val="19"/>
          <w:szCs w:val="19"/>
          <w:u w:val="single" w:color="000000"/>
        </w:rPr>
        <w:t xml:space="preserve">Bid for </w:t>
      </w:r>
      <w:r w:rsidR="00942069">
        <w:rPr>
          <w:rFonts w:ascii="Tahoma" w:hAnsi="Tahoma" w:cs="Tahoma"/>
          <w:b/>
          <w:sz w:val="24"/>
          <w:szCs w:val="22"/>
        </w:rPr>
        <w:t>Painting Work of Electrical Street and Area Light Poles</w:t>
      </w:r>
      <w:r w:rsidR="00F55313" w:rsidRPr="00B73424">
        <w:rPr>
          <w:rFonts w:ascii="Tahoma" w:hAnsi="Tahoma" w:cs="Tahoma"/>
          <w:b/>
          <w:sz w:val="19"/>
          <w:szCs w:val="19"/>
        </w:rPr>
        <w:t xml:space="preserve"> </w:t>
      </w:r>
      <w:r w:rsidRPr="00B73424">
        <w:rPr>
          <w:rFonts w:ascii="Tahoma" w:hAnsi="Tahoma" w:cs="Tahoma"/>
          <w:b/>
          <w:sz w:val="19"/>
          <w:szCs w:val="19"/>
        </w:rPr>
        <w:t xml:space="preserve">(Tender No. : </w:t>
      </w:r>
      <w:r w:rsidRPr="00B73424">
        <w:rPr>
          <w:rFonts w:ascii="Tahoma" w:hAnsi="Tahoma" w:cs="Tahoma"/>
          <w:b/>
          <w:color w:val="4F81BD" w:themeColor="accent1"/>
          <w:sz w:val="19"/>
          <w:szCs w:val="19"/>
        </w:rPr>
        <w:t>2024-25/Estate/2B/LNM-</w:t>
      </w:r>
      <w:r>
        <w:rPr>
          <w:rFonts w:ascii="Tahoma" w:hAnsi="Tahoma" w:cs="Tahoma"/>
          <w:b/>
          <w:color w:val="4F81BD" w:themeColor="accent1"/>
          <w:sz w:val="19"/>
          <w:szCs w:val="19"/>
        </w:rPr>
        <w:t>8</w:t>
      </w:r>
      <w:r w:rsidR="00297BD3">
        <w:rPr>
          <w:rFonts w:ascii="Tahoma" w:hAnsi="Tahoma" w:cs="Tahoma"/>
          <w:b/>
          <w:color w:val="4F81BD" w:themeColor="accent1"/>
          <w:sz w:val="19"/>
          <w:szCs w:val="19"/>
        </w:rPr>
        <w:t>64</w:t>
      </w:r>
      <w:r w:rsidRPr="00B73424">
        <w:rPr>
          <w:rFonts w:ascii="Tahoma" w:hAnsi="Tahoma" w:cs="Tahoma"/>
          <w:b/>
          <w:color w:val="4F81BD" w:themeColor="accent1"/>
          <w:sz w:val="19"/>
          <w:szCs w:val="19"/>
        </w:rPr>
        <w:t>)</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0C9ED7C5" w14:textId="77777777" w:rsidR="004922B6" w:rsidRPr="00B73424" w:rsidRDefault="004922B6" w:rsidP="004922B6">
      <w:pPr>
        <w:widowControl w:val="0"/>
        <w:autoSpaceDE w:val="0"/>
        <w:autoSpaceDN w:val="0"/>
        <w:jc w:val="both"/>
        <w:rPr>
          <w:rFonts w:ascii="Tahoma" w:eastAsia="Calibri" w:hAnsi="Tahoma" w:cs="Tahoma"/>
          <w:sz w:val="19"/>
          <w:szCs w:val="19"/>
        </w:rPr>
      </w:pPr>
      <w:r w:rsidRPr="00B73424">
        <w:rPr>
          <w:rFonts w:ascii="Tahoma" w:eastAsia="Calibri" w:hAnsi="Tahoma" w:cs="Tahoma"/>
          <w:sz w:val="19"/>
          <w:szCs w:val="19"/>
        </w:rPr>
        <w:t>While</w:t>
      </w:r>
      <w:r w:rsidRPr="00B73424">
        <w:rPr>
          <w:rFonts w:ascii="Tahoma" w:eastAsia="Calibri" w:hAnsi="Tahoma" w:cs="Tahoma"/>
          <w:spacing w:val="-4"/>
          <w:sz w:val="19"/>
          <w:szCs w:val="19"/>
        </w:rPr>
        <w:t xml:space="preserve"> </w:t>
      </w:r>
      <w:r w:rsidRPr="00B73424">
        <w:rPr>
          <w:rFonts w:ascii="Tahoma" w:eastAsia="Calibri" w:hAnsi="Tahoma" w:cs="Tahoma"/>
          <w:sz w:val="19"/>
          <w:szCs w:val="19"/>
        </w:rPr>
        <w:t>submitting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quotations,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following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procedure/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formalities</w:t>
      </w:r>
      <w:r w:rsidRPr="00B73424">
        <w:rPr>
          <w:rFonts w:ascii="Tahoma" w:eastAsia="Calibri" w:hAnsi="Tahoma" w:cs="Tahoma"/>
          <w:spacing w:val="-5"/>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conditions</w:t>
      </w:r>
      <w:r w:rsidRPr="00B73424">
        <w:rPr>
          <w:rFonts w:ascii="Tahoma" w:eastAsia="Calibri" w:hAnsi="Tahoma" w:cs="Tahoma"/>
          <w:spacing w:val="-4"/>
          <w:sz w:val="19"/>
          <w:szCs w:val="19"/>
        </w:rPr>
        <w:t xml:space="preserve"> </w:t>
      </w:r>
      <w:r w:rsidRPr="00B73424">
        <w:rPr>
          <w:rFonts w:ascii="Tahoma" w:eastAsia="Calibri" w:hAnsi="Tahoma" w:cs="Tahoma"/>
          <w:sz w:val="19"/>
          <w:szCs w:val="19"/>
        </w:rPr>
        <w:t>may</w:t>
      </w:r>
      <w:r w:rsidRPr="00B73424">
        <w:rPr>
          <w:rFonts w:ascii="Tahoma" w:eastAsia="Calibri" w:hAnsi="Tahoma" w:cs="Tahoma"/>
          <w:spacing w:val="-5"/>
          <w:sz w:val="19"/>
          <w:szCs w:val="19"/>
        </w:rPr>
        <w:t xml:space="preserve"> </w:t>
      </w:r>
      <w:r w:rsidRPr="00B73424">
        <w:rPr>
          <w:rFonts w:ascii="Tahoma" w:eastAsia="Calibri" w:hAnsi="Tahoma" w:cs="Tahoma"/>
          <w:sz w:val="19"/>
          <w:szCs w:val="19"/>
        </w:rPr>
        <w:t>kindly</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adhered.</w:t>
      </w:r>
    </w:p>
    <w:p w14:paraId="44C858FD"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profile</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brief</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note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about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bidder's</w:t>
      </w:r>
      <w:r w:rsidRPr="00B73424">
        <w:rPr>
          <w:rFonts w:ascii="Tahoma" w:eastAsia="Calibri" w:hAnsi="Tahoma" w:cs="Tahoma"/>
          <w:spacing w:val="8"/>
          <w:sz w:val="19"/>
          <w:szCs w:val="19"/>
        </w:rPr>
        <w:t xml:space="preserve"> </w:t>
      </w: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PAN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Vendor.</w:t>
      </w:r>
    </w:p>
    <w:p w14:paraId="550AB32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List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Directors/Partners/Proprietor/Members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Firm</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attached.</w:t>
      </w:r>
    </w:p>
    <w:p w14:paraId="1686F54C"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Detail</w:t>
      </w:r>
      <w:r w:rsidRPr="00B73424">
        <w:rPr>
          <w:rFonts w:ascii="Tahoma" w:eastAsia="Calibri" w:hAnsi="Tahoma" w:cs="Tahoma"/>
          <w:spacing w:val="45"/>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other</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associated/sister</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concerns</w:t>
      </w:r>
      <w:r w:rsidRPr="00B73424">
        <w:rPr>
          <w:rFonts w:ascii="Tahoma" w:eastAsia="Calibri" w:hAnsi="Tahoma" w:cs="Tahoma"/>
          <w:spacing w:val="5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any)</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Directors/Partners/</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Proprietor/</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Members</w:t>
      </w:r>
      <w:r w:rsidRPr="00B73424">
        <w:rPr>
          <w:rFonts w:ascii="Tahoma" w:eastAsia="Calibri" w:hAnsi="Tahoma" w:cs="Tahoma"/>
          <w:spacing w:val="2"/>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provided.</w:t>
      </w:r>
    </w:p>
    <w:p w14:paraId="527D2532" w14:textId="77777777" w:rsidR="004922B6" w:rsidRPr="00B73424" w:rsidRDefault="004922B6" w:rsidP="00297BD3">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Turn</w:t>
      </w:r>
      <w:r w:rsidRPr="00B73424">
        <w:rPr>
          <w:rFonts w:ascii="Tahoma" w:eastAsia="Calibri" w:hAnsi="Tahoma" w:cs="Tahoma"/>
          <w:spacing w:val="8"/>
          <w:sz w:val="19"/>
          <w:szCs w:val="19"/>
        </w:rPr>
        <w:t xml:space="preserve">over </w:t>
      </w:r>
      <w:r w:rsidRPr="00B73424">
        <w:rPr>
          <w:rFonts w:ascii="Tahoma" w:eastAsia="Calibri" w:hAnsi="Tahoma" w:cs="Tahoma"/>
          <w:sz w:val="19"/>
          <w:szCs w:val="19"/>
        </w:rPr>
        <w:t>for</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last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three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years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(Copy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7"/>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enclosed)</w:t>
      </w:r>
    </w:p>
    <w:p w14:paraId="2608DF09" w14:textId="77777777" w:rsidR="004922B6" w:rsidRDefault="004922B6" w:rsidP="00297BD3">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List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client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whom</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has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delivered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goods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services</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 past.</w:t>
      </w:r>
    </w:p>
    <w:p w14:paraId="2B4B2DBF" w14:textId="2FB86223" w:rsidR="00AF00F4" w:rsidRPr="00B73424" w:rsidRDefault="00AF00F4" w:rsidP="00297BD3">
      <w:pPr>
        <w:widowControl w:val="0"/>
        <w:numPr>
          <w:ilvl w:val="0"/>
          <w:numId w:val="45"/>
        </w:numPr>
        <w:tabs>
          <w:tab w:val="left" w:pos="1921"/>
        </w:tabs>
        <w:autoSpaceDE w:val="0"/>
        <w:autoSpaceDN w:val="0"/>
        <w:ind w:left="360"/>
        <w:jc w:val="both"/>
        <w:rPr>
          <w:rFonts w:ascii="Tahoma" w:eastAsia="Calibri" w:hAnsi="Tahoma" w:cs="Tahoma"/>
          <w:sz w:val="19"/>
          <w:szCs w:val="19"/>
        </w:rPr>
      </w:pPr>
      <w:r w:rsidRPr="00AF00F4">
        <w:rPr>
          <w:rFonts w:ascii="Tahoma" w:eastAsia="Calibri" w:hAnsi="Tahoma" w:cs="Tahoma"/>
          <w:sz w:val="19"/>
          <w:szCs w:val="19"/>
        </w:rPr>
        <w:t>Authorized Supplier Certificate</w:t>
      </w:r>
    </w:p>
    <w:p w14:paraId="3D611704" w14:textId="77777777" w:rsidR="004922B6" w:rsidRPr="00B73424" w:rsidRDefault="004922B6" w:rsidP="00297BD3">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Specification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15"/>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per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details</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given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p>
    <w:p w14:paraId="50BCB783" w14:textId="77777777" w:rsidR="004922B6" w:rsidRPr="00B73424" w:rsidRDefault="004922B6" w:rsidP="00297BD3">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72D90C3B" w14:textId="34873EEF" w:rsidR="004922B6" w:rsidRPr="00B73424" w:rsidRDefault="004922B6" w:rsidP="00297BD3">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00275AF0" w:rsidRPr="00B73424">
        <w:rPr>
          <w:rFonts w:ascii="Tahoma" w:eastAsia="Calibri" w:hAnsi="Tahoma" w:cs="Tahoma"/>
          <w:sz w:val="19"/>
          <w:szCs w:val="19"/>
        </w:rPr>
        <w:t xml:space="preserve">given </w:t>
      </w:r>
      <w:r w:rsidR="00275AF0" w:rsidRPr="00B73424">
        <w:rPr>
          <w:rFonts w:ascii="Tahoma" w:eastAsia="Calibri" w:hAnsi="Tahoma" w:cs="Tahoma"/>
          <w:spacing w:val="-52"/>
          <w:sz w:val="19"/>
          <w:szCs w:val="19"/>
        </w:rPr>
        <w:t>items</w:t>
      </w:r>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0BB72601" w14:textId="77777777" w:rsidR="004922B6" w:rsidRPr="00B73424" w:rsidRDefault="004922B6" w:rsidP="00297BD3">
      <w:pPr>
        <w:widowControl w:val="0"/>
        <w:numPr>
          <w:ilvl w:val="0"/>
          <w:numId w:val="44"/>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0C399D81" w14:textId="77777777" w:rsidR="004922B6" w:rsidRPr="00B73424" w:rsidRDefault="004922B6" w:rsidP="00297BD3">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195C06A1" w14:textId="309479FB" w:rsidR="004922B6" w:rsidRPr="00B73424" w:rsidRDefault="004922B6" w:rsidP="00297BD3">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 xml:space="preserve">Before quoting, the contractor must visit the site to inspect the work </w:t>
      </w:r>
      <w:r w:rsidR="00275AF0" w:rsidRPr="00B73424">
        <w:rPr>
          <w:rFonts w:ascii="Tahoma" w:eastAsia="Calibri" w:hAnsi="Tahoma" w:cs="Tahoma"/>
          <w:sz w:val="19"/>
          <w:szCs w:val="19"/>
        </w:rPr>
        <w:t>and</w:t>
      </w:r>
      <w:r w:rsidRPr="00B73424">
        <w:rPr>
          <w:rFonts w:ascii="Tahoma" w:eastAsia="Calibri" w:hAnsi="Tahoma" w:cs="Tahoma"/>
          <w:sz w:val="19"/>
          <w:szCs w:val="19"/>
        </w:rPr>
        <w:t xml:space="preserve"> fully acquaint himself </w:t>
      </w:r>
      <w:r w:rsidR="00275AF0" w:rsidRPr="00B73424">
        <w:rPr>
          <w:rFonts w:ascii="Tahoma" w:eastAsia="Calibri" w:hAnsi="Tahoma" w:cs="Tahoma"/>
          <w:sz w:val="19"/>
          <w:szCs w:val="19"/>
        </w:rPr>
        <w:t>with</w:t>
      </w:r>
      <w:r w:rsidRPr="00B73424">
        <w:rPr>
          <w:rFonts w:ascii="Tahoma" w:eastAsia="Calibri" w:hAnsi="Tahoma" w:cs="Tahoma"/>
          <w:sz w:val="19"/>
          <w:szCs w:val="19"/>
        </w:rPr>
        <w:t xml:space="preserve"> the conditions and scope of work with regards to accessibility of site required for the satisfactory execution of work. No compensation on account of any site difficulties will be entertained </w:t>
      </w:r>
      <w:r w:rsidR="00275AF0" w:rsidRPr="00B73424">
        <w:rPr>
          <w:rFonts w:ascii="Tahoma" w:eastAsia="Calibri" w:hAnsi="Tahoma" w:cs="Tahoma"/>
          <w:sz w:val="19"/>
          <w:szCs w:val="19"/>
        </w:rPr>
        <w:t>later</w:t>
      </w:r>
      <w:r w:rsidRPr="00B73424">
        <w:rPr>
          <w:rFonts w:ascii="Tahoma" w:eastAsia="Calibri" w:hAnsi="Tahoma" w:cs="Tahoma"/>
          <w:sz w:val="19"/>
          <w:szCs w:val="19"/>
        </w:rPr>
        <w:t xml:space="preserv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7A76FAC5" w14:textId="77777777" w:rsidR="004922B6" w:rsidRPr="00B73424" w:rsidRDefault="004922B6" w:rsidP="00297BD3">
      <w:pPr>
        <w:widowControl w:val="0"/>
        <w:autoSpaceDE w:val="0"/>
        <w:autoSpaceDN w:val="0"/>
        <w:rPr>
          <w:rFonts w:ascii="Tahoma" w:eastAsia="Calibri" w:hAnsi="Tahoma" w:cs="Tahoma"/>
          <w:b/>
          <w:sz w:val="19"/>
          <w:szCs w:val="19"/>
          <w:u w:val="single"/>
        </w:rPr>
      </w:pPr>
    </w:p>
    <w:p w14:paraId="23F9F516" w14:textId="43354E09" w:rsidR="005E2791" w:rsidRDefault="004922B6" w:rsidP="00297BD3">
      <w:pPr>
        <w:widowControl w:val="0"/>
        <w:autoSpaceDE w:val="0"/>
        <w:autoSpaceDN w:val="0"/>
        <w:jc w:val="both"/>
        <w:rPr>
          <w:rFonts w:ascii="Tahoma" w:eastAsia="Calibri" w:hAnsi="Tahoma" w:cs="Tahoma"/>
          <w:b/>
          <w:spacing w:val="-10"/>
          <w:sz w:val="19"/>
          <w:szCs w:val="19"/>
          <w:u w:val="single"/>
        </w:rPr>
      </w:pPr>
      <w:r w:rsidRPr="00B73424">
        <w:rPr>
          <w:rFonts w:ascii="Tahoma" w:eastAsia="Calibri" w:hAnsi="Tahoma" w:cs="Tahoma"/>
          <w:b/>
          <w:sz w:val="19"/>
          <w:szCs w:val="19"/>
          <w:u w:val="single"/>
        </w:rPr>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r w:rsidRPr="00B73424">
        <w:rPr>
          <w:rFonts w:ascii="Tahoma" w:eastAsia="Calibri" w:hAnsi="Tahoma" w:cs="Tahoma"/>
          <w:b/>
          <w:spacing w:val="-10"/>
          <w:sz w:val="19"/>
          <w:szCs w:val="19"/>
          <w:u w:val="single"/>
        </w:rPr>
        <w:t xml:space="preserve"> </w:t>
      </w:r>
    </w:p>
    <w:p w14:paraId="5935C465" w14:textId="77777777" w:rsidR="0012217D" w:rsidRPr="00B73424" w:rsidRDefault="0012217D" w:rsidP="00297BD3">
      <w:pPr>
        <w:widowControl w:val="0"/>
        <w:autoSpaceDE w:val="0"/>
        <w:autoSpaceDN w:val="0"/>
        <w:jc w:val="both"/>
        <w:rPr>
          <w:rFonts w:ascii="Tahoma" w:eastAsia="Calibri" w:hAnsi="Tahoma" w:cs="Tahoma"/>
          <w:i/>
          <w:sz w:val="19"/>
          <w:szCs w:val="19"/>
        </w:rPr>
      </w:pPr>
    </w:p>
    <w:p w14:paraId="7CC5F260" w14:textId="012F0EF7" w:rsidR="0006037E" w:rsidRPr="0006037E" w:rsidRDefault="0006037E" w:rsidP="00297BD3">
      <w:pPr>
        <w:pStyle w:val="ListParagraph"/>
        <w:widowControl w:val="0"/>
        <w:numPr>
          <w:ilvl w:val="0"/>
          <w:numId w:val="49"/>
        </w:numPr>
        <w:autoSpaceDE w:val="0"/>
        <w:autoSpaceDN w:val="0"/>
        <w:adjustRightInd w:val="0"/>
        <w:rPr>
          <w:rFonts w:asciiTheme="minorHAnsi" w:hAnsiTheme="minorHAnsi" w:cstheme="minorHAnsi"/>
          <w:sz w:val="22"/>
          <w:szCs w:val="22"/>
        </w:rPr>
      </w:pPr>
      <w:r w:rsidRPr="0006037E">
        <w:rPr>
          <w:rFonts w:asciiTheme="minorHAnsi" w:hAnsiTheme="minorHAnsi" w:cstheme="minorHAnsi"/>
          <w:b/>
          <w:bCs/>
          <w:sz w:val="22"/>
          <w:szCs w:val="22"/>
        </w:rPr>
        <w:t>Scope of Work of Electrical Street light Pole Painting in LNMIIT</w:t>
      </w:r>
      <w:r w:rsidRPr="0006037E">
        <w:rPr>
          <w:rFonts w:asciiTheme="minorHAnsi" w:hAnsiTheme="minorHAnsi" w:cstheme="minorHAnsi"/>
          <w:sz w:val="22"/>
          <w:szCs w:val="22"/>
        </w:rPr>
        <w:t>: there are total 424 Nos of street</w:t>
      </w:r>
      <w:r>
        <w:rPr>
          <w:rFonts w:asciiTheme="minorHAnsi" w:hAnsiTheme="minorHAnsi" w:cstheme="minorHAnsi"/>
          <w:sz w:val="22"/>
          <w:szCs w:val="22"/>
        </w:rPr>
        <w:t xml:space="preserve"> </w:t>
      </w:r>
      <w:r w:rsidRPr="0006037E">
        <w:rPr>
          <w:rFonts w:asciiTheme="minorHAnsi" w:hAnsiTheme="minorHAnsi" w:cstheme="minorHAnsi"/>
          <w:sz w:val="22"/>
          <w:szCs w:val="22"/>
        </w:rPr>
        <w:t>light poles</w:t>
      </w:r>
      <w:r>
        <w:rPr>
          <w:rFonts w:asciiTheme="minorHAnsi" w:hAnsiTheme="minorHAnsi" w:cstheme="minorHAnsi"/>
          <w:sz w:val="22"/>
          <w:szCs w:val="22"/>
        </w:rPr>
        <w:t xml:space="preserve"> along with Junction box and pole foundation located in LNMIIT premises listed below - </w:t>
      </w:r>
    </w:p>
    <w:tbl>
      <w:tblPr>
        <w:tblW w:w="9540" w:type="dxa"/>
        <w:tblInd w:w="-5" w:type="dxa"/>
        <w:tblLook w:val="04A0" w:firstRow="1" w:lastRow="0" w:firstColumn="1" w:lastColumn="0" w:noHBand="0" w:noVBand="1"/>
      </w:tblPr>
      <w:tblGrid>
        <w:gridCol w:w="701"/>
        <w:gridCol w:w="5689"/>
        <w:gridCol w:w="1260"/>
        <w:gridCol w:w="1890"/>
      </w:tblGrid>
      <w:tr w:rsidR="00F55313" w:rsidRPr="00F55313" w14:paraId="4B8998C6" w14:textId="77777777" w:rsidTr="00297BD3">
        <w:trPr>
          <w:trHeight w:val="50"/>
        </w:trPr>
        <w:tc>
          <w:tcPr>
            <w:tcW w:w="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966F5F" w14:textId="77777777" w:rsidR="00F55313" w:rsidRPr="00F55313" w:rsidRDefault="00F55313" w:rsidP="00297BD3">
            <w:pPr>
              <w:jc w:val="center"/>
              <w:rPr>
                <w:rFonts w:ascii="Calibri" w:hAnsi="Calibri" w:cs="Calibri"/>
                <w:b/>
                <w:bCs/>
                <w:color w:val="000000"/>
                <w:sz w:val="22"/>
                <w:szCs w:val="22"/>
              </w:rPr>
            </w:pPr>
            <w:r w:rsidRPr="00F55313">
              <w:rPr>
                <w:rFonts w:ascii="Calibri" w:hAnsi="Calibri" w:cs="Calibri"/>
                <w:b/>
                <w:bCs/>
                <w:color w:val="000000"/>
                <w:sz w:val="22"/>
                <w:szCs w:val="22"/>
              </w:rPr>
              <w:t>S.No.</w:t>
            </w:r>
          </w:p>
        </w:tc>
        <w:tc>
          <w:tcPr>
            <w:tcW w:w="5689" w:type="dxa"/>
            <w:tcBorders>
              <w:top w:val="single" w:sz="4" w:space="0" w:color="auto"/>
              <w:left w:val="nil"/>
              <w:bottom w:val="single" w:sz="4" w:space="0" w:color="auto"/>
              <w:right w:val="single" w:sz="4" w:space="0" w:color="auto"/>
            </w:tcBorders>
            <w:shd w:val="clear" w:color="auto" w:fill="auto"/>
            <w:vAlign w:val="center"/>
            <w:hideMark/>
          </w:tcPr>
          <w:p w14:paraId="363B7497" w14:textId="77777777" w:rsidR="00F55313" w:rsidRPr="00F55313" w:rsidRDefault="00F55313" w:rsidP="00297BD3">
            <w:pPr>
              <w:jc w:val="center"/>
              <w:rPr>
                <w:rFonts w:ascii="Calibri" w:hAnsi="Calibri" w:cs="Calibri"/>
                <w:b/>
                <w:bCs/>
                <w:color w:val="000000"/>
                <w:sz w:val="22"/>
                <w:szCs w:val="22"/>
              </w:rPr>
            </w:pPr>
            <w:r w:rsidRPr="00F55313">
              <w:rPr>
                <w:rFonts w:ascii="Calibri" w:hAnsi="Calibri" w:cs="Calibri"/>
                <w:b/>
                <w:bCs/>
                <w:color w:val="000000"/>
                <w:sz w:val="22"/>
                <w:szCs w:val="22"/>
              </w:rPr>
              <w:t>Particulars</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21F49FF8" w14:textId="77777777" w:rsidR="00F55313" w:rsidRPr="00F55313" w:rsidRDefault="00F55313" w:rsidP="00297BD3">
            <w:pPr>
              <w:jc w:val="center"/>
              <w:rPr>
                <w:rFonts w:ascii="Calibri" w:hAnsi="Calibri" w:cs="Calibri"/>
                <w:b/>
                <w:bCs/>
                <w:color w:val="000000"/>
                <w:sz w:val="22"/>
                <w:szCs w:val="22"/>
              </w:rPr>
            </w:pPr>
            <w:r w:rsidRPr="00F55313">
              <w:rPr>
                <w:rFonts w:ascii="Calibri" w:hAnsi="Calibri" w:cs="Calibri"/>
                <w:b/>
                <w:bCs/>
                <w:color w:val="000000"/>
                <w:sz w:val="22"/>
                <w:szCs w:val="22"/>
              </w:rPr>
              <w:t xml:space="preserve">Unit </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14:paraId="40A9C223" w14:textId="77777777" w:rsidR="00F55313" w:rsidRPr="00F55313" w:rsidRDefault="00F55313" w:rsidP="00297BD3">
            <w:pPr>
              <w:jc w:val="center"/>
              <w:rPr>
                <w:rFonts w:ascii="Calibri" w:hAnsi="Calibri" w:cs="Calibri"/>
                <w:b/>
                <w:bCs/>
                <w:color w:val="000000"/>
                <w:sz w:val="22"/>
                <w:szCs w:val="22"/>
              </w:rPr>
            </w:pPr>
            <w:r w:rsidRPr="00F55313">
              <w:rPr>
                <w:rFonts w:ascii="Calibri" w:hAnsi="Calibri" w:cs="Calibri"/>
                <w:b/>
                <w:bCs/>
                <w:color w:val="000000"/>
                <w:sz w:val="22"/>
                <w:szCs w:val="22"/>
              </w:rPr>
              <w:t>Qty.</w:t>
            </w:r>
          </w:p>
        </w:tc>
      </w:tr>
      <w:tr w:rsidR="00F55313" w:rsidRPr="00F55313" w14:paraId="77049BB2" w14:textId="77777777" w:rsidTr="00297BD3">
        <w:trPr>
          <w:trHeight w:val="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8B6B885" w14:textId="77777777" w:rsidR="00F55313" w:rsidRPr="00F55313" w:rsidRDefault="00F55313" w:rsidP="00297BD3">
            <w:pPr>
              <w:jc w:val="center"/>
              <w:rPr>
                <w:rFonts w:ascii="Calibri" w:hAnsi="Calibri" w:cs="Calibri"/>
                <w:b/>
                <w:bCs/>
                <w:color w:val="000000"/>
                <w:sz w:val="22"/>
                <w:szCs w:val="22"/>
              </w:rPr>
            </w:pPr>
            <w:bookmarkStart w:id="0" w:name="_Hlk186376578"/>
            <w:r w:rsidRPr="00F55313">
              <w:rPr>
                <w:rFonts w:ascii="Calibri" w:hAnsi="Calibri" w:cs="Calibri"/>
                <w:b/>
                <w:bCs/>
                <w:color w:val="000000"/>
                <w:sz w:val="22"/>
                <w:szCs w:val="22"/>
              </w:rPr>
              <w:t>1</w:t>
            </w:r>
          </w:p>
        </w:tc>
        <w:tc>
          <w:tcPr>
            <w:tcW w:w="5689" w:type="dxa"/>
            <w:tcBorders>
              <w:top w:val="nil"/>
              <w:left w:val="nil"/>
              <w:bottom w:val="single" w:sz="4" w:space="0" w:color="auto"/>
              <w:right w:val="single" w:sz="4" w:space="0" w:color="auto"/>
            </w:tcBorders>
            <w:shd w:val="clear" w:color="auto" w:fill="auto"/>
            <w:vAlign w:val="center"/>
            <w:hideMark/>
          </w:tcPr>
          <w:p w14:paraId="14D1C94B" w14:textId="295537CB" w:rsidR="00F55313" w:rsidRPr="00F55313" w:rsidRDefault="00D6339C" w:rsidP="00297BD3">
            <w:pPr>
              <w:rPr>
                <w:rFonts w:ascii="Calibri" w:hAnsi="Calibri" w:cs="Calibri"/>
                <w:color w:val="000000"/>
                <w:sz w:val="22"/>
                <w:szCs w:val="22"/>
              </w:rPr>
            </w:pPr>
            <w:r>
              <w:rPr>
                <w:rFonts w:ascii="Calibri" w:hAnsi="Calibri" w:cs="Calibri"/>
                <w:color w:val="000000"/>
                <w:sz w:val="22"/>
                <w:szCs w:val="22"/>
              </w:rPr>
              <w:t xml:space="preserve">8 Meter </w:t>
            </w:r>
            <w:r w:rsidR="0006037E">
              <w:rPr>
                <w:rFonts w:ascii="Calibri" w:hAnsi="Calibri" w:cs="Calibri"/>
                <w:color w:val="000000"/>
                <w:sz w:val="22"/>
                <w:szCs w:val="22"/>
              </w:rPr>
              <w:t xml:space="preserve">Street light </w:t>
            </w:r>
            <w:r>
              <w:rPr>
                <w:rFonts w:ascii="Calibri" w:hAnsi="Calibri" w:cs="Calibri"/>
                <w:color w:val="000000"/>
                <w:sz w:val="22"/>
                <w:szCs w:val="22"/>
              </w:rPr>
              <w:t xml:space="preserve">round poles with Single Arm </w:t>
            </w:r>
          </w:p>
        </w:tc>
        <w:tc>
          <w:tcPr>
            <w:tcW w:w="1260" w:type="dxa"/>
            <w:tcBorders>
              <w:top w:val="nil"/>
              <w:left w:val="nil"/>
              <w:bottom w:val="single" w:sz="4" w:space="0" w:color="auto"/>
              <w:right w:val="single" w:sz="4" w:space="0" w:color="auto"/>
            </w:tcBorders>
            <w:shd w:val="clear" w:color="auto" w:fill="auto"/>
            <w:vAlign w:val="center"/>
            <w:hideMark/>
          </w:tcPr>
          <w:p w14:paraId="4F240934" w14:textId="6C19B36E" w:rsidR="00F55313" w:rsidRPr="00F55313" w:rsidRDefault="00D6339C" w:rsidP="00297BD3">
            <w:pPr>
              <w:jc w:val="center"/>
              <w:rPr>
                <w:rFonts w:ascii="Calibri" w:hAnsi="Calibri" w:cs="Calibri"/>
                <w:color w:val="000000"/>
                <w:sz w:val="22"/>
                <w:szCs w:val="22"/>
              </w:rPr>
            </w:pPr>
            <w:r>
              <w:rPr>
                <w:rFonts w:ascii="Calibri" w:hAnsi="Calibri" w:cs="Calibri"/>
                <w:color w:val="000000"/>
                <w:sz w:val="22"/>
                <w:szCs w:val="22"/>
              </w:rPr>
              <w:t xml:space="preserve">Nos. </w:t>
            </w:r>
          </w:p>
        </w:tc>
        <w:tc>
          <w:tcPr>
            <w:tcW w:w="1890" w:type="dxa"/>
            <w:tcBorders>
              <w:top w:val="nil"/>
              <w:left w:val="nil"/>
              <w:bottom w:val="single" w:sz="4" w:space="0" w:color="auto"/>
              <w:right w:val="single" w:sz="4" w:space="0" w:color="auto"/>
            </w:tcBorders>
            <w:shd w:val="clear" w:color="auto" w:fill="auto"/>
            <w:vAlign w:val="center"/>
            <w:hideMark/>
          </w:tcPr>
          <w:p w14:paraId="3481EA41" w14:textId="7183DACC" w:rsidR="00F55313" w:rsidRPr="00F55313" w:rsidRDefault="00D6339C" w:rsidP="00297BD3">
            <w:pPr>
              <w:jc w:val="center"/>
              <w:rPr>
                <w:rFonts w:ascii="Calibri" w:hAnsi="Calibri" w:cs="Calibri"/>
                <w:color w:val="000000"/>
                <w:sz w:val="22"/>
                <w:szCs w:val="22"/>
              </w:rPr>
            </w:pPr>
            <w:r>
              <w:rPr>
                <w:rFonts w:ascii="Calibri" w:hAnsi="Calibri" w:cs="Calibri"/>
                <w:color w:val="000000"/>
                <w:sz w:val="22"/>
                <w:szCs w:val="22"/>
              </w:rPr>
              <w:t>102</w:t>
            </w:r>
          </w:p>
        </w:tc>
      </w:tr>
      <w:tr w:rsidR="00F55313" w:rsidRPr="00F55313" w14:paraId="2A230C97" w14:textId="77777777" w:rsidTr="00297BD3">
        <w:trPr>
          <w:trHeight w:val="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6D604F0" w14:textId="77777777" w:rsidR="00F55313" w:rsidRPr="00F55313" w:rsidRDefault="00F55313" w:rsidP="00297BD3">
            <w:pPr>
              <w:jc w:val="center"/>
              <w:rPr>
                <w:rFonts w:ascii="Calibri" w:hAnsi="Calibri" w:cs="Calibri"/>
                <w:color w:val="000000"/>
                <w:sz w:val="22"/>
                <w:szCs w:val="22"/>
              </w:rPr>
            </w:pPr>
            <w:r w:rsidRPr="00F55313">
              <w:rPr>
                <w:rFonts w:ascii="Calibri" w:hAnsi="Calibri" w:cs="Calibri"/>
                <w:color w:val="000000"/>
                <w:sz w:val="22"/>
                <w:szCs w:val="22"/>
              </w:rPr>
              <w:t>2</w:t>
            </w:r>
          </w:p>
        </w:tc>
        <w:tc>
          <w:tcPr>
            <w:tcW w:w="5689" w:type="dxa"/>
            <w:tcBorders>
              <w:top w:val="nil"/>
              <w:left w:val="nil"/>
              <w:bottom w:val="single" w:sz="4" w:space="0" w:color="auto"/>
              <w:right w:val="single" w:sz="4" w:space="0" w:color="auto"/>
            </w:tcBorders>
            <w:shd w:val="clear" w:color="auto" w:fill="auto"/>
            <w:vAlign w:val="center"/>
            <w:hideMark/>
          </w:tcPr>
          <w:p w14:paraId="5B8815AC" w14:textId="57B8C296" w:rsidR="00F55313" w:rsidRPr="00F55313" w:rsidRDefault="00D6339C" w:rsidP="00297BD3">
            <w:pPr>
              <w:rPr>
                <w:rFonts w:ascii="Calibri" w:hAnsi="Calibri" w:cs="Calibri"/>
                <w:color w:val="000000"/>
                <w:sz w:val="22"/>
                <w:szCs w:val="22"/>
              </w:rPr>
            </w:pPr>
            <w:r>
              <w:rPr>
                <w:rFonts w:ascii="Calibri" w:hAnsi="Calibri" w:cs="Calibri"/>
                <w:color w:val="000000"/>
                <w:sz w:val="22"/>
                <w:szCs w:val="22"/>
              </w:rPr>
              <w:t>8 Meter Street light round poles with double Arm</w:t>
            </w:r>
          </w:p>
        </w:tc>
        <w:tc>
          <w:tcPr>
            <w:tcW w:w="1260" w:type="dxa"/>
            <w:tcBorders>
              <w:top w:val="nil"/>
              <w:left w:val="nil"/>
              <w:bottom w:val="single" w:sz="4" w:space="0" w:color="auto"/>
              <w:right w:val="single" w:sz="4" w:space="0" w:color="auto"/>
            </w:tcBorders>
            <w:shd w:val="clear" w:color="auto" w:fill="auto"/>
            <w:vAlign w:val="bottom"/>
            <w:hideMark/>
          </w:tcPr>
          <w:p w14:paraId="0EB440F4" w14:textId="4AC94C00" w:rsidR="00F55313" w:rsidRPr="00F55313" w:rsidRDefault="00D6339C" w:rsidP="00297BD3">
            <w:pPr>
              <w:rPr>
                <w:rFonts w:ascii="Calibri" w:hAnsi="Calibri" w:cs="Calibri"/>
                <w:color w:val="000000"/>
                <w:sz w:val="22"/>
                <w:szCs w:val="22"/>
              </w:rPr>
            </w:pPr>
            <w:r>
              <w:rPr>
                <w:rFonts w:ascii="Calibri" w:hAnsi="Calibri" w:cs="Calibri"/>
                <w:color w:val="000000"/>
                <w:sz w:val="22"/>
                <w:szCs w:val="22"/>
              </w:rPr>
              <w:t xml:space="preserve">      Nos. </w:t>
            </w:r>
          </w:p>
        </w:tc>
        <w:tc>
          <w:tcPr>
            <w:tcW w:w="1890" w:type="dxa"/>
            <w:tcBorders>
              <w:top w:val="nil"/>
              <w:left w:val="nil"/>
              <w:bottom w:val="single" w:sz="4" w:space="0" w:color="auto"/>
              <w:right w:val="single" w:sz="4" w:space="0" w:color="auto"/>
            </w:tcBorders>
            <w:shd w:val="clear" w:color="auto" w:fill="auto"/>
            <w:vAlign w:val="center"/>
            <w:hideMark/>
          </w:tcPr>
          <w:p w14:paraId="342C7F79" w14:textId="4B4EE952" w:rsidR="00F55313" w:rsidRPr="00F55313" w:rsidRDefault="00D6339C" w:rsidP="00297BD3">
            <w:pPr>
              <w:jc w:val="center"/>
              <w:rPr>
                <w:rFonts w:ascii="Calibri" w:hAnsi="Calibri" w:cs="Calibri"/>
                <w:color w:val="000000"/>
                <w:sz w:val="22"/>
                <w:szCs w:val="22"/>
              </w:rPr>
            </w:pPr>
            <w:r>
              <w:rPr>
                <w:rFonts w:ascii="Calibri" w:hAnsi="Calibri" w:cs="Calibri"/>
                <w:color w:val="000000"/>
                <w:sz w:val="22"/>
                <w:szCs w:val="22"/>
              </w:rPr>
              <w:t>13</w:t>
            </w:r>
          </w:p>
        </w:tc>
      </w:tr>
      <w:tr w:rsidR="00F55313" w:rsidRPr="00F55313" w14:paraId="2C13C59A" w14:textId="77777777" w:rsidTr="00297BD3">
        <w:trPr>
          <w:trHeight w:val="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DA6C936" w14:textId="77777777" w:rsidR="00F55313" w:rsidRPr="00F55313" w:rsidRDefault="00F55313" w:rsidP="00297BD3">
            <w:pPr>
              <w:jc w:val="center"/>
              <w:rPr>
                <w:rFonts w:ascii="Calibri" w:hAnsi="Calibri" w:cs="Calibri"/>
                <w:color w:val="000000"/>
                <w:sz w:val="22"/>
                <w:szCs w:val="22"/>
              </w:rPr>
            </w:pPr>
            <w:r w:rsidRPr="00F55313">
              <w:rPr>
                <w:rFonts w:ascii="Calibri" w:hAnsi="Calibri" w:cs="Calibri"/>
                <w:color w:val="000000"/>
                <w:sz w:val="22"/>
                <w:szCs w:val="22"/>
              </w:rPr>
              <w:t>3</w:t>
            </w:r>
          </w:p>
        </w:tc>
        <w:tc>
          <w:tcPr>
            <w:tcW w:w="5689" w:type="dxa"/>
            <w:tcBorders>
              <w:top w:val="nil"/>
              <w:left w:val="nil"/>
              <w:bottom w:val="single" w:sz="4" w:space="0" w:color="auto"/>
              <w:right w:val="single" w:sz="4" w:space="0" w:color="auto"/>
            </w:tcBorders>
            <w:shd w:val="clear" w:color="auto" w:fill="auto"/>
            <w:vAlign w:val="center"/>
          </w:tcPr>
          <w:p w14:paraId="2281D39E" w14:textId="0B711FE3" w:rsidR="00F55313" w:rsidRPr="00F55313" w:rsidRDefault="00D6339C" w:rsidP="00297BD3">
            <w:pPr>
              <w:rPr>
                <w:rFonts w:ascii="Calibri" w:hAnsi="Calibri" w:cs="Calibri"/>
                <w:color w:val="000000"/>
                <w:sz w:val="22"/>
                <w:szCs w:val="22"/>
              </w:rPr>
            </w:pPr>
            <w:r>
              <w:rPr>
                <w:rFonts w:ascii="Calibri" w:hAnsi="Calibri" w:cs="Calibri"/>
                <w:color w:val="000000"/>
                <w:sz w:val="22"/>
                <w:szCs w:val="22"/>
              </w:rPr>
              <w:t xml:space="preserve">8 Meter Street light round poles </w:t>
            </w:r>
          </w:p>
        </w:tc>
        <w:tc>
          <w:tcPr>
            <w:tcW w:w="1260" w:type="dxa"/>
            <w:tcBorders>
              <w:top w:val="nil"/>
              <w:left w:val="nil"/>
              <w:bottom w:val="single" w:sz="4" w:space="0" w:color="auto"/>
              <w:right w:val="single" w:sz="4" w:space="0" w:color="auto"/>
            </w:tcBorders>
            <w:shd w:val="clear" w:color="auto" w:fill="auto"/>
            <w:vAlign w:val="center"/>
            <w:hideMark/>
          </w:tcPr>
          <w:p w14:paraId="69A0144F" w14:textId="60EDCC90" w:rsidR="00F55313" w:rsidRPr="00F55313" w:rsidRDefault="00D6339C" w:rsidP="00297BD3">
            <w:pPr>
              <w:rPr>
                <w:rFonts w:ascii="Calibri" w:hAnsi="Calibri" w:cs="Calibri"/>
                <w:color w:val="000000"/>
                <w:sz w:val="22"/>
                <w:szCs w:val="22"/>
              </w:rPr>
            </w:pPr>
            <w:r>
              <w:rPr>
                <w:rFonts w:ascii="Calibri" w:hAnsi="Calibri" w:cs="Calibri"/>
                <w:color w:val="000000"/>
                <w:sz w:val="22"/>
                <w:szCs w:val="22"/>
              </w:rPr>
              <w:t xml:space="preserve">       Nos.</w:t>
            </w:r>
          </w:p>
        </w:tc>
        <w:tc>
          <w:tcPr>
            <w:tcW w:w="1890" w:type="dxa"/>
            <w:tcBorders>
              <w:top w:val="nil"/>
              <w:left w:val="nil"/>
              <w:bottom w:val="single" w:sz="4" w:space="0" w:color="auto"/>
              <w:right w:val="single" w:sz="4" w:space="0" w:color="auto"/>
            </w:tcBorders>
            <w:shd w:val="clear" w:color="auto" w:fill="auto"/>
            <w:vAlign w:val="center"/>
            <w:hideMark/>
          </w:tcPr>
          <w:p w14:paraId="3D381894" w14:textId="7E95CF6E" w:rsidR="00F55313" w:rsidRPr="00F55313" w:rsidRDefault="000064D5" w:rsidP="00297BD3">
            <w:pPr>
              <w:jc w:val="center"/>
              <w:rPr>
                <w:rFonts w:ascii="Calibri" w:hAnsi="Calibri" w:cs="Calibri"/>
                <w:color w:val="000000"/>
                <w:sz w:val="22"/>
                <w:szCs w:val="22"/>
              </w:rPr>
            </w:pPr>
            <w:r>
              <w:rPr>
                <w:rFonts w:ascii="Calibri" w:hAnsi="Calibri" w:cs="Calibri"/>
                <w:color w:val="000000"/>
                <w:sz w:val="22"/>
                <w:szCs w:val="22"/>
              </w:rPr>
              <w:t>12</w:t>
            </w:r>
          </w:p>
        </w:tc>
      </w:tr>
      <w:tr w:rsidR="00F55313" w:rsidRPr="00F55313" w14:paraId="62A91404" w14:textId="77777777" w:rsidTr="00297BD3">
        <w:trPr>
          <w:trHeight w:val="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D9064A3" w14:textId="0E6F44D2" w:rsidR="00F55313" w:rsidRPr="00F55313" w:rsidRDefault="00275AF0" w:rsidP="00297BD3">
            <w:pPr>
              <w:jc w:val="center"/>
              <w:rPr>
                <w:rFonts w:ascii="Calibri" w:hAnsi="Calibri" w:cs="Calibri"/>
                <w:color w:val="000000"/>
                <w:sz w:val="22"/>
                <w:szCs w:val="22"/>
              </w:rPr>
            </w:pPr>
            <w:r>
              <w:rPr>
                <w:rFonts w:ascii="Calibri" w:hAnsi="Calibri" w:cs="Calibri"/>
                <w:color w:val="000000"/>
                <w:sz w:val="22"/>
                <w:szCs w:val="22"/>
              </w:rPr>
              <w:t>4</w:t>
            </w:r>
          </w:p>
        </w:tc>
        <w:tc>
          <w:tcPr>
            <w:tcW w:w="5689" w:type="dxa"/>
            <w:tcBorders>
              <w:top w:val="nil"/>
              <w:left w:val="nil"/>
              <w:bottom w:val="single" w:sz="4" w:space="0" w:color="auto"/>
              <w:right w:val="single" w:sz="4" w:space="0" w:color="auto"/>
            </w:tcBorders>
            <w:shd w:val="clear" w:color="auto" w:fill="auto"/>
            <w:vAlign w:val="center"/>
          </w:tcPr>
          <w:p w14:paraId="777183D3" w14:textId="7923640E" w:rsidR="00F55313" w:rsidRPr="00F55313" w:rsidRDefault="000064D5" w:rsidP="00297BD3">
            <w:pPr>
              <w:rPr>
                <w:rFonts w:ascii="Calibri" w:hAnsi="Calibri" w:cs="Calibri"/>
                <w:color w:val="000000"/>
                <w:sz w:val="22"/>
                <w:szCs w:val="22"/>
              </w:rPr>
            </w:pPr>
            <w:r>
              <w:rPr>
                <w:rFonts w:ascii="Calibri" w:hAnsi="Calibri" w:cs="Calibri"/>
                <w:color w:val="000000"/>
                <w:sz w:val="22"/>
                <w:szCs w:val="22"/>
              </w:rPr>
              <w:t xml:space="preserve">5 </w:t>
            </w:r>
            <w:r w:rsidRPr="000064D5">
              <w:rPr>
                <w:rFonts w:ascii="Calibri" w:hAnsi="Calibri" w:cs="Calibri"/>
                <w:color w:val="000000"/>
                <w:sz w:val="22"/>
                <w:szCs w:val="22"/>
              </w:rPr>
              <w:t>Meter Street light round poles</w:t>
            </w:r>
            <w:r>
              <w:rPr>
                <w:rFonts w:ascii="Calibri" w:hAnsi="Calibri" w:cs="Calibri"/>
                <w:color w:val="000000"/>
                <w:sz w:val="22"/>
                <w:szCs w:val="22"/>
              </w:rPr>
              <w:t xml:space="preserve"> with double Arm</w:t>
            </w:r>
          </w:p>
        </w:tc>
        <w:tc>
          <w:tcPr>
            <w:tcW w:w="1260" w:type="dxa"/>
            <w:tcBorders>
              <w:top w:val="nil"/>
              <w:left w:val="nil"/>
              <w:bottom w:val="single" w:sz="4" w:space="0" w:color="auto"/>
              <w:right w:val="single" w:sz="4" w:space="0" w:color="auto"/>
            </w:tcBorders>
            <w:shd w:val="clear" w:color="auto" w:fill="auto"/>
            <w:vAlign w:val="center"/>
            <w:hideMark/>
          </w:tcPr>
          <w:p w14:paraId="58DB21D9" w14:textId="0ABEAC1C" w:rsidR="00F55313" w:rsidRPr="00F55313" w:rsidRDefault="000064D5" w:rsidP="00297BD3">
            <w:pPr>
              <w:jc w:val="center"/>
              <w:rPr>
                <w:rFonts w:ascii="Calibri" w:hAnsi="Calibri" w:cs="Calibri"/>
                <w:color w:val="000000"/>
                <w:sz w:val="22"/>
                <w:szCs w:val="22"/>
              </w:rPr>
            </w:pPr>
            <w:r>
              <w:rPr>
                <w:rFonts w:ascii="Calibri" w:hAnsi="Calibri" w:cs="Calibri"/>
                <w:color w:val="000000"/>
                <w:sz w:val="22"/>
                <w:szCs w:val="22"/>
              </w:rPr>
              <w:t>Nos.</w:t>
            </w:r>
          </w:p>
        </w:tc>
        <w:tc>
          <w:tcPr>
            <w:tcW w:w="1890" w:type="dxa"/>
            <w:tcBorders>
              <w:top w:val="nil"/>
              <w:left w:val="nil"/>
              <w:bottom w:val="single" w:sz="4" w:space="0" w:color="auto"/>
              <w:right w:val="single" w:sz="4" w:space="0" w:color="auto"/>
            </w:tcBorders>
            <w:shd w:val="clear" w:color="auto" w:fill="auto"/>
            <w:vAlign w:val="center"/>
            <w:hideMark/>
          </w:tcPr>
          <w:p w14:paraId="69AE66C2" w14:textId="29497DB8" w:rsidR="00F55313" w:rsidRPr="00F55313" w:rsidRDefault="000064D5" w:rsidP="00297BD3">
            <w:pPr>
              <w:jc w:val="center"/>
              <w:rPr>
                <w:rFonts w:ascii="Calibri" w:hAnsi="Calibri" w:cs="Calibri"/>
                <w:color w:val="000000"/>
                <w:sz w:val="22"/>
                <w:szCs w:val="22"/>
              </w:rPr>
            </w:pPr>
            <w:r>
              <w:rPr>
                <w:rFonts w:ascii="Calibri" w:hAnsi="Calibri" w:cs="Calibri"/>
                <w:color w:val="000000"/>
                <w:sz w:val="22"/>
                <w:szCs w:val="22"/>
              </w:rPr>
              <w:t>4</w:t>
            </w:r>
          </w:p>
        </w:tc>
      </w:tr>
      <w:tr w:rsidR="000064D5" w:rsidRPr="00F55313" w14:paraId="00B0D2E8" w14:textId="77777777" w:rsidTr="00297BD3">
        <w:trPr>
          <w:trHeight w:val="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B71BABE" w14:textId="3FEBAB15" w:rsidR="000064D5" w:rsidRPr="00F55313" w:rsidRDefault="000064D5" w:rsidP="00297BD3">
            <w:pPr>
              <w:jc w:val="center"/>
              <w:rPr>
                <w:rFonts w:ascii="Calibri" w:hAnsi="Calibri" w:cs="Calibri"/>
                <w:color w:val="000000"/>
                <w:sz w:val="22"/>
                <w:szCs w:val="22"/>
              </w:rPr>
            </w:pPr>
            <w:r>
              <w:rPr>
                <w:rFonts w:ascii="Calibri" w:hAnsi="Calibri" w:cs="Calibri"/>
                <w:color w:val="000000"/>
                <w:sz w:val="22"/>
                <w:szCs w:val="22"/>
              </w:rPr>
              <w:t>5</w:t>
            </w:r>
          </w:p>
        </w:tc>
        <w:tc>
          <w:tcPr>
            <w:tcW w:w="5689" w:type="dxa"/>
            <w:tcBorders>
              <w:top w:val="nil"/>
              <w:left w:val="nil"/>
              <w:bottom w:val="single" w:sz="4" w:space="0" w:color="auto"/>
              <w:right w:val="single" w:sz="4" w:space="0" w:color="auto"/>
            </w:tcBorders>
            <w:shd w:val="clear" w:color="auto" w:fill="auto"/>
            <w:vAlign w:val="center"/>
            <w:hideMark/>
          </w:tcPr>
          <w:p w14:paraId="2515C3F9" w14:textId="67B4E3CA" w:rsidR="000064D5" w:rsidRPr="00F55313" w:rsidRDefault="000064D5" w:rsidP="00297BD3">
            <w:pPr>
              <w:rPr>
                <w:rFonts w:ascii="Calibri" w:hAnsi="Calibri" w:cs="Calibri"/>
                <w:color w:val="000000"/>
                <w:sz w:val="22"/>
                <w:szCs w:val="22"/>
              </w:rPr>
            </w:pPr>
            <w:r>
              <w:rPr>
                <w:rFonts w:ascii="Calibri" w:hAnsi="Calibri" w:cs="Calibri"/>
                <w:color w:val="000000"/>
                <w:sz w:val="22"/>
                <w:szCs w:val="22"/>
              </w:rPr>
              <w:t xml:space="preserve">3 </w:t>
            </w:r>
            <w:r w:rsidRPr="000064D5">
              <w:rPr>
                <w:rFonts w:ascii="Calibri" w:hAnsi="Calibri" w:cs="Calibri"/>
                <w:color w:val="000000"/>
                <w:sz w:val="22"/>
                <w:szCs w:val="22"/>
              </w:rPr>
              <w:t>Meter Street light round poles</w:t>
            </w:r>
            <w:r>
              <w:rPr>
                <w:rFonts w:ascii="Calibri" w:hAnsi="Calibri" w:cs="Calibri"/>
                <w:color w:val="000000"/>
                <w:sz w:val="22"/>
                <w:szCs w:val="22"/>
              </w:rPr>
              <w:t xml:space="preserve"> with Single Arm</w:t>
            </w:r>
          </w:p>
        </w:tc>
        <w:tc>
          <w:tcPr>
            <w:tcW w:w="1260" w:type="dxa"/>
            <w:tcBorders>
              <w:top w:val="nil"/>
              <w:left w:val="nil"/>
              <w:bottom w:val="single" w:sz="4" w:space="0" w:color="auto"/>
              <w:right w:val="single" w:sz="4" w:space="0" w:color="auto"/>
            </w:tcBorders>
            <w:shd w:val="clear" w:color="auto" w:fill="auto"/>
            <w:vAlign w:val="center"/>
          </w:tcPr>
          <w:p w14:paraId="4F0BDCBB" w14:textId="6562039A" w:rsidR="000064D5" w:rsidRPr="00F55313" w:rsidRDefault="000064D5" w:rsidP="00297BD3">
            <w:pPr>
              <w:jc w:val="center"/>
              <w:rPr>
                <w:rFonts w:ascii="Calibri" w:hAnsi="Calibri" w:cs="Calibri"/>
                <w:color w:val="000000"/>
                <w:sz w:val="22"/>
                <w:szCs w:val="22"/>
              </w:rPr>
            </w:pPr>
            <w:r>
              <w:rPr>
                <w:rFonts w:ascii="Calibri" w:hAnsi="Calibri" w:cs="Calibri"/>
                <w:color w:val="000000"/>
                <w:sz w:val="22"/>
                <w:szCs w:val="22"/>
              </w:rPr>
              <w:t>Nos.</w:t>
            </w:r>
          </w:p>
        </w:tc>
        <w:tc>
          <w:tcPr>
            <w:tcW w:w="1890" w:type="dxa"/>
            <w:tcBorders>
              <w:top w:val="nil"/>
              <w:left w:val="nil"/>
              <w:bottom w:val="single" w:sz="4" w:space="0" w:color="auto"/>
              <w:right w:val="single" w:sz="4" w:space="0" w:color="auto"/>
            </w:tcBorders>
            <w:shd w:val="clear" w:color="auto" w:fill="auto"/>
            <w:vAlign w:val="center"/>
            <w:hideMark/>
          </w:tcPr>
          <w:p w14:paraId="151FD165" w14:textId="705524D5" w:rsidR="000064D5" w:rsidRPr="00F55313" w:rsidRDefault="000064D5" w:rsidP="00297BD3">
            <w:pPr>
              <w:jc w:val="center"/>
              <w:rPr>
                <w:rFonts w:ascii="Calibri" w:hAnsi="Calibri" w:cs="Calibri"/>
                <w:color w:val="000000"/>
                <w:sz w:val="22"/>
                <w:szCs w:val="22"/>
              </w:rPr>
            </w:pPr>
            <w:r>
              <w:rPr>
                <w:rFonts w:ascii="Calibri" w:hAnsi="Calibri" w:cs="Calibri"/>
                <w:color w:val="000000"/>
                <w:sz w:val="22"/>
                <w:szCs w:val="22"/>
              </w:rPr>
              <w:t>180</w:t>
            </w:r>
          </w:p>
        </w:tc>
      </w:tr>
      <w:tr w:rsidR="000064D5" w:rsidRPr="00F55313" w14:paraId="65A82872" w14:textId="77777777" w:rsidTr="00297BD3">
        <w:trPr>
          <w:trHeight w:val="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A97BF23" w14:textId="4F0F1254" w:rsidR="000064D5" w:rsidRPr="00F55313" w:rsidRDefault="000064D5" w:rsidP="00297BD3">
            <w:pPr>
              <w:jc w:val="center"/>
              <w:rPr>
                <w:rFonts w:ascii="Calibri" w:hAnsi="Calibri" w:cs="Calibri"/>
                <w:color w:val="000000"/>
                <w:sz w:val="22"/>
                <w:szCs w:val="22"/>
              </w:rPr>
            </w:pPr>
            <w:r w:rsidRPr="00F55313">
              <w:rPr>
                <w:rFonts w:ascii="Calibri" w:hAnsi="Calibri" w:cs="Calibri"/>
                <w:color w:val="000000"/>
                <w:sz w:val="22"/>
                <w:szCs w:val="22"/>
              </w:rPr>
              <w:t> </w:t>
            </w:r>
            <w:r>
              <w:rPr>
                <w:rFonts w:ascii="Calibri" w:hAnsi="Calibri" w:cs="Calibri"/>
                <w:color w:val="000000"/>
                <w:sz w:val="22"/>
                <w:szCs w:val="22"/>
              </w:rPr>
              <w:t>6</w:t>
            </w:r>
          </w:p>
        </w:tc>
        <w:tc>
          <w:tcPr>
            <w:tcW w:w="5689" w:type="dxa"/>
            <w:tcBorders>
              <w:top w:val="nil"/>
              <w:left w:val="nil"/>
              <w:bottom w:val="single" w:sz="4" w:space="0" w:color="auto"/>
              <w:right w:val="single" w:sz="4" w:space="0" w:color="auto"/>
            </w:tcBorders>
            <w:shd w:val="clear" w:color="auto" w:fill="auto"/>
            <w:vAlign w:val="center"/>
            <w:hideMark/>
          </w:tcPr>
          <w:p w14:paraId="4A8C65AD" w14:textId="5B354473" w:rsidR="000064D5" w:rsidRPr="00F55313" w:rsidRDefault="000064D5" w:rsidP="00297BD3">
            <w:pPr>
              <w:rPr>
                <w:rFonts w:ascii="Calibri" w:hAnsi="Calibri" w:cs="Calibri"/>
                <w:color w:val="000000"/>
                <w:sz w:val="22"/>
                <w:szCs w:val="22"/>
              </w:rPr>
            </w:pPr>
            <w:r>
              <w:rPr>
                <w:rFonts w:ascii="Calibri" w:hAnsi="Calibri" w:cs="Calibri"/>
                <w:color w:val="000000"/>
                <w:sz w:val="22"/>
                <w:szCs w:val="22"/>
              </w:rPr>
              <w:t xml:space="preserve">3 </w:t>
            </w:r>
            <w:r w:rsidRPr="000064D5">
              <w:rPr>
                <w:rFonts w:ascii="Calibri" w:hAnsi="Calibri" w:cs="Calibri"/>
                <w:color w:val="000000"/>
                <w:sz w:val="22"/>
                <w:szCs w:val="22"/>
              </w:rPr>
              <w:t>Meter Street light round poles</w:t>
            </w:r>
            <w:r>
              <w:rPr>
                <w:rFonts w:ascii="Calibri" w:hAnsi="Calibri" w:cs="Calibri"/>
                <w:color w:val="000000"/>
                <w:sz w:val="22"/>
                <w:szCs w:val="22"/>
              </w:rPr>
              <w:t xml:space="preserve"> with double Arm</w:t>
            </w:r>
          </w:p>
        </w:tc>
        <w:tc>
          <w:tcPr>
            <w:tcW w:w="1260" w:type="dxa"/>
            <w:tcBorders>
              <w:top w:val="nil"/>
              <w:left w:val="nil"/>
              <w:bottom w:val="single" w:sz="4" w:space="0" w:color="auto"/>
              <w:right w:val="single" w:sz="4" w:space="0" w:color="auto"/>
            </w:tcBorders>
            <w:shd w:val="clear" w:color="auto" w:fill="auto"/>
            <w:vAlign w:val="center"/>
          </w:tcPr>
          <w:p w14:paraId="07257987" w14:textId="68729AC0" w:rsidR="000064D5" w:rsidRPr="00F55313" w:rsidRDefault="000064D5" w:rsidP="00297BD3">
            <w:pPr>
              <w:jc w:val="center"/>
              <w:rPr>
                <w:rFonts w:ascii="Calibri" w:hAnsi="Calibri" w:cs="Calibri"/>
                <w:color w:val="000000"/>
                <w:sz w:val="22"/>
                <w:szCs w:val="22"/>
              </w:rPr>
            </w:pPr>
            <w:r>
              <w:rPr>
                <w:rFonts w:ascii="Calibri" w:hAnsi="Calibri" w:cs="Calibri"/>
                <w:color w:val="000000"/>
                <w:sz w:val="22"/>
                <w:szCs w:val="22"/>
              </w:rPr>
              <w:t>Nos.</w:t>
            </w:r>
          </w:p>
        </w:tc>
        <w:tc>
          <w:tcPr>
            <w:tcW w:w="1890" w:type="dxa"/>
            <w:tcBorders>
              <w:top w:val="nil"/>
              <w:left w:val="nil"/>
              <w:bottom w:val="single" w:sz="4" w:space="0" w:color="auto"/>
              <w:right w:val="single" w:sz="4" w:space="0" w:color="auto"/>
            </w:tcBorders>
            <w:shd w:val="clear" w:color="auto" w:fill="auto"/>
            <w:vAlign w:val="center"/>
            <w:hideMark/>
          </w:tcPr>
          <w:p w14:paraId="43B3D967" w14:textId="33FC76DB" w:rsidR="000064D5" w:rsidRPr="00F55313" w:rsidRDefault="000064D5" w:rsidP="00297BD3">
            <w:pPr>
              <w:jc w:val="center"/>
              <w:rPr>
                <w:rFonts w:ascii="Calibri" w:hAnsi="Calibri" w:cs="Calibri"/>
                <w:color w:val="000000"/>
                <w:sz w:val="22"/>
                <w:szCs w:val="22"/>
              </w:rPr>
            </w:pPr>
            <w:r>
              <w:rPr>
                <w:rFonts w:ascii="Calibri" w:hAnsi="Calibri" w:cs="Calibri"/>
                <w:color w:val="000000"/>
                <w:sz w:val="22"/>
                <w:szCs w:val="22"/>
              </w:rPr>
              <w:t>113</w:t>
            </w:r>
          </w:p>
        </w:tc>
      </w:tr>
    </w:tbl>
    <w:bookmarkEnd w:id="0"/>
    <w:p w14:paraId="31D7F08C" w14:textId="10161714" w:rsidR="00DC4D42" w:rsidRPr="009867E9" w:rsidRDefault="009867E9" w:rsidP="00297BD3">
      <w:pPr>
        <w:widowControl w:val="0"/>
        <w:autoSpaceDE w:val="0"/>
        <w:autoSpaceDN w:val="0"/>
        <w:adjustRightInd w:val="0"/>
        <w:spacing w:before="29"/>
        <w:jc w:val="right"/>
        <w:rPr>
          <w:rFonts w:ascii="Tahoma" w:hAnsi="Tahoma" w:cs="Tahoma"/>
          <w:b/>
          <w:sz w:val="19"/>
          <w:szCs w:val="19"/>
        </w:rPr>
      </w:pPr>
      <w:r>
        <w:rPr>
          <w:rFonts w:ascii="Tahoma" w:hAnsi="Tahoma" w:cs="Tahoma"/>
          <w:b/>
          <w:sz w:val="19"/>
          <w:szCs w:val="19"/>
        </w:rPr>
        <w:t xml:space="preserve">      </w:t>
      </w:r>
      <w:r w:rsidR="000064D5" w:rsidRPr="009867E9">
        <w:rPr>
          <w:rFonts w:ascii="Tahoma" w:hAnsi="Tahoma" w:cs="Tahoma"/>
          <w:b/>
          <w:sz w:val="19"/>
          <w:szCs w:val="19"/>
        </w:rPr>
        <w:t>Total</w:t>
      </w:r>
      <w:r w:rsidRPr="009867E9">
        <w:rPr>
          <w:rFonts w:ascii="Tahoma" w:hAnsi="Tahoma" w:cs="Tahoma"/>
          <w:b/>
          <w:sz w:val="19"/>
          <w:szCs w:val="19"/>
        </w:rPr>
        <w:t xml:space="preserve">  </w:t>
      </w:r>
      <w:r w:rsidR="000064D5" w:rsidRPr="009867E9">
        <w:rPr>
          <w:rFonts w:ascii="Tahoma" w:hAnsi="Tahoma" w:cs="Tahoma"/>
          <w:b/>
          <w:sz w:val="19"/>
          <w:szCs w:val="19"/>
        </w:rPr>
        <w:t xml:space="preserve"> </w:t>
      </w:r>
      <w:r>
        <w:rPr>
          <w:rFonts w:ascii="Tahoma" w:hAnsi="Tahoma" w:cs="Tahoma"/>
          <w:b/>
          <w:sz w:val="19"/>
          <w:szCs w:val="19"/>
        </w:rPr>
        <w:t xml:space="preserve"> </w:t>
      </w:r>
      <w:r w:rsidRPr="009867E9">
        <w:rPr>
          <w:rFonts w:ascii="Tahoma" w:hAnsi="Tahoma" w:cs="Tahoma"/>
          <w:b/>
          <w:sz w:val="19"/>
          <w:szCs w:val="19"/>
        </w:rPr>
        <w:t xml:space="preserve">424 Nos. </w:t>
      </w:r>
    </w:p>
    <w:p w14:paraId="3AB87148" w14:textId="612B8024" w:rsidR="00B73424" w:rsidRDefault="00B73424" w:rsidP="00297BD3">
      <w:pPr>
        <w:jc w:val="both"/>
        <w:rPr>
          <w:rFonts w:ascii="Tahoma" w:hAnsi="Tahoma" w:cs="Tahoma"/>
          <w:b/>
          <w:sz w:val="19"/>
          <w:szCs w:val="19"/>
        </w:rPr>
      </w:pPr>
    </w:p>
    <w:p w14:paraId="2CCBECB7" w14:textId="781F3AA8" w:rsidR="00B0655F" w:rsidRDefault="00B0655F" w:rsidP="00297BD3">
      <w:pPr>
        <w:pStyle w:val="ListParagraph"/>
        <w:numPr>
          <w:ilvl w:val="0"/>
          <w:numId w:val="49"/>
        </w:numPr>
        <w:jc w:val="both"/>
        <w:rPr>
          <w:rFonts w:asciiTheme="minorHAnsi" w:hAnsiTheme="minorHAnsi" w:cstheme="minorHAnsi"/>
          <w:bCs/>
          <w:sz w:val="22"/>
          <w:szCs w:val="22"/>
        </w:rPr>
      </w:pPr>
      <w:r w:rsidRPr="00B0655F">
        <w:rPr>
          <w:rFonts w:asciiTheme="minorHAnsi" w:hAnsiTheme="minorHAnsi" w:cstheme="minorHAnsi"/>
          <w:bCs/>
          <w:sz w:val="22"/>
          <w:szCs w:val="22"/>
        </w:rPr>
        <w:t>Remove rust of all street light poles along with junction box by proper rubbing with emery paper.</w:t>
      </w:r>
    </w:p>
    <w:p w14:paraId="76E4C199" w14:textId="4A40BED1" w:rsidR="00B0655F" w:rsidRDefault="00B0655F" w:rsidP="00297BD3">
      <w:pPr>
        <w:pStyle w:val="ListParagraph"/>
        <w:numPr>
          <w:ilvl w:val="0"/>
          <w:numId w:val="49"/>
        </w:numPr>
        <w:jc w:val="both"/>
        <w:rPr>
          <w:rFonts w:asciiTheme="minorHAnsi" w:hAnsiTheme="minorHAnsi" w:cstheme="minorHAnsi"/>
          <w:bCs/>
          <w:sz w:val="22"/>
          <w:szCs w:val="22"/>
        </w:rPr>
      </w:pPr>
      <w:r>
        <w:rPr>
          <w:rFonts w:asciiTheme="minorHAnsi" w:hAnsiTheme="minorHAnsi" w:cstheme="minorHAnsi"/>
          <w:bCs/>
          <w:sz w:val="22"/>
          <w:szCs w:val="22"/>
        </w:rPr>
        <w:t>After removing rusting of all poles, the contractor should check all the poles with electrical In- charge.</w:t>
      </w:r>
    </w:p>
    <w:p w14:paraId="636B211B" w14:textId="04EA99CC" w:rsidR="00B0655F" w:rsidRDefault="00B0655F" w:rsidP="00297BD3">
      <w:pPr>
        <w:pStyle w:val="ListParagraph"/>
        <w:numPr>
          <w:ilvl w:val="0"/>
          <w:numId w:val="49"/>
        </w:numPr>
        <w:jc w:val="both"/>
        <w:rPr>
          <w:rFonts w:asciiTheme="minorHAnsi" w:hAnsiTheme="minorHAnsi" w:cstheme="minorHAnsi"/>
          <w:bCs/>
          <w:sz w:val="22"/>
          <w:szCs w:val="22"/>
        </w:rPr>
      </w:pPr>
      <w:r>
        <w:rPr>
          <w:rFonts w:asciiTheme="minorHAnsi" w:hAnsiTheme="minorHAnsi" w:cstheme="minorHAnsi"/>
          <w:bCs/>
          <w:sz w:val="22"/>
          <w:szCs w:val="22"/>
        </w:rPr>
        <w:t>After checking all the poles, the street light poles shall be painted with two coats of red oxide primer (Asian/Nerolac/Burger ) and then two coats of silver aluminum paint ( Asian/Nerolac/Burger) over tem. The junction box of street light poles shall be painted with Smoke grey colour.</w:t>
      </w:r>
    </w:p>
    <w:p w14:paraId="19A87C0A" w14:textId="09AA8BFE" w:rsidR="00B0655F" w:rsidRDefault="00BF5C28" w:rsidP="00297BD3">
      <w:pPr>
        <w:pStyle w:val="ListParagraph"/>
        <w:numPr>
          <w:ilvl w:val="0"/>
          <w:numId w:val="49"/>
        </w:numPr>
        <w:jc w:val="both"/>
        <w:rPr>
          <w:rFonts w:asciiTheme="minorHAnsi" w:hAnsiTheme="minorHAnsi" w:cstheme="minorHAnsi"/>
          <w:bCs/>
          <w:sz w:val="22"/>
          <w:szCs w:val="22"/>
        </w:rPr>
      </w:pPr>
      <w:r>
        <w:rPr>
          <w:rFonts w:asciiTheme="minorHAnsi" w:hAnsiTheme="minorHAnsi" w:cstheme="minorHAnsi"/>
          <w:bCs/>
          <w:sz w:val="22"/>
          <w:szCs w:val="22"/>
        </w:rPr>
        <w:t>All street light foundation (RCC) shall be painted with two coats of white distemper (Asian/Nerolac/Burger).</w:t>
      </w:r>
    </w:p>
    <w:p w14:paraId="3B70EB68" w14:textId="2F5BB826" w:rsidR="00BF5C28" w:rsidRDefault="00BF5C28" w:rsidP="00297BD3">
      <w:pPr>
        <w:pStyle w:val="ListParagraph"/>
        <w:numPr>
          <w:ilvl w:val="0"/>
          <w:numId w:val="49"/>
        </w:numPr>
        <w:jc w:val="both"/>
        <w:rPr>
          <w:rFonts w:asciiTheme="minorHAnsi" w:hAnsiTheme="minorHAnsi" w:cstheme="minorHAnsi"/>
          <w:bCs/>
          <w:sz w:val="22"/>
          <w:szCs w:val="22"/>
        </w:rPr>
      </w:pPr>
      <w:r>
        <w:rPr>
          <w:rFonts w:asciiTheme="minorHAnsi" w:hAnsiTheme="minorHAnsi" w:cstheme="minorHAnsi"/>
          <w:bCs/>
          <w:sz w:val="22"/>
          <w:szCs w:val="22"/>
        </w:rPr>
        <w:t>The marking of all streets light poles shall be such that the black color numeric digits within the yellow color circle.</w:t>
      </w:r>
    </w:p>
    <w:p w14:paraId="5FB5BEBB" w14:textId="754E71AD" w:rsidR="00BF5C28" w:rsidRDefault="00BF5C28" w:rsidP="00297BD3">
      <w:pPr>
        <w:pStyle w:val="ListParagraph"/>
        <w:numPr>
          <w:ilvl w:val="0"/>
          <w:numId w:val="49"/>
        </w:numPr>
        <w:jc w:val="both"/>
        <w:rPr>
          <w:rFonts w:asciiTheme="minorHAnsi" w:hAnsiTheme="minorHAnsi" w:cstheme="minorHAnsi"/>
          <w:bCs/>
          <w:sz w:val="22"/>
          <w:szCs w:val="22"/>
        </w:rPr>
      </w:pPr>
      <w:r>
        <w:rPr>
          <w:rFonts w:asciiTheme="minorHAnsi" w:hAnsiTheme="minorHAnsi" w:cstheme="minorHAnsi"/>
          <w:bCs/>
          <w:sz w:val="22"/>
          <w:szCs w:val="22"/>
        </w:rPr>
        <w:t>The painting work shall be executed only in dry weather conditions.</w:t>
      </w:r>
    </w:p>
    <w:p w14:paraId="11EBDBE7" w14:textId="1D15C6FB" w:rsidR="00BF5C28" w:rsidRDefault="00BF5C28" w:rsidP="00297BD3">
      <w:pPr>
        <w:pStyle w:val="ListParagraph"/>
        <w:numPr>
          <w:ilvl w:val="0"/>
          <w:numId w:val="49"/>
        </w:numPr>
        <w:jc w:val="both"/>
        <w:rPr>
          <w:rFonts w:asciiTheme="minorHAnsi" w:hAnsiTheme="minorHAnsi" w:cstheme="minorHAnsi"/>
          <w:bCs/>
          <w:sz w:val="22"/>
          <w:szCs w:val="22"/>
        </w:rPr>
      </w:pPr>
      <w:r>
        <w:rPr>
          <w:rFonts w:asciiTheme="minorHAnsi" w:hAnsiTheme="minorHAnsi" w:cstheme="minorHAnsi"/>
          <w:bCs/>
          <w:sz w:val="22"/>
          <w:szCs w:val="22"/>
        </w:rPr>
        <w:t>The bidder may visit the site before quoting.</w:t>
      </w:r>
    </w:p>
    <w:p w14:paraId="5E782AAE" w14:textId="7C012257" w:rsidR="00B0655F" w:rsidRPr="009D7932" w:rsidRDefault="00783C6F" w:rsidP="00297BD3">
      <w:pPr>
        <w:pStyle w:val="ListParagraph"/>
        <w:numPr>
          <w:ilvl w:val="0"/>
          <w:numId w:val="49"/>
        </w:numPr>
        <w:jc w:val="both"/>
        <w:rPr>
          <w:rFonts w:asciiTheme="minorHAnsi" w:hAnsiTheme="minorHAnsi" w:cstheme="minorHAnsi"/>
          <w:bCs/>
          <w:sz w:val="22"/>
          <w:szCs w:val="22"/>
        </w:rPr>
      </w:pPr>
      <w:r w:rsidRPr="00783C6F">
        <w:rPr>
          <w:rFonts w:asciiTheme="minorHAnsi" w:hAnsiTheme="minorHAnsi" w:cstheme="minorHAnsi"/>
          <w:bCs/>
          <w:sz w:val="22"/>
          <w:szCs w:val="22"/>
        </w:rPr>
        <w:t>Ladder and scaffolding will be not provided by LNMIIT.</w:t>
      </w:r>
    </w:p>
    <w:p w14:paraId="2A39EA9E" w14:textId="77777777" w:rsidR="00B0655F" w:rsidRDefault="00B0655F" w:rsidP="00B0655F">
      <w:pPr>
        <w:jc w:val="both"/>
        <w:rPr>
          <w:rFonts w:ascii="Tahoma" w:hAnsi="Tahoma" w:cs="Tahoma"/>
          <w:b/>
          <w:sz w:val="19"/>
          <w:szCs w:val="19"/>
          <w:u w:val="single"/>
        </w:rPr>
      </w:pPr>
    </w:p>
    <w:p w14:paraId="0B32F851" w14:textId="77777777" w:rsidR="00B0655F" w:rsidRDefault="00B0655F" w:rsidP="00B0655F">
      <w:pPr>
        <w:rPr>
          <w:rFonts w:ascii="Tahoma" w:hAnsi="Tahoma" w:cs="Tahoma"/>
          <w:b/>
          <w:sz w:val="19"/>
          <w:szCs w:val="19"/>
          <w:u w:val="single"/>
        </w:rPr>
      </w:pPr>
    </w:p>
    <w:p w14:paraId="7C2C2EBC" w14:textId="4D9A1F26" w:rsidR="00407480" w:rsidRPr="00F55313" w:rsidRDefault="00154F3A" w:rsidP="00297BD3">
      <w:pPr>
        <w:widowControl w:val="0"/>
        <w:autoSpaceDE w:val="0"/>
        <w:autoSpaceDN w:val="0"/>
        <w:adjustRightInd w:val="0"/>
        <w:spacing w:before="29"/>
        <w:jc w:val="both"/>
        <w:rPr>
          <w:rFonts w:ascii="Tahoma" w:hAnsi="Tahoma" w:cs="Tahoma"/>
          <w:sz w:val="19"/>
          <w:szCs w:val="19"/>
          <w:u w:val="single"/>
        </w:rPr>
      </w:pPr>
      <w:r w:rsidRPr="00B73424">
        <w:rPr>
          <w:rFonts w:ascii="Tahoma" w:hAnsi="Tahoma" w:cs="Tahoma"/>
          <w:b/>
          <w:sz w:val="19"/>
          <w:szCs w:val="19"/>
          <w:u w:val="single"/>
        </w:rPr>
        <w:lastRenderedPageBreak/>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w:t>
      </w:r>
      <w:r w:rsidR="00297BD3">
        <w:rPr>
          <w:rFonts w:ascii="Tahoma" w:hAnsi="Tahoma" w:cs="Tahoma"/>
          <w:sz w:val="19"/>
          <w:szCs w:val="19"/>
          <w:u w:val="single"/>
        </w:rPr>
        <w:t xml:space="preserve">via </w:t>
      </w:r>
      <w:r w:rsidR="004B119B" w:rsidRPr="00B73424">
        <w:rPr>
          <w:rFonts w:ascii="Tahoma" w:hAnsi="Tahoma" w:cs="Tahoma"/>
          <w:sz w:val="19"/>
          <w:szCs w:val="19"/>
          <w:u w:val="single"/>
        </w:rPr>
        <w:t>Email</w:t>
      </w:r>
      <w:r w:rsidRPr="00B73424">
        <w:rPr>
          <w:rFonts w:ascii="Tahoma" w:hAnsi="Tahoma" w:cs="Tahoma"/>
          <w:sz w:val="19"/>
          <w:szCs w:val="19"/>
          <w:u w:val="single"/>
        </w:rPr>
        <w:t>)</w:t>
      </w:r>
    </w:p>
    <w:p w14:paraId="606A7E88" w14:textId="77777777" w:rsidR="00F55313" w:rsidRPr="00B73424" w:rsidRDefault="00F5031E" w:rsidP="00DC4D42">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p>
    <w:p w14:paraId="03E23C69" w14:textId="776DA20D" w:rsidR="00093571" w:rsidRDefault="009D7932" w:rsidP="00DC4D42">
      <w:pPr>
        <w:widowControl w:val="0"/>
        <w:autoSpaceDE w:val="0"/>
        <w:autoSpaceDN w:val="0"/>
        <w:ind w:right="-90"/>
        <w:jc w:val="center"/>
        <w:outlineLvl w:val="0"/>
        <w:rPr>
          <w:rFonts w:ascii="Tahoma" w:hAnsi="Tahoma" w:cs="Tahoma"/>
          <w:b/>
          <w:color w:val="4F81BD" w:themeColor="accent1"/>
          <w:sz w:val="19"/>
          <w:szCs w:val="19"/>
        </w:rPr>
      </w:pPr>
      <w:r>
        <w:rPr>
          <w:rFonts w:ascii="Tahoma" w:hAnsi="Tahoma" w:cs="Tahoma"/>
          <w:b/>
          <w:sz w:val="24"/>
          <w:szCs w:val="22"/>
        </w:rPr>
        <w:t>Painting Work of Electrical Street and Area Light Poles</w:t>
      </w:r>
      <w:r w:rsidRPr="00B73424">
        <w:rPr>
          <w:rFonts w:ascii="Tahoma" w:hAnsi="Tahoma" w:cs="Tahoma"/>
          <w:b/>
          <w:sz w:val="19"/>
          <w:szCs w:val="19"/>
        </w:rPr>
        <w:t xml:space="preserve"> </w:t>
      </w:r>
      <w:r w:rsidR="00F5031E" w:rsidRPr="00B73424">
        <w:rPr>
          <w:rFonts w:ascii="Tahoma" w:hAnsi="Tahoma" w:cs="Tahoma"/>
          <w:b/>
          <w:sz w:val="19"/>
          <w:szCs w:val="19"/>
        </w:rPr>
        <w:t xml:space="preserve">(Tender No. : </w:t>
      </w:r>
      <w:r w:rsidR="00F5031E" w:rsidRPr="00B73424">
        <w:rPr>
          <w:rFonts w:ascii="Tahoma" w:hAnsi="Tahoma" w:cs="Tahoma"/>
          <w:b/>
          <w:color w:val="4F81BD" w:themeColor="accent1"/>
          <w:sz w:val="19"/>
          <w:szCs w:val="19"/>
        </w:rPr>
        <w:t>2024-25/Estate/2B/LNM-</w:t>
      </w:r>
      <w:r w:rsidR="00297BD3">
        <w:rPr>
          <w:rFonts w:ascii="Tahoma" w:hAnsi="Tahoma" w:cs="Tahoma"/>
          <w:b/>
          <w:color w:val="4F81BD" w:themeColor="accent1"/>
          <w:sz w:val="19"/>
          <w:szCs w:val="19"/>
        </w:rPr>
        <w:t>864</w:t>
      </w:r>
      <w:r w:rsidR="00F5031E" w:rsidRPr="00B73424">
        <w:rPr>
          <w:rFonts w:ascii="Tahoma" w:hAnsi="Tahoma" w:cs="Tahoma"/>
          <w:b/>
          <w:color w:val="4F81BD" w:themeColor="accent1"/>
          <w:sz w:val="19"/>
          <w:szCs w:val="19"/>
        </w:rPr>
        <w:t>)</w:t>
      </w:r>
    </w:p>
    <w:p w14:paraId="08F21471" w14:textId="77777777" w:rsidR="00AF00F4" w:rsidRPr="005A2CE7" w:rsidRDefault="00AF00F4" w:rsidP="00AF00F4">
      <w:pPr>
        <w:rPr>
          <w:rFonts w:ascii="Tahoma" w:hAnsi="Tahoma" w:cs="Tahoma"/>
          <w:sz w:val="24"/>
          <w:szCs w:val="24"/>
        </w:rPr>
      </w:pPr>
    </w:p>
    <w:tbl>
      <w:tblPr>
        <w:tblStyle w:val="TableGrid"/>
        <w:tblW w:w="8820" w:type="dxa"/>
        <w:tblInd w:w="-5" w:type="dxa"/>
        <w:tblLayout w:type="fixed"/>
        <w:tblLook w:val="04A0" w:firstRow="1" w:lastRow="0" w:firstColumn="1" w:lastColumn="0" w:noHBand="0" w:noVBand="1"/>
      </w:tblPr>
      <w:tblGrid>
        <w:gridCol w:w="720"/>
        <w:gridCol w:w="3870"/>
        <w:gridCol w:w="720"/>
        <w:gridCol w:w="720"/>
        <w:gridCol w:w="1260"/>
        <w:gridCol w:w="1530"/>
      </w:tblGrid>
      <w:tr w:rsidR="00783C6F" w:rsidRPr="005A2CE7" w14:paraId="3A826817" w14:textId="77777777" w:rsidTr="00297BD3">
        <w:trPr>
          <w:trHeight w:val="60"/>
        </w:trPr>
        <w:tc>
          <w:tcPr>
            <w:tcW w:w="720" w:type="dxa"/>
            <w:tcBorders>
              <w:top w:val="single" w:sz="4" w:space="0" w:color="auto"/>
              <w:left w:val="single" w:sz="4" w:space="0" w:color="auto"/>
              <w:bottom w:val="single" w:sz="4" w:space="0" w:color="auto"/>
              <w:right w:val="single" w:sz="4" w:space="0" w:color="auto"/>
            </w:tcBorders>
            <w:hideMark/>
          </w:tcPr>
          <w:p w14:paraId="4A06D84A" w14:textId="77777777" w:rsidR="00783C6F" w:rsidRPr="005A2CE7" w:rsidRDefault="00783C6F" w:rsidP="00783C6F">
            <w:pPr>
              <w:jc w:val="center"/>
              <w:rPr>
                <w:rFonts w:ascii="Tahoma" w:hAnsi="Tahoma" w:cs="Tahoma"/>
                <w:b/>
                <w:sz w:val="24"/>
                <w:szCs w:val="24"/>
              </w:rPr>
            </w:pPr>
            <w:r w:rsidRPr="005A2CE7">
              <w:rPr>
                <w:rFonts w:ascii="Tahoma" w:hAnsi="Tahoma" w:cs="Tahoma"/>
                <w:b/>
                <w:sz w:val="24"/>
                <w:szCs w:val="24"/>
              </w:rPr>
              <w:t>S. No.</w:t>
            </w:r>
          </w:p>
        </w:tc>
        <w:tc>
          <w:tcPr>
            <w:tcW w:w="3870" w:type="dxa"/>
            <w:tcBorders>
              <w:top w:val="single" w:sz="4" w:space="0" w:color="auto"/>
              <w:left w:val="single" w:sz="4" w:space="0" w:color="auto"/>
              <w:bottom w:val="single" w:sz="4" w:space="0" w:color="auto"/>
              <w:right w:val="single" w:sz="4" w:space="0" w:color="auto"/>
            </w:tcBorders>
            <w:hideMark/>
          </w:tcPr>
          <w:p w14:paraId="03A4734A" w14:textId="77777777" w:rsidR="00783C6F" w:rsidRPr="005A2CE7" w:rsidRDefault="00783C6F" w:rsidP="00783C6F">
            <w:pPr>
              <w:jc w:val="center"/>
              <w:rPr>
                <w:rFonts w:ascii="Tahoma" w:hAnsi="Tahoma" w:cs="Tahoma"/>
                <w:b/>
                <w:sz w:val="24"/>
                <w:szCs w:val="24"/>
              </w:rPr>
            </w:pPr>
            <w:r w:rsidRPr="005A2CE7">
              <w:rPr>
                <w:rFonts w:ascii="Tahoma" w:hAnsi="Tahoma" w:cs="Tahoma"/>
                <w:b/>
                <w:sz w:val="24"/>
                <w:szCs w:val="24"/>
              </w:rPr>
              <w:t>Particulars</w:t>
            </w:r>
          </w:p>
        </w:tc>
        <w:tc>
          <w:tcPr>
            <w:tcW w:w="720" w:type="dxa"/>
            <w:tcBorders>
              <w:top w:val="single" w:sz="4" w:space="0" w:color="auto"/>
              <w:left w:val="single" w:sz="4" w:space="0" w:color="auto"/>
              <w:bottom w:val="single" w:sz="4" w:space="0" w:color="auto"/>
              <w:right w:val="single" w:sz="4" w:space="0" w:color="auto"/>
            </w:tcBorders>
            <w:hideMark/>
          </w:tcPr>
          <w:p w14:paraId="0F0AADB7" w14:textId="77777777" w:rsidR="00783C6F" w:rsidRPr="005A2CE7" w:rsidRDefault="00783C6F" w:rsidP="00783C6F">
            <w:pPr>
              <w:rPr>
                <w:rFonts w:ascii="Tahoma" w:hAnsi="Tahoma" w:cs="Tahoma"/>
                <w:b/>
                <w:sz w:val="24"/>
                <w:szCs w:val="24"/>
              </w:rPr>
            </w:pPr>
            <w:r w:rsidRPr="005A2CE7">
              <w:rPr>
                <w:rFonts w:ascii="Tahoma" w:hAnsi="Tahoma" w:cs="Tahoma"/>
                <w:b/>
                <w:sz w:val="24"/>
                <w:szCs w:val="24"/>
              </w:rPr>
              <w:t>Qty.</w:t>
            </w:r>
          </w:p>
        </w:tc>
        <w:tc>
          <w:tcPr>
            <w:tcW w:w="720" w:type="dxa"/>
            <w:tcBorders>
              <w:top w:val="single" w:sz="4" w:space="0" w:color="auto"/>
              <w:left w:val="single" w:sz="4" w:space="0" w:color="auto"/>
              <w:bottom w:val="single" w:sz="4" w:space="0" w:color="auto"/>
              <w:right w:val="single" w:sz="4" w:space="0" w:color="auto"/>
            </w:tcBorders>
          </w:tcPr>
          <w:p w14:paraId="27B6FBCE" w14:textId="77777777" w:rsidR="00783C6F" w:rsidRPr="005A2CE7" w:rsidRDefault="00783C6F" w:rsidP="00783C6F">
            <w:pPr>
              <w:jc w:val="center"/>
              <w:rPr>
                <w:rFonts w:ascii="Tahoma" w:hAnsi="Tahoma" w:cs="Tahoma"/>
                <w:b/>
                <w:sz w:val="24"/>
                <w:szCs w:val="24"/>
              </w:rPr>
            </w:pPr>
            <w:r w:rsidRPr="005A2CE7">
              <w:rPr>
                <w:rFonts w:ascii="Tahoma" w:hAnsi="Tahoma" w:cs="Tahoma"/>
                <w:b/>
                <w:sz w:val="24"/>
                <w:szCs w:val="24"/>
              </w:rPr>
              <w:t>UOM</w:t>
            </w:r>
          </w:p>
        </w:tc>
        <w:tc>
          <w:tcPr>
            <w:tcW w:w="1260" w:type="dxa"/>
            <w:tcBorders>
              <w:top w:val="single" w:sz="4" w:space="0" w:color="auto"/>
              <w:left w:val="single" w:sz="4" w:space="0" w:color="auto"/>
              <w:bottom w:val="single" w:sz="4" w:space="0" w:color="auto"/>
              <w:right w:val="single" w:sz="4" w:space="0" w:color="auto"/>
            </w:tcBorders>
            <w:hideMark/>
          </w:tcPr>
          <w:p w14:paraId="31E6DBC3" w14:textId="77777777" w:rsidR="00783C6F" w:rsidRPr="005A2CE7" w:rsidRDefault="00783C6F" w:rsidP="00783C6F">
            <w:pPr>
              <w:jc w:val="center"/>
              <w:rPr>
                <w:rFonts w:ascii="Tahoma" w:hAnsi="Tahoma" w:cs="Tahoma"/>
                <w:b/>
                <w:sz w:val="24"/>
                <w:szCs w:val="24"/>
              </w:rPr>
            </w:pPr>
            <w:r w:rsidRPr="005A2CE7">
              <w:rPr>
                <w:rFonts w:ascii="Tahoma" w:hAnsi="Tahoma" w:cs="Tahoma"/>
                <w:b/>
                <w:sz w:val="24"/>
                <w:szCs w:val="24"/>
              </w:rPr>
              <w:t>Rate</w:t>
            </w:r>
          </w:p>
        </w:tc>
        <w:tc>
          <w:tcPr>
            <w:tcW w:w="1530" w:type="dxa"/>
            <w:tcBorders>
              <w:top w:val="single" w:sz="4" w:space="0" w:color="auto"/>
              <w:left w:val="single" w:sz="4" w:space="0" w:color="auto"/>
              <w:bottom w:val="single" w:sz="4" w:space="0" w:color="auto"/>
              <w:right w:val="single" w:sz="4" w:space="0" w:color="auto"/>
            </w:tcBorders>
            <w:hideMark/>
          </w:tcPr>
          <w:p w14:paraId="00899E16" w14:textId="77777777" w:rsidR="00783C6F" w:rsidRPr="005A2CE7" w:rsidRDefault="00783C6F" w:rsidP="00783C6F">
            <w:pPr>
              <w:jc w:val="center"/>
              <w:rPr>
                <w:rFonts w:ascii="Tahoma" w:hAnsi="Tahoma" w:cs="Tahoma"/>
                <w:b/>
                <w:sz w:val="24"/>
                <w:szCs w:val="24"/>
              </w:rPr>
            </w:pPr>
            <w:r w:rsidRPr="005A2CE7">
              <w:rPr>
                <w:rFonts w:ascii="Tahoma" w:hAnsi="Tahoma" w:cs="Tahoma"/>
                <w:b/>
                <w:sz w:val="24"/>
                <w:szCs w:val="24"/>
              </w:rPr>
              <w:t>Amount</w:t>
            </w:r>
          </w:p>
        </w:tc>
      </w:tr>
      <w:tr w:rsidR="00783C6F" w:rsidRPr="005A2CE7" w14:paraId="6B5F9E03" w14:textId="77777777" w:rsidTr="00297BD3">
        <w:trPr>
          <w:trHeight w:val="60"/>
        </w:trPr>
        <w:tc>
          <w:tcPr>
            <w:tcW w:w="720" w:type="dxa"/>
            <w:tcBorders>
              <w:top w:val="nil"/>
              <w:left w:val="single" w:sz="4" w:space="0" w:color="auto"/>
              <w:bottom w:val="single" w:sz="4" w:space="0" w:color="auto"/>
              <w:right w:val="single" w:sz="4" w:space="0" w:color="auto"/>
            </w:tcBorders>
            <w:shd w:val="clear" w:color="auto" w:fill="auto"/>
            <w:vAlign w:val="center"/>
          </w:tcPr>
          <w:p w14:paraId="1447F051" w14:textId="788C7F18" w:rsidR="00783C6F" w:rsidRDefault="00783C6F" w:rsidP="00783C6F">
            <w:pPr>
              <w:jc w:val="center"/>
              <w:rPr>
                <w:rFonts w:ascii="Tahoma" w:hAnsi="Tahoma" w:cs="Tahoma"/>
                <w:sz w:val="24"/>
                <w:szCs w:val="24"/>
              </w:rPr>
            </w:pPr>
            <w:r w:rsidRPr="00F55313">
              <w:rPr>
                <w:rFonts w:ascii="Calibri" w:hAnsi="Calibri" w:cs="Calibri"/>
                <w:b/>
                <w:bCs/>
                <w:color w:val="000000"/>
                <w:sz w:val="22"/>
                <w:szCs w:val="22"/>
              </w:rPr>
              <w:t>1</w:t>
            </w:r>
          </w:p>
        </w:tc>
        <w:tc>
          <w:tcPr>
            <w:tcW w:w="3870" w:type="dxa"/>
            <w:tcBorders>
              <w:top w:val="nil"/>
              <w:left w:val="nil"/>
              <w:bottom w:val="single" w:sz="4" w:space="0" w:color="auto"/>
              <w:right w:val="single" w:sz="4" w:space="0" w:color="auto"/>
            </w:tcBorders>
            <w:shd w:val="clear" w:color="auto" w:fill="auto"/>
            <w:vAlign w:val="center"/>
          </w:tcPr>
          <w:p w14:paraId="26DB078A" w14:textId="40F4C19E" w:rsidR="00783C6F" w:rsidRDefault="00783C6F" w:rsidP="00783C6F">
            <w:pPr>
              <w:rPr>
                <w:rFonts w:ascii="Calibri" w:hAnsi="Calibri" w:cs="Calibri"/>
                <w:b/>
                <w:bCs/>
                <w:color w:val="000000"/>
                <w:sz w:val="22"/>
                <w:szCs w:val="22"/>
              </w:rPr>
            </w:pPr>
            <w:r>
              <w:rPr>
                <w:rFonts w:ascii="Calibri" w:hAnsi="Calibri" w:cs="Calibri"/>
                <w:color w:val="000000"/>
                <w:sz w:val="22"/>
                <w:szCs w:val="22"/>
              </w:rPr>
              <w:t xml:space="preserve">8 Meter Street light round poles with Single Arm </w:t>
            </w:r>
          </w:p>
        </w:tc>
        <w:tc>
          <w:tcPr>
            <w:tcW w:w="720" w:type="dxa"/>
            <w:tcBorders>
              <w:top w:val="nil"/>
              <w:left w:val="nil"/>
              <w:bottom w:val="single" w:sz="4" w:space="0" w:color="auto"/>
              <w:right w:val="single" w:sz="4" w:space="0" w:color="auto"/>
            </w:tcBorders>
            <w:shd w:val="clear" w:color="auto" w:fill="auto"/>
            <w:vAlign w:val="center"/>
          </w:tcPr>
          <w:p w14:paraId="5E950750" w14:textId="12B7A4BC" w:rsidR="00783C6F" w:rsidRDefault="00783C6F" w:rsidP="00783C6F">
            <w:pPr>
              <w:jc w:val="center"/>
              <w:rPr>
                <w:rFonts w:ascii="Tahoma" w:hAnsi="Tahoma" w:cs="Tahoma"/>
                <w:color w:val="000000"/>
                <w:sz w:val="24"/>
                <w:szCs w:val="24"/>
              </w:rPr>
            </w:pPr>
            <w:r>
              <w:rPr>
                <w:rFonts w:ascii="Calibri" w:hAnsi="Calibri" w:cs="Calibri"/>
                <w:color w:val="000000"/>
                <w:sz w:val="22"/>
                <w:szCs w:val="22"/>
              </w:rPr>
              <w:t>102</w:t>
            </w:r>
          </w:p>
        </w:tc>
        <w:tc>
          <w:tcPr>
            <w:tcW w:w="720" w:type="dxa"/>
            <w:tcBorders>
              <w:top w:val="single" w:sz="4" w:space="0" w:color="auto"/>
              <w:left w:val="single" w:sz="4" w:space="0" w:color="auto"/>
              <w:bottom w:val="single" w:sz="4" w:space="0" w:color="auto"/>
              <w:right w:val="single" w:sz="4" w:space="0" w:color="auto"/>
            </w:tcBorders>
            <w:vAlign w:val="center"/>
          </w:tcPr>
          <w:p w14:paraId="16467FCD" w14:textId="6FE7C4DB" w:rsidR="00783C6F" w:rsidRPr="00783C6F" w:rsidRDefault="00783C6F" w:rsidP="00783C6F">
            <w:pPr>
              <w:jc w:val="center"/>
              <w:rPr>
                <w:rFonts w:asciiTheme="minorHAnsi" w:hAnsiTheme="minorHAnsi" w:cstheme="minorHAnsi"/>
                <w:color w:val="000000"/>
                <w:sz w:val="22"/>
                <w:szCs w:val="22"/>
              </w:rPr>
            </w:pPr>
            <w:r w:rsidRPr="00783C6F">
              <w:rPr>
                <w:rFonts w:asciiTheme="minorHAnsi" w:hAnsiTheme="minorHAnsi" w:cstheme="minorHAnsi"/>
                <w:color w:val="000000"/>
                <w:sz w:val="22"/>
                <w:szCs w:val="22"/>
              </w:rPr>
              <w:t>Nos.</w:t>
            </w:r>
          </w:p>
        </w:tc>
        <w:tc>
          <w:tcPr>
            <w:tcW w:w="1260" w:type="dxa"/>
            <w:tcBorders>
              <w:top w:val="single" w:sz="4" w:space="0" w:color="auto"/>
              <w:left w:val="single" w:sz="4" w:space="0" w:color="auto"/>
              <w:bottom w:val="single" w:sz="4" w:space="0" w:color="auto"/>
              <w:right w:val="single" w:sz="4" w:space="0" w:color="auto"/>
            </w:tcBorders>
          </w:tcPr>
          <w:p w14:paraId="29A198FE" w14:textId="77777777" w:rsidR="00783C6F" w:rsidRPr="005A2CE7" w:rsidRDefault="00783C6F" w:rsidP="00783C6F">
            <w:pPr>
              <w:jc w:val="both"/>
              <w:rPr>
                <w:rFonts w:ascii="Tahoma" w:hAnsi="Tahoma" w:cs="Tahoma"/>
                <w:color w:val="000000"/>
                <w:sz w:val="24"/>
                <w:szCs w:val="24"/>
              </w:rPr>
            </w:pPr>
          </w:p>
        </w:tc>
        <w:tc>
          <w:tcPr>
            <w:tcW w:w="1530" w:type="dxa"/>
            <w:tcBorders>
              <w:top w:val="single" w:sz="4" w:space="0" w:color="auto"/>
              <w:left w:val="single" w:sz="4" w:space="0" w:color="auto"/>
              <w:bottom w:val="single" w:sz="4" w:space="0" w:color="auto"/>
              <w:right w:val="single" w:sz="4" w:space="0" w:color="auto"/>
            </w:tcBorders>
          </w:tcPr>
          <w:p w14:paraId="3777009F" w14:textId="77777777" w:rsidR="00783C6F" w:rsidRPr="005A2CE7" w:rsidRDefault="00783C6F" w:rsidP="00783C6F">
            <w:pPr>
              <w:jc w:val="both"/>
              <w:rPr>
                <w:rFonts w:ascii="Tahoma" w:hAnsi="Tahoma" w:cs="Tahoma"/>
                <w:color w:val="000000"/>
                <w:sz w:val="24"/>
                <w:szCs w:val="24"/>
              </w:rPr>
            </w:pPr>
          </w:p>
        </w:tc>
      </w:tr>
      <w:tr w:rsidR="00783C6F" w:rsidRPr="005A2CE7" w14:paraId="727C1772" w14:textId="77777777" w:rsidTr="00297BD3">
        <w:trPr>
          <w:trHeight w:val="60"/>
        </w:trPr>
        <w:tc>
          <w:tcPr>
            <w:tcW w:w="720" w:type="dxa"/>
            <w:tcBorders>
              <w:top w:val="nil"/>
              <w:left w:val="single" w:sz="4" w:space="0" w:color="auto"/>
              <w:bottom w:val="single" w:sz="4" w:space="0" w:color="auto"/>
              <w:right w:val="single" w:sz="4" w:space="0" w:color="auto"/>
            </w:tcBorders>
            <w:shd w:val="clear" w:color="auto" w:fill="auto"/>
            <w:vAlign w:val="center"/>
          </w:tcPr>
          <w:p w14:paraId="37E019BE" w14:textId="2A378083" w:rsidR="00783C6F" w:rsidRPr="005A2CE7" w:rsidRDefault="00783C6F" w:rsidP="00783C6F">
            <w:pPr>
              <w:jc w:val="center"/>
              <w:rPr>
                <w:rFonts w:ascii="Tahoma" w:hAnsi="Tahoma" w:cs="Tahoma"/>
                <w:sz w:val="24"/>
                <w:szCs w:val="24"/>
              </w:rPr>
            </w:pPr>
            <w:r w:rsidRPr="00F55313">
              <w:rPr>
                <w:rFonts w:ascii="Calibri" w:hAnsi="Calibri" w:cs="Calibri"/>
                <w:color w:val="000000"/>
                <w:sz w:val="22"/>
                <w:szCs w:val="22"/>
              </w:rPr>
              <w:t>2</w:t>
            </w:r>
          </w:p>
        </w:tc>
        <w:tc>
          <w:tcPr>
            <w:tcW w:w="3870" w:type="dxa"/>
            <w:tcBorders>
              <w:top w:val="nil"/>
              <w:left w:val="nil"/>
              <w:bottom w:val="single" w:sz="4" w:space="0" w:color="auto"/>
              <w:right w:val="single" w:sz="4" w:space="0" w:color="auto"/>
            </w:tcBorders>
            <w:shd w:val="clear" w:color="auto" w:fill="auto"/>
            <w:vAlign w:val="center"/>
          </w:tcPr>
          <w:p w14:paraId="2B4855BB" w14:textId="2E49EE9E" w:rsidR="00783C6F" w:rsidRDefault="00783C6F" w:rsidP="00783C6F">
            <w:pPr>
              <w:rPr>
                <w:rFonts w:ascii="Calibri" w:hAnsi="Calibri" w:cs="Calibri"/>
                <w:b/>
                <w:bCs/>
                <w:color w:val="000000"/>
                <w:sz w:val="22"/>
                <w:szCs w:val="22"/>
              </w:rPr>
            </w:pPr>
            <w:r>
              <w:rPr>
                <w:rFonts w:ascii="Calibri" w:hAnsi="Calibri" w:cs="Calibri"/>
                <w:color w:val="000000"/>
                <w:sz w:val="22"/>
                <w:szCs w:val="22"/>
              </w:rPr>
              <w:t>8 Meter Street light round poles with double Arm</w:t>
            </w:r>
          </w:p>
        </w:tc>
        <w:tc>
          <w:tcPr>
            <w:tcW w:w="720" w:type="dxa"/>
            <w:tcBorders>
              <w:top w:val="nil"/>
              <w:left w:val="nil"/>
              <w:bottom w:val="single" w:sz="4" w:space="0" w:color="auto"/>
              <w:right w:val="single" w:sz="4" w:space="0" w:color="auto"/>
            </w:tcBorders>
            <w:shd w:val="clear" w:color="auto" w:fill="auto"/>
            <w:vAlign w:val="center"/>
          </w:tcPr>
          <w:p w14:paraId="56AF28DA" w14:textId="609470F0" w:rsidR="00783C6F" w:rsidRPr="005A2CE7" w:rsidRDefault="00783C6F" w:rsidP="00783C6F">
            <w:pPr>
              <w:jc w:val="center"/>
              <w:rPr>
                <w:rFonts w:ascii="Tahoma" w:hAnsi="Tahoma" w:cs="Tahoma"/>
                <w:color w:val="000000"/>
                <w:sz w:val="24"/>
                <w:szCs w:val="24"/>
              </w:rPr>
            </w:pPr>
            <w:r>
              <w:rPr>
                <w:rFonts w:ascii="Calibri" w:hAnsi="Calibri" w:cs="Calibri"/>
                <w:color w:val="000000"/>
                <w:sz w:val="22"/>
                <w:szCs w:val="22"/>
              </w:rPr>
              <w:t>13</w:t>
            </w:r>
          </w:p>
        </w:tc>
        <w:tc>
          <w:tcPr>
            <w:tcW w:w="720" w:type="dxa"/>
            <w:tcBorders>
              <w:top w:val="single" w:sz="4" w:space="0" w:color="auto"/>
              <w:left w:val="single" w:sz="4" w:space="0" w:color="auto"/>
              <w:bottom w:val="single" w:sz="4" w:space="0" w:color="auto"/>
              <w:right w:val="single" w:sz="4" w:space="0" w:color="auto"/>
            </w:tcBorders>
            <w:vAlign w:val="center"/>
          </w:tcPr>
          <w:p w14:paraId="18BF19DA" w14:textId="529D4F7E" w:rsidR="00783C6F" w:rsidRPr="00783C6F" w:rsidRDefault="00783C6F" w:rsidP="00783C6F">
            <w:pPr>
              <w:jc w:val="center"/>
              <w:rPr>
                <w:rFonts w:asciiTheme="minorHAnsi" w:hAnsiTheme="minorHAnsi" w:cstheme="minorHAnsi"/>
                <w:color w:val="000000"/>
                <w:sz w:val="22"/>
                <w:szCs w:val="22"/>
              </w:rPr>
            </w:pPr>
            <w:r w:rsidRPr="00783C6F">
              <w:rPr>
                <w:rFonts w:asciiTheme="minorHAnsi" w:hAnsiTheme="minorHAnsi" w:cstheme="minorHAnsi"/>
                <w:color w:val="000000"/>
                <w:sz w:val="22"/>
                <w:szCs w:val="22"/>
              </w:rPr>
              <w:t>Nos.</w:t>
            </w:r>
          </w:p>
        </w:tc>
        <w:tc>
          <w:tcPr>
            <w:tcW w:w="1260" w:type="dxa"/>
            <w:tcBorders>
              <w:top w:val="single" w:sz="4" w:space="0" w:color="auto"/>
              <w:left w:val="single" w:sz="4" w:space="0" w:color="auto"/>
              <w:bottom w:val="single" w:sz="4" w:space="0" w:color="auto"/>
              <w:right w:val="single" w:sz="4" w:space="0" w:color="auto"/>
            </w:tcBorders>
          </w:tcPr>
          <w:p w14:paraId="764F6DD3" w14:textId="77777777" w:rsidR="00783C6F" w:rsidRPr="005A2CE7" w:rsidRDefault="00783C6F" w:rsidP="00783C6F">
            <w:pPr>
              <w:jc w:val="both"/>
              <w:rPr>
                <w:rFonts w:ascii="Tahoma" w:hAnsi="Tahoma" w:cs="Tahoma"/>
                <w:color w:val="000000"/>
                <w:sz w:val="24"/>
                <w:szCs w:val="24"/>
              </w:rPr>
            </w:pPr>
          </w:p>
        </w:tc>
        <w:tc>
          <w:tcPr>
            <w:tcW w:w="1530" w:type="dxa"/>
            <w:tcBorders>
              <w:top w:val="single" w:sz="4" w:space="0" w:color="auto"/>
              <w:left w:val="single" w:sz="4" w:space="0" w:color="auto"/>
              <w:bottom w:val="single" w:sz="4" w:space="0" w:color="auto"/>
              <w:right w:val="single" w:sz="4" w:space="0" w:color="auto"/>
            </w:tcBorders>
          </w:tcPr>
          <w:p w14:paraId="6035293E" w14:textId="77777777" w:rsidR="00783C6F" w:rsidRPr="005A2CE7" w:rsidRDefault="00783C6F" w:rsidP="00783C6F">
            <w:pPr>
              <w:jc w:val="both"/>
              <w:rPr>
                <w:rFonts w:ascii="Tahoma" w:hAnsi="Tahoma" w:cs="Tahoma"/>
                <w:color w:val="000000"/>
                <w:sz w:val="24"/>
                <w:szCs w:val="24"/>
              </w:rPr>
            </w:pPr>
          </w:p>
        </w:tc>
      </w:tr>
      <w:tr w:rsidR="00783C6F" w:rsidRPr="005A2CE7" w14:paraId="77F6B26A" w14:textId="77777777" w:rsidTr="00297BD3">
        <w:trPr>
          <w:trHeight w:val="60"/>
        </w:trPr>
        <w:tc>
          <w:tcPr>
            <w:tcW w:w="720" w:type="dxa"/>
            <w:tcBorders>
              <w:top w:val="nil"/>
              <w:left w:val="single" w:sz="4" w:space="0" w:color="auto"/>
              <w:bottom w:val="single" w:sz="4" w:space="0" w:color="auto"/>
              <w:right w:val="single" w:sz="4" w:space="0" w:color="auto"/>
            </w:tcBorders>
            <w:shd w:val="clear" w:color="auto" w:fill="auto"/>
            <w:vAlign w:val="center"/>
          </w:tcPr>
          <w:p w14:paraId="1D9C6E25" w14:textId="39BD8214" w:rsidR="00783C6F" w:rsidRPr="005A2CE7" w:rsidRDefault="00783C6F" w:rsidP="00783C6F">
            <w:pPr>
              <w:jc w:val="center"/>
              <w:rPr>
                <w:rFonts w:ascii="Tahoma" w:hAnsi="Tahoma" w:cs="Tahoma"/>
                <w:sz w:val="24"/>
                <w:szCs w:val="24"/>
              </w:rPr>
            </w:pPr>
            <w:r w:rsidRPr="00F55313">
              <w:rPr>
                <w:rFonts w:ascii="Calibri" w:hAnsi="Calibri" w:cs="Calibri"/>
                <w:color w:val="000000"/>
                <w:sz w:val="22"/>
                <w:szCs w:val="22"/>
              </w:rPr>
              <w:t>3</w:t>
            </w:r>
          </w:p>
        </w:tc>
        <w:tc>
          <w:tcPr>
            <w:tcW w:w="3870" w:type="dxa"/>
            <w:tcBorders>
              <w:top w:val="nil"/>
              <w:left w:val="nil"/>
              <w:bottom w:val="single" w:sz="4" w:space="0" w:color="auto"/>
              <w:right w:val="single" w:sz="4" w:space="0" w:color="auto"/>
            </w:tcBorders>
            <w:shd w:val="clear" w:color="auto" w:fill="auto"/>
            <w:vAlign w:val="center"/>
          </w:tcPr>
          <w:p w14:paraId="153A537E" w14:textId="3633F968" w:rsidR="00783C6F" w:rsidRPr="005A2CE7" w:rsidRDefault="00783C6F" w:rsidP="00783C6F">
            <w:pPr>
              <w:rPr>
                <w:rFonts w:ascii="Tahoma" w:hAnsi="Tahoma" w:cs="Tahoma"/>
                <w:sz w:val="24"/>
                <w:szCs w:val="24"/>
              </w:rPr>
            </w:pPr>
            <w:r>
              <w:rPr>
                <w:rFonts w:ascii="Calibri" w:hAnsi="Calibri" w:cs="Calibri"/>
                <w:color w:val="000000"/>
                <w:sz w:val="22"/>
                <w:szCs w:val="22"/>
              </w:rPr>
              <w:t xml:space="preserve">8 Meter Street light round poles </w:t>
            </w:r>
          </w:p>
        </w:tc>
        <w:tc>
          <w:tcPr>
            <w:tcW w:w="720" w:type="dxa"/>
            <w:tcBorders>
              <w:top w:val="nil"/>
              <w:left w:val="nil"/>
              <w:bottom w:val="single" w:sz="4" w:space="0" w:color="auto"/>
              <w:right w:val="single" w:sz="4" w:space="0" w:color="auto"/>
            </w:tcBorders>
            <w:shd w:val="clear" w:color="auto" w:fill="auto"/>
            <w:vAlign w:val="center"/>
          </w:tcPr>
          <w:p w14:paraId="4C275BC7" w14:textId="5E9F9B93" w:rsidR="00783C6F" w:rsidRPr="005A2CE7" w:rsidRDefault="00783C6F" w:rsidP="00783C6F">
            <w:pPr>
              <w:jc w:val="center"/>
              <w:rPr>
                <w:rFonts w:ascii="Tahoma" w:hAnsi="Tahoma" w:cs="Tahoma"/>
                <w:color w:val="000000"/>
                <w:sz w:val="24"/>
                <w:szCs w:val="24"/>
              </w:rPr>
            </w:pPr>
            <w:r>
              <w:rPr>
                <w:rFonts w:ascii="Calibri" w:hAnsi="Calibri" w:cs="Calibri"/>
                <w:color w:val="000000"/>
                <w:sz w:val="22"/>
                <w:szCs w:val="22"/>
              </w:rPr>
              <w:t>12</w:t>
            </w:r>
          </w:p>
        </w:tc>
        <w:tc>
          <w:tcPr>
            <w:tcW w:w="720" w:type="dxa"/>
            <w:tcBorders>
              <w:top w:val="single" w:sz="4" w:space="0" w:color="auto"/>
              <w:left w:val="single" w:sz="4" w:space="0" w:color="auto"/>
              <w:bottom w:val="single" w:sz="4" w:space="0" w:color="auto"/>
              <w:right w:val="single" w:sz="4" w:space="0" w:color="auto"/>
            </w:tcBorders>
            <w:vAlign w:val="center"/>
          </w:tcPr>
          <w:p w14:paraId="1CF8AEFF" w14:textId="6AC881DF" w:rsidR="00783C6F" w:rsidRPr="00783C6F" w:rsidRDefault="00783C6F" w:rsidP="00783C6F">
            <w:pPr>
              <w:jc w:val="center"/>
              <w:rPr>
                <w:rFonts w:asciiTheme="minorHAnsi" w:hAnsiTheme="minorHAnsi" w:cstheme="minorHAnsi"/>
                <w:color w:val="000000"/>
                <w:sz w:val="22"/>
                <w:szCs w:val="22"/>
              </w:rPr>
            </w:pPr>
            <w:r w:rsidRPr="00783C6F">
              <w:rPr>
                <w:rFonts w:asciiTheme="minorHAnsi" w:hAnsiTheme="minorHAnsi" w:cstheme="minorHAnsi"/>
                <w:color w:val="000000"/>
                <w:sz w:val="22"/>
                <w:szCs w:val="22"/>
              </w:rPr>
              <w:t>Nos.</w:t>
            </w:r>
          </w:p>
        </w:tc>
        <w:tc>
          <w:tcPr>
            <w:tcW w:w="1260" w:type="dxa"/>
            <w:tcBorders>
              <w:top w:val="single" w:sz="4" w:space="0" w:color="auto"/>
              <w:left w:val="single" w:sz="4" w:space="0" w:color="auto"/>
              <w:bottom w:val="single" w:sz="4" w:space="0" w:color="auto"/>
              <w:right w:val="single" w:sz="4" w:space="0" w:color="auto"/>
            </w:tcBorders>
          </w:tcPr>
          <w:p w14:paraId="0B5E2DFA" w14:textId="77777777" w:rsidR="00783C6F" w:rsidRPr="005A2CE7" w:rsidRDefault="00783C6F" w:rsidP="00783C6F">
            <w:pPr>
              <w:jc w:val="both"/>
              <w:rPr>
                <w:rFonts w:ascii="Tahoma" w:hAnsi="Tahoma" w:cs="Tahoma"/>
                <w:color w:val="000000"/>
                <w:sz w:val="24"/>
                <w:szCs w:val="24"/>
              </w:rPr>
            </w:pPr>
          </w:p>
        </w:tc>
        <w:tc>
          <w:tcPr>
            <w:tcW w:w="1530" w:type="dxa"/>
            <w:tcBorders>
              <w:top w:val="single" w:sz="4" w:space="0" w:color="auto"/>
              <w:left w:val="single" w:sz="4" w:space="0" w:color="auto"/>
              <w:bottom w:val="single" w:sz="4" w:space="0" w:color="auto"/>
              <w:right w:val="single" w:sz="4" w:space="0" w:color="auto"/>
            </w:tcBorders>
          </w:tcPr>
          <w:p w14:paraId="37169248" w14:textId="77777777" w:rsidR="00783C6F" w:rsidRPr="005A2CE7" w:rsidRDefault="00783C6F" w:rsidP="00783C6F">
            <w:pPr>
              <w:jc w:val="both"/>
              <w:rPr>
                <w:rFonts w:ascii="Tahoma" w:hAnsi="Tahoma" w:cs="Tahoma"/>
                <w:color w:val="000000"/>
                <w:sz w:val="24"/>
                <w:szCs w:val="24"/>
              </w:rPr>
            </w:pPr>
          </w:p>
        </w:tc>
      </w:tr>
      <w:tr w:rsidR="00783C6F" w:rsidRPr="005A2CE7" w14:paraId="6B56878E" w14:textId="77777777" w:rsidTr="00297BD3">
        <w:trPr>
          <w:trHeight w:val="60"/>
        </w:trPr>
        <w:tc>
          <w:tcPr>
            <w:tcW w:w="720" w:type="dxa"/>
            <w:tcBorders>
              <w:top w:val="nil"/>
              <w:left w:val="single" w:sz="4" w:space="0" w:color="auto"/>
              <w:bottom w:val="single" w:sz="4" w:space="0" w:color="auto"/>
              <w:right w:val="single" w:sz="4" w:space="0" w:color="auto"/>
            </w:tcBorders>
            <w:shd w:val="clear" w:color="auto" w:fill="auto"/>
            <w:vAlign w:val="center"/>
          </w:tcPr>
          <w:p w14:paraId="5076A102" w14:textId="2C203D95" w:rsidR="00783C6F" w:rsidRDefault="00783C6F" w:rsidP="00783C6F">
            <w:pPr>
              <w:jc w:val="center"/>
              <w:rPr>
                <w:rFonts w:ascii="Tahoma" w:hAnsi="Tahoma" w:cs="Tahoma"/>
                <w:sz w:val="24"/>
                <w:szCs w:val="24"/>
              </w:rPr>
            </w:pPr>
            <w:r>
              <w:rPr>
                <w:rFonts w:ascii="Calibri" w:hAnsi="Calibri" w:cs="Calibri"/>
                <w:color w:val="000000"/>
                <w:sz w:val="22"/>
                <w:szCs w:val="22"/>
              </w:rPr>
              <w:t>4</w:t>
            </w:r>
          </w:p>
        </w:tc>
        <w:tc>
          <w:tcPr>
            <w:tcW w:w="3870" w:type="dxa"/>
            <w:tcBorders>
              <w:top w:val="nil"/>
              <w:left w:val="nil"/>
              <w:bottom w:val="single" w:sz="4" w:space="0" w:color="auto"/>
              <w:right w:val="single" w:sz="4" w:space="0" w:color="auto"/>
            </w:tcBorders>
            <w:shd w:val="clear" w:color="auto" w:fill="auto"/>
            <w:vAlign w:val="center"/>
          </w:tcPr>
          <w:p w14:paraId="720BA729" w14:textId="6BE74C2D" w:rsidR="00783C6F" w:rsidRPr="00AF00F4" w:rsidRDefault="00783C6F" w:rsidP="00783C6F">
            <w:pPr>
              <w:rPr>
                <w:rFonts w:ascii="Tahoma" w:hAnsi="Tahoma" w:cs="Tahoma"/>
                <w:sz w:val="24"/>
                <w:szCs w:val="24"/>
              </w:rPr>
            </w:pPr>
            <w:r>
              <w:rPr>
                <w:rFonts w:ascii="Calibri" w:hAnsi="Calibri" w:cs="Calibri"/>
                <w:color w:val="000000"/>
                <w:sz w:val="22"/>
                <w:szCs w:val="22"/>
              </w:rPr>
              <w:t xml:space="preserve">5 </w:t>
            </w:r>
            <w:r w:rsidRPr="000064D5">
              <w:rPr>
                <w:rFonts w:ascii="Calibri" w:hAnsi="Calibri" w:cs="Calibri"/>
                <w:color w:val="000000"/>
                <w:sz w:val="22"/>
                <w:szCs w:val="22"/>
              </w:rPr>
              <w:t>Meter Street light round poles</w:t>
            </w:r>
            <w:r>
              <w:rPr>
                <w:rFonts w:ascii="Calibri" w:hAnsi="Calibri" w:cs="Calibri"/>
                <w:color w:val="000000"/>
                <w:sz w:val="22"/>
                <w:szCs w:val="22"/>
              </w:rPr>
              <w:t xml:space="preserve"> with double Arm</w:t>
            </w:r>
          </w:p>
        </w:tc>
        <w:tc>
          <w:tcPr>
            <w:tcW w:w="720" w:type="dxa"/>
            <w:tcBorders>
              <w:top w:val="nil"/>
              <w:left w:val="nil"/>
              <w:bottom w:val="single" w:sz="4" w:space="0" w:color="auto"/>
              <w:right w:val="single" w:sz="4" w:space="0" w:color="auto"/>
            </w:tcBorders>
            <w:shd w:val="clear" w:color="auto" w:fill="auto"/>
            <w:vAlign w:val="center"/>
          </w:tcPr>
          <w:p w14:paraId="041CE1A1" w14:textId="0D195D7E" w:rsidR="00783C6F" w:rsidRDefault="00783C6F" w:rsidP="00783C6F">
            <w:pPr>
              <w:jc w:val="center"/>
              <w:rPr>
                <w:rFonts w:ascii="Tahoma" w:hAnsi="Tahoma" w:cs="Tahoma"/>
                <w:color w:val="000000"/>
                <w:sz w:val="24"/>
                <w:szCs w:val="24"/>
              </w:rPr>
            </w:pPr>
            <w:r>
              <w:rPr>
                <w:rFonts w:ascii="Calibri" w:hAnsi="Calibri" w:cs="Calibri"/>
                <w:color w:val="000000"/>
                <w:sz w:val="22"/>
                <w:szCs w:val="22"/>
              </w:rPr>
              <w:t>4</w:t>
            </w:r>
          </w:p>
        </w:tc>
        <w:tc>
          <w:tcPr>
            <w:tcW w:w="720" w:type="dxa"/>
            <w:tcBorders>
              <w:top w:val="single" w:sz="4" w:space="0" w:color="auto"/>
              <w:left w:val="single" w:sz="4" w:space="0" w:color="auto"/>
              <w:bottom w:val="single" w:sz="4" w:space="0" w:color="auto"/>
              <w:right w:val="single" w:sz="4" w:space="0" w:color="auto"/>
            </w:tcBorders>
            <w:vAlign w:val="center"/>
          </w:tcPr>
          <w:p w14:paraId="63087EE8" w14:textId="3CED139E" w:rsidR="00783C6F" w:rsidRPr="00783C6F" w:rsidRDefault="00783C6F" w:rsidP="00783C6F">
            <w:pPr>
              <w:jc w:val="center"/>
              <w:rPr>
                <w:rFonts w:asciiTheme="minorHAnsi" w:hAnsiTheme="minorHAnsi" w:cstheme="minorHAnsi"/>
                <w:color w:val="000000"/>
                <w:sz w:val="22"/>
                <w:szCs w:val="22"/>
              </w:rPr>
            </w:pPr>
            <w:r w:rsidRPr="00783C6F">
              <w:rPr>
                <w:rFonts w:asciiTheme="minorHAnsi" w:hAnsiTheme="minorHAnsi" w:cstheme="minorHAnsi"/>
                <w:color w:val="000000"/>
                <w:sz w:val="22"/>
                <w:szCs w:val="22"/>
              </w:rPr>
              <w:t>Nos.</w:t>
            </w:r>
          </w:p>
        </w:tc>
        <w:tc>
          <w:tcPr>
            <w:tcW w:w="1260" w:type="dxa"/>
            <w:tcBorders>
              <w:top w:val="single" w:sz="4" w:space="0" w:color="auto"/>
              <w:left w:val="single" w:sz="4" w:space="0" w:color="auto"/>
              <w:bottom w:val="single" w:sz="4" w:space="0" w:color="auto"/>
              <w:right w:val="single" w:sz="4" w:space="0" w:color="auto"/>
            </w:tcBorders>
          </w:tcPr>
          <w:p w14:paraId="57F96492" w14:textId="77777777" w:rsidR="00783C6F" w:rsidRPr="005A2CE7" w:rsidRDefault="00783C6F" w:rsidP="00783C6F">
            <w:pPr>
              <w:jc w:val="both"/>
              <w:rPr>
                <w:rFonts w:ascii="Tahoma" w:hAnsi="Tahoma" w:cs="Tahoma"/>
                <w:color w:val="000000"/>
                <w:sz w:val="24"/>
                <w:szCs w:val="24"/>
              </w:rPr>
            </w:pPr>
          </w:p>
        </w:tc>
        <w:tc>
          <w:tcPr>
            <w:tcW w:w="1530" w:type="dxa"/>
            <w:tcBorders>
              <w:top w:val="single" w:sz="4" w:space="0" w:color="auto"/>
              <w:left w:val="single" w:sz="4" w:space="0" w:color="auto"/>
              <w:bottom w:val="single" w:sz="4" w:space="0" w:color="auto"/>
              <w:right w:val="single" w:sz="4" w:space="0" w:color="auto"/>
            </w:tcBorders>
          </w:tcPr>
          <w:p w14:paraId="15940A29" w14:textId="77777777" w:rsidR="00783C6F" w:rsidRPr="005A2CE7" w:rsidRDefault="00783C6F" w:rsidP="00783C6F">
            <w:pPr>
              <w:jc w:val="both"/>
              <w:rPr>
                <w:rFonts w:ascii="Tahoma" w:hAnsi="Tahoma" w:cs="Tahoma"/>
                <w:color w:val="000000"/>
                <w:sz w:val="24"/>
                <w:szCs w:val="24"/>
              </w:rPr>
            </w:pPr>
          </w:p>
        </w:tc>
      </w:tr>
      <w:tr w:rsidR="00783C6F" w:rsidRPr="005A2CE7" w14:paraId="65AD6E36" w14:textId="77777777" w:rsidTr="00297BD3">
        <w:trPr>
          <w:trHeight w:val="60"/>
        </w:trPr>
        <w:tc>
          <w:tcPr>
            <w:tcW w:w="720" w:type="dxa"/>
            <w:tcBorders>
              <w:top w:val="nil"/>
              <w:left w:val="single" w:sz="4" w:space="0" w:color="auto"/>
              <w:bottom w:val="single" w:sz="4" w:space="0" w:color="auto"/>
              <w:right w:val="single" w:sz="4" w:space="0" w:color="auto"/>
            </w:tcBorders>
            <w:shd w:val="clear" w:color="auto" w:fill="auto"/>
            <w:vAlign w:val="center"/>
          </w:tcPr>
          <w:p w14:paraId="07B1E9D4" w14:textId="212450FD" w:rsidR="00783C6F" w:rsidRDefault="00783C6F" w:rsidP="00783C6F">
            <w:pPr>
              <w:jc w:val="center"/>
              <w:rPr>
                <w:rFonts w:ascii="Tahoma" w:hAnsi="Tahoma" w:cs="Tahoma"/>
                <w:sz w:val="24"/>
                <w:szCs w:val="24"/>
              </w:rPr>
            </w:pPr>
            <w:r>
              <w:rPr>
                <w:rFonts w:ascii="Calibri" w:hAnsi="Calibri" w:cs="Calibri"/>
                <w:color w:val="000000"/>
                <w:sz w:val="22"/>
                <w:szCs w:val="22"/>
              </w:rPr>
              <w:t>5</w:t>
            </w:r>
          </w:p>
        </w:tc>
        <w:tc>
          <w:tcPr>
            <w:tcW w:w="3870" w:type="dxa"/>
            <w:tcBorders>
              <w:top w:val="nil"/>
              <w:left w:val="nil"/>
              <w:bottom w:val="single" w:sz="4" w:space="0" w:color="auto"/>
              <w:right w:val="single" w:sz="4" w:space="0" w:color="auto"/>
            </w:tcBorders>
            <w:shd w:val="clear" w:color="auto" w:fill="auto"/>
            <w:vAlign w:val="center"/>
          </w:tcPr>
          <w:p w14:paraId="4F64103A" w14:textId="0943C5D1" w:rsidR="00783C6F" w:rsidRPr="00AF00F4" w:rsidRDefault="00783C6F" w:rsidP="00783C6F">
            <w:pPr>
              <w:rPr>
                <w:rFonts w:ascii="Tahoma" w:hAnsi="Tahoma" w:cs="Tahoma"/>
                <w:sz w:val="24"/>
                <w:szCs w:val="24"/>
              </w:rPr>
            </w:pPr>
            <w:r>
              <w:rPr>
                <w:rFonts w:ascii="Calibri" w:hAnsi="Calibri" w:cs="Calibri"/>
                <w:color w:val="000000"/>
                <w:sz w:val="22"/>
                <w:szCs w:val="22"/>
              </w:rPr>
              <w:t xml:space="preserve">3 </w:t>
            </w:r>
            <w:r w:rsidRPr="000064D5">
              <w:rPr>
                <w:rFonts w:ascii="Calibri" w:hAnsi="Calibri" w:cs="Calibri"/>
                <w:color w:val="000000"/>
                <w:sz w:val="22"/>
                <w:szCs w:val="22"/>
              </w:rPr>
              <w:t>Meter Street light round poles</w:t>
            </w:r>
            <w:r>
              <w:rPr>
                <w:rFonts w:ascii="Calibri" w:hAnsi="Calibri" w:cs="Calibri"/>
                <w:color w:val="000000"/>
                <w:sz w:val="22"/>
                <w:szCs w:val="22"/>
              </w:rPr>
              <w:t xml:space="preserve"> with Single Arm</w:t>
            </w:r>
          </w:p>
        </w:tc>
        <w:tc>
          <w:tcPr>
            <w:tcW w:w="720" w:type="dxa"/>
            <w:tcBorders>
              <w:top w:val="nil"/>
              <w:left w:val="nil"/>
              <w:bottom w:val="single" w:sz="4" w:space="0" w:color="auto"/>
              <w:right w:val="single" w:sz="4" w:space="0" w:color="auto"/>
            </w:tcBorders>
            <w:shd w:val="clear" w:color="auto" w:fill="auto"/>
            <w:vAlign w:val="center"/>
          </w:tcPr>
          <w:p w14:paraId="4D888428" w14:textId="4C819EF6" w:rsidR="00783C6F" w:rsidRDefault="00783C6F" w:rsidP="00783C6F">
            <w:pPr>
              <w:jc w:val="center"/>
              <w:rPr>
                <w:rFonts w:ascii="Tahoma" w:hAnsi="Tahoma" w:cs="Tahoma"/>
                <w:color w:val="000000"/>
                <w:sz w:val="24"/>
                <w:szCs w:val="24"/>
              </w:rPr>
            </w:pPr>
            <w:r>
              <w:rPr>
                <w:rFonts w:ascii="Calibri" w:hAnsi="Calibri" w:cs="Calibri"/>
                <w:color w:val="000000"/>
                <w:sz w:val="22"/>
                <w:szCs w:val="22"/>
              </w:rPr>
              <w:t>180</w:t>
            </w:r>
          </w:p>
        </w:tc>
        <w:tc>
          <w:tcPr>
            <w:tcW w:w="720" w:type="dxa"/>
            <w:tcBorders>
              <w:top w:val="single" w:sz="4" w:space="0" w:color="auto"/>
              <w:left w:val="single" w:sz="4" w:space="0" w:color="auto"/>
              <w:bottom w:val="single" w:sz="4" w:space="0" w:color="auto"/>
              <w:right w:val="single" w:sz="4" w:space="0" w:color="auto"/>
            </w:tcBorders>
            <w:vAlign w:val="center"/>
          </w:tcPr>
          <w:p w14:paraId="0942CB2D" w14:textId="25312923" w:rsidR="00783C6F" w:rsidRPr="00783C6F" w:rsidRDefault="00783C6F" w:rsidP="00783C6F">
            <w:pPr>
              <w:jc w:val="center"/>
              <w:rPr>
                <w:rFonts w:asciiTheme="minorHAnsi" w:hAnsiTheme="minorHAnsi" w:cstheme="minorHAnsi"/>
                <w:color w:val="000000"/>
                <w:sz w:val="22"/>
                <w:szCs w:val="22"/>
              </w:rPr>
            </w:pPr>
            <w:r w:rsidRPr="00783C6F">
              <w:rPr>
                <w:rFonts w:asciiTheme="minorHAnsi" w:hAnsiTheme="minorHAnsi" w:cstheme="minorHAnsi"/>
                <w:color w:val="000000"/>
                <w:sz w:val="22"/>
                <w:szCs w:val="22"/>
              </w:rPr>
              <w:t>Nos.</w:t>
            </w:r>
          </w:p>
        </w:tc>
        <w:tc>
          <w:tcPr>
            <w:tcW w:w="1260" w:type="dxa"/>
            <w:tcBorders>
              <w:top w:val="single" w:sz="4" w:space="0" w:color="auto"/>
              <w:left w:val="single" w:sz="4" w:space="0" w:color="auto"/>
              <w:bottom w:val="single" w:sz="4" w:space="0" w:color="auto"/>
              <w:right w:val="single" w:sz="4" w:space="0" w:color="auto"/>
            </w:tcBorders>
          </w:tcPr>
          <w:p w14:paraId="62792C40" w14:textId="77777777" w:rsidR="00783C6F" w:rsidRPr="005A2CE7" w:rsidRDefault="00783C6F" w:rsidP="00783C6F">
            <w:pPr>
              <w:jc w:val="both"/>
              <w:rPr>
                <w:rFonts w:ascii="Tahoma" w:hAnsi="Tahoma" w:cs="Tahoma"/>
                <w:color w:val="000000"/>
                <w:sz w:val="24"/>
                <w:szCs w:val="24"/>
              </w:rPr>
            </w:pPr>
          </w:p>
        </w:tc>
        <w:tc>
          <w:tcPr>
            <w:tcW w:w="1530" w:type="dxa"/>
            <w:tcBorders>
              <w:top w:val="single" w:sz="4" w:space="0" w:color="auto"/>
              <w:left w:val="single" w:sz="4" w:space="0" w:color="auto"/>
              <w:bottom w:val="single" w:sz="4" w:space="0" w:color="auto"/>
              <w:right w:val="single" w:sz="4" w:space="0" w:color="auto"/>
            </w:tcBorders>
          </w:tcPr>
          <w:p w14:paraId="5DA38836" w14:textId="77777777" w:rsidR="00783C6F" w:rsidRPr="005A2CE7" w:rsidRDefault="00783C6F" w:rsidP="00783C6F">
            <w:pPr>
              <w:jc w:val="both"/>
              <w:rPr>
                <w:rFonts w:ascii="Tahoma" w:hAnsi="Tahoma" w:cs="Tahoma"/>
                <w:color w:val="000000"/>
                <w:sz w:val="24"/>
                <w:szCs w:val="24"/>
              </w:rPr>
            </w:pPr>
          </w:p>
        </w:tc>
      </w:tr>
      <w:tr w:rsidR="00783C6F" w:rsidRPr="005A2CE7" w14:paraId="06718A19" w14:textId="77777777" w:rsidTr="00297BD3">
        <w:trPr>
          <w:trHeight w:val="60"/>
        </w:trPr>
        <w:tc>
          <w:tcPr>
            <w:tcW w:w="720" w:type="dxa"/>
            <w:tcBorders>
              <w:top w:val="nil"/>
              <w:left w:val="single" w:sz="4" w:space="0" w:color="auto"/>
              <w:bottom w:val="single" w:sz="4" w:space="0" w:color="auto"/>
              <w:right w:val="single" w:sz="4" w:space="0" w:color="auto"/>
            </w:tcBorders>
            <w:shd w:val="clear" w:color="auto" w:fill="auto"/>
            <w:vAlign w:val="center"/>
          </w:tcPr>
          <w:p w14:paraId="18E22A19" w14:textId="23BC18A3" w:rsidR="00783C6F" w:rsidRDefault="00783C6F" w:rsidP="00783C6F">
            <w:pPr>
              <w:jc w:val="center"/>
              <w:rPr>
                <w:rFonts w:ascii="Tahoma" w:hAnsi="Tahoma" w:cs="Tahoma"/>
                <w:sz w:val="24"/>
                <w:szCs w:val="24"/>
              </w:rPr>
            </w:pPr>
            <w:r w:rsidRPr="00F55313">
              <w:rPr>
                <w:rFonts w:ascii="Calibri" w:hAnsi="Calibri" w:cs="Calibri"/>
                <w:color w:val="000000"/>
                <w:sz w:val="22"/>
                <w:szCs w:val="22"/>
              </w:rPr>
              <w:t> </w:t>
            </w:r>
            <w:r>
              <w:rPr>
                <w:rFonts w:ascii="Calibri" w:hAnsi="Calibri" w:cs="Calibri"/>
                <w:color w:val="000000"/>
                <w:sz w:val="22"/>
                <w:szCs w:val="22"/>
              </w:rPr>
              <w:t>6</w:t>
            </w:r>
          </w:p>
        </w:tc>
        <w:tc>
          <w:tcPr>
            <w:tcW w:w="3870" w:type="dxa"/>
            <w:tcBorders>
              <w:top w:val="nil"/>
              <w:left w:val="nil"/>
              <w:bottom w:val="single" w:sz="4" w:space="0" w:color="auto"/>
              <w:right w:val="single" w:sz="4" w:space="0" w:color="auto"/>
            </w:tcBorders>
            <w:shd w:val="clear" w:color="auto" w:fill="auto"/>
            <w:vAlign w:val="center"/>
          </w:tcPr>
          <w:p w14:paraId="3775CBC9" w14:textId="0209F3D2" w:rsidR="00783C6F" w:rsidRPr="00AF00F4" w:rsidRDefault="00783C6F" w:rsidP="00783C6F">
            <w:pPr>
              <w:rPr>
                <w:rFonts w:ascii="Tahoma" w:hAnsi="Tahoma" w:cs="Tahoma"/>
                <w:sz w:val="24"/>
                <w:szCs w:val="24"/>
              </w:rPr>
            </w:pPr>
            <w:r>
              <w:rPr>
                <w:rFonts w:ascii="Calibri" w:hAnsi="Calibri" w:cs="Calibri"/>
                <w:color w:val="000000"/>
                <w:sz w:val="22"/>
                <w:szCs w:val="22"/>
              </w:rPr>
              <w:t xml:space="preserve">3 </w:t>
            </w:r>
            <w:r w:rsidRPr="000064D5">
              <w:rPr>
                <w:rFonts w:ascii="Calibri" w:hAnsi="Calibri" w:cs="Calibri"/>
                <w:color w:val="000000"/>
                <w:sz w:val="22"/>
                <w:szCs w:val="22"/>
              </w:rPr>
              <w:t>Meter Street light round poles</w:t>
            </w:r>
            <w:r>
              <w:rPr>
                <w:rFonts w:ascii="Calibri" w:hAnsi="Calibri" w:cs="Calibri"/>
                <w:color w:val="000000"/>
                <w:sz w:val="22"/>
                <w:szCs w:val="22"/>
              </w:rPr>
              <w:t xml:space="preserve"> with double Arm</w:t>
            </w:r>
          </w:p>
        </w:tc>
        <w:tc>
          <w:tcPr>
            <w:tcW w:w="720" w:type="dxa"/>
            <w:tcBorders>
              <w:top w:val="nil"/>
              <w:left w:val="nil"/>
              <w:bottom w:val="single" w:sz="4" w:space="0" w:color="auto"/>
              <w:right w:val="single" w:sz="4" w:space="0" w:color="auto"/>
            </w:tcBorders>
            <w:shd w:val="clear" w:color="auto" w:fill="auto"/>
            <w:vAlign w:val="center"/>
          </w:tcPr>
          <w:p w14:paraId="52821E42" w14:textId="452B1945" w:rsidR="00783C6F" w:rsidRDefault="00783C6F" w:rsidP="00783C6F">
            <w:pPr>
              <w:jc w:val="center"/>
              <w:rPr>
                <w:rFonts w:ascii="Tahoma" w:hAnsi="Tahoma" w:cs="Tahoma"/>
                <w:color w:val="000000"/>
                <w:sz w:val="24"/>
                <w:szCs w:val="24"/>
              </w:rPr>
            </w:pPr>
            <w:r>
              <w:rPr>
                <w:rFonts w:ascii="Calibri" w:hAnsi="Calibri" w:cs="Calibri"/>
                <w:color w:val="000000"/>
                <w:sz w:val="22"/>
                <w:szCs w:val="22"/>
              </w:rPr>
              <w:t>113</w:t>
            </w:r>
          </w:p>
        </w:tc>
        <w:tc>
          <w:tcPr>
            <w:tcW w:w="720" w:type="dxa"/>
            <w:tcBorders>
              <w:top w:val="single" w:sz="4" w:space="0" w:color="auto"/>
              <w:left w:val="single" w:sz="4" w:space="0" w:color="auto"/>
              <w:bottom w:val="single" w:sz="4" w:space="0" w:color="auto"/>
              <w:right w:val="single" w:sz="4" w:space="0" w:color="auto"/>
            </w:tcBorders>
            <w:vAlign w:val="center"/>
          </w:tcPr>
          <w:p w14:paraId="64CF9940" w14:textId="51AC1B3A" w:rsidR="00783C6F" w:rsidRPr="00783C6F" w:rsidRDefault="00783C6F" w:rsidP="00783C6F">
            <w:pPr>
              <w:jc w:val="center"/>
              <w:rPr>
                <w:rFonts w:asciiTheme="minorHAnsi" w:hAnsiTheme="minorHAnsi" w:cstheme="minorHAnsi"/>
                <w:color w:val="000000"/>
                <w:sz w:val="22"/>
                <w:szCs w:val="22"/>
              </w:rPr>
            </w:pPr>
            <w:r w:rsidRPr="00783C6F">
              <w:rPr>
                <w:rFonts w:asciiTheme="minorHAnsi" w:hAnsiTheme="minorHAnsi" w:cstheme="minorHAnsi"/>
                <w:color w:val="000000"/>
                <w:sz w:val="22"/>
                <w:szCs w:val="22"/>
              </w:rPr>
              <w:t>Nos.</w:t>
            </w:r>
          </w:p>
        </w:tc>
        <w:tc>
          <w:tcPr>
            <w:tcW w:w="1260" w:type="dxa"/>
            <w:tcBorders>
              <w:top w:val="single" w:sz="4" w:space="0" w:color="auto"/>
              <w:left w:val="single" w:sz="4" w:space="0" w:color="auto"/>
              <w:bottom w:val="single" w:sz="4" w:space="0" w:color="auto"/>
              <w:right w:val="single" w:sz="4" w:space="0" w:color="auto"/>
            </w:tcBorders>
          </w:tcPr>
          <w:p w14:paraId="0B370CD6" w14:textId="77777777" w:rsidR="00783C6F" w:rsidRPr="005A2CE7" w:rsidRDefault="00783C6F" w:rsidP="00783C6F">
            <w:pPr>
              <w:jc w:val="both"/>
              <w:rPr>
                <w:rFonts w:ascii="Tahoma" w:hAnsi="Tahoma" w:cs="Tahoma"/>
                <w:color w:val="000000"/>
                <w:sz w:val="24"/>
                <w:szCs w:val="24"/>
              </w:rPr>
            </w:pPr>
          </w:p>
        </w:tc>
        <w:tc>
          <w:tcPr>
            <w:tcW w:w="1530" w:type="dxa"/>
            <w:tcBorders>
              <w:top w:val="single" w:sz="4" w:space="0" w:color="auto"/>
              <w:left w:val="single" w:sz="4" w:space="0" w:color="auto"/>
              <w:bottom w:val="single" w:sz="4" w:space="0" w:color="auto"/>
              <w:right w:val="single" w:sz="4" w:space="0" w:color="auto"/>
            </w:tcBorders>
          </w:tcPr>
          <w:p w14:paraId="59F42663" w14:textId="77777777" w:rsidR="00783C6F" w:rsidRPr="005A2CE7" w:rsidRDefault="00783C6F" w:rsidP="00783C6F">
            <w:pPr>
              <w:jc w:val="both"/>
              <w:rPr>
                <w:rFonts w:ascii="Tahoma" w:hAnsi="Tahoma" w:cs="Tahoma"/>
                <w:color w:val="000000"/>
                <w:sz w:val="24"/>
                <w:szCs w:val="24"/>
              </w:rPr>
            </w:pPr>
          </w:p>
        </w:tc>
      </w:tr>
      <w:tr w:rsidR="00783C6F" w14:paraId="27FE3ABD" w14:textId="6ACDDDA8" w:rsidTr="00297BD3">
        <w:tblPrEx>
          <w:tblLook w:val="0000" w:firstRow="0" w:lastRow="0" w:firstColumn="0" w:lastColumn="0" w:noHBand="0" w:noVBand="0"/>
        </w:tblPrEx>
        <w:trPr>
          <w:trHeight w:val="270"/>
        </w:trPr>
        <w:tc>
          <w:tcPr>
            <w:tcW w:w="7290" w:type="dxa"/>
            <w:gridSpan w:val="5"/>
          </w:tcPr>
          <w:p w14:paraId="6D7476CB" w14:textId="50B00826" w:rsidR="00783C6F" w:rsidRDefault="00783C6F" w:rsidP="00783C6F">
            <w:pPr>
              <w:jc w:val="right"/>
              <w:rPr>
                <w:rFonts w:ascii="Tahoma" w:eastAsia="Arial" w:hAnsi="Tahoma" w:cs="Tahoma"/>
                <w:spacing w:val="3"/>
                <w:sz w:val="19"/>
                <w:szCs w:val="19"/>
              </w:rPr>
            </w:pPr>
            <w:r>
              <w:rPr>
                <w:rFonts w:ascii="Tahoma" w:eastAsia="Arial" w:hAnsi="Tahoma" w:cs="Tahoma"/>
                <w:spacing w:val="3"/>
                <w:sz w:val="19"/>
                <w:szCs w:val="19"/>
              </w:rPr>
              <w:t>Amount</w:t>
            </w:r>
          </w:p>
        </w:tc>
        <w:tc>
          <w:tcPr>
            <w:tcW w:w="1530" w:type="dxa"/>
          </w:tcPr>
          <w:p w14:paraId="76BD73E8" w14:textId="77777777" w:rsidR="00783C6F" w:rsidRDefault="00783C6F" w:rsidP="00783C6F">
            <w:pPr>
              <w:jc w:val="right"/>
              <w:rPr>
                <w:rFonts w:ascii="Tahoma" w:eastAsia="Arial" w:hAnsi="Tahoma" w:cs="Tahoma"/>
                <w:spacing w:val="3"/>
                <w:sz w:val="19"/>
                <w:szCs w:val="19"/>
              </w:rPr>
            </w:pPr>
          </w:p>
        </w:tc>
      </w:tr>
      <w:tr w:rsidR="00783C6F" w14:paraId="19A8C629" w14:textId="6D3ABA9D" w:rsidTr="00297BD3">
        <w:tblPrEx>
          <w:tblLook w:val="0000" w:firstRow="0" w:lastRow="0" w:firstColumn="0" w:lastColumn="0" w:noHBand="0" w:noVBand="0"/>
        </w:tblPrEx>
        <w:trPr>
          <w:trHeight w:val="270"/>
        </w:trPr>
        <w:tc>
          <w:tcPr>
            <w:tcW w:w="7290" w:type="dxa"/>
            <w:gridSpan w:val="5"/>
          </w:tcPr>
          <w:p w14:paraId="3D8104FA" w14:textId="586DCD55" w:rsidR="00783C6F" w:rsidRDefault="00783C6F" w:rsidP="00783C6F">
            <w:pPr>
              <w:jc w:val="right"/>
              <w:rPr>
                <w:rFonts w:ascii="Tahoma" w:eastAsia="Arial" w:hAnsi="Tahoma" w:cs="Tahoma"/>
                <w:spacing w:val="3"/>
                <w:sz w:val="19"/>
                <w:szCs w:val="19"/>
              </w:rPr>
            </w:pPr>
            <w:r>
              <w:rPr>
                <w:rFonts w:ascii="Tahoma" w:eastAsia="Arial" w:hAnsi="Tahoma" w:cs="Tahoma"/>
                <w:spacing w:val="3"/>
                <w:sz w:val="19"/>
                <w:szCs w:val="19"/>
              </w:rPr>
              <w:t>GST</w:t>
            </w:r>
          </w:p>
        </w:tc>
        <w:tc>
          <w:tcPr>
            <w:tcW w:w="1530" w:type="dxa"/>
          </w:tcPr>
          <w:p w14:paraId="011616C5" w14:textId="77777777" w:rsidR="00783C6F" w:rsidRDefault="00783C6F" w:rsidP="00783C6F">
            <w:pPr>
              <w:jc w:val="right"/>
              <w:rPr>
                <w:rFonts w:ascii="Tahoma" w:eastAsia="Arial" w:hAnsi="Tahoma" w:cs="Tahoma"/>
                <w:spacing w:val="3"/>
                <w:sz w:val="19"/>
                <w:szCs w:val="19"/>
              </w:rPr>
            </w:pPr>
          </w:p>
        </w:tc>
      </w:tr>
      <w:tr w:rsidR="00783C6F" w14:paraId="006EE474" w14:textId="1FE9BEF2" w:rsidTr="00297BD3">
        <w:tblPrEx>
          <w:tblLook w:val="0000" w:firstRow="0" w:lastRow="0" w:firstColumn="0" w:lastColumn="0" w:noHBand="0" w:noVBand="0"/>
        </w:tblPrEx>
        <w:trPr>
          <w:trHeight w:val="270"/>
        </w:trPr>
        <w:tc>
          <w:tcPr>
            <w:tcW w:w="7290" w:type="dxa"/>
            <w:gridSpan w:val="5"/>
          </w:tcPr>
          <w:p w14:paraId="13CED285" w14:textId="4F24CD37" w:rsidR="00783C6F" w:rsidRDefault="00783C6F" w:rsidP="00783C6F">
            <w:pPr>
              <w:jc w:val="right"/>
              <w:rPr>
                <w:rFonts w:ascii="Tahoma" w:eastAsia="Arial" w:hAnsi="Tahoma" w:cs="Tahoma"/>
                <w:spacing w:val="3"/>
                <w:sz w:val="19"/>
                <w:szCs w:val="19"/>
              </w:rPr>
            </w:pPr>
            <w:r>
              <w:rPr>
                <w:rFonts w:ascii="Tahoma" w:eastAsia="Arial" w:hAnsi="Tahoma" w:cs="Tahoma"/>
                <w:spacing w:val="3"/>
                <w:sz w:val="19"/>
                <w:szCs w:val="19"/>
              </w:rPr>
              <w:t xml:space="preserve">Total </w:t>
            </w:r>
          </w:p>
        </w:tc>
        <w:tc>
          <w:tcPr>
            <w:tcW w:w="1530" w:type="dxa"/>
          </w:tcPr>
          <w:p w14:paraId="654EFFB6" w14:textId="77777777" w:rsidR="00783C6F" w:rsidRDefault="00783C6F" w:rsidP="00783C6F">
            <w:pPr>
              <w:jc w:val="right"/>
              <w:rPr>
                <w:rFonts w:ascii="Tahoma" w:eastAsia="Arial" w:hAnsi="Tahoma" w:cs="Tahoma"/>
                <w:spacing w:val="3"/>
                <w:sz w:val="19"/>
                <w:szCs w:val="19"/>
              </w:rPr>
            </w:pPr>
          </w:p>
        </w:tc>
      </w:tr>
    </w:tbl>
    <w:p w14:paraId="703DBCE5" w14:textId="5994A486" w:rsidR="00783C6F" w:rsidRPr="00B73424" w:rsidRDefault="00783C6F" w:rsidP="009D7932">
      <w:pPr>
        <w:rPr>
          <w:rFonts w:ascii="Tahoma" w:eastAsia="Arial" w:hAnsi="Tahoma" w:cs="Tahoma"/>
          <w:spacing w:val="3"/>
          <w:sz w:val="19"/>
          <w:szCs w:val="19"/>
        </w:rPr>
      </w:pPr>
    </w:p>
    <w:p w14:paraId="0E9E2A46" w14:textId="77777777" w:rsidR="00674AB6" w:rsidRPr="00B73424" w:rsidRDefault="00674AB6" w:rsidP="00674AB6">
      <w:pPr>
        <w:widowControl w:val="0"/>
        <w:autoSpaceDE w:val="0"/>
        <w:autoSpaceDN w:val="0"/>
        <w:spacing w:before="12"/>
        <w:rPr>
          <w:rFonts w:ascii="Tahoma" w:eastAsia="Calibri" w:hAnsi="Tahoma" w:cs="Tahoma"/>
          <w:b/>
          <w:sz w:val="19"/>
          <w:szCs w:val="19"/>
        </w:rPr>
      </w:pPr>
    </w:p>
    <w:p w14:paraId="781569A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rsidP="00674AB6">
      <w:pPr>
        <w:widowControl w:val="0"/>
        <w:numPr>
          <w:ilvl w:val="0"/>
          <w:numId w:val="48"/>
        </w:numPr>
        <w:tabs>
          <w:tab w:val="left" w:pos="1199"/>
        </w:tabs>
        <w:autoSpaceDE w:val="0"/>
        <w:autoSpaceDN w:val="0"/>
        <w:ind w:left="0"/>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The prices should</w:t>
      </w:r>
      <w:r w:rsidRPr="00B73424">
        <w:rPr>
          <w:rFonts w:ascii="Tahoma" w:eastAsia="Calibri" w:hAnsi="Tahoma" w:cs="Tahoma"/>
          <w:sz w:val="19"/>
          <w:szCs w:val="19"/>
        </w:rPr>
        <w:tab/>
        <w:t>include everything (packing, forwarding, transit insurance, transportation, loading /unloading, installation etc.). Loading/unloading up to 50 mtr. shall be done by the supplier.</w:t>
      </w:r>
    </w:p>
    <w:p w14:paraId="2E1C1D2C"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There should not be any conflict of interest (Declaration to be submitted by the Vendor).</w:t>
      </w:r>
    </w:p>
    <w:p w14:paraId="22F7A87C"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Vendor should provide a photocopy of the cheque/cancelled cheque while presenting the Invoice to LNMIIT.</w:t>
      </w:r>
    </w:p>
    <w:p w14:paraId="1FC0629F"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rsidP="001161E0">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All charges applicable shall be clearly mentioned in the offer. If nothing is mentioned in the offer, the quoted price shall be treated as final, and nothing extra shall be paid extra.</w:t>
      </w:r>
    </w:p>
    <w:p w14:paraId="17FD7767" w14:textId="77777777" w:rsidR="00F81E1B" w:rsidRPr="00B73424" w:rsidRDefault="00F81E1B" w:rsidP="001161E0">
      <w:pPr>
        <w:jc w:val="both"/>
        <w:rPr>
          <w:rFonts w:ascii="Tahoma" w:eastAsia="Arial" w:hAnsi="Tahoma" w:cs="Tahoma"/>
          <w:spacing w:val="3"/>
          <w:sz w:val="19"/>
          <w:szCs w:val="19"/>
        </w:rPr>
      </w:pPr>
    </w:p>
    <w:p w14:paraId="351500A7" w14:textId="77777777" w:rsidR="00136B36" w:rsidRPr="00B73424" w:rsidRDefault="00136B36" w:rsidP="001C276D">
      <w:pPr>
        <w:rPr>
          <w:rFonts w:ascii="Tahoma" w:eastAsia="Calibri" w:hAnsi="Tahoma" w:cs="Tahoma"/>
          <w:i/>
          <w:sz w:val="19"/>
          <w:szCs w:val="19"/>
        </w:rPr>
      </w:pPr>
    </w:p>
    <w:p w14:paraId="01C6CA08" w14:textId="77777777" w:rsidR="001C276D" w:rsidRPr="00B73424" w:rsidRDefault="001C276D" w:rsidP="001C276D">
      <w:pPr>
        <w:rPr>
          <w:rFonts w:ascii="Tahoma" w:eastAsia="Calibri" w:hAnsi="Tahoma" w:cs="Tahoma"/>
          <w:i/>
          <w:sz w:val="19"/>
          <w:szCs w:val="19"/>
        </w:rPr>
      </w:pPr>
      <w:r w:rsidRPr="00B73424">
        <w:rPr>
          <w:rFonts w:ascii="Tahoma" w:eastAsia="Calibri" w:hAnsi="Tahoma" w:cs="Tahoma"/>
          <w:i/>
          <w:sz w:val="19"/>
          <w:szCs w:val="19"/>
        </w:rPr>
        <w:t>All charges applicable shall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424153B2" w14:textId="77777777" w:rsidR="00663503" w:rsidRPr="00B73424" w:rsidRDefault="00663503" w:rsidP="001C276D">
      <w:pPr>
        <w:spacing w:before="240" w:after="240"/>
        <w:ind w:left="835" w:hanging="835"/>
        <w:rPr>
          <w:rFonts w:ascii="Tahoma" w:eastAsia="Calibri" w:hAnsi="Tahoma" w:cs="Tahoma"/>
          <w:i/>
          <w:sz w:val="19"/>
          <w:szCs w:val="19"/>
        </w:rPr>
      </w:pP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Signature with seal</w:t>
      </w:r>
    </w:p>
    <w:sectPr w:rsidR="001C276D" w:rsidRPr="00B73424" w:rsidSect="00B73424">
      <w:headerReference w:type="default" r:id="rId11"/>
      <w:footerReference w:type="default" r:id="rId12"/>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8F7C0" w14:textId="77777777" w:rsidR="00DC2191" w:rsidRDefault="00DC2191" w:rsidP="00651D8A">
      <w:r>
        <w:separator/>
      </w:r>
    </w:p>
  </w:endnote>
  <w:endnote w:type="continuationSeparator" w:id="0">
    <w:p w14:paraId="4CFA5553" w14:textId="77777777" w:rsidR="00DC2191" w:rsidRDefault="00DC2191"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F08B4" w14:textId="77777777" w:rsidR="00DC2191" w:rsidRDefault="00DC2191" w:rsidP="00651D8A">
      <w:r>
        <w:separator/>
      </w:r>
    </w:p>
  </w:footnote>
  <w:footnote w:type="continuationSeparator" w:id="0">
    <w:p w14:paraId="4BE45C0B" w14:textId="77777777" w:rsidR="00DC2191" w:rsidRDefault="00DC2191"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1"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68A1BB9"/>
    <w:multiLevelType w:val="hybridMultilevel"/>
    <w:tmpl w:val="F2345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3"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8"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2"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4"/>
  </w:num>
  <w:num w:numId="2" w16cid:durableId="1577979762">
    <w:abstractNumId w:val="34"/>
  </w:num>
  <w:num w:numId="3" w16cid:durableId="1810049745">
    <w:abstractNumId w:val="29"/>
  </w:num>
  <w:num w:numId="4" w16cid:durableId="1172069228">
    <w:abstractNumId w:val="14"/>
  </w:num>
  <w:num w:numId="5" w16cid:durableId="2008706277">
    <w:abstractNumId w:val="40"/>
  </w:num>
  <w:num w:numId="6" w16cid:durableId="49153731">
    <w:abstractNumId w:val="37"/>
  </w:num>
  <w:num w:numId="7" w16cid:durableId="1194733035">
    <w:abstractNumId w:val="12"/>
  </w:num>
  <w:num w:numId="8" w16cid:durableId="503323910">
    <w:abstractNumId w:val="4"/>
  </w:num>
  <w:num w:numId="9" w16cid:durableId="639921164">
    <w:abstractNumId w:val="33"/>
  </w:num>
  <w:num w:numId="10" w16cid:durableId="1878926774">
    <w:abstractNumId w:val="25"/>
  </w:num>
  <w:num w:numId="11" w16cid:durableId="1800758565">
    <w:abstractNumId w:val="31"/>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30"/>
  </w:num>
  <w:num w:numId="14" w16cid:durableId="433942513">
    <w:abstractNumId w:val="28"/>
  </w:num>
  <w:num w:numId="15" w16cid:durableId="1526747765">
    <w:abstractNumId w:val="35"/>
  </w:num>
  <w:num w:numId="16" w16cid:durableId="2087533861">
    <w:abstractNumId w:val="30"/>
  </w:num>
  <w:num w:numId="17" w16cid:durableId="1125612955">
    <w:abstractNumId w:val="6"/>
  </w:num>
  <w:num w:numId="18" w16cid:durableId="1512181558">
    <w:abstractNumId w:val="41"/>
  </w:num>
  <w:num w:numId="19" w16cid:durableId="1576353634">
    <w:abstractNumId w:val="0"/>
  </w:num>
  <w:num w:numId="20" w16cid:durableId="164983823">
    <w:abstractNumId w:val="26"/>
  </w:num>
  <w:num w:numId="21" w16cid:durableId="583101941">
    <w:abstractNumId w:val="24"/>
  </w:num>
  <w:num w:numId="22" w16cid:durableId="1957565060">
    <w:abstractNumId w:val="38"/>
  </w:num>
  <w:num w:numId="23" w16cid:durableId="1025984497">
    <w:abstractNumId w:val="39"/>
  </w:num>
  <w:num w:numId="24" w16cid:durableId="160778415">
    <w:abstractNumId w:val="23"/>
  </w:num>
  <w:num w:numId="25" w16cid:durableId="1776361106">
    <w:abstractNumId w:val="11"/>
  </w:num>
  <w:num w:numId="26" w16cid:durableId="5186637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2"/>
  </w:num>
  <w:num w:numId="29" w16cid:durableId="1248923826">
    <w:abstractNumId w:val="9"/>
  </w:num>
  <w:num w:numId="30" w16cid:durableId="1404598403">
    <w:abstractNumId w:val="36"/>
  </w:num>
  <w:num w:numId="31" w16cid:durableId="123545403">
    <w:abstractNumId w:val="19"/>
  </w:num>
  <w:num w:numId="32" w16cid:durableId="515391837">
    <w:abstractNumId w:val="18"/>
  </w:num>
  <w:num w:numId="33" w16cid:durableId="725252367">
    <w:abstractNumId w:val="27"/>
  </w:num>
  <w:num w:numId="34" w16cid:durableId="5093675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5"/>
  </w:num>
  <w:num w:numId="36" w16cid:durableId="1274898083">
    <w:abstractNumId w:val="20"/>
  </w:num>
  <w:num w:numId="37" w16cid:durableId="1868835815">
    <w:abstractNumId w:val="42"/>
  </w:num>
  <w:num w:numId="38" w16cid:durableId="1489128167">
    <w:abstractNumId w:val="43"/>
  </w:num>
  <w:num w:numId="39" w16cid:durableId="360132429">
    <w:abstractNumId w:val="13"/>
  </w:num>
  <w:num w:numId="40" w16cid:durableId="795879073">
    <w:abstractNumId w:val="7"/>
  </w:num>
  <w:num w:numId="41" w16cid:durableId="511340799">
    <w:abstractNumId w:val="10"/>
  </w:num>
  <w:num w:numId="42" w16cid:durableId="1746757397">
    <w:abstractNumId w:val="21"/>
  </w:num>
  <w:num w:numId="43" w16cid:durableId="707879547">
    <w:abstractNumId w:val="17"/>
  </w:num>
  <w:num w:numId="44" w16cid:durableId="352075186">
    <w:abstractNumId w:val="2"/>
  </w:num>
  <w:num w:numId="45" w16cid:durableId="105732268">
    <w:abstractNumId w:val="3"/>
  </w:num>
  <w:num w:numId="46" w16cid:durableId="1403256975">
    <w:abstractNumId w:val="8"/>
  </w:num>
  <w:num w:numId="47" w16cid:durableId="8794279">
    <w:abstractNumId w:val="5"/>
  </w:num>
  <w:num w:numId="48" w16cid:durableId="850753151">
    <w:abstractNumId w:val="22"/>
  </w:num>
  <w:num w:numId="49" w16cid:durableId="25803078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064D5"/>
    <w:rsid w:val="00012DF7"/>
    <w:rsid w:val="0001335F"/>
    <w:rsid w:val="0001571A"/>
    <w:rsid w:val="00022B04"/>
    <w:rsid w:val="00033272"/>
    <w:rsid w:val="00035B58"/>
    <w:rsid w:val="00036AE6"/>
    <w:rsid w:val="000372F3"/>
    <w:rsid w:val="00055488"/>
    <w:rsid w:val="0006037E"/>
    <w:rsid w:val="00061640"/>
    <w:rsid w:val="00061F44"/>
    <w:rsid w:val="00074AC9"/>
    <w:rsid w:val="0008077E"/>
    <w:rsid w:val="00084EF4"/>
    <w:rsid w:val="00085CA7"/>
    <w:rsid w:val="00093571"/>
    <w:rsid w:val="000A7E1D"/>
    <w:rsid w:val="000B1A39"/>
    <w:rsid w:val="000C079C"/>
    <w:rsid w:val="000C4E7E"/>
    <w:rsid w:val="000C7C68"/>
    <w:rsid w:val="000E4391"/>
    <w:rsid w:val="000F051F"/>
    <w:rsid w:val="000F0D8A"/>
    <w:rsid w:val="000F48DA"/>
    <w:rsid w:val="000F4D81"/>
    <w:rsid w:val="00101EA7"/>
    <w:rsid w:val="00111797"/>
    <w:rsid w:val="001135D7"/>
    <w:rsid w:val="001161E0"/>
    <w:rsid w:val="00116541"/>
    <w:rsid w:val="0012217D"/>
    <w:rsid w:val="00135BD8"/>
    <w:rsid w:val="00136B36"/>
    <w:rsid w:val="00153460"/>
    <w:rsid w:val="00154F3A"/>
    <w:rsid w:val="00160221"/>
    <w:rsid w:val="001903FD"/>
    <w:rsid w:val="001A3D07"/>
    <w:rsid w:val="001B2775"/>
    <w:rsid w:val="001C276D"/>
    <w:rsid w:val="001D2477"/>
    <w:rsid w:val="001F189A"/>
    <w:rsid w:val="001F6B9B"/>
    <w:rsid w:val="001F7A01"/>
    <w:rsid w:val="0020307A"/>
    <w:rsid w:val="002163D2"/>
    <w:rsid w:val="00232872"/>
    <w:rsid w:val="00243492"/>
    <w:rsid w:val="0025664B"/>
    <w:rsid w:val="00260A99"/>
    <w:rsid w:val="00270B4D"/>
    <w:rsid w:val="002754E9"/>
    <w:rsid w:val="00275AF0"/>
    <w:rsid w:val="00282153"/>
    <w:rsid w:val="00290F2E"/>
    <w:rsid w:val="0029282B"/>
    <w:rsid w:val="00297BD3"/>
    <w:rsid w:val="002A7AD9"/>
    <w:rsid w:val="002D3883"/>
    <w:rsid w:val="002D746A"/>
    <w:rsid w:val="002F11AA"/>
    <w:rsid w:val="00301C63"/>
    <w:rsid w:val="003042E0"/>
    <w:rsid w:val="003061C4"/>
    <w:rsid w:val="003123E5"/>
    <w:rsid w:val="0031400C"/>
    <w:rsid w:val="003163A6"/>
    <w:rsid w:val="003216A2"/>
    <w:rsid w:val="0032439F"/>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922B6"/>
    <w:rsid w:val="004A0893"/>
    <w:rsid w:val="004A0A97"/>
    <w:rsid w:val="004B119B"/>
    <w:rsid w:val="004B70F6"/>
    <w:rsid w:val="004C29A4"/>
    <w:rsid w:val="004D0498"/>
    <w:rsid w:val="004D3775"/>
    <w:rsid w:val="004D6F3E"/>
    <w:rsid w:val="004E291D"/>
    <w:rsid w:val="004E5B91"/>
    <w:rsid w:val="004F078E"/>
    <w:rsid w:val="004F0F1A"/>
    <w:rsid w:val="005037B6"/>
    <w:rsid w:val="005058C7"/>
    <w:rsid w:val="00513D3F"/>
    <w:rsid w:val="00517CAE"/>
    <w:rsid w:val="00525F9A"/>
    <w:rsid w:val="00566B06"/>
    <w:rsid w:val="00570C42"/>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5011"/>
    <w:rsid w:val="0064777E"/>
    <w:rsid w:val="00650CC7"/>
    <w:rsid w:val="00651D8A"/>
    <w:rsid w:val="00663503"/>
    <w:rsid w:val="00666E51"/>
    <w:rsid w:val="00671DFA"/>
    <w:rsid w:val="00671FB9"/>
    <w:rsid w:val="00674AB6"/>
    <w:rsid w:val="006754D4"/>
    <w:rsid w:val="0069097F"/>
    <w:rsid w:val="00695110"/>
    <w:rsid w:val="006A75EF"/>
    <w:rsid w:val="006B6E6C"/>
    <w:rsid w:val="006D2543"/>
    <w:rsid w:val="006F37CA"/>
    <w:rsid w:val="0071036E"/>
    <w:rsid w:val="00713399"/>
    <w:rsid w:val="0071513D"/>
    <w:rsid w:val="00724744"/>
    <w:rsid w:val="00726EF8"/>
    <w:rsid w:val="00743D33"/>
    <w:rsid w:val="00753F39"/>
    <w:rsid w:val="00756F19"/>
    <w:rsid w:val="00761473"/>
    <w:rsid w:val="00770533"/>
    <w:rsid w:val="00773AC9"/>
    <w:rsid w:val="007806E9"/>
    <w:rsid w:val="00783C6F"/>
    <w:rsid w:val="007924A5"/>
    <w:rsid w:val="007B09C3"/>
    <w:rsid w:val="007E1FF1"/>
    <w:rsid w:val="007E6C39"/>
    <w:rsid w:val="007E6FAE"/>
    <w:rsid w:val="008048D1"/>
    <w:rsid w:val="00806996"/>
    <w:rsid w:val="00807A30"/>
    <w:rsid w:val="00811F6E"/>
    <w:rsid w:val="00812A53"/>
    <w:rsid w:val="00820A45"/>
    <w:rsid w:val="00834ED1"/>
    <w:rsid w:val="00836DCB"/>
    <w:rsid w:val="00837881"/>
    <w:rsid w:val="008428B6"/>
    <w:rsid w:val="008555A8"/>
    <w:rsid w:val="0086173D"/>
    <w:rsid w:val="008644D9"/>
    <w:rsid w:val="00870229"/>
    <w:rsid w:val="008806A1"/>
    <w:rsid w:val="0089049B"/>
    <w:rsid w:val="008A2469"/>
    <w:rsid w:val="008A6D49"/>
    <w:rsid w:val="008C1948"/>
    <w:rsid w:val="008D16BA"/>
    <w:rsid w:val="008E24E5"/>
    <w:rsid w:val="008E2E6F"/>
    <w:rsid w:val="008F000A"/>
    <w:rsid w:val="008F7EA7"/>
    <w:rsid w:val="00915DE3"/>
    <w:rsid w:val="009200CB"/>
    <w:rsid w:val="0092029F"/>
    <w:rsid w:val="009326E0"/>
    <w:rsid w:val="00942069"/>
    <w:rsid w:val="009438C1"/>
    <w:rsid w:val="009536DE"/>
    <w:rsid w:val="00956C83"/>
    <w:rsid w:val="00984A02"/>
    <w:rsid w:val="00985703"/>
    <w:rsid w:val="009867E9"/>
    <w:rsid w:val="009A12B8"/>
    <w:rsid w:val="009A6BF0"/>
    <w:rsid w:val="009B0DAC"/>
    <w:rsid w:val="009B1E0E"/>
    <w:rsid w:val="009C425B"/>
    <w:rsid w:val="009D7932"/>
    <w:rsid w:val="009E166C"/>
    <w:rsid w:val="00A050E8"/>
    <w:rsid w:val="00A05D53"/>
    <w:rsid w:val="00A14ACE"/>
    <w:rsid w:val="00A20D65"/>
    <w:rsid w:val="00A35D02"/>
    <w:rsid w:val="00A4256A"/>
    <w:rsid w:val="00A42B7C"/>
    <w:rsid w:val="00A42FF1"/>
    <w:rsid w:val="00A45F3A"/>
    <w:rsid w:val="00A464E6"/>
    <w:rsid w:val="00A5666C"/>
    <w:rsid w:val="00A63E11"/>
    <w:rsid w:val="00A863DC"/>
    <w:rsid w:val="00A94444"/>
    <w:rsid w:val="00A9479E"/>
    <w:rsid w:val="00A956DE"/>
    <w:rsid w:val="00AA2232"/>
    <w:rsid w:val="00AB3057"/>
    <w:rsid w:val="00AB4445"/>
    <w:rsid w:val="00AB5B4D"/>
    <w:rsid w:val="00AC0BCB"/>
    <w:rsid w:val="00AC0ED6"/>
    <w:rsid w:val="00AC10F2"/>
    <w:rsid w:val="00AD1888"/>
    <w:rsid w:val="00AF00F4"/>
    <w:rsid w:val="00AF19E6"/>
    <w:rsid w:val="00B0655F"/>
    <w:rsid w:val="00B14CD3"/>
    <w:rsid w:val="00B155D0"/>
    <w:rsid w:val="00B22389"/>
    <w:rsid w:val="00B264A9"/>
    <w:rsid w:val="00B31392"/>
    <w:rsid w:val="00B34023"/>
    <w:rsid w:val="00B41A6F"/>
    <w:rsid w:val="00B50796"/>
    <w:rsid w:val="00B73424"/>
    <w:rsid w:val="00B847A9"/>
    <w:rsid w:val="00BA651D"/>
    <w:rsid w:val="00BD33B5"/>
    <w:rsid w:val="00BD6734"/>
    <w:rsid w:val="00BE556A"/>
    <w:rsid w:val="00BE6D49"/>
    <w:rsid w:val="00BF5C28"/>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D2700"/>
    <w:rsid w:val="00CD287D"/>
    <w:rsid w:val="00CD30C3"/>
    <w:rsid w:val="00CD4CEE"/>
    <w:rsid w:val="00CE127C"/>
    <w:rsid w:val="00CF0311"/>
    <w:rsid w:val="00CF3710"/>
    <w:rsid w:val="00D22363"/>
    <w:rsid w:val="00D22A11"/>
    <w:rsid w:val="00D27297"/>
    <w:rsid w:val="00D45794"/>
    <w:rsid w:val="00D51E44"/>
    <w:rsid w:val="00D6339C"/>
    <w:rsid w:val="00D677F3"/>
    <w:rsid w:val="00D7517C"/>
    <w:rsid w:val="00D755D6"/>
    <w:rsid w:val="00D76586"/>
    <w:rsid w:val="00D77BCC"/>
    <w:rsid w:val="00D829F3"/>
    <w:rsid w:val="00D84481"/>
    <w:rsid w:val="00D91EDB"/>
    <w:rsid w:val="00D931EB"/>
    <w:rsid w:val="00DA3C0A"/>
    <w:rsid w:val="00DA40DD"/>
    <w:rsid w:val="00DB41A8"/>
    <w:rsid w:val="00DC0024"/>
    <w:rsid w:val="00DC2191"/>
    <w:rsid w:val="00DC4D42"/>
    <w:rsid w:val="00DD0DFE"/>
    <w:rsid w:val="00DE514B"/>
    <w:rsid w:val="00E0056C"/>
    <w:rsid w:val="00E3178F"/>
    <w:rsid w:val="00E37ABB"/>
    <w:rsid w:val="00E62DEA"/>
    <w:rsid w:val="00E634D5"/>
    <w:rsid w:val="00E736D8"/>
    <w:rsid w:val="00E91804"/>
    <w:rsid w:val="00E93B17"/>
    <w:rsid w:val="00E9747D"/>
    <w:rsid w:val="00E97915"/>
    <w:rsid w:val="00EB0DD8"/>
    <w:rsid w:val="00EC03ED"/>
    <w:rsid w:val="00EC1B86"/>
    <w:rsid w:val="00ED0363"/>
    <w:rsid w:val="00ED25B3"/>
    <w:rsid w:val="00ED355F"/>
    <w:rsid w:val="00ED618E"/>
    <w:rsid w:val="00EF2D5B"/>
    <w:rsid w:val="00EF3711"/>
    <w:rsid w:val="00F0688A"/>
    <w:rsid w:val="00F17DD4"/>
    <w:rsid w:val="00F24B69"/>
    <w:rsid w:val="00F35F35"/>
    <w:rsid w:val="00F41CED"/>
    <w:rsid w:val="00F5031E"/>
    <w:rsid w:val="00F54A3C"/>
    <w:rsid w:val="00F55313"/>
    <w:rsid w:val="00F56595"/>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02346">
      <w:bodyDiv w:val="1"/>
      <w:marLeft w:val="0"/>
      <w:marRight w:val="0"/>
      <w:marTop w:val="0"/>
      <w:marBottom w:val="0"/>
      <w:divBdr>
        <w:top w:val="none" w:sz="0" w:space="0" w:color="auto"/>
        <w:left w:val="none" w:sz="0" w:space="0" w:color="auto"/>
        <w:bottom w:val="none" w:sz="0" w:space="0" w:color="auto"/>
        <w:right w:val="none" w:sz="0" w:space="0" w:color="auto"/>
      </w:divBdr>
    </w:div>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17489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Pages>
  <Words>1274</Words>
  <Characters>7262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7</cp:revision>
  <cp:lastPrinted>2024-12-20T07:51:00Z</cp:lastPrinted>
  <dcterms:created xsi:type="dcterms:W3CDTF">2024-12-29T08:28:00Z</dcterms:created>
  <dcterms:modified xsi:type="dcterms:W3CDTF">2025-02-08T08:33:00Z</dcterms:modified>
</cp:coreProperties>
</file>