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77777777" w:rsidR="001B32AE" w:rsidRPr="00A02FDD" w:rsidRDefault="001B32AE" w:rsidP="001B32AE">
      <w:pPr>
        <w:pStyle w:val="Header"/>
        <w:jc w:val="center"/>
        <w:rPr>
          <w:rFonts w:ascii="Times New Roman" w:hAnsi="Times New Roman" w:cs="Times New Roman"/>
          <w:b/>
          <w:bCs/>
          <w:sz w:val="40"/>
          <w:szCs w:val="40"/>
        </w:rPr>
      </w:pPr>
      <w:r w:rsidRPr="00A02FDD">
        <w:rPr>
          <w:rFonts w:ascii="Times New Roman" w:hAnsi="Times New Roman" w:cs="Times New Roman"/>
          <w:b/>
          <w:bCs/>
          <w:sz w:val="40"/>
          <w:szCs w:val="40"/>
        </w:rPr>
        <w:t xml:space="preserve">THE PROPOSED CONSTRUCTION </w:t>
      </w:r>
    </w:p>
    <w:p w14:paraId="3E15A5D1" w14:textId="77777777" w:rsidR="001B32AE" w:rsidRPr="00A02FDD" w:rsidRDefault="001B32AE" w:rsidP="001B32AE">
      <w:pPr>
        <w:pStyle w:val="Header"/>
        <w:jc w:val="center"/>
        <w:rPr>
          <w:rFonts w:ascii="Times New Roman" w:hAnsi="Times New Roman" w:cs="Times New Roman"/>
          <w:b/>
          <w:bCs/>
          <w:sz w:val="40"/>
          <w:szCs w:val="40"/>
        </w:rPr>
      </w:pPr>
      <w:r w:rsidRPr="00A02FDD">
        <w:rPr>
          <w:rFonts w:ascii="Times New Roman" w:hAnsi="Times New Roman" w:cs="Times New Roman"/>
          <w:b/>
          <w:bCs/>
          <w:sz w:val="40"/>
          <w:szCs w:val="40"/>
        </w:rPr>
        <w:t xml:space="preserve">OF </w:t>
      </w:r>
    </w:p>
    <w:p w14:paraId="5F8718A4" w14:textId="77777777" w:rsidR="001B32AE" w:rsidRPr="00A02FDD" w:rsidRDefault="001B32AE" w:rsidP="001B32AE">
      <w:pPr>
        <w:pStyle w:val="Header"/>
        <w:jc w:val="center"/>
        <w:rPr>
          <w:rFonts w:ascii="Times New Roman" w:hAnsi="Times New Roman" w:cs="Times New Roman"/>
          <w:b/>
          <w:bCs/>
          <w:sz w:val="40"/>
          <w:szCs w:val="40"/>
        </w:rPr>
      </w:pPr>
      <w:r w:rsidRPr="00A02FDD">
        <w:rPr>
          <w:rFonts w:ascii="Times New Roman" w:hAnsi="Times New Roman" w:cs="Times New Roman"/>
          <w:b/>
          <w:bCs/>
          <w:sz w:val="40"/>
          <w:szCs w:val="40"/>
        </w:rPr>
        <w:t>LNMIIT INTERNATIONAL CENTRE FOR ARTIFICIAL INTELLIGENCE</w:t>
      </w:r>
    </w:p>
    <w:p w14:paraId="17648EC1" w14:textId="77777777" w:rsidR="001B32AE" w:rsidRPr="00A02FDD" w:rsidRDefault="001B32AE" w:rsidP="001B32AE">
      <w:pPr>
        <w:pStyle w:val="Header"/>
        <w:jc w:val="center"/>
        <w:rPr>
          <w:rFonts w:ascii="Times New Roman" w:hAnsi="Times New Roman" w:cs="Times New Roman"/>
          <w:b/>
          <w:bCs/>
          <w:sz w:val="40"/>
          <w:szCs w:val="40"/>
        </w:rPr>
      </w:pPr>
    </w:p>
    <w:p w14:paraId="4B61B21A" w14:textId="52F246C1" w:rsidR="001B32AE" w:rsidRPr="00A02FDD" w:rsidRDefault="001B32AE" w:rsidP="001B32AE">
      <w:pPr>
        <w:pStyle w:val="Header"/>
        <w:jc w:val="center"/>
      </w:pPr>
      <w:r w:rsidRPr="00A02FDD">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A02FDD" w:rsidRDefault="001B32AE"/>
    <w:p w14:paraId="5075C1BD" w14:textId="77777777" w:rsidR="001B32AE" w:rsidRPr="00A02FDD" w:rsidRDefault="001B32AE" w:rsidP="001B32AE">
      <w:pPr>
        <w:jc w:val="center"/>
        <w:rPr>
          <w:rFonts w:ascii="Times New Roman" w:hAnsi="Times New Roman" w:cs="Times New Roman"/>
          <w:b/>
          <w:bCs/>
          <w:sz w:val="52"/>
          <w:szCs w:val="52"/>
        </w:rPr>
      </w:pPr>
      <w:r w:rsidRPr="00A02FDD">
        <w:rPr>
          <w:rFonts w:ascii="Times New Roman" w:hAnsi="Times New Roman" w:cs="Times New Roman"/>
          <w:b/>
          <w:bCs/>
          <w:sz w:val="52"/>
          <w:szCs w:val="52"/>
        </w:rPr>
        <w:t>TENDER DOCUMENT</w:t>
      </w:r>
    </w:p>
    <w:p w14:paraId="1F4338B8" w14:textId="6289A527" w:rsidR="00C82D23" w:rsidRPr="00A02FDD" w:rsidRDefault="00C82D23" w:rsidP="001B32AE">
      <w:pPr>
        <w:jc w:val="center"/>
        <w:rPr>
          <w:rFonts w:ascii="Times New Roman" w:hAnsi="Times New Roman" w:cs="Times New Roman"/>
          <w:b/>
          <w:bCs/>
          <w:sz w:val="52"/>
          <w:szCs w:val="52"/>
        </w:rPr>
      </w:pPr>
      <w:r w:rsidRPr="00A02FDD">
        <w:rPr>
          <w:rFonts w:ascii="Times New Roman" w:hAnsi="Times New Roman" w:cs="Times New Roman"/>
          <w:b/>
          <w:bCs/>
          <w:sz w:val="52"/>
          <w:szCs w:val="52"/>
        </w:rPr>
        <w:t xml:space="preserve">FOR </w:t>
      </w:r>
    </w:p>
    <w:p w14:paraId="540C9D03" w14:textId="50C0554F" w:rsidR="00C82D23" w:rsidRPr="00A02FDD" w:rsidRDefault="00A02FDD" w:rsidP="00EE595A">
      <w:pPr>
        <w:ind w:firstLine="720"/>
        <w:jc w:val="center"/>
        <w:rPr>
          <w:rFonts w:ascii="Times New Roman" w:hAnsi="Times New Roman" w:cs="Times New Roman"/>
          <w:b/>
          <w:bCs/>
          <w:sz w:val="52"/>
          <w:szCs w:val="52"/>
          <w:u w:val="single"/>
        </w:rPr>
      </w:pPr>
      <w:r w:rsidRPr="00A02FDD">
        <w:rPr>
          <w:rFonts w:ascii="Times New Roman" w:hAnsi="Times New Roman" w:cs="Times New Roman"/>
          <w:b/>
          <w:bCs/>
          <w:sz w:val="52"/>
          <w:szCs w:val="52"/>
          <w:u w:val="single"/>
        </w:rPr>
        <w:t>DG</w:t>
      </w:r>
      <w:r w:rsidR="00C82D23" w:rsidRPr="00A02FDD">
        <w:rPr>
          <w:rFonts w:ascii="Times New Roman" w:hAnsi="Times New Roman" w:cs="Times New Roman"/>
          <w:b/>
          <w:bCs/>
          <w:sz w:val="52"/>
          <w:szCs w:val="52"/>
          <w:u w:val="single"/>
        </w:rPr>
        <w:t xml:space="preserve"> WORKS</w:t>
      </w:r>
    </w:p>
    <w:p w14:paraId="78711C17" w14:textId="77777777" w:rsidR="008F3944" w:rsidRPr="00A02FDD" w:rsidRDefault="008F3944" w:rsidP="001B32AE">
      <w:pPr>
        <w:spacing w:after="0"/>
        <w:ind w:hanging="426"/>
        <w:jc w:val="center"/>
        <w:rPr>
          <w:rFonts w:ascii="Times New Roman" w:hAnsi="Times New Roman" w:cs="Times New Roman"/>
          <w:b/>
          <w:bCs/>
          <w:sz w:val="32"/>
          <w:szCs w:val="32"/>
        </w:rPr>
      </w:pPr>
    </w:p>
    <w:p w14:paraId="171B73CC" w14:textId="22C847A4" w:rsidR="001B32AE" w:rsidRPr="00A02FDD" w:rsidRDefault="001B32AE" w:rsidP="001B32AE">
      <w:pPr>
        <w:spacing w:after="0"/>
        <w:ind w:hanging="426"/>
        <w:jc w:val="center"/>
        <w:rPr>
          <w:rFonts w:ascii="Times New Roman" w:hAnsi="Times New Roman" w:cs="Times New Roman"/>
          <w:b/>
          <w:bCs/>
          <w:sz w:val="40"/>
          <w:szCs w:val="40"/>
        </w:rPr>
      </w:pPr>
      <w:r w:rsidRPr="00A02FDD">
        <w:rPr>
          <w:rFonts w:ascii="Times New Roman" w:hAnsi="Times New Roman" w:cs="Times New Roman"/>
          <w:b/>
          <w:bCs/>
          <w:sz w:val="32"/>
          <w:szCs w:val="32"/>
        </w:rPr>
        <w:t>THE LNM INSTITUTE OF INFORMATION TECHNOLOGY</w:t>
      </w:r>
      <w:r w:rsidRPr="00A02FDD">
        <w:rPr>
          <w:rFonts w:ascii="Times New Roman" w:hAnsi="Times New Roman" w:cs="Times New Roman"/>
          <w:b/>
          <w:bCs/>
          <w:sz w:val="40"/>
          <w:szCs w:val="40"/>
        </w:rPr>
        <w:t>,</w:t>
      </w:r>
    </w:p>
    <w:p w14:paraId="25D3FA80" w14:textId="66471048" w:rsidR="001B32AE" w:rsidRPr="00A02FDD" w:rsidRDefault="001B32AE" w:rsidP="00C82D23">
      <w:pPr>
        <w:spacing w:after="0"/>
        <w:ind w:hanging="426"/>
        <w:jc w:val="center"/>
        <w:rPr>
          <w:rFonts w:ascii="Times New Roman" w:hAnsi="Times New Roman" w:cs="Times New Roman"/>
          <w:b/>
          <w:bCs/>
          <w:color w:val="FF0000"/>
          <w:sz w:val="32"/>
          <w:szCs w:val="32"/>
        </w:rPr>
      </w:pPr>
      <w:r w:rsidRPr="00A02FDD">
        <w:rPr>
          <w:rFonts w:ascii="Times New Roman" w:hAnsi="Times New Roman" w:cs="Times New Roman"/>
          <w:b/>
          <w:bCs/>
          <w:sz w:val="40"/>
          <w:szCs w:val="40"/>
        </w:rPr>
        <w:t xml:space="preserve"> </w:t>
      </w:r>
      <w:r w:rsidRPr="00A02FDD">
        <w:rPr>
          <w:rFonts w:ascii="Times New Roman" w:hAnsi="Times New Roman" w:cs="Times New Roman"/>
          <w:b/>
          <w:bCs/>
          <w:sz w:val="32"/>
          <w:szCs w:val="32"/>
        </w:rPr>
        <w:t>RUPA KI NANGAL, VIA JAMDOLI, JAIPUR, RAJASTHAN</w:t>
      </w:r>
      <w:r w:rsidR="00D1032E" w:rsidRPr="00A02FDD">
        <w:rPr>
          <w:rFonts w:ascii="Times New Roman" w:hAnsi="Times New Roman" w:cs="Times New Roman"/>
          <w:b/>
          <w:bCs/>
          <w:color w:val="FF0000"/>
          <w:sz w:val="32"/>
          <w:szCs w:val="32"/>
        </w:rPr>
        <w:t>.</w:t>
      </w:r>
    </w:p>
    <w:p w14:paraId="0EB23984" w14:textId="25E1927D" w:rsidR="00F259E7" w:rsidRPr="00A02FDD" w:rsidRDefault="00F259E7" w:rsidP="001F4311">
      <w:pPr>
        <w:jc w:val="center"/>
        <w:rPr>
          <w:rFonts w:ascii="Times New Roman" w:hAnsi="Times New Roman"/>
          <w:b/>
          <w:color w:val="FF0000"/>
          <w:sz w:val="24"/>
          <w:szCs w:val="24"/>
        </w:rPr>
      </w:pPr>
    </w:p>
    <w:p w14:paraId="565A5C8C" w14:textId="77777777" w:rsidR="00F259E7" w:rsidRPr="00A02FDD" w:rsidRDefault="00F259E7" w:rsidP="001F4311">
      <w:pPr>
        <w:jc w:val="center"/>
        <w:rPr>
          <w:rFonts w:ascii="Times New Roman" w:hAnsi="Times New Roman"/>
          <w:b/>
          <w:color w:val="FF0000"/>
          <w:sz w:val="24"/>
          <w:szCs w:val="24"/>
        </w:rPr>
      </w:pPr>
    </w:p>
    <w:p w14:paraId="24F58B9D" w14:textId="77777777" w:rsidR="00F259E7" w:rsidRPr="00A02FDD" w:rsidRDefault="00F259E7" w:rsidP="001F4311">
      <w:pPr>
        <w:jc w:val="center"/>
        <w:rPr>
          <w:rFonts w:ascii="Times New Roman" w:hAnsi="Times New Roman"/>
          <w:b/>
          <w:color w:val="FF0000"/>
          <w:sz w:val="24"/>
          <w:szCs w:val="24"/>
        </w:rPr>
      </w:pPr>
    </w:p>
    <w:p w14:paraId="5A291E6F" w14:textId="77777777" w:rsidR="00F259E7" w:rsidRPr="00A02FDD" w:rsidRDefault="00F259E7" w:rsidP="001F4311">
      <w:pPr>
        <w:jc w:val="center"/>
        <w:rPr>
          <w:rFonts w:ascii="Times New Roman" w:hAnsi="Times New Roman"/>
          <w:b/>
          <w:color w:val="FF0000"/>
          <w:sz w:val="24"/>
          <w:szCs w:val="24"/>
        </w:rPr>
      </w:pPr>
    </w:p>
    <w:p w14:paraId="7023BB9E" w14:textId="77777777" w:rsidR="00F259E7" w:rsidRPr="00F96529" w:rsidRDefault="00F259E7" w:rsidP="001F4311">
      <w:pPr>
        <w:jc w:val="center"/>
        <w:rPr>
          <w:rFonts w:ascii="Times New Roman" w:hAnsi="Times New Roman"/>
          <w:b/>
          <w:sz w:val="24"/>
          <w:szCs w:val="24"/>
        </w:rPr>
      </w:pPr>
    </w:p>
    <w:p w14:paraId="3ABD502C" w14:textId="66554422" w:rsidR="001F4311" w:rsidRPr="00F96529" w:rsidRDefault="001F4311" w:rsidP="001F4311">
      <w:pPr>
        <w:jc w:val="center"/>
        <w:rPr>
          <w:rFonts w:ascii="Times New Roman" w:hAnsi="Times New Roman"/>
          <w:b/>
          <w:sz w:val="44"/>
          <w:szCs w:val="44"/>
        </w:rPr>
      </w:pPr>
      <w:r w:rsidRPr="00F96529">
        <w:rPr>
          <w:rFonts w:ascii="Times New Roman" w:hAnsi="Times New Roman"/>
          <w:b/>
          <w:sz w:val="44"/>
          <w:szCs w:val="44"/>
        </w:rPr>
        <w:t>Index</w:t>
      </w:r>
    </w:p>
    <w:p w14:paraId="6637EF97" w14:textId="77777777" w:rsidR="001F4311" w:rsidRPr="00A02FDD" w:rsidRDefault="001F4311" w:rsidP="001F4311">
      <w:pPr>
        <w:jc w:val="center"/>
        <w:rPr>
          <w:rFonts w:ascii="Times New Roman" w:hAnsi="Times New Roman"/>
          <w:b/>
          <w:color w:val="FF0000"/>
          <w:sz w:val="24"/>
          <w:szCs w:val="24"/>
        </w:rPr>
      </w:pPr>
    </w:p>
    <w:tbl>
      <w:tblPr>
        <w:tblStyle w:val="TableGrid"/>
        <w:tblW w:w="9469" w:type="dxa"/>
        <w:tblLook w:val="04A0" w:firstRow="1" w:lastRow="0" w:firstColumn="1" w:lastColumn="0" w:noHBand="0" w:noVBand="1"/>
      </w:tblPr>
      <w:tblGrid>
        <w:gridCol w:w="1000"/>
        <w:gridCol w:w="6173"/>
        <w:gridCol w:w="2296"/>
      </w:tblGrid>
      <w:tr w:rsidR="00A02FDD" w:rsidRPr="00A02FDD" w14:paraId="02E56E8F" w14:textId="77777777" w:rsidTr="001F4311">
        <w:trPr>
          <w:trHeight w:val="442"/>
        </w:trPr>
        <w:tc>
          <w:tcPr>
            <w:tcW w:w="1000" w:type="dxa"/>
          </w:tcPr>
          <w:p w14:paraId="746B9E4E" w14:textId="5C9E03CC" w:rsidR="001F4311" w:rsidRPr="00F96529" w:rsidRDefault="001F4311" w:rsidP="001F4311">
            <w:pPr>
              <w:jc w:val="center"/>
              <w:rPr>
                <w:rFonts w:ascii="Times New Roman" w:hAnsi="Times New Roman"/>
                <w:b/>
                <w:sz w:val="28"/>
                <w:szCs w:val="28"/>
              </w:rPr>
            </w:pPr>
            <w:r w:rsidRPr="00F96529">
              <w:rPr>
                <w:rFonts w:ascii="Times New Roman" w:hAnsi="Times New Roman"/>
                <w:b/>
                <w:sz w:val="28"/>
                <w:szCs w:val="28"/>
              </w:rPr>
              <w:t>Sno.</w:t>
            </w:r>
          </w:p>
        </w:tc>
        <w:tc>
          <w:tcPr>
            <w:tcW w:w="6173" w:type="dxa"/>
          </w:tcPr>
          <w:p w14:paraId="5FA4FF9C" w14:textId="4940D738" w:rsidR="001F4311" w:rsidRPr="00F96529" w:rsidRDefault="001F4311" w:rsidP="001F4311">
            <w:pPr>
              <w:jc w:val="center"/>
              <w:rPr>
                <w:rFonts w:ascii="Times New Roman" w:hAnsi="Times New Roman"/>
                <w:b/>
                <w:sz w:val="28"/>
                <w:szCs w:val="28"/>
              </w:rPr>
            </w:pPr>
            <w:r w:rsidRPr="00F96529">
              <w:rPr>
                <w:rFonts w:ascii="Times New Roman" w:hAnsi="Times New Roman"/>
                <w:b/>
                <w:sz w:val="28"/>
                <w:szCs w:val="28"/>
              </w:rPr>
              <w:t>Description</w:t>
            </w:r>
          </w:p>
        </w:tc>
        <w:tc>
          <w:tcPr>
            <w:tcW w:w="2296" w:type="dxa"/>
          </w:tcPr>
          <w:p w14:paraId="57EEE574" w14:textId="22DC142F" w:rsidR="001F4311" w:rsidRPr="00F96529" w:rsidRDefault="001F4311" w:rsidP="001F4311">
            <w:pPr>
              <w:jc w:val="center"/>
              <w:rPr>
                <w:rFonts w:ascii="Times New Roman" w:hAnsi="Times New Roman"/>
                <w:b/>
                <w:sz w:val="28"/>
                <w:szCs w:val="28"/>
              </w:rPr>
            </w:pPr>
            <w:r w:rsidRPr="00F96529">
              <w:rPr>
                <w:rFonts w:ascii="Times New Roman" w:hAnsi="Times New Roman"/>
                <w:b/>
                <w:sz w:val="28"/>
                <w:szCs w:val="28"/>
              </w:rPr>
              <w:t>Page No.</w:t>
            </w:r>
          </w:p>
        </w:tc>
      </w:tr>
      <w:tr w:rsidR="00A02FDD" w:rsidRPr="00A02FDD" w14:paraId="7FFF67A8" w14:textId="77777777" w:rsidTr="001F4311">
        <w:trPr>
          <w:trHeight w:val="442"/>
        </w:trPr>
        <w:tc>
          <w:tcPr>
            <w:tcW w:w="1000" w:type="dxa"/>
          </w:tcPr>
          <w:p w14:paraId="36CF0824" w14:textId="04B26D6F" w:rsidR="001F4311" w:rsidRPr="00F96529" w:rsidRDefault="001F4311" w:rsidP="001F4311">
            <w:pPr>
              <w:jc w:val="center"/>
              <w:rPr>
                <w:rFonts w:ascii="Times New Roman" w:hAnsi="Times New Roman"/>
                <w:b/>
                <w:sz w:val="24"/>
                <w:szCs w:val="24"/>
              </w:rPr>
            </w:pPr>
            <w:r w:rsidRPr="00F96529">
              <w:rPr>
                <w:rFonts w:ascii="Times New Roman" w:hAnsi="Times New Roman"/>
                <w:b/>
                <w:sz w:val="24"/>
                <w:szCs w:val="24"/>
              </w:rPr>
              <w:t>1.</w:t>
            </w:r>
          </w:p>
        </w:tc>
        <w:tc>
          <w:tcPr>
            <w:tcW w:w="6173" w:type="dxa"/>
          </w:tcPr>
          <w:p w14:paraId="3F781CA8" w14:textId="78234CE2" w:rsidR="001F4311" w:rsidRPr="00F96529" w:rsidRDefault="001F4311" w:rsidP="001F4311">
            <w:pPr>
              <w:rPr>
                <w:rFonts w:ascii="Times New Roman" w:hAnsi="Times New Roman"/>
                <w:bCs/>
                <w:sz w:val="24"/>
                <w:szCs w:val="24"/>
              </w:rPr>
            </w:pPr>
            <w:r w:rsidRPr="00F96529">
              <w:rPr>
                <w:rFonts w:ascii="Times New Roman" w:hAnsi="Times New Roman"/>
                <w:bCs/>
                <w:sz w:val="24"/>
                <w:szCs w:val="24"/>
              </w:rPr>
              <w:t>Notice Inviting Tender</w:t>
            </w:r>
          </w:p>
        </w:tc>
        <w:tc>
          <w:tcPr>
            <w:tcW w:w="2296" w:type="dxa"/>
          </w:tcPr>
          <w:p w14:paraId="7DF01FC3" w14:textId="48210771" w:rsidR="001F4311" w:rsidRPr="00F96529" w:rsidRDefault="001F4311" w:rsidP="001F4311">
            <w:pPr>
              <w:jc w:val="center"/>
              <w:rPr>
                <w:rFonts w:ascii="Times New Roman" w:hAnsi="Times New Roman"/>
                <w:b/>
                <w:sz w:val="24"/>
                <w:szCs w:val="24"/>
              </w:rPr>
            </w:pPr>
            <w:r w:rsidRPr="00F96529">
              <w:rPr>
                <w:rFonts w:ascii="Times New Roman" w:hAnsi="Times New Roman"/>
                <w:b/>
                <w:sz w:val="24"/>
                <w:szCs w:val="24"/>
              </w:rPr>
              <w:t>3</w:t>
            </w:r>
          </w:p>
        </w:tc>
      </w:tr>
      <w:tr w:rsidR="001A52C5" w:rsidRPr="00A02FDD" w14:paraId="55537F45" w14:textId="77777777" w:rsidTr="001F4311">
        <w:trPr>
          <w:trHeight w:val="442"/>
        </w:trPr>
        <w:tc>
          <w:tcPr>
            <w:tcW w:w="1000" w:type="dxa"/>
          </w:tcPr>
          <w:p w14:paraId="1A0E019F" w14:textId="32286FC1" w:rsidR="001A52C5" w:rsidRPr="00F96529" w:rsidRDefault="001A52C5" w:rsidP="001F4311">
            <w:pPr>
              <w:jc w:val="center"/>
              <w:rPr>
                <w:rFonts w:ascii="Times New Roman" w:hAnsi="Times New Roman"/>
                <w:b/>
                <w:sz w:val="24"/>
                <w:szCs w:val="24"/>
              </w:rPr>
            </w:pPr>
            <w:r>
              <w:rPr>
                <w:rFonts w:ascii="Times New Roman" w:hAnsi="Times New Roman"/>
                <w:b/>
                <w:sz w:val="24"/>
                <w:szCs w:val="24"/>
              </w:rPr>
              <w:t>2.</w:t>
            </w:r>
          </w:p>
        </w:tc>
        <w:tc>
          <w:tcPr>
            <w:tcW w:w="6173" w:type="dxa"/>
          </w:tcPr>
          <w:p w14:paraId="2660EB6F" w14:textId="61202CF5" w:rsidR="001A52C5" w:rsidRPr="00F96529" w:rsidRDefault="001A52C5" w:rsidP="001F4311">
            <w:pPr>
              <w:rPr>
                <w:rFonts w:ascii="Times New Roman" w:hAnsi="Times New Roman"/>
                <w:bCs/>
                <w:sz w:val="24"/>
                <w:szCs w:val="24"/>
              </w:rPr>
            </w:pPr>
            <w:r>
              <w:rPr>
                <w:rFonts w:ascii="Times New Roman" w:hAnsi="Times New Roman"/>
                <w:bCs/>
                <w:sz w:val="24"/>
                <w:szCs w:val="24"/>
              </w:rPr>
              <w:t>Instruction to bidders</w:t>
            </w:r>
          </w:p>
        </w:tc>
        <w:tc>
          <w:tcPr>
            <w:tcW w:w="2296" w:type="dxa"/>
          </w:tcPr>
          <w:p w14:paraId="6F34BD6A" w14:textId="547B9536" w:rsidR="001A52C5" w:rsidRPr="00F96529" w:rsidRDefault="00CD2989" w:rsidP="001F4311">
            <w:pPr>
              <w:jc w:val="center"/>
              <w:rPr>
                <w:rFonts w:ascii="Times New Roman" w:hAnsi="Times New Roman"/>
                <w:b/>
                <w:sz w:val="24"/>
                <w:szCs w:val="24"/>
              </w:rPr>
            </w:pPr>
            <w:r>
              <w:rPr>
                <w:rFonts w:ascii="Times New Roman" w:hAnsi="Times New Roman"/>
                <w:b/>
                <w:sz w:val="24"/>
                <w:szCs w:val="24"/>
              </w:rPr>
              <w:t>4</w:t>
            </w:r>
          </w:p>
        </w:tc>
      </w:tr>
      <w:tr w:rsidR="00A02FDD" w:rsidRPr="00A02FDD" w14:paraId="605EE667" w14:textId="77777777" w:rsidTr="001F4311">
        <w:trPr>
          <w:trHeight w:val="442"/>
        </w:trPr>
        <w:tc>
          <w:tcPr>
            <w:tcW w:w="1000" w:type="dxa"/>
          </w:tcPr>
          <w:p w14:paraId="0438A6EC" w14:textId="3A568E6A" w:rsidR="001F4311" w:rsidRPr="00F96529" w:rsidRDefault="001A52C5" w:rsidP="001F4311">
            <w:pPr>
              <w:jc w:val="center"/>
              <w:rPr>
                <w:rFonts w:ascii="Times New Roman" w:hAnsi="Times New Roman"/>
                <w:b/>
                <w:sz w:val="24"/>
                <w:szCs w:val="24"/>
              </w:rPr>
            </w:pPr>
            <w:r>
              <w:rPr>
                <w:rFonts w:ascii="Times New Roman" w:hAnsi="Times New Roman"/>
                <w:b/>
                <w:sz w:val="24"/>
                <w:szCs w:val="24"/>
              </w:rPr>
              <w:t>3</w:t>
            </w:r>
            <w:r w:rsidR="001F4311" w:rsidRPr="00F96529">
              <w:rPr>
                <w:rFonts w:ascii="Times New Roman" w:hAnsi="Times New Roman"/>
                <w:b/>
                <w:sz w:val="24"/>
                <w:szCs w:val="24"/>
              </w:rPr>
              <w:t>.</w:t>
            </w:r>
          </w:p>
        </w:tc>
        <w:tc>
          <w:tcPr>
            <w:tcW w:w="6173" w:type="dxa"/>
          </w:tcPr>
          <w:p w14:paraId="0C686E33" w14:textId="11F03B56" w:rsidR="001F4311" w:rsidRPr="00F96529" w:rsidRDefault="001F4311" w:rsidP="001F4311">
            <w:pPr>
              <w:rPr>
                <w:rFonts w:ascii="Times New Roman" w:hAnsi="Times New Roman"/>
                <w:bCs/>
                <w:sz w:val="24"/>
                <w:szCs w:val="24"/>
              </w:rPr>
            </w:pPr>
            <w:r w:rsidRPr="00F96529">
              <w:rPr>
                <w:rFonts w:ascii="Times New Roman" w:hAnsi="Times New Roman"/>
                <w:bCs/>
                <w:sz w:val="24"/>
                <w:szCs w:val="24"/>
              </w:rPr>
              <w:t>Eligibility Criteria</w:t>
            </w:r>
          </w:p>
        </w:tc>
        <w:tc>
          <w:tcPr>
            <w:tcW w:w="2296" w:type="dxa"/>
          </w:tcPr>
          <w:p w14:paraId="1D58526D" w14:textId="5CC03344" w:rsidR="001F4311" w:rsidRPr="00F96529" w:rsidRDefault="00CD2989" w:rsidP="001F4311">
            <w:pPr>
              <w:jc w:val="center"/>
              <w:rPr>
                <w:rFonts w:ascii="Times New Roman" w:hAnsi="Times New Roman"/>
                <w:b/>
                <w:sz w:val="24"/>
                <w:szCs w:val="24"/>
              </w:rPr>
            </w:pPr>
            <w:r>
              <w:rPr>
                <w:rFonts w:ascii="Times New Roman" w:hAnsi="Times New Roman"/>
                <w:b/>
                <w:sz w:val="24"/>
                <w:szCs w:val="24"/>
              </w:rPr>
              <w:t>6</w:t>
            </w:r>
          </w:p>
        </w:tc>
      </w:tr>
      <w:tr w:rsidR="00A02FDD" w:rsidRPr="00A02FDD" w14:paraId="56A4538F" w14:textId="77777777" w:rsidTr="001F4311">
        <w:trPr>
          <w:trHeight w:val="442"/>
        </w:trPr>
        <w:tc>
          <w:tcPr>
            <w:tcW w:w="1000" w:type="dxa"/>
          </w:tcPr>
          <w:p w14:paraId="33B9F036" w14:textId="5FD92B05" w:rsidR="001F4311" w:rsidRPr="00BA6697" w:rsidRDefault="001A52C5" w:rsidP="001F4311">
            <w:pPr>
              <w:jc w:val="center"/>
              <w:rPr>
                <w:rFonts w:ascii="Times New Roman" w:hAnsi="Times New Roman"/>
                <w:b/>
                <w:sz w:val="24"/>
                <w:szCs w:val="24"/>
              </w:rPr>
            </w:pPr>
            <w:r>
              <w:rPr>
                <w:rFonts w:ascii="Times New Roman" w:hAnsi="Times New Roman"/>
                <w:b/>
                <w:sz w:val="24"/>
                <w:szCs w:val="24"/>
              </w:rPr>
              <w:t>4</w:t>
            </w:r>
            <w:r w:rsidR="001F4311" w:rsidRPr="00BA6697">
              <w:rPr>
                <w:rFonts w:ascii="Times New Roman" w:hAnsi="Times New Roman"/>
                <w:b/>
                <w:sz w:val="24"/>
                <w:szCs w:val="24"/>
              </w:rPr>
              <w:t>.</w:t>
            </w:r>
          </w:p>
        </w:tc>
        <w:tc>
          <w:tcPr>
            <w:tcW w:w="6173" w:type="dxa"/>
          </w:tcPr>
          <w:p w14:paraId="7F410594" w14:textId="0994C1DD" w:rsidR="001F4311" w:rsidRPr="00BA6697" w:rsidRDefault="001F4311" w:rsidP="001F4311">
            <w:pPr>
              <w:rPr>
                <w:rFonts w:ascii="Times New Roman" w:hAnsi="Times New Roman"/>
                <w:bCs/>
                <w:sz w:val="24"/>
                <w:szCs w:val="24"/>
              </w:rPr>
            </w:pPr>
            <w:r w:rsidRPr="00BA6697">
              <w:rPr>
                <w:rFonts w:ascii="Times New Roman" w:hAnsi="Times New Roman"/>
                <w:bCs/>
                <w:sz w:val="24"/>
                <w:szCs w:val="24"/>
              </w:rPr>
              <w:t>Scope of work</w:t>
            </w:r>
          </w:p>
        </w:tc>
        <w:tc>
          <w:tcPr>
            <w:tcW w:w="2296" w:type="dxa"/>
          </w:tcPr>
          <w:p w14:paraId="7C800748" w14:textId="56B1CA0C" w:rsidR="001F4311" w:rsidRPr="00E34DE1" w:rsidRDefault="00EB21BD" w:rsidP="001F4311">
            <w:pPr>
              <w:jc w:val="center"/>
              <w:rPr>
                <w:rFonts w:ascii="Times New Roman" w:hAnsi="Times New Roman"/>
                <w:b/>
                <w:sz w:val="24"/>
                <w:szCs w:val="24"/>
              </w:rPr>
            </w:pPr>
            <w:r>
              <w:rPr>
                <w:rFonts w:ascii="Times New Roman" w:hAnsi="Times New Roman"/>
                <w:b/>
                <w:sz w:val="24"/>
                <w:szCs w:val="24"/>
              </w:rPr>
              <w:t>10</w:t>
            </w:r>
          </w:p>
        </w:tc>
      </w:tr>
      <w:tr w:rsidR="00A02FDD" w:rsidRPr="00A02FDD" w14:paraId="778CBADE" w14:textId="77777777" w:rsidTr="001F4311">
        <w:trPr>
          <w:trHeight w:val="442"/>
        </w:trPr>
        <w:tc>
          <w:tcPr>
            <w:tcW w:w="1000" w:type="dxa"/>
          </w:tcPr>
          <w:p w14:paraId="3C4DF093" w14:textId="507D1C0A" w:rsidR="001F4311" w:rsidRPr="00BA6697" w:rsidRDefault="006E65AF" w:rsidP="001F4311">
            <w:pPr>
              <w:jc w:val="center"/>
              <w:rPr>
                <w:rFonts w:ascii="Times New Roman" w:hAnsi="Times New Roman"/>
                <w:b/>
                <w:sz w:val="24"/>
                <w:szCs w:val="24"/>
              </w:rPr>
            </w:pPr>
            <w:r>
              <w:rPr>
                <w:rFonts w:ascii="Times New Roman" w:hAnsi="Times New Roman"/>
                <w:b/>
                <w:sz w:val="24"/>
                <w:szCs w:val="24"/>
              </w:rPr>
              <w:t>5</w:t>
            </w:r>
            <w:r w:rsidR="001F4311" w:rsidRPr="00BA6697">
              <w:rPr>
                <w:rFonts w:ascii="Times New Roman" w:hAnsi="Times New Roman"/>
                <w:b/>
                <w:sz w:val="24"/>
                <w:szCs w:val="24"/>
              </w:rPr>
              <w:t>.</w:t>
            </w:r>
          </w:p>
        </w:tc>
        <w:tc>
          <w:tcPr>
            <w:tcW w:w="6173" w:type="dxa"/>
          </w:tcPr>
          <w:p w14:paraId="1512FDD6" w14:textId="16BAA97B" w:rsidR="001F4311" w:rsidRPr="00BA6697" w:rsidRDefault="001F4311" w:rsidP="001F4311">
            <w:pPr>
              <w:rPr>
                <w:rFonts w:ascii="Times New Roman" w:hAnsi="Times New Roman"/>
                <w:bCs/>
                <w:sz w:val="24"/>
                <w:szCs w:val="24"/>
              </w:rPr>
            </w:pPr>
            <w:r w:rsidRPr="00BA6697">
              <w:rPr>
                <w:rFonts w:ascii="Times New Roman" w:hAnsi="Times New Roman"/>
                <w:bCs/>
                <w:sz w:val="24"/>
                <w:szCs w:val="24"/>
              </w:rPr>
              <w:t>General T</w:t>
            </w:r>
            <w:r w:rsidR="00E34DE1" w:rsidRPr="00BA6697">
              <w:rPr>
                <w:rFonts w:ascii="Times New Roman" w:hAnsi="Times New Roman"/>
                <w:bCs/>
                <w:sz w:val="24"/>
                <w:szCs w:val="24"/>
              </w:rPr>
              <w:t>erms &amp; Conditions</w:t>
            </w:r>
          </w:p>
        </w:tc>
        <w:tc>
          <w:tcPr>
            <w:tcW w:w="2296" w:type="dxa"/>
          </w:tcPr>
          <w:p w14:paraId="14A0CAB2" w14:textId="1AD230A7" w:rsidR="001F4311" w:rsidRPr="00127B76" w:rsidRDefault="00CD2989" w:rsidP="001F4311">
            <w:pPr>
              <w:jc w:val="center"/>
              <w:rPr>
                <w:rFonts w:ascii="Times New Roman" w:hAnsi="Times New Roman"/>
                <w:b/>
                <w:sz w:val="24"/>
                <w:szCs w:val="24"/>
              </w:rPr>
            </w:pPr>
            <w:r>
              <w:rPr>
                <w:rFonts w:ascii="Times New Roman" w:hAnsi="Times New Roman"/>
                <w:b/>
                <w:sz w:val="24"/>
                <w:szCs w:val="24"/>
              </w:rPr>
              <w:t>13</w:t>
            </w:r>
          </w:p>
        </w:tc>
      </w:tr>
      <w:tr w:rsidR="00A02FDD" w:rsidRPr="00A02FDD" w14:paraId="7E32F90E" w14:textId="77777777" w:rsidTr="001F4311">
        <w:trPr>
          <w:trHeight w:val="442"/>
        </w:trPr>
        <w:tc>
          <w:tcPr>
            <w:tcW w:w="1000" w:type="dxa"/>
          </w:tcPr>
          <w:p w14:paraId="6CE9DD4B" w14:textId="062A10D9" w:rsidR="001F4311" w:rsidRPr="00BA6697" w:rsidRDefault="006E65AF" w:rsidP="001F4311">
            <w:pPr>
              <w:jc w:val="center"/>
              <w:rPr>
                <w:rFonts w:ascii="Times New Roman" w:hAnsi="Times New Roman"/>
                <w:b/>
                <w:sz w:val="24"/>
                <w:szCs w:val="24"/>
              </w:rPr>
            </w:pPr>
            <w:r>
              <w:rPr>
                <w:rFonts w:ascii="Times New Roman" w:hAnsi="Times New Roman"/>
                <w:b/>
                <w:sz w:val="24"/>
                <w:szCs w:val="24"/>
              </w:rPr>
              <w:t>6</w:t>
            </w:r>
            <w:r w:rsidR="001F4311" w:rsidRPr="00BA6697">
              <w:rPr>
                <w:rFonts w:ascii="Times New Roman" w:hAnsi="Times New Roman"/>
                <w:b/>
                <w:sz w:val="24"/>
                <w:szCs w:val="24"/>
              </w:rPr>
              <w:t>.</w:t>
            </w:r>
          </w:p>
        </w:tc>
        <w:tc>
          <w:tcPr>
            <w:tcW w:w="6173" w:type="dxa"/>
          </w:tcPr>
          <w:p w14:paraId="62DB6FD1" w14:textId="79B1D170" w:rsidR="001F4311" w:rsidRPr="00BA6697" w:rsidRDefault="001F4311" w:rsidP="001F4311">
            <w:pPr>
              <w:rPr>
                <w:rFonts w:ascii="Times New Roman" w:hAnsi="Times New Roman"/>
                <w:bCs/>
                <w:sz w:val="24"/>
                <w:szCs w:val="24"/>
              </w:rPr>
            </w:pPr>
            <w:r w:rsidRPr="00BA6697">
              <w:rPr>
                <w:rFonts w:ascii="Times New Roman" w:hAnsi="Times New Roman"/>
                <w:bCs/>
                <w:sz w:val="24"/>
                <w:szCs w:val="24"/>
              </w:rPr>
              <w:t xml:space="preserve">Technical Specifications for </w:t>
            </w:r>
            <w:r w:rsidR="00127B76" w:rsidRPr="00BA6697">
              <w:rPr>
                <w:rFonts w:ascii="Times New Roman" w:hAnsi="Times New Roman"/>
                <w:bCs/>
                <w:sz w:val="24"/>
                <w:szCs w:val="24"/>
              </w:rPr>
              <w:t>D.G Sets</w:t>
            </w:r>
          </w:p>
        </w:tc>
        <w:tc>
          <w:tcPr>
            <w:tcW w:w="2296" w:type="dxa"/>
          </w:tcPr>
          <w:p w14:paraId="175DA295" w14:textId="2BC6E911" w:rsidR="001F4311" w:rsidRPr="00127B76" w:rsidRDefault="001F4311" w:rsidP="001F4311">
            <w:pPr>
              <w:jc w:val="center"/>
              <w:rPr>
                <w:rFonts w:ascii="Times New Roman" w:hAnsi="Times New Roman"/>
                <w:b/>
                <w:sz w:val="24"/>
                <w:szCs w:val="24"/>
              </w:rPr>
            </w:pPr>
            <w:r w:rsidRPr="00127B76">
              <w:rPr>
                <w:rFonts w:ascii="Times New Roman" w:hAnsi="Times New Roman"/>
                <w:b/>
                <w:sz w:val="24"/>
                <w:szCs w:val="24"/>
              </w:rPr>
              <w:t>1</w:t>
            </w:r>
            <w:r w:rsidR="00003E40">
              <w:rPr>
                <w:rFonts w:ascii="Times New Roman" w:hAnsi="Times New Roman"/>
                <w:b/>
                <w:sz w:val="24"/>
                <w:szCs w:val="24"/>
              </w:rPr>
              <w:t>7</w:t>
            </w:r>
          </w:p>
        </w:tc>
      </w:tr>
      <w:tr w:rsidR="00A02FDD" w:rsidRPr="00A02FDD" w14:paraId="327197A1" w14:textId="77777777" w:rsidTr="001F4311">
        <w:trPr>
          <w:trHeight w:val="442"/>
        </w:trPr>
        <w:tc>
          <w:tcPr>
            <w:tcW w:w="1000" w:type="dxa"/>
          </w:tcPr>
          <w:p w14:paraId="04898081" w14:textId="031A4DFE" w:rsidR="001F4311" w:rsidRPr="00BA6697" w:rsidRDefault="006E65AF" w:rsidP="001F4311">
            <w:pPr>
              <w:jc w:val="center"/>
              <w:rPr>
                <w:rFonts w:ascii="Times New Roman" w:hAnsi="Times New Roman"/>
                <w:b/>
                <w:sz w:val="24"/>
                <w:szCs w:val="24"/>
              </w:rPr>
            </w:pPr>
            <w:r>
              <w:rPr>
                <w:rFonts w:ascii="Times New Roman" w:hAnsi="Times New Roman"/>
                <w:b/>
                <w:sz w:val="24"/>
                <w:szCs w:val="24"/>
              </w:rPr>
              <w:t>7</w:t>
            </w:r>
            <w:r w:rsidR="001F4311" w:rsidRPr="00BA6697">
              <w:rPr>
                <w:rFonts w:ascii="Times New Roman" w:hAnsi="Times New Roman"/>
                <w:b/>
                <w:sz w:val="24"/>
                <w:szCs w:val="24"/>
              </w:rPr>
              <w:t>.</w:t>
            </w:r>
          </w:p>
        </w:tc>
        <w:tc>
          <w:tcPr>
            <w:tcW w:w="6173" w:type="dxa"/>
          </w:tcPr>
          <w:p w14:paraId="2A13966D" w14:textId="2E93CBCE" w:rsidR="001F4311" w:rsidRPr="00BA6697" w:rsidRDefault="00F259E7" w:rsidP="00F259E7">
            <w:pPr>
              <w:rPr>
                <w:rFonts w:ascii="Times New Roman" w:hAnsi="Times New Roman"/>
                <w:bCs/>
                <w:sz w:val="24"/>
                <w:szCs w:val="24"/>
              </w:rPr>
            </w:pPr>
            <w:r w:rsidRPr="00BA6697">
              <w:rPr>
                <w:rFonts w:ascii="Times New Roman" w:hAnsi="Times New Roman"/>
                <w:bCs/>
                <w:sz w:val="24"/>
                <w:szCs w:val="24"/>
              </w:rPr>
              <w:t>List of Approved makes</w:t>
            </w:r>
          </w:p>
        </w:tc>
        <w:tc>
          <w:tcPr>
            <w:tcW w:w="2296" w:type="dxa"/>
          </w:tcPr>
          <w:p w14:paraId="4C7EAAF7" w14:textId="2593E82E" w:rsidR="001F4311" w:rsidRPr="008E68B9" w:rsidRDefault="008E68B9" w:rsidP="001F4311">
            <w:pPr>
              <w:jc w:val="center"/>
              <w:rPr>
                <w:rFonts w:ascii="Times New Roman" w:hAnsi="Times New Roman"/>
                <w:b/>
                <w:sz w:val="24"/>
                <w:szCs w:val="24"/>
              </w:rPr>
            </w:pPr>
            <w:r w:rsidRPr="008E68B9">
              <w:rPr>
                <w:rFonts w:ascii="Times New Roman" w:hAnsi="Times New Roman"/>
                <w:b/>
                <w:sz w:val="24"/>
                <w:szCs w:val="24"/>
              </w:rPr>
              <w:t>3</w:t>
            </w:r>
            <w:r w:rsidR="00003E40">
              <w:rPr>
                <w:rFonts w:ascii="Times New Roman" w:hAnsi="Times New Roman"/>
                <w:b/>
                <w:sz w:val="24"/>
                <w:szCs w:val="24"/>
              </w:rPr>
              <w:t>8</w:t>
            </w:r>
          </w:p>
        </w:tc>
      </w:tr>
      <w:tr w:rsidR="00003E40" w:rsidRPr="00A02FDD" w14:paraId="7211F9B6" w14:textId="77777777" w:rsidTr="001F4311">
        <w:trPr>
          <w:trHeight w:val="442"/>
        </w:trPr>
        <w:tc>
          <w:tcPr>
            <w:tcW w:w="1000" w:type="dxa"/>
          </w:tcPr>
          <w:p w14:paraId="6E26EE7A" w14:textId="0F5AC72D" w:rsidR="00003E40" w:rsidRDefault="00003E40" w:rsidP="001F4311">
            <w:pPr>
              <w:jc w:val="center"/>
              <w:rPr>
                <w:rFonts w:ascii="Times New Roman" w:hAnsi="Times New Roman"/>
                <w:b/>
                <w:sz w:val="24"/>
                <w:szCs w:val="24"/>
              </w:rPr>
            </w:pPr>
            <w:r>
              <w:rPr>
                <w:rFonts w:ascii="Times New Roman" w:hAnsi="Times New Roman"/>
                <w:b/>
                <w:sz w:val="24"/>
                <w:szCs w:val="24"/>
              </w:rPr>
              <w:t>8.</w:t>
            </w:r>
          </w:p>
        </w:tc>
        <w:tc>
          <w:tcPr>
            <w:tcW w:w="6173" w:type="dxa"/>
          </w:tcPr>
          <w:p w14:paraId="6697AA37" w14:textId="6FB5CF82" w:rsidR="00003E40" w:rsidRPr="00BA6697" w:rsidRDefault="00003E40"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6369EF66" w14:textId="27D4A476" w:rsidR="00003E40" w:rsidRPr="008E68B9" w:rsidRDefault="00003E40" w:rsidP="001F4311">
            <w:pPr>
              <w:jc w:val="center"/>
              <w:rPr>
                <w:rFonts w:ascii="Times New Roman" w:hAnsi="Times New Roman"/>
                <w:b/>
                <w:sz w:val="24"/>
                <w:szCs w:val="24"/>
              </w:rPr>
            </w:pPr>
            <w:r>
              <w:rPr>
                <w:rFonts w:ascii="Times New Roman" w:hAnsi="Times New Roman"/>
                <w:b/>
                <w:sz w:val="24"/>
                <w:szCs w:val="24"/>
              </w:rPr>
              <w:t>39</w:t>
            </w:r>
          </w:p>
        </w:tc>
      </w:tr>
      <w:tr w:rsidR="00A02FDD" w:rsidRPr="00A02FDD" w14:paraId="4B503DAE" w14:textId="77777777" w:rsidTr="001F4311">
        <w:trPr>
          <w:trHeight w:val="442"/>
        </w:trPr>
        <w:tc>
          <w:tcPr>
            <w:tcW w:w="1000" w:type="dxa"/>
          </w:tcPr>
          <w:p w14:paraId="465E82EE" w14:textId="554D76F9" w:rsidR="001F4311" w:rsidRPr="00BA6697" w:rsidRDefault="002338A3" w:rsidP="001F4311">
            <w:pPr>
              <w:jc w:val="center"/>
              <w:rPr>
                <w:rFonts w:ascii="Times New Roman" w:hAnsi="Times New Roman"/>
                <w:b/>
                <w:sz w:val="24"/>
                <w:szCs w:val="24"/>
              </w:rPr>
            </w:pPr>
            <w:r>
              <w:rPr>
                <w:rFonts w:ascii="Times New Roman" w:hAnsi="Times New Roman"/>
                <w:b/>
                <w:sz w:val="24"/>
                <w:szCs w:val="24"/>
              </w:rPr>
              <w:t>9</w:t>
            </w:r>
            <w:r w:rsidR="00F259E7" w:rsidRPr="00BA6697">
              <w:rPr>
                <w:rFonts w:ascii="Times New Roman" w:hAnsi="Times New Roman"/>
                <w:b/>
                <w:sz w:val="24"/>
                <w:szCs w:val="24"/>
              </w:rPr>
              <w:t>.</w:t>
            </w:r>
          </w:p>
        </w:tc>
        <w:tc>
          <w:tcPr>
            <w:tcW w:w="6173" w:type="dxa"/>
          </w:tcPr>
          <w:p w14:paraId="32D1C857" w14:textId="347D8A79" w:rsidR="001F4311" w:rsidRPr="00BA6697" w:rsidRDefault="00F259E7" w:rsidP="00F259E7">
            <w:pPr>
              <w:rPr>
                <w:rFonts w:ascii="Times New Roman" w:hAnsi="Times New Roman"/>
                <w:bCs/>
                <w:sz w:val="24"/>
                <w:szCs w:val="24"/>
              </w:rPr>
            </w:pPr>
            <w:r w:rsidRPr="00BA6697">
              <w:rPr>
                <w:rFonts w:ascii="Times New Roman" w:hAnsi="Times New Roman"/>
                <w:bCs/>
                <w:sz w:val="24"/>
                <w:szCs w:val="24"/>
              </w:rPr>
              <w:t>Affidavit</w:t>
            </w:r>
          </w:p>
        </w:tc>
        <w:tc>
          <w:tcPr>
            <w:tcW w:w="2296" w:type="dxa"/>
          </w:tcPr>
          <w:p w14:paraId="34FF9051" w14:textId="76C40856" w:rsidR="001F4311" w:rsidRPr="008E68B9" w:rsidRDefault="00003E40" w:rsidP="001F4311">
            <w:pPr>
              <w:jc w:val="center"/>
              <w:rPr>
                <w:rFonts w:ascii="Times New Roman" w:hAnsi="Times New Roman"/>
                <w:b/>
                <w:sz w:val="24"/>
                <w:szCs w:val="24"/>
              </w:rPr>
            </w:pPr>
            <w:r>
              <w:rPr>
                <w:rFonts w:ascii="Times New Roman" w:hAnsi="Times New Roman"/>
                <w:b/>
                <w:sz w:val="24"/>
                <w:szCs w:val="24"/>
              </w:rPr>
              <w:t>45</w:t>
            </w:r>
          </w:p>
        </w:tc>
      </w:tr>
      <w:tr w:rsidR="00A02FDD" w:rsidRPr="00A02FDD" w14:paraId="58A1FFFA" w14:textId="77777777" w:rsidTr="001F4311">
        <w:trPr>
          <w:trHeight w:val="442"/>
        </w:trPr>
        <w:tc>
          <w:tcPr>
            <w:tcW w:w="1000" w:type="dxa"/>
          </w:tcPr>
          <w:p w14:paraId="33CAC277" w14:textId="7B483355" w:rsidR="001F4311" w:rsidRPr="003F0106" w:rsidRDefault="002338A3" w:rsidP="001F4311">
            <w:pPr>
              <w:jc w:val="center"/>
              <w:rPr>
                <w:rFonts w:ascii="Times New Roman" w:hAnsi="Times New Roman"/>
                <w:b/>
                <w:sz w:val="24"/>
                <w:szCs w:val="24"/>
              </w:rPr>
            </w:pPr>
            <w:r>
              <w:rPr>
                <w:rFonts w:ascii="Times New Roman" w:hAnsi="Times New Roman"/>
                <w:b/>
                <w:sz w:val="24"/>
                <w:szCs w:val="24"/>
              </w:rPr>
              <w:t>10</w:t>
            </w:r>
            <w:r w:rsidR="00F259E7" w:rsidRPr="003F0106">
              <w:rPr>
                <w:rFonts w:ascii="Times New Roman" w:hAnsi="Times New Roman"/>
                <w:b/>
                <w:sz w:val="24"/>
                <w:szCs w:val="24"/>
              </w:rPr>
              <w:t>.</w:t>
            </w:r>
          </w:p>
        </w:tc>
        <w:tc>
          <w:tcPr>
            <w:tcW w:w="6173" w:type="dxa"/>
          </w:tcPr>
          <w:p w14:paraId="0493106C" w14:textId="1F9A6D2C" w:rsidR="001F4311" w:rsidRPr="003F0106" w:rsidRDefault="00F259E7" w:rsidP="00F259E7">
            <w:pPr>
              <w:rPr>
                <w:rFonts w:ascii="Times New Roman" w:hAnsi="Times New Roman"/>
                <w:bCs/>
                <w:sz w:val="24"/>
                <w:szCs w:val="24"/>
              </w:rPr>
            </w:pPr>
            <w:r w:rsidRPr="003F0106">
              <w:rPr>
                <w:rFonts w:ascii="Times New Roman" w:hAnsi="Times New Roman"/>
                <w:bCs/>
                <w:sz w:val="24"/>
                <w:szCs w:val="24"/>
              </w:rPr>
              <w:t>Proforma EMD/Performance bank guarantee/Security deposit</w:t>
            </w:r>
          </w:p>
        </w:tc>
        <w:tc>
          <w:tcPr>
            <w:tcW w:w="2296" w:type="dxa"/>
          </w:tcPr>
          <w:p w14:paraId="18E9B3C3" w14:textId="79CD57FC" w:rsidR="001F4311" w:rsidRPr="003F0106" w:rsidRDefault="00003E40" w:rsidP="001F4311">
            <w:pPr>
              <w:jc w:val="center"/>
              <w:rPr>
                <w:rFonts w:ascii="Times New Roman" w:hAnsi="Times New Roman"/>
                <w:b/>
                <w:sz w:val="24"/>
                <w:szCs w:val="24"/>
              </w:rPr>
            </w:pPr>
            <w:r>
              <w:rPr>
                <w:rFonts w:ascii="Times New Roman" w:hAnsi="Times New Roman"/>
                <w:b/>
                <w:sz w:val="24"/>
                <w:szCs w:val="24"/>
              </w:rPr>
              <w:t>46</w:t>
            </w:r>
          </w:p>
        </w:tc>
      </w:tr>
      <w:tr w:rsidR="00A02FDD" w:rsidRPr="00A02FDD" w14:paraId="142C3F5E" w14:textId="77777777" w:rsidTr="001F4311">
        <w:trPr>
          <w:trHeight w:val="442"/>
        </w:trPr>
        <w:tc>
          <w:tcPr>
            <w:tcW w:w="1000" w:type="dxa"/>
          </w:tcPr>
          <w:p w14:paraId="79CD2451" w14:textId="6945089A" w:rsidR="00F259E7" w:rsidRPr="003F0106" w:rsidRDefault="00F259E7" w:rsidP="001F4311">
            <w:pPr>
              <w:jc w:val="center"/>
              <w:rPr>
                <w:rFonts w:ascii="Times New Roman" w:hAnsi="Times New Roman"/>
                <w:b/>
                <w:sz w:val="24"/>
                <w:szCs w:val="24"/>
              </w:rPr>
            </w:pPr>
            <w:r w:rsidRPr="003F0106">
              <w:rPr>
                <w:rFonts w:ascii="Times New Roman" w:hAnsi="Times New Roman"/>
                <w:b/>
                <w:sz w:val="24"/>
                <w:szCs w:val="24"/>
              </w:rPr>
              <w:t>1</w:t>
            </w:r>
            <w:r w:rsidR="002338A3">
              <w:rPr>
                <w:rFonts w:ascii="Times New Roman" w:hAnsi="Times New Roman"/>
                <w:b/>
                <w:sz w:val="24"/>
                <w:szCs w:val="24"/>
              </w:rPr>
              <w:t>1</w:t>
            </w:r>
            <w:r w:rsidRPr="003F0106">
              <w:rPr>
                <w:rFonts w:ascii="Times New Roman" w:hAnsi="Times New Roman"/>
                <w:b/>
                <w:sz w:val="24"/>
                <w:szCs w:val="24"/>
              </w:rPr>
              <w:t>.</w:t>
            </w:r>
          </w:p>
        </w:tc>
        <w:tc>
          <w:tcPr>
            <w:tcW w:w="6173" w:type="dxa"/>
          </w:tcPr>
          <w:p w14:paraId="4DF7244C" w14:textId="3439E4D3" w:rsidR="00F259E7" w:rsidRPr="003F0106" w:rsidRDefault="001A52C5" w:rsidP="00F259E7">
            <w:pPr>
              <w:rPr>
                <w:rFonts w:ascii="Times New Roman" w:hAnsi="Times New Roman"/>
                <w:bCs/>
                <w:sz w:val="24"/>
                <w:szCs w:val="24"/>
              </w:rPr>
            </w:pPr>
            <w:r>
              <w:rPr>
                <w:rFonts w:ascii="Times New Roman" w:hAnsi="Times New Roman"/>
                <w:bCs/>
                <w:sz w:val="24"/>
                <w:szCs w:val="24"/>
              </w:rPr>
              <w:t>Price bid</w:t>
            </w:r>
          </w:p>
        </w:tc>
        <w:tc>
          <w:tcPr>
            <w:tcW w:w="2296" w:type="dxa"/>
          </w:tcPr>
          <w:p w14:paraId="1D384E9B" w14:textId="3E0B4EA5" w:rsidR="00F259E7" w:rsidRPr="003F0106" w:rsidRDefault="00E576B2" w:rsidP="001F4311">
            <w:pPr>
              <w:jc w:val="center"/>
              <w:rPr>
                <w:rFonts w:ascii="Times New Roman" w:hAnsi="Times New Roman"/>
                <w:b/>
                <w:sz w:val="24"/>
                <w:szCs w:val="24"/>
              </w:rPr>
            </w:pPr>
            <w:r w:rsidRPr="003F0106">
              <w:rPr>
                <w:rFonts w:ascii="Times New Roman" w:hAnsi="Times New Roman"/>
                <w:b/>
                <w:sz w:val="24"/>
                <w:szCs w:val="24"/>
              </w:rPr>
              <w:t>4</w:t>
            </w:r>
            <w:r w:rsidR="00003E40">
              <w:rPr>
                <w:rFonts w:ascii="Times New Roman" w:hAnsi="Times New Roman"/>
                <w:b/>
                <w:sz w:val="24"/>
                <w:szCs w:val="24"/>
              </w:rPr>
              <w:t>9</w:t>
            </w:r>
          </w:p>
        </w:tc>
      </w:tr>
    </w:tbl>
    <w:p w14:paraId="26B24F8B" w14:textId="74DC1923" w:rsidR="000F1F1B" w:rsidRPr="00A02FDD" w:rsidRDefault="001F4311" w:rsidP="001F4311">
      <w:pPr>
        <w:jc w:val="center"/>
        <w:rPr>
          <w:rFonts w:ascii="Times New Roman" w:hAnsi="Times New Roman" w:cs="Times New Roman"/>
          <w:b/>
          <w:bCs/>
          <w:sz w:val="40"/>
          <w:szCs w:val="40"/>
        </w:rPr>
      </w:pPr>
      <w:r w:rsidRPr="00A02FDD">
        <w:rPr>
          <w:rFonts w:ascii="Times New Roman" w:hAnsi="Times New Roman"/>
          <w:b/>
          <w:color w:val="FF0000"/>
          <w:sz w:val="24"/>
          <w:szCs w:val="24"/>
        </w:rPr>
        <w:br w:type="page"/>
      </w:r>
      <w:r w:rsidR="000F1F1B" w:rsidRPr="00A02FDD">
        <w:rPr>
          <w:rFonts w:ascii="Times New Roman" w:hAnsi="Times New Roman" w:cs="Times New Roman"/>
          <w:b/>
          <w:bCs/>
          <w:sz w:val="40"/>
          <w:szCs w:val="40"/>
        </w:rPr>
        <w:lastRenderedPageBreak/>
        <w:t>Notice Inviting Bid</w:t>
      </w:r>
    </w:p>
    <w:p w14:paraId="21A25007" w14:textId="77777777" w:rsidR="000F1F1B" w:rsidRPr="00A02FDD" w:rsidRDefault="000F1F1B" w:rsidP="000F1F1B">
      <w:pPr>
        <w:jc w:val="center"/>
        <w:rPr>
          <w:rFonts w:ascii="Times New Roman" w:hAnsi="Times New Roman" w:cs="Times New Roman"/>
          <w:b/>
          <w:bCs/>
          <w:sz w:val="32"/>
          <w:szCs w:val="32"/>
        </w:rPr>
      </w:pPr>
      <w:r w:rsidRPr="00A02FDD">
        <w:rPr>
          <w:rFonts w:ascii="Times New Roman" w:hAnsi="Times New Roman" w:cs="Times New Roman"/>
          <w:b/>
          <w:bCs/>
          <w:sz w:val="32"/>
          <w:szCs w:val="32"/>
        </w:rPr>
        <w:t>(Competitive bidding)</w:t>
      </w:r>
    </w:p>
    <w:p w14:paraId="6BCFEAA7" w14:textId="1405E2C3" w:rsidR="000F1F1B" w:rsidRPr="00A02FDD" w:rsidRDefault="000F1F1B" w:rsidP="000F1F1B">
      <w:pPr>
        <w:jc w:val="both"/>
        <w:rPr>
          <w:rFonts w:ascii="Times New Roman" w:hAnsi="Times New Roman" w:cs="Times New Roman"/>
          <w:b/>
          <w:bCs/>
          <w:sz w:val="32"/>
          <w:szCs w:val="32"/>
        </w:rPr>
      </w:pPr>
      <w:r w:rsidRPr="00A02FDD">
        <w:rPr>
          <w:rFonts w:ascii="Times New Roman" w:hAnsi="Times New Roman" w:cs="Times New Roman"/>
          <w:sz w:val="32"/>
          <w:szCs w:val="32"/>
        </w:rPr>
        <w:t>NIT no.:</w:t>
      </w:r>
      <w:r w:rsidRPr="00A02FDD">
        <w:rPr>
          <w:rFonts w:ascii="Times New Roman" w:hAnsi="Times New Roman" w:cs="Times New Roman"/>
          <w:b/>
          <w:bCs/>
          <w:sz w:val="32"/>
          <w:szCs w:val="32"/>
        </w:rPr>
        <w:t xml:space="preserve"> LICAI/NIT/00</w:t>
      </w:r>
      <w:r w:rsidR="00001664">
        <w:rPr>
          <w:rFonts w:ascii="Times New Roman" w:hAnsi="Times New Roman" w:cs="Times New Roman"/>
          <w:b/>
          <w:bCs/>
          <w:sz w:val="32"/>
          <w:szCs w:val="32"/>
        </w:rPr>
        <w:t>2</w:t>
      </w:r>
    </w:p>
    <w:p w14:paraId="2269F398" w14:textId="61ECC858" w:rsidR="000F1F1B" w:rsidRPr="00A02FDD" w:rsidRDefault="000F1F1B" w:rsidP="000F1F1B">
      <w:pPr>
        <w:jc w:val="both"/>
        <w:rPr>
          <w:rFonts w:ascii="Times New Roman" w:hAnsi="Times New Roman" w:cs="Times New Roman"/>
          <w:sz w:val="32"/>
          <w:szCs w:val="32"/>
        </w:rPr>
      </w:pPr>
      <w:r w:rsidRPr="00A02FDD">
        <w:rPr>
          <w:rFonts w:ascii="Times New Roman" w:hAnsi="Times New Roman" w:cs="Times New Roman"/>
          <w:sz w:val="32"/>
          <w:szCs w:val="32"/>
        </w:rPr>
        <w:t xml:space="preserve">The Director on behalf of </w:t>
      </w:r>
      <w:r w:rsidRPr="00A02FDD">
        <w:rPr>
          <w:rFonts w:ascii="Times New Roman" w:hAnsi="Times New Roman" w:cs="Times New Roman"/>
          <w:b/>
          <w:sz w:val="32"/>
          <w:szCs w:val="32"/>
        </w:rPr>
        <w:t xml:space="preserve">THE LNM INSTITUTE OF INFORMATION TECHNOLOGY, JAIPUR (“LNMIIT”) </w:t>
      </w:r>
      <w:r w:rsidRPr="00A02FDD">
        <w:rPr>
          <w:rFonts w:ascii="Times New Roman" w:hAnsi="Times New Roman" w:cs="Times New Roman"/>
          <w:sz w:val="32"/>
          <w:szCs w:val="32"/>
        </w:rPr>
        <w:t xml:space="preserve">having its office at </w:t>
      </w:r>
      <w:r w:rsidRPr="00A02FDD">
        <w:rPr>
          <w:rFonts w:ascii="Times New Roman" w:hAnsi="Times New Roman" w:cs="Times New Roman"/>
          <w:b/>
          <w:sz w:val="32"/>
          <w:szCs w:val="32"/>
        </w:rPr>
        <w:t xml:space="preserve">Rupa ki Nangal, Via Jamdoli, Jaipur </w:t>
      </w:r>
      <w:r w:rsidRPr="00A02FDD">
        <w:rPr>
          <w:rFonts w:ascii="Times New Roman" w:hAnsi="Times New Roman" w:cs="Times New Roman"/>
          <w:sz w:val="32"/>
          <w:szCs w:val="32"/>
        </w:rPr>
        <w:t xml:space="preserve">invites </w:t>
      </w:r>
      <w:r w:rsidR="00CF61DD" w:rsidRPr="00B533D3">
        <w:rPr>
          <w:rFonts w:ascii="Times New Roman" w:hAnsi="Times New Roman" w:cs="Times New Roman"/>
          <w:sz w:val="32"/>
          <w:szCs w:val="32"/>
        </w:rPr>
        <w:t>Item rate tender from Eligible firms/agencies for the following works</w:t>
      </w:r>
      <w:r w:rsidR="00CF61DD">
        <w:rPr>
          <w:rFonts w:ascii="Times New Roman" w:hAnsi="Times New Roman" w:cs="Times New Roman"/>
          <w:sz w:val="32"/>
          <w:szCs w:val="32"/>
        </w:rPr>
        <w:t xml:space="preserve"> thru online/hard copy submission under </w:t>
      </w:r>
      <w:r w:rsidR="00CF61DD" w:rsidRPr="006A0CD0">
        <w:rPr>
          <w:rFonts w:ascii="Times New Roman" w:hAnsi="Times New Roman" w:cs="Times New Roman"/>
          <w:b/>
          <w:bCs/>
          <w:sz w:val="32"/>
          <w:szCs w:val="32"/>
        </w:rPr>
        <w:t>two bid</w:t>
      </w:r>
      <w:r w:rsidR="00CF61DD">
        <w:rPr>
          <w:rFonts w:ascii="Times New Roman" w:hAnsi="Times New Roman" w:cs="Times New Roman"/>
          <w:sz w:val="32"/>
          <w:szCs w:val="32"/>
        </w:rPr>
        <w:t xml:space="preserve"> system</w:t>
      </w:r>
      <w:r w:rsidRPr="00A02FDD">
        <w:rPr>
          <w:rFonts w:ascii="Times New Roman" w:hAnsi="Times New Roman" w:cs="Times New Roman"/>
          <w:sz w:val="32"/>
          <w:szCs w:val="32"/>
        </w:rPr>
        <w:t>:</w:t>
      </w:r>
    </w:p>
    <w:p w14:paraId="528F60B9" w14:textId="77777777" w:rsidR="00F3524B" w:rsidRPr="00A02FDD" w:rsidRDefault="000F1F1B" w:rsidP="000F1F1B">
      <w:pPr>
        <w:jc w:val="both"/>
        <w:rPr>
          <w:rFonts w:ascii="Times New Roman" w:hAnsi="Times New Roman" w:cs="Times New Roman"/>
          <w:sz w:val="32"/>
          <w:szCs w:val="32"/>
        </w:rPr>
      </w:pPr>
      <w:r w:rsidRPr="00A02FDD">
        <w:rPr>
          <w:rFonts w:ascii="Times New Roman" w:hAnsi="Times New Roman" w:cs="Times New Roman"/>
          <w:b/>
          <w:bCs/>
          <w:sz w:val="32"/>
          <w:szCs w:val="32"/>
        </w:rPr>
        <w:t>Name of the Project</w:t>
      </w:r>
      <w:r w:rsidRPr="00A02FDD">
        <w:rPr>
          <w:rFonts w:ascii="Times New Roman" w:hAnsi="Times New Roman" w:cs="Times New Roman"/>
          <w:sz w:val="32"/>
          <w:szCs w:val="32"/>
        </w:rPr>
        <w:t xml:space="preserve">: </w:t>
      </w:r>
      <w:bookmarkStart w:id="0" w:name="_Hlk167982557"/>
      <w:r w:rsidRPr="00A02FDD">
        <w:rPr>
          <w:rFonts w:ascii="Times New Roman" w:hAnsi="Times New Roman" w:cs="Times New Roman"/>
          <w:sz w:val="32"/>
          <w:szCs w:val="32"/>
        </w:rPr>
        <w:t xml:space="preserve">Construction of </w:t>
      </w:r>
      <w:r w:rsidRPr="00A02FDD">
        <w:rPr>
          <w:rFonts w:ascii="Times New Roman" w:hAnsi="Times New Roman" w:cs="Times New Roman"/>
          <w:b/>
          <w:bCs/>
          <w:sz w:val="32"/>
          <w:szCs w:val="32"/>
          <w:u w:val="single"/>
        </w:rPr>
        <w:t>LNMIIT International Centre for Artificial intelligence (LICAI)</w:t>
      </w:r>
      <w:r w:rsidRPr="00A02FDD">
        <w:rPr>
          <w:rFonts w:ascii="Times New Roman" w:hAnsi="Times New Roman" w:cs="Times New Roman"/>
          <w:sz w:val="32"/>
          <w:szCs w:val="32"/>
        </w:rPr>
        <w:t xml:space="preserve"> (G+5) at Jaipur</w:t>
      </w:r>
      <w:r w:rsidR="00F3524B" w:rsidRPr="00A02FDD">
        <w:rPr>
          <w:rFonts w:ascii="Times New Roman" w:hAnsi="Times New Roman" w:cs="Times New Roman"/>
          <w:sz w:val="32"/>
          <w:szCs w:val="32"/>
        </w:rPr>
        <w:t>.</w:t>
      </w:r>
    </w:p>
    <w:p w14:paraId="55B2C97C" w14:textId="093E8CA4" w:rsidR="000F1F1B" w:rsidRPr="00A02FDD" w:rsidRDefault="00F3524B" w:rsidP="000F1F1B">
      <w:pPr>
        <w:jc w:val="both"/>
        <w:rPr>
          <w:rFonts w:ascii="Times New Roman" w:hAnsi="Times New Roman" w:cs="Times New Roman"/>
          <w:b/>
          <w:bCs/>
          <w:sz w:val="32"/>
          <w:szCs w:val="32"/>
        </w:rPr>
      </w:pPr>
      <w:r w:rsidRPr="00A02FDD">
        <w:rPr>
          <w:rFonts w:ascii="Times New Roman" w:hAnsi="Times New Roman" w:cs="Times New Roman"/>
          <w:b/>
          <w:bCs/>
          <w:sz w:val="32"/>
          <w:szCs w:val="32"/>
        </w:rPr>
        <w:t>Sub Head:</w:t>
      </w:r>
      <w:r w:rsidRPr="00A02FDD">
        <w:rPr>
          <w:rFonts w:ascii="Times New Roman" w:hAnsi="Times New Roman" w:cs="Times New Roman"/>
          <w:sz w:val="32"/>
          <w:szCs w:val="32"/>
        </w:rPr>
        <w:t xml:space="preserve"> </w:t>
      </w:r>
      <w:r w:rsidR="00A02FDD" w:rsidRPr="00A02FDD">
        <w:rPr>
          <w:rFonts w:ascii="Times New Roman" w:hAnsi="Times New Roman" w:cs="Times New Roman"/>
          <w:b/>
          <w:bCs/>
          <w:sz w:val="32"/>
          <w:szCs w:val="32"/>
        </w:rPr>
        <w:t>DG Set</w:t>
      </w:r>
      <w:r w:rsidRPr="00A02FDD">
        <w:rPr>
          <w:rFonts w:ascii="Times New Roman" w:hAnsi="Times New Roman" w:cs="Times New Roman"/>
          <w:b/>
          <w:bCs/>
          <w:sz w:val="32"/>
          <w:szCs w:val="32"/>
        </w:rPr>
        <w:t xml:space="preserve"> works.</w:t>
      </w:r>
      <w:r w:rsidR="000F1F1B" w:rsidRPr="00A02FDD">
        <w:rPr>
          <w:rFonts w:ascii="Times New Roman" w:hAnsi="Times New Roman" w:cs="Times New Roman"/>
          <w:b/>
          <w:bCs/>
          <w:sz w:val="32"/>
          <w:szCs w:val="32"/>
        </w:rPr>
        <w:t xml:space="preserve"> </w:t>
      </w:r>
    </w:p>
    <w:bookmarkEnd w:id="0"/>
    <w:p w14:paraId="46E88DE3" w14:textId="77777777" w:rsidR="000F1F1B" w:rsidRPr="00A02FDD" w:rsidRDefault="000F1F1B" w:rsidP="000F1F1B">
      <w:pPr>
        <w:jc w:val="both"/>
        <w:rPr>
          <w:rFonts w:ascii="Times New Roman" w:hAnsi="Times New Roman" w:cs="Times New Roman"/>
          <w:sz w:val="4"/>
          <w:szCs w:val="4"/>
        </w:rPr>
      </w:pPr>
    </w:p>
    <w:p w14:paraId="62981042" w14:textId="77777777" w:rsidR="000F1F1B" w:rsidRPr="00A02FDD" w:rsidRDefault="000F1F1B" w:rsidP="000F1F1B">
      <w:pPr>
        <w:spacing w:after="0" w:line="276" w:lineRule="auto"/>
        <w:jc w:val="both"/>
        <w:rPr>
          <w:rFonts w:ascii="Times New Roman" w:hAnsi="Times New Roman" w:cs="Times New Roman"/>
          <w:sz w:val="32"/>
          <w:szCs w:val="32"/>
        </w:rPr>
      </w:pPr>
      <w:r w:rsidRPr="00A02FDD">
        <w:rPr>
          <w:rFonts w:ascii="Times New Roman" w:hAnsi="Times New Roman" w:cs="Times New Roman"/>
          <w:b/>
          <w:bCs/>
          <w:sz w:val="32"/>
          <w:szCs w:val="32"/>
        </w:rPr>
        <w:t>Detail of the Tender bid</w:t>
      </w:r>
      <w:r w:rsidRPr="00A02FDD">
        <w:rPr>
          <w:rFonts w:ascii="Times New Roman" w:hAnsi="Times New Roman" w:cs="Times New Roman"/>
          <w:sz w:val="32"/>
          <w:szCs w:val="32"/>
        </w:rPr>
        <w:t>:</w:t>
      </w:r>
    </w:p>
    <w:p w14:paraId="7EB4A929" w14:textId="61024540" w:rsidR="000F1F1B" w:rsidRPr="00A02FDD" w:rsidRDefault="000F1F1B" w:rsidP="000F1F1B">
      <w:pPr>
        <w:spacing w:after="0" w:line="276" w:lineRule="auto"/>
        <w:rPr>
          <w:rFonts w:ascii="Times New Roman" w:hAnsi="Times New Roman" w:cs="Times New Roman"/>
          <w:b/>
          <w:bCs/>
          <w:sz w:val="32"/>
          <w:szCs w:val="32"/>
        </w:rPr>
      </w:pPr>
      <w:r w:rsidRPr="00A02FDD">
        <w:rPr>
          <w:rFonts w:ascii="Times New Roman" w:hAnsi="Times New Roman" w:cs="Times New Roman"/>
          <w:sz w:val="32"/>
          <w:szCs w:val="32"/>
        </w:rPr>
        <w:t xml:space="preserve">Earnest Money: </w:t>
      </w:r>
      <w:r w:rsidR="00B01AFD" w:rsidRPr="00A02FDD">
        <w:rPr>
          <w:rFonts w:ascii="Times New Roman" w:hAnsi="Times New Roman" w:cs="Times New Roman"/>
          <w:b/>
          <w:bCs/>
          <w:sz w:val="32"/>
          <w:szCs w:val="32"/>
        </w:rPr>
        <w:t>Rs</w:t>
      </w:r>
      <w:r w:rsidR="00B01AFD" w:rsidRPr="00A02FDD">
        <w:rPr>
          <w:rFonts w:ascii="Times New Roman" w:hAnsi="Times New Roman" w:cs="Times New Roman"/>
          <w:sz w:val="32"/>
          <w:szCs w:val="32"/>
        </w:rPr>
        <w:t xml:space="preserve">. </w:t>
      </w:r>
      <w:r w:rsidR="00A02FDD" w:rsidRPr="00A74DE9">
        <w:rPr>
          <w:rFonts w:ascii="Times New Roman" w:hAnsi="Times New Roman" w:cs="Times New Roman"/>
          <w:b/>
          <w:bCs/>
          <w:sz w:val="32"/>
          <w:szCs w:val="32"/>
        </w:rPr>
        <w:t>4</w:t>
      </w:r>
      <w:r w:rsidR="00B01AFD" w:rsidRPr="00A74DE9">
        <w:rPr>
          <w:rFonts w:ascii="Times New Roman" w:hAnsi="Times New Roman" w:cs="Times New Roman"/>
          <w:b/>
          <w:bCs/>
          <w:sz w:val="32"/>
          <w:szCs w:val="32"/>
        </w:rPr>
        <w:t>,</w:t>
      </w:r>
      <w:r w:rsidR="00A02FDD" w:rsidRPr="00A02FDD">
        <w:rPr>
          <w:rFonts w:ascii="Times New Roman" w:hAnsi="Times New Roman" w:cs="Times New Roman"/>
          <w:b/>
          <w:bCs/>
          <w:sz w:val="32"/>
          <w:szCs w:val="32"/>
        </w:rPr>
        <w:t>68</w:t>
      </w:r>
      <w:r w:rsidR="00B01AFD" w:rsidRPr="00A02FDD">
        <w:rPr>
          <w:rFonts w:ascii="Times New Roman" w:hAnsi="Times New Roman" w:cs="Times New Roman"/>
          <w:b/>
          <w:bCs/>
          <w:sz w:val="32"/>
          <w:szCs w:val="32"/>
        </w:rPr>
        <w:t>,000.00</w:t>
      </w:r>
    </w:p>
    <w:p w14:paraId="73CA8D64" w14:textId="1D28F654" w:rsidR="000F1F1B" w:rsidRPr="00A02FDD" w:rsidRDefault="000F1F1B" w:rsidP="000F1F1B">
      <w:pPr>
        <w:spacing w:after="0" w:line="276" w:lineRule="auto"/>
        <w:rPr>
          <w:rFonts w:ascii="Times New Roman" w:hAnsi="Times New Roman" w:cs="Times New Roman"/>
          <w:b/>
          <w:bCs/>
          <w:sz w:val="32"/>
          <w:szCs w:val="32"/>
        </w:rPr>
      </w:pPr>
      <w:r w:rsidRPr="00A02FDD">
        <w:rPr>
          <w:rFonts w:ascii="Times New Roman" w:hAnsi="Times New Roman" w:cs="Times New Roman"/>
          <w:sz w:val="32"/>
          <w:szCs w:val="32"/>
        </w:rPr>
        <w:t xml:space="preserve">Period of Completion: </w:t>
      </w:r>
      <w:r w:rsidR="00A02FDD" w:rsidRPr="00A02FDD">
        <w:rPr>
          <w:rFonts w:ascii="Times New Roman" w:hAnsi="Times New Roman" w:cs="Times New Roman"/>
          <w:b/>
          <w:bCs/>
          <w:sz w:val="32"/>
          <w:szCs w:val="32"/>
        </w:rPr>
        <w:t>3</w:t>
      </w:r>
      <w:r w:rsidRPr="00A02FDD">
        <w:rPr>
          <w:rFonts w:ascii="Times New Roman" w:hAnsi="Times New Roman" w:cs="Times New Roman"/>
          <w:b/>
          <w:bCs/>
          <w:sz w:val="32"/>
          <w:szCs w:val="32"/>
        </w:rPr>
        <w:t xml:space="preserve"> Months.</w:t>
      </w:r>
    </w:p>
    <w:p w14:paraId="3C9F2D24" w14:textId="3CBA6333" w:rsidR="000F1F1B" w:rsidRPr="00A02FDD" w:rsidRDefault="00B01AFD" w:rsidP="000F1F1B">
      <w:pPr>
        <w:spacing w:after="0" w:line="276" w:lineRule="auto"/>
        <w:rPr>
          <w:rFonts w:ascii="Times New Roman" w:hAnsi="Times New Roman" w:cs="Times New Roman"/>
          <w:b/>
          <w:bCs/>
          <w:sz w:val="32"/>
          <w:szCs w:val="32"/>
        </w:rPr>
      </w:pPr>
      <w:r w:rsidRPr="00A02FDD">
        <w:rPr>
          <w:rFonts w:ascii="Times New Roman" w:hAnsi="Times New Roman" w:cs="Times New Roman"/>
          <w:sz w:val="32"/>
          <w:szCs w:val="32"/>
        </w:rPr>
        <w:t>Mobilization</w:t>
      </w:r>
      <w:r w:rsidR="000F1F1B" w:rsidRPr="00A02FDD">
        <w:rPr>
          <w:rFonts w:ascii="Times New Roman" w:hAnsi="Times New Roman" w:cs="Times New Roman"/>
          <w:sz w:val="32"/>
          <w:szCs w:val="32"/>
        </w:rPr>
        <w:t xml:space="preserve"> time -</w:t>
      </w:r>
      <w:r w:rsidR="000F1F1B" w:rsidRPr="00A02FDD">
        <w:rPr>
          <w:rFonts w:ascii="Times New Roman" w:hAnsi="Times New Roman" w:cs="Times New Roman"/>
          <w:b/>
          <w:bCs/>
          <w:sz w:val="32"/>
          <w:szCs w:val="32"/>
        </w:rPr>
        <w:t xml:space="preserve"> </w:t>
      </w:r>
      <w:r w:rsidRPr="00A02FDD">
        <w:rPr>
          <w:rFonts w:ascii="Times New Roman" w:hAnsi="Times New Roman" w:cs="Times New Roman"/>
          <w:b/>
          <w:bCs/>
          <w:sz w:val="32"/>
          <w:szCs w:val="32"/>
        </w:rPr>
        <w:t>Nil</w:t>
      </w:r>
    </w:p>
    <w:p w14:paraId="419382A3" w14:textId="208622E5" w:rsidR="000F1F1B" w:rsidRPr="00001664" w:rsidRDefault="000F1F1B" w:rsidP="000F1F1B">
      <w:pPr>
        <w:spacing w:after="0" w:line="276" w:lineRule="auto"/>
        <w:rPr>
          <w:rFonts w:ascii="Times New Roman" w:hAnsi="Times New Roman" w:cs="Times New Roman"/>
          <w:sz w:val="32"/>
          <w:szCs w:val="32"/>
        </w:rPr>
      </w:pPr>
      <w:r w:rsidRPr="00A02FDD">
        <w:rPr>
          <w:rFonts w:ascii="Times New Roman" w:hAnsi="Times New Roman" w:cs="Times New Roman"/>
          <w:sz w:val="32"/>
          <w:szCs w:val="32"/>
        </w:rPr>
        <w:t>Date of Issue of Bid</w:t>
      </w:r>
      <w:r w:rsidRPr="00001664">
        <w:rPr>
          <w:rFonts w:ascii="Times New Roman" w:hAnsi="Times New Roman" w:cs="Times New Roman"/>
          <w:sz w:val="32"/>
          <w:szCs w:val="32"/>
        </w:rPr>
        <w:t xml:space="preserve">: </w:t>
      </w:r>
      <w:r w:rsidR="008E10EE" w:rsidRPr="00001664">
        <w:rPr>
          <w:rFonts w:ascii="Times New Roman" w:hAnsi="Times New Roman" w:cs="Times New Roman"/>
          <w:sz w:val="32"/>
          <w:szCs w:val="32"/>
        </w:rPr>
        <w:t>24</w:t>
      </w:r>
      <w:r w:rsidRPr="00001664">
        <w:rPr>
          <w:rFonts w:ascii="Times New Roman" w:hAnsi="Times New Roman" w:cs="Times New Roman"/>
          <w:b/>
          <w:bCs/>
          <w:sz w:val="32"/>
          <w:szCs w:val="32"/>
        </w:rPr>
        <w:t>.</w:t>
      </w:r>
      <w:r w:rsidR="00B673AA" w:rsidRPr="00001664">
        <w:rPr>
          <w:rFonts w:ascii="Times New Roman" w:hAnsi="Times New Roman" w:cs="Times New Roman"/>
          <w:b/>
          <w:bCs/>
          <w:sz w:val="32"/>
          <w:szCs w:val="32"/>
        </w:rPr>
        <w:t>02</w:t>
      </w:r>
      <w:r w:rsidRPr="00001664">
        <w:rPr>
          <w:rFonts w:ascii="Times New Roman" w:hAnsi="Times New Roman" w:cs="Times New Roman"/>
          <w:b/>
          <w:bCs/>
          <w:sz w:val="32"/>
          <w:szCs w:val="32"/>
        </w:rPr>
        <w:t>.202</w:t>
      </w:r>
      <w:r w:rsidR="00F43657" w:rsidRPr="00001664">
        <w:rPr>
          <w:rFonts w:ascii="Times New Roman" w:hAnsi="Times New Roman" w:cs="Times New Roman"/>
          <w:b/>
          <w:bCs/>
          <w:sz w:val="32"/>
          <w:szCs w:val="32"/>
        </w:rPr>
        <w:t>5</w:t>
      </w:r>
    </w:p>
    <w:p w14:paraId="530788C5" w14:textId="288CBB3B" w:rsidR="000F1F1B" w:rsidRPr="00001664" w:rsidRDefault="000F1F1B" w:rsidP="000F1F1B">
      <w:pPr>
        <w:spacing w:after="0" w:line="276" w:lineRule="auto"/>
        <w:rPr>
          <w:rFonts w:ascii="Times New Roman" w:hAnsi="Times New Roman" w:cs="Times New Roman"/>
          <w:b/>
          <w:bCs/>
          <w:sz w:val="32"/>
          <w:szCs w:val="32"/>
        </w:rPr>
      </w:pPr>
      <w:r w:rsidRPr="00001664">
        <w:rPr>
          <w:rFonts w:ascii="Times New Roman" w:hAnsi="Times New Roman" w:cs="Times New Roman"/>
          <w:sz w:val="32"/>
          <w:szCs w:val="32"/>
        </w:rPr>
        <w:t>Date &amp; Time of Pre-</w:t>
      </w:r>
      <w:r w:rsidRPr="00001664">
        <w:rPr>
          <w:rFonts w:ascii="Times New Roman" w:hAnsi="Times New Roman" w:cs="Times New Roman"/>
          <w:b/>
          <w:bCs/>
          <w:i/>
          <w:iCs/>
          <w:sz w:val="32"/>
          <w:szCs w:val="32"/>
        </w:rPr>
        <w:t>Bid Meeting:</w:t>
      </w:r>
      <w:r w:rsidRPr="00001664">
        <w:rPr>
          <w:rFonts w:ascii="Times New Roman" w:hAnsi="Times New Roman" w:cs="Times New Roman"/>
          <w:b/>
          <w:bCs/>
          <w:sz w:val="32"/>
          <w:szCs w:val="32"/>
        </w:rPr>
        <w:t>.</w:t>
      </w:r>
      <w:r w:rsidR="008E10EE" w:rsidRPr="00001664">
        <w:rPr>
          <w:rFonts w:ascii="Times New Roman" w:hAnsi="Times New Roman" w:cs="Times New Roman"/>
          <w:b/>
          <w:bCs/>
          <w:sz w:val="32"/>
          <w:szCs w:val="32"/>
        </w:rPr>
        <w:t>1030 hours 10.03.2025</w:t>
      </w:r>
    </w:p>
    <w:p w14:paraId="6316DA6F" w14:textId="201F7239" w:rsidR="000F1F1B" w:rsidRPr="00001664" w:rsidRDefault="000F1F1B" w:rsidP="000F1F1B">
      <w:pPr>
        <w:spacing w:after="0" w:line="276" w:lineRule="auto"/>
        <w:rPr>
          <w:rFonts w:ascii="Times New Roman" w:hAnsi="Times New Roman" w:cs="Times New Roman"/>
          <w:sz w:val="32"/>
          <w:szCs w:val="32"/>
        </w:rPr>
      </w:pPr>
      <w:r w:rsidRPr="00001664">
        <w:rPr>
          <w:rFonts w:ascii="Times New Roman" w:hAnsi="Times New Roman" w:cs="Times New Roman"/>
          <w:sz w:val="32"/>
          <w:szCs w:val="32"/>
        </w:rPr>
        <w:t xml:space="preserve">Last date &amp; time of submission of bid document: </w:t>
      </w:r>
      <w:r w:rsidR="008E10EE" w:rsidRPr="00001664">
        <w:rPr>
          <w:rFonts w:ascii="Times New Roman" w:hAnsi="Times New Roman" w:cs="Times New Roman"/>
          <w:sz w:val="32"/>
          <w:szCs w:val="32"/>
        </w:rPr>
        <w:t>24</w:t>
      </w:r>
      <w:r w:rsidRPr="00001664">
        <w:rPr>
          <w:rFonts w:ascii="Times New Roman" w:hAnsi="Times New Roman" w:cs="Times New Roman"/>
          <w:b/>
          <w:bCs/>
          <w:sz w:val="32"/>
          <w:szCs w:val="32"/>
        </w:rPr>
        <w:t>.0</w:t>
      </w:r>
      <w:r w:rsidR="00B673AA" w:rsidRPr="00001664">
        <w:rPr>
          <w:rFonts w:ascii="Times New Roman" w:hAnsi="Times New Roman" w:cs="Times New Roman"/>
          <w:b/>
          <w:bCs/>
          <w:sz w:val="32"/>
          <w:szCs w:val="32"/>
        </w:rPr>
        <w:t>3</w:t>
      </w:r>
      <w:r w:rsidRPr="00001664">
        <w:rPr>
          <w:rFonts w:ascii="Times New Roman" w:hAnsi="Times New Roman" w:cs="Times New Roman"/>
          <w:b/>
          <w:bCs/>
          <w:sz w:val="32"/>
          <w:szCs w:val="32"/>
        </w:rPr>
        <w:t>.202</w:t>
      </w:r>
      <w:r w:rsidR="00F43657" w:rsidRPr="00001664">
        <w:rPr>
          <w:rFonts w:ascii="Times New Roman" w:hAnsi="Times New Roman" w:cs="Times New Roman"/>
          <w:b/>
          <w:bCs/>
          <w:sz w:val="32"/>
          <w:szCs w:val="32"/>
        </w:rPr>
        <w:t>5</w:t>
      </w:r>
    </w:p>
    <w:p w14:paraId="7EC6D19A" w14:textId="13EABC1B" w:rsidR="000F1F1B" w:rsidRPr="00A02FDD" w:rsidRDefault="000F1F1B" w:rsidP="000F1F1B">
      <w:pPr>
        <w:spacing w:after="0" w:line="276" w:lineRule="auto"/>
        <w:rPr>
          <w:rFonts w:ascii="Times New Roman" w:hAnsi="Times New Roman" w:cs="Times New Roman"/>
          <w:sz w:val="32"/>
          <w:szCs w:val="32"/>
        </w:rPr>
      </w:pPr>
      <w:r w:rsidRPr="00001664">
        <w:rPr>
          <w:rFonts w:ascii="Times New Roman" w:hAnsi="Times New Roman" w:cs="Times New Roman"/>
          <w:sz w:val="32"/>
          <w:szCs w:val="32"/>
        </w:rPr>
        <w:t xml:space="preserve">Name: </w:t>
      </w:r>
      <w:r w:rsidR="00B673AA" w:rsidRPr="00001664">
        <w:rPr>
          <w:rFonts w:ascii="Times New Roman" w:hAnsi="Times New Roman" w:cs="Times New Roman"/>
          <w:sz w:val="32"/>
          <w:szCs w:val="32"/>
        </w:rPr>
        <w:t>GP.  Capt. Pushpendra Singh</w:t>
      </w:r>
      <w:r w:rsidRPr="00001664">
        <w:rPr>
          <w:rFonts w:ascii="Times New Roman" w:hAnsi="Times New Roman" w:cs="Times New Roman"/>
          <w:sz w:val="32"/>
          <w:szCs w:val="32"/>
        </w:rPr>
        <w:t xml:space="preserve"> (</w:t>
      </w:r>
      <w:r w:rsidR="00B673AA" w:rsidRPr="00001664">
        <w:rPr>
          <w:rFonts w:ascii="Times New Roman" w:hAnsi="Times New Roman" w:cs="Times New Roman"/>
          <w:sz w:val="32"/>
          <w:szCs w:val="32"/>
        </w:rPr>
        <w:t>Chief Administrative Officer</w:t>
      </w:r>
      <w:r w:rsidRPr="00A02FDD">
        <w:rPr>
          <w:rFonts w:ascii="Times New Roman" w:hAnsi="Times New Roman" w:cs="Times New Roman"/>
          <w:sz w:val="32"/>
          <w:szCs w:val="32"/>
        </w:rPr>
        <w:t>)</w:t>
      </w:r>
    </w:p>
    <w:p w14:paraId="2C63F5C3" w14:textId="77777777" w:rsidR="000F1F1B" w:rsidRPr="00A02FDD" w:rsidRDefault="000F1F1B" w:rsidP="000F1F1B">
      <w:pPr>
        <w:spacing w:after="0" w:line="276" w:lineRule="auto"/>
        <w:rPr>
          <w:rFonts w:ascii="Times New Roman" w:hAnsi="Times New Roman" w:cs="Times New Roman"/>
          <w:sz w:val="32"/>
          <w:szCs w:val="32"/>
        </w:rPr>
      </w:pPr>
      <w:r w:rsidRPr="00A02FDD">
        <w:rPr>
          <w:rFonts w:ascii="Times New Roman" w:hAnsi="Times New Roman" w:cs="Times New Roman"/>
          <w:sz w:val="32"/>
          <w:szCs w:val="32"/>
        </w:rPr>
        <w:t>Phone No.: 0141-3526101</w:t>
      </w:r>
    </w:p>
    <w:p w14:paraId="11D7F436" w14:textId="163D2A66" w:rsidR="000F1F1B" w:rsidRPr="00A02FDD" w:rsidRDefault="000F1F1B" w:rsidP="000F1F1B">
      <w:pPr>
        <w:spacing w:after="0"/>
        <w:rPr>
          <w:rFonts w:ascii="Times New Roman" w:hAnsi="Times New Roman" w:cs="Times New Roman"/>
          <w:sz w:val="32"/>
          <w:szCs w:val="32"/>
        </w:rPr>
      </w:pPr>
      <w:r w:rsidRPr="00A02FDD">
        <w:rPr>
          <w:rFonts w:ascii="Times New Roman" w:hAnsi="Times New Roman" w:cs="Times New Roman"/>
          <w:sz w:val="32"/>
          <w:szCs w:val="32"/>
        </w:rPr>
        <w:t xml:space="preserve">Email id: </w:t>
      </w:r>
      <w:hyperlink r:id="rId8" w:history="1">
        <w:r w:rsidR="00C3310B" w:rsidRPr="003A2A0B">
          <w:rPr>
            <w:rStyle w:val="Hyperlink"/>
            <w:rFonts w:ascii="Times New Roman" w:hAnsi="Times New Roman" w:cs="Times New Roman"/>
            <w:sz w:val="32"/>
            <w:szCs w:val="32"/>
          </w:rPr>
          <w:t>cao@lnmiit.ac.in</w:t>
        </w:r>
      </w:hyperlink>
    </w:p>
    <w:p w14:paraId="24C08234" w14:textId="77777777" w:rsidR="000F1F1B" w:rsidRPr="00A02FDD" w:rsidRDefault="000F1F1B" w:rsidP="000F1F1B">
      <w:pPr>
        <w:spacing w:after="0"/>
        <w:rPr>
          <w:rFonts w:ascii="Times New Roman" w:hAnsi="Times New Roman" w:cs="Times New Roman"/>
          <w:sz w:val="32"/>
          <w:szCs w:val="32"/>
        </w:rPr>
      </w:pPr>
    </w:p>
    <w:p w14:paraId="4FA78288" w14:textId="77777777" w:rsidR="00F43657" w:rsidRPr="00A02FDD" w:rsidRDefault="000F1F1B" w:rsidP="000F1F1B">
      <w:pPr>
        <w:spacing w:after="0"/>
        <w:rPr>
          <w:rFonts w:ascii="Times New Roman" w:hAnsi="Times New Roman" w:cs="Times New Roman"/>
          <w:b/>
          <w:bCs/>
          <w:sz w:val="32"/>
          <w:szCs w:val="32"/>
        </w:rPr>
      </w:pPr>
      <w:r w:rsidRPr="00A02FDD">
        <w:rPr>
          <w:rFonts w:ascii="Times New Roman" w:hAnsi="Times New Roman" w:cs="Times New Roman"/>
          <w:sz w:val="32"/>
          <w:szCs w:val="32"/>
        </w:rPr>
        <w:tab/>
        <w:t xml:space="preserve">       </w:t>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sz w:val="32"/>
          <w:szCs w:val="32"/>
        </w:rPr>
        <w:tab/>
      </w:r>
      <w:r w:rsidRPr="00A02FDD">
        <w:rPr>
          <w:rFonts w:ascii="Times New Roman" w:hAnsi="Times New Roman" w:cs="Times New Roman"/>
          <w:b/>
          <w:bCs/>
          <w:sz w:val="32"/>
          <w:szCs w:val="32"/>
        </w:rPr>
        <w:t xml:space="preserve">       </w:t>
      </w:r>
      <w:r w:rsidR="00F43657" w:rsidRPr="00A02FDD">
        <w:rPr>
          <w:rFonts w:ascii="Times New Roman" w:hAnsi="Times New Roman" w:cs="Times New Roman"/>
          <w:b/>
          <w:bCs/>
          <w:sz w:val="32"/>
          <w:szCs w:val="32"/>
        </w:rPr>
        <w:tab/>
      </w:r>
      <w:r w:rsidR="00F43657" w:rsidRPr="00A02FDD">
        <w:rPr>
          <w:rFonts w:ascii="Times New Roman" w:hAnsi="Times New Roman" w:cs="Times New Roman"/>
          <w:b/>
          <w:bCs/>
          <w:sz w:val="32"/>
          <w:szCs w:val="32"/>
        </w:rPr>
        <w:tab/>
      </w:r>
      <w:r w:rsidR="00F43657" w:rsidRPr="00A02FDD">
        <w:rPr>
          <w:rFonts w:ascii="Times New Roman" w:hAnsi="Times New Roman" w:cs="Times New Roman"/>
          <w:b/>
          <w:bCs/>
          <w:sz w:val="32"/>
          <w:szCs w:val="32"/>
        </w:rPr>
        <w:tab/>
      </w:r>
    </w:p>
    <w:p w14:paraId="16EB74C3" w14:textId="77777777" w:rsidR="00F43657" w:rsidRPr="00A02FDD" w:rsidRDefault="00F43657" w:rsidP="000F1F1B">
      <w:pPr>
        <w:spacing w:after="0"/>
        <w:rPr>
          <w:rFonts w:ascii="Times New Roman" w:hAnsi="Times New Roman" w:cs="Times New Roman"/>
          <w:b/>
          <w:bCs/>
          <w:sz w:val="32"/>
          <w:szCs w:val="32"/>
        </w:rPr>
      </w:pPr>
    </w:p>
    <w:p w14:paraId="084FBC6B" w14:textId="68476B47" w:rsidR="000F1F1B" w:rsidRPr="00A02FDD" w:rsidRDefault="000F1F1B" w:rsidP="00F43657">
      <w:pPr>
        <w:spacing w:after="0"/>
        <w:ind w:left="7200" w:firstLine="720"/>
        <w:rPr>
          <w:rFonts w:ascii="Times New Roman" w:hAnsi="Times New Roman" w:cs="Times New Roman"/>
          <w:b/>
          <w:bCs/>
          <w:sz w:val="32"/>
          <w:szCs w:val="32"/>
        </w:rPr>
      </w:pPr>
      <w:r w:rsidRPr="00A02FDD">
        <w:rPr>
          <w:rFonts w:ascii="Times New Roman" w:hAnsi="Times New Roman" w:cs="Times New Roman"/>
          <w:b/>
          <w:bCs/>
          <w:sz w:val="32"/>
          <w:szCs w:val="32"/>
        </w:rPr>
        <w:t>Director</w:t>
      </w:r>
    </w:p>
    <w:p w14:paraId="75FBF8D5" w14:textId="6C7742B2" w:rsidR="00F43657" w:rsidRPr="00A02FDD" w:rsidRDefault="000F1F1B" w:rsidP="000F1F1B">
      <w:pPr>
        <w:spacing w:after="0"/>
        <w:rPr>
          <w:rFonts w:ascii="Times New Roman" w:hAnsi="Times New Roman" w:cs="Times New Roman"/>
          <w:b/>
          <w:bCs/>
          <w:sz w:val="32"/>
          <w:szCs w:val="32"/>
        </w:rPr>
      </w:pPr>
      <w:r w:rsidRPr="00A02FDD">
        <w:rPr>
          <w:rFonts w:ascii="Times New Roman" w:hAnsi="Times New Roman" w:cs="Times New Roman"/>
          <w:b/>
          <w:bCs/>
          <w:sz w:val="32"/>
          <w:szCs w:val="32"/>
        </w:rPr>
        <w:t xml:space="preserve">                                                                               </w:t>
      </w:r>
      <w:r w:rsidR="00F43657" w:rsidRPr="00A02FDD">
        <w:rPr>
          <w:rFonts w:ascii="Times New Roman" w:hAnsi="Times New Roman" w:cs="Times New Roman"/>
          <w:b/>
          <w:bCs/>
          <w:sz w:val="32"/>
          <w:szCs w:val="32"/>
        </w:rPr>
        <w:tab/>
      </w:r>
      <w:r w:rsidR="00F43657" w:rsidRPr="00A02FDD">
        <w:rPr>
          <w:rFonts w:ascii="Times New Roman" w:hAnsi="Times New Roman" w:cs="Times New Roman"/>
          <w:b/>
          <w:bCs/>
          <w:sz w:val="32"/>
          <w:szCs w:val="32"/>
        </w:rPr>
        <w:tab/>
      </w:r>
      <w:r w:rsidR="00F43657" w:rsidRPr="00A02FDD">
        <w:rPr>
          <w:rFonts w:ascii="Times New Roman" w:hAnsi="Times New Roman" w:cs="Times New Roman"/>
          <w:b/>
          <w:bCs/>
          <w:sz w:val="32"/>
          <w:szCs w:val="32"/>
        </w:rPr>
        <w:tab/>
      </w:r>
      <w:r w:rsidRPr="00A02FDD">
        <w:rPr>
          <w:rFonts w:ascii="Times New Roman" w:hAnsi="Times New Roman" w:cs="Times New Roman"/>
          <w:b/>
          <w:bCs/>
          <w:sz w:val="32"/>
          <w:szCs w:val="32"/>
        </w:rPr>
        <w:t>LNMIIT</w:t>
      </w:r>
    </w:p>
    <w:p w14:paraId="6EF0BF2F" w14:textId="77777777" w:rsidR="00F43657" w:rsidRPr="00A02FDD" w:rsidRDefault="00F43657">
      <w:pPr>
        <w:rPr>
          <w:rFonts w:ascii="Times New Roman" w:hAnsi="Times New Roman" w:cs="Times New Roman"/>
          <w:b/>
          <w:bCs/>
          <w:sz w:val="32"/>
          <w:szCs w:val="32"/>
        </w:rPr>
      </w:pPr>
      <w:r w:rsidRPr="00A02FDD">
        <w:rPr>
          <w:rFonts w:ascii="Times New Roman" w:hAnsi="Times New Roman" w:cs="Times New Roman"/>
          <w:b/>
          <w:bCs/>
          <w:sz w:val="32"/>
          <w:szCs w:val="32"/>
        </w:rPr>
        <w:br w:type="page"/>
      </w:r>
    </w:p>
    <w:p w14:paraId="32243E69" w14:textId="77777777" w:rsidR="0067183F" w:rsidRDefault="0067183F" w:rsidP="0067183F">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337B1DEF" w14:textId="77777777" w:rsidR="0067183F" w:rsidRDefault="0067183F" w:rsidP="0067183F">
      <w:pPr>
        <w:pStyle w:val="BodyTextIndent3"/>
        <w:numPr>
          <w:ilvl w:val="0"/>
          <w:numId w:val="13"/>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 xml:space="preserve">orm the TENDER DOCUMENTS. </w:t>
      </w:r>
    </w:p>
    <w:p w14:paraId="17A352D4" w14:textId="77777777" w:rsidR="005700C9" w:rsidRPr="00EC24AC" w:rsidRDefault="005700C9" w:rsidP="005700C9">
      <w:pPr>
        <w:pStyle w:val="BodyTextIndent3"/>
        <w:numPr>
          <w:ilvl w:val="0"/>
          <w:numId w:val="13"/>
        </w:numPr>
        <w:jc w:val="both"/>
        <w:rPr>
          <w:rFonts w:ascii="Times New Roman" w:hAnsi="Times New Roman" w:cs="Times New Roman"/>
          <w:sz w:val="24"/>
          <w:szCs w:val="24"/>
        </w:rPr>
      </w:pPr>
      <w:r w:rsidRPr="00EC24AC">
        <w:rPr>
          <w:rFonts w:ascii="Times New Roman" w:hAnsi="Times New Roman" w:cs="Times New Roman"/>
          <w:sz w:val="24"/>
          <w:szCs w:val="24"/>
        </w:rPr>
        <w:t>The bid document shall be submitted in two envelopes consisting of the following:</w:t>
      </w:r>
    </w:p>
    <w:p w14:paraId="6FAD3E11" w14:textId="77777777" w:rsidR="005700C9" w:rsidRPr="00EC24AC" w:rsidRDefault="005700C9" w:rsidP="005700C9">
      <w:pPr>
        <w:pStyle w:val="BodyTextIndent3"/>
        <w:spacing w:after="0"/>
        <w:ind w:left="720"/>
        <w:jc w:val="both"/>
        <w:rPr>
          <w:rFonts w:ascii="Times New Roman" w:hAnsi="Times New Roman" w:cs="Times New Roman"/>
          <w:sz w:val="24"/>
          <w:szCs w:val="24"/>
        </w:rPr>
      </w:pPr>
      <w:r w:rsidRPr="00EC24AC">
        <w:rPr>
          <w:rFonts w:ascii="Times New Roman" w:hAnsi="Times New Roman" w:cs="Times New Roman"/>
          <w:b/>
          <w:bCs/>
          <w:sz w:val="24"/>
          <w:szCs w:val="24"/>
        </w:rPr>
        <w:t>Envelope 1</w:t>
      </w:r>
      <w:r w:rsidRPr="00EC24AC">
        <w:rPr>
          <w:rFonts w:ascii="Times New Roman" w:hAnsi="Times New Roman" w:cs="Times New Roman"/>
          <w:sz w:val="24"/>
          <w:szCs w:val="24"/>
        </w:rPr>
        <w:t>: Bid document duly signed and stamped by the authorised signatory along with the EMD as specified.</w:t>
      </w:r>
    </w:p>
    <w:p w14:paraId="64331513" w14:textId="77777777" w:rsidR="005700C9" w:rsidRPr="00EC24AC" w:rsidRDefault="005700C9" w:rsidP="005700C9">
      <w:pPr>
        <w:pStyle w:val="BodyTextIndent3"/>
        <w:spacing w:after="0"/>
        <w:ind w:left="720"/>
        <w:jc w:val="both"/>
        <w:rPr>
          <w:rFonts w:ascii="Times New Roman" w:hAnsi="Times New Roman" w:cs="Times New Roman"/>
          <w:sz w:val="24"/>
          <w:szCs w:val="24"/>
        </w:rPr>
      </w:pPr>
      <w:r w:rsidRPr="00EC24AC">
        <w:rPr>
          <w:rFonts w:ascii="Times New Roman" w:hAnsi="Times New Roman" w:cs="Times New Roman"/>
          <w:b/>
          <w:bCs/>
          <w:sz w:val="24"/>
          <w:szCs w:val="24"/>
        </w:rPr>
        <w:t>Envelope :2</w:t>
      </w:r>
      <w:r w:rsidRPr="00EC24AC">
        <w:rPr>
          <w:rFonts w:ascii="Times New Roman" w:hAnsi="Times New Roman" w:cs="Times New Roman"/>
          <w:sz w:val="24"/>
          <w:szCs w:val="24"/>
        </w:rPr>
        <w:t>: Price Bid.</w:t>
      </w:r>
    </w:p>
    <w:p w14:paraId="16BC6055" w14:textId="77777777" w:rsidR="005700C9" w:rsidRPr="00EC24AC" w:rsidRDefault="005700C9" w:rsidP="005700C9">
      <w:pPr>
        <w:pStyle w:val="BodyTextIndent3"/>
        <w:spacing w:after="0"/>
        <w:ind w:left="720"/>
        <w:jc w:val="both"/>
        <w:rPr>
          <w:rFonts w:ascii="Times New Roman" w:hAnsi="Times New Roman" w:cs="Times New Roman"/>
          <w:sz w:val="24"/>
          <w:szCs w:val="24"/>
        </w:rPr>
      </w:pPr>
    </w:p>
    <w:p w14:paraId="53C85BF8" w14:textId="77777777" w:rsidR="005700C9" w:rsidRPr="00EC24AC" w:rsidRDefault="005700C9" w:rsidP="005700C9">
      <w:pPr>
        <w:pStyle w:val="BodyTextIndent3"/>
        <w:ind w:left="720"/>
        <w:jc w:val="both"/>
        <w:rPr>
          <w:rFonts w:ascii="Times New Roman" w:hAnsi="Times New Roman" w:cs="Times New Roman"/>
          <w:sz w:val="24"/>
          <w:szCs w:val="24"/>
        </w:rPr>
      </w:pPr>
      <w:r w:rsidRPr="00EC24AC">
        <w:rPr>
          <w:rFonts w:ascii="Times New Roman" w:hAnsi="Times New Roman" w:cs="Times New Roman"/>
          <w:sz w:val="24"/>
          <w:szCs w:val="24"/>
        </w:rPr>
        <w:t>Price bid envelope i.e envelope 2 will be opened only of those bidders who successfully meet the eligibility criteria.</w:t>
      </w:r>
    </w:p>
    <w:p w14:paraId="153820DC" w14:textId="77777777" w:rsidR="0067183F" w:rsidRDefault="0067183F" w:rsidP="0067183F">
      <w:pPr>
        <w:pStyle w:val="ListParagraph"/>
        <w:numPr>
          <w:ilvl w:val="0"/>
          <w:numId w:val="13"/>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255152E4" w14:textId="77777777" w:rsidR="0067183F" w:rsidRPr="00982369" w:rsidRDefault="0067183F" w:rsidP="0067183F">
      <w:pPr>
        <w:pStyle w:val="ListParagraph"/>
        <w:tabs>
          <w:tab w:val="left" w:pos="0"/>
        </w:tabs>
        <w:jc w:val="both"/>
        <w:rPr>
          <w:rFonts w:ascii="Times New Roman" w:hAnsi="Times New Roman"/>
          <w:sz w:val="10"/>
          <w:szCs w:val="10"/>
        </w:rPr>
      </w:pPr>
    </w:p>
    <w:p w14:paraId="3BE5CCCB" w14:textId="77777777" w:rsidR="0067183F" w:rsidRDefault="0067183F" w:rsidP="0067183F">
      <w:pPr>
        <w:pStyle w:val="ListParagraph"/>
        <w:numPr>
          <w:ilvl w:val="0"/>
          <w:numId w:val="13"/>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79EE6B06" w14:textId="77777777" w:rsidR="0067183F" w:rsidRDefault="0067183F" w:rsidP="0067183F">
      <w:pPr>
        <w:pStyle w:val="BodyText2"/>
        <w:numPr>
          <w:ilvl w:val="0"/>
          <w:numId w:val="13"/>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(project.manager@lnmiit.ac.in)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4A8CB8DE" w14:textId="77777777" w:rsidR="0067183F" w:rsidRDefault="0067183F" w:rsidP="0067183F">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139D07E0" w14:textId="77777777" w:rsidR="0067183F" w:rsidRPr="00F37BDC" w:rsidRDefault="0067183F" w:rsidP="0067183F">
      <w:pPr>
        <w:pStyle w:val="ListParagraph"/>
        <w:jc w:val="both"/>
        <w:rPr>
          <w:rFonts w:ascii="Times New Roman" w:hAnsi="Times New Roman" w:cs="Times New Roman"/>
          <w:sz w:val="12"/>
          <w:szCs w:val="12"/>
        </w:rPr>
      </w:pPr>
    </w:p>
    <w:p w14:paraId="0A43CD15" w14:textId="1B7DFA09" w:rsidR="0067183F" w:rsidRDefault="0067183F" w:rsidP="0067183F">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1666FC">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661F54A6" w14:textId="77777777" w:rsidR="0067183F" w:rsidRPr="00F37BDC" w:rsidRDefault="0067183F" w:rsidP="0067183F">
      <w:pPr>
        <w:pStyle w:val="ListParagraph"/>
        <w:rPr>
          <w:rFonts w:ascii="Times New Roman" w:hAnsi="Times New Roman" w:cs="Times New Roman"/>
          <w:sz w:val="12"/>
          <w:szCs w:val="12"/>
        </w:rPr>
      </w:pPr>
    </w:p>
    <w:p w14:paraId="5AFF6315" w14:textId="77777777" w:rsidR="0067183F" w:rsidRDefault="0067183F" w:rsidP="0067183F">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1289035C" w14:textId="77777777" w:rsidR="0067183F" w:rsidRPr="00F37BDC" w:rsidRDefault="0067183F" w:rsidP="0067183F">
      <w:pPr>
        <w:pStyle w:val="ListParagraph"/>
        <w:rPr>
          <w:rFonts w:ascii="Times New Roman" w:hAnsi="Times New Roman" w:cs="Times New Roman"/>
          <w:sz w:val="24"/>
          <w:szCs w:val="24"/>
        </w:rPr>
      </w:pPr>
    </w:p>
    <w:p w14:paraId="2D529506" w14:textId="77777777" w:rsidR="0067183F" w:rsidRDefault="0067183F" w:rsidP="0067183F">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542BCE49" w14:textId="77777777" w:rsidR="0067183F" w:rsidRPr="00F37BDC" w:rsidRDefault="0067183F" w:rsidP="0067183F">
      <w:pPr>
        <w:pStyle w:val="ListParagraph"/>
        <w:rPr>
          <w:rFonts w:ascii="Times New Roman" w:hAnsi="Times New Roman" w:cs="Times New Roman"/>
          <w:sz w:val="24"/>
          <w:szCs w:val="24"/>
        </w:rPr>
      </w:pPr>
    </w:p>
    <w:p w14:paraId="2F95AED2" w14:textId="77777777" w:rsidR="0067183F" w:rsidRDefault="0067183F" w:rsidP="0067183F">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1C608223" w14:textId="77777777" w:rsidR="0067183F" w:rsidRPr="00457482" w:rsidRDefault="0067183F" w:rsidP="0067183F">
      <w:pPr>
        <w:pStyle w:val="ListParagraph"/>
        <w:rPr>
          <w:rFonts w:ascii="Times New Roman" w:hAnsi="Times New Roman" w:cs="Times New Roman"/>
          <w:sz w:val="12"/>
          <w:szCs w:val="12"/>
        </w:rPr>
      </w:pPr>
    </w:p>
    <w:p w14:paraId="3D6D3602" w14:textId="77777777" w:rsidR="0067183F" w:rsidRPr="00AC429E" w:rsidRDefault="0067183F" w:rsidP="0067183F">
      <w:pPr>
        <w:pStyle w:val="ListParagraph"/>
        <w:numPr>
          <w:ilvl w:val="0"/>
          <w:numId w:val="13"/>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21BDB488" w14:textId="77777777" w:rsidR="0067183F" w:rsidRPr="00AC429E" w:rsidRDefault="0067183F" w:rsidP="0067183F">
      <w:pPr>
        <w:pStyle w:val="ListParagraph"/>
        <w:rPr>
          <w:rFonts w:ascii="Times New Roman" w:hAnsi="Times New Roman" w:cs="Times New Roman"/>
          <w:sz w:val="24"/>
          <w:szCs w:val="24"/>
        </w:rPr>
      </w:pPr>
    </w:p>
    <w:p w14:paraId="05C39C07" w14:textId="54B99F9D" w:rsidR="0067183F" w:rsidRDefault="0067183F" w:rsidP="0067183F">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draft </w:t>
      </w:r>
      <w:r w:rsidR="001666FC">
        <w:rPr>
          <w:rFonts w:ascii="Times New Roman" w:hAnsi="Times New Roman" w:cs="Times New Roman"/>
          <w:sz w:val="24"/>
          <w:szCs w:val="24"/>
        </w:rPr>
        <w:t xml:space="preserve">or by online bank transfer </w:t>
      </w:r>
      <w:r>
        <w:rPr>
          <w:rFonts w:ascii="Times New Roman" w:hAnsi="Times New Roman" w:cs="Times New Roman"/>
          <w:sz w:val="24"/>
          <w:szCs w:val="24"/>
        </w:rPr>
        <w:t>to the following bank account:</w:t>
      </w:r>
    </w:p>
    <w:p w14:paraId="3C456B1F" w14:textId="77777777" w:rsidR="0067183F" w:rsidRPr="0019567A" w:rsidRDefault="0067183F" w:rsidP="0067183F">
      <w:pPr>
        <w:pStyle w:val="ListParagraph"/>
        <w:rPr>
          <w:rFonts w:ascii="Times New Roman" w:hAnsi="Times New Roman" w:cs="Times New Roman"/>
          <w:sz w:val="24"/>
          <w:szCs w:val="24"/>
        </w:rPr>
      </w:pPr>
    </w:p>
    <w:p w14:paraId="4E2B4F0A" w14:textId="77777777" w:rsidR="0067183F" w:rsidRPr="0019567A" w:rsidRDefault="0067183F" w:rsidP="0067183F">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6E84171C" w14:textId="77777777" w:rsidR="0067183F" w:rsidRPr="0019567A" w:rsidRDefault="0067183F" w:rsidP="0067183F">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5C777D43" w14:textId="77777777" w:rsidR="0067183F" w:rsidRPr="0019567A" w:rsidRDefault="0067183F" w:rsidP="0067183F">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6F0D6959" w14:textId="77777777" w:rsidR="0067183F" w:rsidRPr="0019567A" w:rsidRDefault="0067183F" w:rsidP="0067183F">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708F7EC1" w14:textId="77777777" w:rsidR="0067183F" w:rsidRPr="0019567A" w:rsidRDefault="0067183F" w:rsidP="0067183F">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4BFEA308" w14:textId="77777777" w:rsidR="0067183F" w:rsidRDefault="0067183F" w:rsidP="0067183F">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02C1398F" w14:textId="77777777" w:rsidR="0067183F" w:rsidRDefault="0067183F" w:rsidP="0067183F">
      <w:pPr>
        <w:tabs>
          <w:tab w:val="left" w:pos="720"/>
        </w:tabs>
        <w:spacing w:after="0"/>
        <w:ind w:left="709" w:hanging="799"/>
        <w:jc w:val="center"/>
        <w:rPr>
          <w:rFonts w:ascii="Times New Roman" w:hAnsi="Times New Roman" w:cs="Times New Roman"/>
          <w:sz w:val="24"/>
          <w:szCs w:val="24"/>
        </w:rPr>
      </w:pPr>
    </w:p>
    <w:p w14:paraId="49C9D9A6" w14:textId="44AB080E" w:rsidR="0067183F" w:rsidRDefault="0067183F" w:rsidP="0067183F">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w:t>
      </w:r>
      <w:r w:rsidR="001666FC">
        <w:rPr>
          <w:rFonts w:ascii="Times New Roman" w:hAnsi="Times New Roman" w:cs="Times New Roman"/>
          <w:sz w:val="24"/>
          <w:szCs w:val="24"/>
        </w:rPr>
        <w:t>Chief F</w:t>
      </w:r>
      <w:r w:rsidRPr="005458DB">
        <w:rPr>
          <w:rFonts w:ascii="Times New Roman" w:hAnsi="Times New Roman" w:cs="Times New Roman"/>
          <w:sz w:val="24"/>
          <w:szCs w:val="24"/>
        </w:rPr>
        <w:t xml:space="preserve">inance </w:t>
      </w:r>
      <w:r w:rsidR="001666FC">
        <w:rPr>
          <w:rFonts w:ascii="Times New Roman" w:hAnsi="Times New Roman" w:cs="Times New Roman"/>
          <w:sz w:val="24"/>
          <w:szCs w:val="24"/>
        </w:rPr>
        <w:t>O</w:t>
      </w:r>
      <w:r w:rsidRPr="005458DB">
        <w:rPr>
          <w:rFonts w:ascii="Times New Roman" w:hAnsi="Times New Roman" w:cs="Times New Roman"/>
          <w:sz w:val="24"/>
          <w:szCs w:val="24"/>
        </w:rPr>
        <w:t xml:space="preserve">fficer on the email: </w:t>
      </w:r>
      <w:r w:rsidR="001666FC">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5FAF7FB6" w14:textId="77777777" w:rsidR="0067183F" w:rsidRPr="005458DB" w:rsidRDefault="0067183F" w:rsidP="0067183F">
      <w:pPr>
        <w:tabs>
          <w:tab w:val="left" w:pos="720"/>
        </w:tabs>
        <w:spacing w:after="0"/>
        <w:ind w:left="709" w:hanging="799"/>
        <w:jc w:val="both"/>
        <w:rPr>
          <w:rFonts w:ascii="Times New Roman" w:hAnsi="Times New Roman" w:cs="Times New Roman"/>
          <w:sz w:val="24"/>
          <w:szCs w:val="24"/>
        </w:rPr>
      </w:pPr>
    </w:p>
    <w:p w14:paraId="6AC341C1" w14:textId="77777777" w:rsidR="0067183F" w:rsidRPr="0019567A" w:rsidRDefault="0067183F" w:rsidP="0067183F">
      <w:pPr>
        <w:pStyle w:val="ListParagraph"/>
        <w:numPr>
          <w:ilvl w:val="0"/>
          <w:numId w:val="13"/>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5FBE84BE" w14:textId="77777777" w:rsidR="0067183F" w:rsidRPr="0019567A" w:rsidRDefault="0067183F" w:rsidP="0067183F">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2AF761FD" w14:textId="77777777" w:rsidR="0067183F" w:rsidRDefault="0067183F" w:rsidP="0067183F">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6F76EF23" w14:textId="77777777" w:rsidR="0067183F" w:rsidRDefault="0067183F" w:rsidP="0067183F">
      <w:pPr>
        <w:pStyle w:val="ListParagraph"/>
        <w:spacing w:line="276" w:lineRule="auto"/>
        <w:jc w:val="both"/>
        <w:rPr>
          <w:rFonts w:ascii="Times New Roman" w:hAnsi="Times New Roman" w:cs="Times New Roman"/>
          <w:sz w:val="24"/>
          <w:szCs w:val="24"/>
        </w:rPr>
      </w:pPr>
    </w:p>
    <w:p w14:paraId="40C115D0" w14:textId="77777777" w:rsidR="0067183F" w:rsidRPr="00802D7B" w:rsidRDefault="0067183F" w:rsidP="0067183F">
      <w:pPr>
        <w:pStyle w:val="ListParagraph"/>
        <w:numPr>
          <w:ilvl w:val="0"/>
          <w:numId w:val="13"/>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4A6EAF65" w14:textId="77777777" w:rsidR="0067183F" w:rsidRDefault="0067183F" w:rsidP="0067183F">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134B7F93" w14:textId="77777777" w:rsidR="0067183F" w:rsidRDefault="0067183F" w:rsidP="0067183F">
      <w:pPr>
        <w:pStyle w:val="ListParagraph"/>
        <w:spacing w:line="276" w:lineRule="auto"/>
        <w:jc w:val="both"/>
        <w:rPr>
          <w:rFonts w:ascii="Times New Roman" w:hAnsi="Times New Roman" w:cs="Times New Roman"/>
          <w:sz w:val="24"/>
          <w:szCs w:val="24"/>
        </w:rPr>
      </w:pPr>
    </w:p>
    <w:p w14:paraId="5269E1A0" w14:textId="77777777" w:rsidR="0067183F" w:rsidRDefault="0067183F" w:rsidP="0067183F">
      <w:pPr>
        <w:pStyle w:val="ListParagraph"/>
        <w:spacing w:line="276" w:lineRule="auto"/>
        <w:jc w:val="both"/>
        <w:rPr>
          <w:rFonts w:ascii="Times New Roman" w:hAnsi="Times New Roman" w:cs="Times New Roman"/>
          <w:sz w:val="24"/>
          <w:szCs w:val="24"/>
        </w:rPr>
      </w:pPr>
    </w:p>
    <w:p w14:paraId="43018BF2" w14:textId="77777777" w:rsidR="0067183F" w:rsidRPr="002E1536" w:rsidRDefault="0067183F" w:rsidP="0067183F">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2D628E12" w14:textId="77777777" w:rsidR="0067183F" w:rsidRDefault="0067183F" w:rsidP="0067183F">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38F10322" w14:textId="77777777" w:rsidR="0067183F" w:rsidRDefault="0067183F" w:rsidP="0067183F">
      <w:pPr>
        <w:pStyle w:val="ListParagraph"/>
        <w:spacing w:line="276" w:lineRule="auto"/>
        <w:jc w:val="both"/>
        <w:rPr>
          <w:rFonts w:ascii="Times New Roman" w:hAnsi="Times New Roman" w:cs="Times New Roman"/>
          <w:sz w:val="24"/>
          <w:szCs w:val="24"/>
        </w:rPr>
      </w:pPr>
    </w:p>
    <w:p w14:paraId="11120AD8" w14:textId="77777777" w:rsidR="0067183F" w:rsidRDefault="0067183F" w:rsidP="0067183F">
      <w:pPr>
        <w:pStyle w:val="ListParagraph"/>
        <w:spacing w:line="276" w:lineRule="auto"/>
        <w:jc w:val="both"/>
        <w:rPr>
          <w:rFonts w:ascii="Times New Roman" w:hAnsi="Times New Roman" w:cs="Times New Roman"/>
          <w:sz w:val="24"/>
          <w:szCs w:val="24"/>
        </w:rPr>
      </w:pPr>
    </w:p>
    <w:p w14:paraId="7C36ABA0" w14:textId="77777777" w:rsidR="0067183F" w:rsidRDefault="0067183F" w:rsidP="0067183F">
      <w:pPr>
        <w:pStyle w:val="ListParagraph"/>
        <w:spacing w:line="276" w:lineRule="auto"/>
        <w:jc w:val="both"/>
        <w:rPr>
          <w:rFonts w:ascii="Times New Roman" w:hAnsi="Times New Roman" w:cs="Times New Roman"/>
          <w:sz w:val="24"/>
          <w:szCs w:val="24"/>
        </w:rPr>
      </w:pPr>
    </w:p>
    <w:p w14:paraId="58630AF1" w14:textId="77777777" w:rsidR="0067183F" w:rsidRDefault="0067183F" w:rsidP="0067183F">
      <w:pPr>
        <w:pStyle w:val="ListParagraph"/>
        <w:spacing w:line="276" w:lineRule="auto"/>
        <w:jc w:val="both"/>
        <w:rPr>
          <w:rFonts w:ascii="Times New Roman" w:hAnsi="Times New Roman" w:cs="Times New Roman"/>
          <w:sz w:val="24"/>
          <w:szCs w:val="24"/>
        </w:rPr>
      </w:pPr>
    </w:p>
    <w:p w14:paraId="6AA79617" w14:textId="77777777" w:rsidR="0067183F" w:rsidRPr="002E1536" w:rsidRDefault="0067183F" w:rsidP="0067183F">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A35E8B1" w14:textId="77777777" w:rsidR="0067183F" w:rsidRPr="002E1536" w:rsidRDefault="0067183F" w:rsidP="0067183F">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412C9D33" w14:textId="77777777" w:rsidR="0067183F" w:rsidRPr="002E1536" w:rsidRDefault="0067183F" w:rsidP="0067183F">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58BBC956" w:rsidR="00641FCF" w:rsidRPr="00741100" w:rsidRDefault="00641FCF" w:rsidP="00053E9A">
      <w:pPr>
        <w:jc w:val="both"/>
        <w:rPr>
          <w:rFonts w:ascii="Times New Roman" w:eastAsia="Times New Roman" w:hAnsi="Times New Roman" w:cs="Times New Roman"/>
          <w:b/>
          <w:snapToGrid w:val="0"/>
          <w:kern w:val="0"/>
          <w:sz w:val="28"/>
          <w:szCs w:val="28"/>
          <w:lang w:val="en-US"/>
          <w14:ligatures w14:val="none"/>
        </w:rPr>
      </w:pPr>
      <w:r w:rsidRPr="00741100">
        <w:rPr>
          <w:rFonts w:ascii="Times New Roman" w:eastAsia="Times New Roman" w:hAnsi="Times New Roman" w:cs="Times New Roman"/>
          <w:b/>
          <w:snapToGrid w:val="0"/>
          <w:kern w:val="0"/>
          <w:sz w:val="28"/>
          <w:szCs w:val="28"/>
          <w:lang w:val="en-US"/>
          <w14:ligatures w14:val="none"/>
        </w:rPr>
        <w:lastRenderedPageBreak/>
        <w:t>Part-1</w:t>
      </w:r>
    </w:p>
    <w:p w14:paraId="041C3D11" w14:textId="1F54C7FE" w:rsidR="000F1F1B" w:rsidRPr="008D7A1B" w:rsidRDefault="003F5B3A" w:rsidP="00D2403A">
      <w:pPr>
        <w:jc w:val="center"/>
        <w:rPr>
          <w:rFonts w:ascii="Times New Roman" w:eastAsia="Times New Roman" w:hAnsi="Times New Roman" w:cs="Times New Roman"/>
          <w:b/>
          <w:snapToGrid w:val="0"/>
          <w:kern w:val="0"/>
          <w:sz w:val="28"/>
          <w:szCs w:val="28"/>
          <w:lang w:val="en-US"/>
          <w14:ligatures w14:val="none"/>
        </w:rPr>
      </w:pPr>
      <w:r w:rsidRPr="00741100">
        <w:rPr>
          <w:rFonts w:ascii="Times New Roman" w:eastAsia="Times New Roman" w:hAnsi="Times New Roman" w:cs="Times New Roman"/>
          <w:b/>
          <w:snapToGrid w:val="0"/>
          <w:kern w:val="0"/>
          <w:sz w:val="28"/>
          <w:szCs w:val="28"/>
          <w:lang w:val="en-US"/>
          <w14:ligatures w14:val="none"/>
        </w:rPr>
        <w:t>Eligibility Criteria for the</w:t>
      </w:r>
      <w:r w:rsidR="006E2A62">
        <w:rPr>
          <w:rFonts w:ascii="Times New Roman" w:eastAsia="Times New Roman" w:hAnsi="Times New Roman" w:cs="Times New Roman"/>
          <w:b/>
          <w:snapToGrid w:val="0"/>
          <w:kern w:val="0"/>
          <w:sz w:val="28"/>
          <w:szCs w:val="28"/>
          <w:lang w:val="en-US"/>
          <w14:ligatures w14:val="none"/>
        </w:rPr>
        <w:t xml:space="preserve"> </w:t>
      </w:r>
      <w:r w:rsidRPr="008D7A1B">
        <w:rPr>
          <w:rFonts w:ascii="Times New Roman" w:eastAsia="Times New Roman" w:hAnsi="Times New Roman" w:cs="Times New Roman"/>
          <w:b/>
          <w:snapToGrid w:val="0"/>
          <w:kern w:val="0"/>
          <w:sz w:val="28"/>
          <w:szCs w:val="28"/>
          <w:lang w:val="en-US"/>
          <w14:ligatures w14:val="none"/>
        </w:rPr>
        <w:t>OEM (</w:t>
      </w:r>
      <w:r w:rsidR="00741100" w:rsidRPr="008D7A1B">
        <w:rPr>
          <w:rFonts w:ascii="Times New Roman" w:eastAsia="Times New Roman" w:hAnsi="Times New Roman" w:cs="Times New Roman"/>
          <w:b/>
          <w:snapToGrid w:val="0"/>
          <w:kern w:val="0"/>
          <w:sz w:val="28"/>
          <w:szCs w:val="28"/>
          <w:lang w:val="en-US"/>
          <w14:ligatures w14:val="none"/>
        </w:rPr>
        <w:t xml:space="preserve">D.G Set </w:t>
      </w:r>
      <w:r w:rsidRPr="008D7A1B">
        <w:rPr>
          <w:rFonts w:ascii="Times New Roman" w:eastAsia="Times New Roman" w:hAnsi="Times New Roman" w:cs="Times New Roman"/>
          <w:b/>
          <w:snapToGrid w:val="0"/>
          <w:kern w:val="0"/>
          <w:sz w:val="28"/>
          <w:szCs w:val="28"/>
          <w:lang w:val="en-US"/>
          <w14:ligatures w14:val="none"/>
        </w:rPr>
        <w:t>Manufacturer)</w:t>
      </w:r>
    </w:p>
    <w:tbl>
      <w:tblPr>
        <w:tblStyle w:val="TableGrid"/>
        <w:tblW w:w="0" w:type="auto"/>
        <w:tblLook w:val="04A0" w:firstRow="1" w:lastRow="0" w:firstColumn="1" w:lastColumn="0" w:noHBand="0" w:noVBand="1"/>
      </w:tblPr>
      <w:tblGrid>
        <w:gridCol w:w="988"/>
        <w:gridCol w:w="3118"/>
        <w:gridCol w:w="5244"/>
      </w:tblGrid>
      <w:tr w:rsidR="008D7A1B" w:rsidRPr="008D7A1B" w14:paraId="556B56F4" w14:textId="77777777" w:rsidTr="003F5B3A">
        <w:tc>
          <w:tcPr>
            <w:tcW w:w="988" w:type="dxa"/>
          </w:tcPr>
          <w:p w14:paraId="603A14EA" w14:textId="29FF3129"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Documents to be submitted by Bidder</w:t>
            </w:r>
          </w:p>
        </w:tc>
      </w:tr>
      <w:tr w:rsidR="008D7A1B" w:rsidRPr="008D7A1B" w14:paraId="696378CD" w14:textId="77777777" w:rsidTr="003F5B3A">
        <w:tc>
          <w:tcPr>
            <w:tcW w:w="988" w:type="dxa"/>
          </w:tcPr>
          <w:p w14:paraId="11F3BE36" w14:textId="71563C56"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8D7A1B"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8D7A1B"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492AF1D5" w:rsidR="003F5B3A" w:rsidRPr="008D7A1B" w:rsidRDefault="003F5B3A" w:rsidP="003F5B3A">
            <w:pPr>
              <w:jc w:val="both"/>
              <w:rPr>
                <w:rFonts w:ascii="Times New Roman" w:eastAsia="Times New Roman" w:hAnsi="Times New Roman" w:cs="Times New Roman"/>
                <w:bCs/>
                <w:snapToGrid w:val="0"/>
                <w:kern w:val="0"/>
                <w:sz w:val="24"/>
                <w:szCs w:val="24"/>
                <w:lang w:val="en-US"/>
                <w14:ligatures w14:val="none"/>
              </w:rPr>
            </w:pPr>
            <w:r w:rsidRPr="008D7A1B">
              <w:rPr>
                <w:rFonts w:ascii="Times New Roman" w:eastAsia="Times New Roman" w:hAnsi="Times New Roman" w:cs="Times New Roman"/>
                <w:bCs/>
                <w:snapToGrid w:val="0"/>
                <w:kern w:val="0"/>
                <w:sz w:val="24"/>
                <w:szCs w:val="24"/>
                <w:lang w:val="en-US"/>
                <w14:ligatures w14:val="none"/>
              </w:rPr>
              <w:t xml:space="preserve">The bidder should submit and EMD of </w:t>
            </w:r>
            <w:r w:rsidRPr="008D7A1B">
              <w:rPr>
                <w:rFonts w:ascii="Times New Roman" w:eastAsia="Times New Roman" w:hAnsi="Times New Roman" w:cs="Times New Roman"/>
                <w:b/>
                <w:snapToGrid w:val="0"/>
                <w:kern w:val="0"/>
                <w:sz w:val="24"/>
                <w:szCs w:val="24"/>
                <w:lang w:val="en-US"/>
                <w14:ligatures w14:val="none"/>
              </w:rPr>
              <w:t xml:space="preserve">Rs. </w:t>
            </w:r>
            <w:r w:rsidR="008D7A1B" w:rsidRPr="008D7A1B">
              <w:rPr>
                <w:rFonts w:ascii="Times New Roman" w:eastAsia="Times New Roman" w:hAnsi="Times New Roman" w:cs="Times New Roman"/>
                <w:b/>
                <w:snapToGrid w:val="0"/>
                <w:kern w:val="0"/>
                <w:sz w:val="24"/>
                <w:szCs w:val="24"/>
                <w:lang w:val="en-US"/>
                <w14:ligatures w14:val="none"/>
              </w:rPr>
              <w:t>4</w:t>
            </w:r>
            <w:r w:rsidRPr="008D7A1B">
              <w:rPr>
                <w:rFonts w:ascii="Times New Roman" w:eastAsia="Times New Roman" w:hAnsi="Times New Roman" w:cs="Times New Roman"/>
                <w:b/>
                <w:snapToGrid w:val="0"/>
                <w:kern w:val="0"/>
                <w:sz w:val="24"/>
                <w:szCs w:val="24"/>
                <w:lang w:val="en-US"/>
                <w14:ligatures w14:val="none"/>
              </w:rPr>
              <w:t>,</w:t>
            </w:r>
            <w:r w:rsidR="008D7A1B" w:rsidRPr="008D7A1B">
              <w:rPr>
                <w:rFonts w:ascii="Times New Roman" w:eastAsia="Times New Roman" w:hAnsi="Times New Roman" w:cs="Times New Roman"/>
                <w:b/>
                <w:snapToGrid w:val="0"/>
                <w:kern w:val="0"/>
                <w:sz w:val="24"/>
                <w:szCs w:val="24"/>
                <w:lang w:val="en-US"/>
                <w14:ligatures w14:val="none"/>
              </w:rPr>
              <w:t>68</w:t>
            </w:r>
            <w:r w:rsidRPr="008D7A1B">
              <w:rPr>
                <w:rFonts w:ascii="Times New Roman" w:eastAsia="Times New Roman" w:hAnsi="Times New Roman" w:cs="Times New Roman"/>
                <w:b/>
                <w:snapToGrid w:val="0"/>
                <w:kern w:val="0"/>
                <w:sz w:val="24"/>
                <w:szCs w:val="24"/>
                <w:lang w:val="en-US"/>
                <w14:ligatures w14:val="none"/>
              </w:rPr>
              <w:t>,000/-</w:t>
            </w:r>
            <w:r w:rsidR="00AF438C" w:rsidRPr="008D7A1B">
              <w:rPr>
                <w:rFonts w:ascii="Times New Roman" w:eastAsia="Times New Roman" w:hAnsi="Times New Roman" w:cs="Times New Roman"/>
                <w:bCs/>
                <w:snapToGrid w:val="0"/>
                <w:kern w:val="0"/>
                <w:sz w:val="24"/>
                <w:szCs w:val="24"/>
                <w:lang w:val="en-US"/>
                <w14:ligatures w14:val="none"/>
              </w:rPr>
              <w:t xml:space="preserve"> </w:t>
            </w:r>
            <w:r w:rsidRPr="008D7A1B">
              <w:rPr>
                <w:rFonts w:ascii="Times New Roman" w:eastAsia="Times New Roman" w:hAnsi="Times New Roman" w:cs="Times New Roman"/>
                <w:bCs/>
                <w:snapToGrid w:val="0"/>
                <w:kern w:val="0"/>
                <w:sz w:val="24"/>
                <w:szCs w:val="24"/>
                <w:lang w:val="en-US"/>
                <w14:ligatures w14:val="none"/>
              </w:rPr>
              <w:t>(</w:t>
            </w:r>
            <w:r w:rsidR="008D7A1B" w:rsidRPr="008D7A1B">
              <w:rPr>
                <w:rFonts w:ascii="Times New Roman" w:eastAsia="Times New Roman" w:hAnsi="Times New Roman" w:cs="Times New Roman"/>
                <w:bCs/>
                <w:snapToGrid w:val="0"/>
                <w:kern w:val="0"/>
                <w:sz w:val="24"/>
                <w:szCs w:val="24"/>
                <w:lang w:val="en-US"/>
                <w14:ligatures w14:val="none"/>
              </w:rPr>
              <w:t>Four lacs sixty-eight</w:t>
            </w:r>
            <w:r w:rsidRPr="008D7A1B">
              <w:rPr>
                <w:rFonts w:ascii="Times New Roman" w:eastAsia="Times New Roman" w:hAnsi="Times New Roman" w:cs="Times New Roman"/>
                <w:bCs/>
                <w:snapToGrid w:val="0"/>
                <w:kern w:val="0"/>
                <w:sz w:val="24"/>
                <w:szCs w:val="24"/>
                <w:lang w:val="en-US"/>
                <w14:ligatures w14:val="none"/>
              </w:rPr>
              <w:t xml:space="preserve"> thousand only</w:t>
            </w:r>
            <w:r w:rsidR="00E81A91" w:rsidRPr="008D7A1B">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8D7A1B"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A02FDD" w:rsidRPr="00A02FDD" w14:paraId="3B76A607" w14:textId="77777777" w:rsidTr="003F5B3A">
        <w:tc>
          <w:tcPr>
            <w:tcW w:w="988" w:type="dxa"/>
          </w:tcPr>
          <w:p w14:paraId="5F6ED326" w14:textId="3EB9657A" w:rsidR="003F5B3A" w:rsidRPr="00A02FDD" w:rsidRDefault="001666FC"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8D7A1B">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203D6BC3" w:rsidR="003F5B3A" w:rsidRPr="008D7A1B" w:rsidRDefault="00022739" w:rsidP="008D7A1B">
            <w:pP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
                <w:snapToGrid w:val="0"/>
                <w:kern w:val="0"/>
                <w:sz w:val="28"/>
                <w:szCs w:val="28"/>
                <w:lang w:val="en-US"/>
                <w14:ligatures w14:val="none"/>
              </w:rPr>
              <w:t>OEM/</w:t>
            </w:r>
            <w:r w:rsidR="008D7A1B" w:rsidRPr="008D7A1B">
              <w:rPr>
                <w:rFonts w:ascii="Times New Roman" w:eastAsia="Times New Roman" w:hAnsi="Times New Roman" w:cs="Times New Roman"/>
                <w:b/>
                <w:snapToGrid w:val="0"/>
                <w:kern w:val="0"/>
                <w:sz w:val="28"/>
                <w:szCs w:val="28"/>
                <w:lang w:val="en-US"/>
                <w14:ligatures w14:val="none"/>
              </w:rPr>
              <w:t>D.G</w:t>
            </w:r>
            <w:r w:rsidR="009723EE">
              <w:rPr>
                <w:rFonts w:ascii="Times New Roman" w:eastAsia="Times New Roman" w:hAnsi="Times New Roman" w:cs="Times New Roman"/>
                <w:b/>
                <w:snapToGrid w:val="0"/>
                <w:kern w:val="0"/>
                <w:sz w:val="28"/>
                <w:szCs w:val="28"/>
                <w:lang w:val="en-US"/>
                <w14:ligatures w14:val="none"/>
              </w:rPr>
              <w:t xml:space="preserve"> </w:t>
            </w:r>
            <w:r w:rsidR="008D7A1B" w:rsidRPr="008D7A1B">
              <w:rPr>
                <w:rFonts w:ascii="Times New Roman" w:eastAsia="Times New Roman" w:hAnsi="Times New Roman" w:cs="Times New Roman"/>
                <w:b/>
                <w:snapToGrid w:val="0"/>
                <w:kern w:val="0"/>
                <w:sz w:val="28"/>
                <w:szCs w:val="28"/>
                <w:lang w:val="en-US"/>
                <w14:ligatures w14:val="none"/>
              </w:rPr>
              <w:t xml:space="preserve">Set </w:t>
            </w:r>
            <w:r w:rsidRPr="008D7A1B">
              <w:rPr>
                <w:rFonts w:ascii="Times New Roman" w:eastAsia="Times New Roman" w:hAnsi="Times New Roman" w:cs="Times New Roman"/>
                <w:b/>
                <w:snapToGrid w:val="0"/>
                <w:kern w:val="0"/>
                <w:sz w:val="28"/>
                <w:szCs w:val="28"/>
                <w:lang w:val="en-US"/>
                <w14:ligatures w14:val="none"/>
              </w:rPr>
              <w:t>Manufacturer Turnover</w:t>
            </w:r>
          </w:p>
          <w:p w14:paraId="39A742AE" w14:textId="5D43DC3A" w:rsidR="00022739" w:rsidRPr="008D7A1B"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26D3C4EF" w:rsidR="003F5B3A" w:rsidRPr="008D7A1B" w:rsidRDefault="00022739" w:rsidP="003F5B3A">
            <w:pPr>
              <w:jc w:val="center"/>
              <w:rPr>
                <w:rFonts w:ascii="Times New Roman" w:eastAsia="Times New Roman" w:hAnsi="Times New Roman" w:cs="Times New Roman"/>
                <w:b/>
                <w:snapToGrid w:val="0"/>
                <w:kern w:val="0"/>
                <w:sz w:val="28"/>
                <w:szCs w:val="28"/>
                <w:lang w:val="en-US"/>
                <w14:ligatures w14:val="none"/>
              </w:rPr>
            </w:pPr>
            <w:r w:rsidRPr="008D7A1B">
              <w:rPr>
                <w:rFonts w:ascii="Times New Roman" w:eastAsia="Times New Roman" w:hAnsi="Times New Roman" w:cs="Times New Roman"/>
                <w:bCs/>
                <w:snapToGrid w:val="0"/>
                <w:kern w:val="0"/>
                <w:sz w:val="24"/>
                <w:szCs w:val="24"/>
                <w:lang w:val="en-US"/>
                <w14:ligatures w14:val="none"/>
              </w:rPr>
              <w:t xml:space="preserve">The </w:t>
            </w:r>
            <w:r w:rsidR="00FD59D6" w:rsidRPr="008D7A1B">
              <w:rPr>
                <w:rFonts w:ascii="Times New Roman" w:eastAsia="Times New Roman" w:hAnsi="Times New Roman" w:cs="Times New Roman"/>
                <w:bCs/>
                <w:snapToGrid w:val="0"/>
                <w:kern w:val="0"/>
                <w:sz w:val="24"/>
                <w:szCs w:val="24"/>
                <w:lang w:val="en-US"/>
                <w14:ligatures w14:val="none"/>
              </w:rPr>
              <w:t>OEM</w:t>
            </w:r>
            <w:r w:rsidRPr="008D7A1B">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i.e FY 2021-22, 2022-23</w:t>
            </w:r>
            <w:r w:rsidR="006E2A62">
              <w:rPr>
                <w:rFonts w:ascii="Times New Roman" w:eastAsia="Times New Roman" w:hAnsi="Times New Roman" w:cs="Times New Roman"/>
                <w:bCs/>
                <w:snapToGrid w:val="0"/>
                <w:kern w:val="0"/>
                <w:sz w:val="24"/>
                <w:szCs w:val="24"/>
                <w:lang w:val="en-US"/>
                <w14:ligatures w14:val="none"/>
              </w:rPr>
              <w:t xml:space="preserve"> and </w:t>
            </w:r>
            <w:r w:rsidRPr="008D7A1B">
              <w:rPr>
                <w:rFonts w:ascii="Times New Roman" w:eastAsia="Times New Roman" w:hAnsi="Times New Roman" w:cs="Times New Roman"/>
                <w:bCs/>
                <w:snapToGrid w:val="0"/>
                <w:kern w:val="0"/>
                <w:sz w:val="24"/>
                <w:szCs w:val="24"/>
                <w:lang w:val="en-US"/>
                <w14:ligatures w14:val="none"/>
              </w:rPr>
              <w:t xml:space="preserve"> 2023-24 </w:t>
            </w:r>
            <w:r w:rsidR="006E2A62">
              <w:rPr>
                <w:rFonts w:ascii="Times New Roman" w:eastAsia="Times New Roman" w:hAnsi="Times New Roman" w:cs="Times New Roman"/>
                <w:bCs/>
                <w:snapToGrid w:val="0"/>
                <w:kern w:val="0"/>
                <w:sz w:val="24"/>
                <w:szCs w:val="24"/>
                <w:lang w:val="en-US"/>
                <w14:ligatures w14:val="none"/>
              </w:rPr>
              <w:t>.</w:t>
            </w:r>
          </w:p>
        </w:tc>
      </w:tr>
      <w:tr w:rsidR="00A02FDD" w:rsidRPr="00A02FDD" w14:paraId="555EAB69" w14:textId="77777777" w:rsidTr="003F5B3A">
        <w:tc>
          <w:tcPr>
            <w:tcW w:w="988" w:type="dxa"/>
          </w:tcPr>
          <w:p w14:paraId="51CC2C37" w14:textId="61D5AE57" w:rsidR="003F5B3A" w:rsidRPr="00A02FDD" w:rsidRDefault="006E2A62"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F833CA">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F833CA" w:rsidRDefault="00053E9A" w:rsidP="00053E9A">
            <w:pPr>
              <w:rPr>
                <w:rFonts w:ascii="Times New Roman" w:eastAsia="Times New Roman" w:hAnsi="Times New Roman" w:cs="Times New Roman"/>
                <w:b/>
                <w:snapToGrid w:val="0"/>
                <w:kern w:val="0"/>
                <w:sz w:val="28"/>
                <w:szCs w:val="28"/>
                <w:lang w:val="en-US"/>
                <w14:ligatures w14:val="none"/>
              </w:rPr>
            </w:pPr>
            <w:r w:rsidRPr="00F833CA">
              <w:rPr>
                <w:rFonts w:ascii="Times New Roman" w:eastAsia="Times New Roman" w:hAnsi="Times New Roman" w:cs="Times New Roman"/>
                <w:b/>
                <w:snapToGrid w:val="0"/>
                <w:kern w:val="0"/>
                <w:sz w:val="28"/>
                <w:szCs w:val="28"/>
                <w:lang w:val="en-US"/>
                <w14:ligatures w14:val="none"/>
              </w:rPr>
              <w:t xml:space="preserve">OEM </w:t>
            </w:r>
            <w:r w:rsidRPr="00F833CA">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693C2A3D" w14:textId="77777777" w:rsidR="00053E9A" w:rsidRPr="00F833CA" w:rsidRDefault="00053E9A" w:rsidP="00053E9A">
            <w:pPr>
              <w:jc w:val="both"/>
              <w:rPr>
                <w:rFonts w:ascii="Times New Roman" w:eastAsia="Times New Roman" w:hAnsi="Times New Roman" w:cs="Times New Roman"/>
                <w:bCs/>
                <w:snapToGrid w:val="0"/>
                <w:kern w:val="0"/>
                <w:sz w:val="24"/>
                <w:szCs w:val="24"/>
                <w:lang w:val="en-US"/>
                <w14:ligatures w14:val="none"/>
              </w:rPr>
            </w:pPr>
          </w:p>
          <w:p w14:paraId="5CF8F1BC" w14:textId="7714FD4F" w:rsidR="003F5B3A" w:rsidRPr="00F833CA" w:rsidRDefault="00053E9A" w:rsidP="00053E9A">
            <w:pPr>
              <w:jc w:val="both"/>
              <w:rPr>
                <w:rFonts w:ascii="Times New Roman" w:eastAsia="Times New Roman" w:hAnsi="Times New Roman" w:cs="Times New Roman"/>
                <w:b/>
                <w:snapToGrid w:val="0"/>
                <w:kern w:val="0"/>
                <w:sz w:val="28"/>
                <w:szCs w:val="28"/>
                <w:lang w:val="en-US"/>
                <w14:ligatures w14:val="none"/>
              </w:rPr>
            </w:pPr>
            <w:r w:rsidRPr="00F833CA">
              <w:rPr>
                <w:rFonts w:ascii="Times New Roman" w:eastAsia="Times New Roman" w:hAnsi="Times New Roman" w:cs="Times New Roman"/>
                <w:bCs/>
                <w:snapToGrid w:val="0"/>
                <w:kern w:val="0"/>
                <w:sz w:val="24"/>
                <w:szCs w:val="24"/>
                <w:lang w:val="en-US"/>
                <w14:ligatures w14:val="none"/>
              </w:rPr>
              <w:t xml:space="preserve"> </w:t>
            </w:r>
            <w:r w:rsidR="006E2A62">
              <w:rPr>
                <w:rFonts w:ascii="Times New Roman" w:eastAsia="Times New Roman" w:hAnsi="Times New Roman" w:cs="Times New Roman"/>
                <w:bCs/>
                <w:snapToGrid w:val="0"/>
                <w:kern w:val="0"/>
                <w:sz w:val="24"/>
                <w:szCs w:val="24"/>
                <w:lang w:val="en-US"/>
                <w14:ligatures w14:val="none"/>
              </w:rPr>
              <w:t>T</w:t>
            </w:r>
            <w:r w:rsidRPr="00F833CA">
              <w:rPr>
                <w:rFonts w:ascii="Times New Roman" w:eastAsia="Times New Roman" w:hAnsi="Times New Roman" w:cs="Times New Roman"/>
                <w:bCs/>
                <w:snapToGrid w:val="0"/>
                <w:kern w:val="0"/>
                <w:sz w:val="24"/>
                <w:szCs w:val="24"/>
                <w:lang w:val="en-US"/>
                <w14:ligatures w14:val="none"/>
              </w:rPr>
              <w:t>he OEM, shall submit an undertaking whereby the bidder declares itself is OEM on his letterhead duly signed and stamped</w:t>
            </w:r>
          </w:p>
        </w:tc>
      </w:tr>
      <w:tr w:rsidR="00A02FDD" w:rsidRPr="00A02FDD" w14:paraId="012E16D5" w14:textId="77777777" w:rsidTr="003F5B3A">
        <w:tc>
          <w:tcPr>
            <w:tcW w:w="988" w:type="dxa"/>
          </w:tcPr>
          <w:p w14:paraId="2BE2CD7D" w14:textId="7A31E502" w:rsidR="003F5B3A" w:rsidRPr="00FC6454" w:rsidRDefault="004F765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FC645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FC6454" w:rsidRDefault="00227CE4" w:rsidP="00227CE4">
            <w:pPr>
              <w:rPr>
                <w:rFonts w:ascii="Times New Roman" w:eastAsia="Times New Roman" w:hAnsi="Times New Roman" w:cs="Times New Roman"/>
                <w:b/>
                <w:snapToGrid w:val="0"/>
                <w:kern w:val="0"/>
                <w:sz w:val="28"/>
                <w:szCs w:val="28"/>
                <w:lang w:val="en-US"/>
                <w14:ligatures w14:val="none"/>
              </w:rPr>
            </w:pPr>
            <w:r w:rsidRPr="00FC645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79C7384F" w:rsidR="003F5B3A" w:rsidRPr="00FC6454" w:rsidRDefault="004365C4" w:rsidP="004365C4">
            <w:pPr>
              <w:rPr>
                <w:rFonts w:ascii="Times New Roman" w:eastAsia="Times New Roman" w:hAnsi="Times New Roman" w:cs="Times New Roman"/>
                <w:bCs/>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i.e SITC of the </w:t>
            </w:r>
            <w:r w:rsidR="00EE61EE">
              <w:rPr>
                <w:rFonts w:ascii="Times New Roman" w:eastAsia="Times New Roman" w:hAnsi="Times New Roman" w:cs="Times New Roman"/>
                <w:bCs/>
                <w:snapToGrid w:val="0"/>
                <w:kern w:val="0"/>
                <w:sz w:val="24"/>
                <w:szCs w:val="24"/>
                <w:lang w:val="en-US"/>
                <w14:ligatures w14:val="none"/>
              </w:rPr>
              <w:t>D.G sets</w:t>
            </w:r>
            <w:r w:rsidRPr="00FC6454">
              <w:rPr>
                <w:rFonts w:ascii="Times New Roman" w:eastAsia="Times New Roman" w:hAnsi="Times New Roman" w:cs="Times New Roman"/>
                <w:bCs/>
                <w:snapToGrid w:val="0"/>
                <w:kern w:val="0"/>
                <w:sz w:val="24"/>
                <w:szCs w:val="24"/>
                <w:lang w:val="en-US"/>
                <w14:ligatures w14:val="none"/>
              </w:rPr>
              <w:t xml:space="preserve"> in any Govt. Department/PSU/ Public Listed Company in last five years with:</w:t>
            </w:r>
          </w:p>
          <w:p w14:paraId="284B2C3C" w14:textId="77777777" w:rsidR="004365C4" w:rsidRPr="00FC6454" w:rsidRDefault="004365C4" w:rsidP="004365C4">
            <w:pPr>
              <w:rPr>
                <w:rFonts w:ascii="Times New Roman" w:eastAsia="Times New Roman" w:hAnsi="Times New Roman" w:cs="Times New Roman"/>
                <w:bCs/>
                <w:snapToGrid w:val="0"/>
                <w:kern w:val="0"/>
                <w:sz w:val="24"/>
                <w:szCs w:val="24"/>
                <w:lang w:val="en-US"/>
                <w14:ligatures w14:val="none"/>
              </w:rPr>
            </w:pPr>
          </w:p>
          <w:p w14:paraId="23246C8F" w14:textId="06E90F8E" w:rsidR="004365C4" w:rsidRPr="00FC6454" w:rsidRDefault="004365C4" w:rsidP="004365C4">
            <w:pPr>
              <w:rPr>
                <w:rFonts w:ascii="Times New Roman" w:eastAsia="Times New Roman" w:hAnsi="Times New Roman" w:cs="Times New Roman"/>
                <w:b/>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One work</w:t>
            </w:r>
            <w:r w:rsidR="001F4F8E" w:rsidRPr="00FC645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FC6454">
              <w:rPr>
                <w:rFonts w:ascii="Times New Roman" w:eastAsia="Times New Roman" w:hAnsi="Times New Roman" w:cs="Times New Roman"/>
                <w:b/>
                <w:snapToGrid w:val="0"/>
                <w:kern w:val="0"/>
                <w:sz w:val="24"/>
                <w:szCs w:val="24"/>
                <w:lang w:val="en-US"/>
                <w14:ligatures w14:val="none"/>
              </w:rPr>
              <w:t xml:space="preserve">Rs. </w:t>
            </w:r>
            <w:r w:rsidR="00F833CA" w:rsidRPr="00FC6454">
              <w:rPr>
                <w:rFonts w:ascii="Times New Roman" w:eastAsia="Times New Roman" w:hAnsi="Times New Roman" w:cs="Times New Roman"/>
                <w:b/>
                <w:snapToGrid w:val="0"/>
                <w:kern w:val="0"/>
                <w:sz w:val="24"/>
                <w:szCs w:val="24"/>
                <w:lang w:val="en-US"/>
                <w14:ligatures w14:val="none"/>
              </w:rPr>
              <w:t>1,</w:t>
            </w:r>
            <w:r w:rsidR="004F765E">
              <w:rPr>
                <w:rFonts w:ascii="Times New Roman" w:eastAsia="Times New Roman" w:hAnsi="Times New Roman" w:cs="Times New Roman"/>
                <w:b/>
                <w:snapToGrid w:val="0"/>
                <w:kern w:val="0"/>
                <w:sz w:val="24"/>
                <w:szCs w:val="24"/>
                <w:lang w:val="en-US"/>
                <w14:ligatures w14:val="none"/>
              </w:rPr>
              <w:t>60</w:t>
            </w:r>
            <w:r w:rsidR="00F833CA" w:rsidRPr="00FC6454">
              <w:rPr>
                <w:rFonts w:ascii="Times New Roman" w:eastAsia="Times New Roman" w:hAnsi="Times New Roman" w:cs="Times New Roman"/>
                <w:b/>
                <w:snapToGrid w:val="0"/>
                <w:kern w:val="0"/>
                <w:sz w:val="24"/>
                <w:szCs w:val="24"/>
                <w:lang w:val="en-US"/>
                <w14:ligatures w14:val="none"/>
              </w:rPr>
              <w:t>,</w:t>
            </w:r>
            <w:r w:rsidR="004F765E">
              <w:rPr>
                <w:rFonts w:ascii="Times New Roman" w:eastAsia="Times New Roman" w:hAnsi="Times New Roman" w:cs="Times New Roman"/>
                <w:b/>
                <w:snapToGrid w:val="0"/>
                <w:kern w:val="0"/>
                <w:sz w:val="24"/>
                <w:szCs w:val="24"/>
                <w:lang w:val="en-US"/>
                <w14:ligatures w14:val="none"/>
              </w:rPr>
              <w:t>0</w:t>
            </w:r>
            <w:r w:rsidR="00F833CA" w:rsidRPr="00FC6454">
              <w:rPr>
                <w:rFonts w:ascii="Times New Roman" w:eastAsia="Times New Roman" w:hAnsi="Times New Roman" w:cs="Times New Roman"/>
                <w:b/>
                <w:snapToGrid w:val="0"/>
                <w:kern w:val="0"/>
                <w:sz w:val="24"/>
                <w:szCs w:val="24"/>
                <w:lang w:val="en-US"/>
                <w14:ligatures w14:val="none"/>
              </w:rPr>
              <w:t>0</w:t>
            </w:r>
            <w:r w:rsidR="001F4F8E" w:rsidRPr="00FC6454">
              <w:rPr>
                <w:rFonts w:ascii="Times New Roman" w:eastAsia="Times New Roman" w:hAnsi="Times New Roman" w:cs="Times New Roman"/>
                <w:b/>
                <w:snapToGrid w:val="0"/>
                <w:kern w:val="0"/>
                <w:sz w:val="24"/>
                <w:szCs w:val="24"/>
                <w:lang w:val="en-US"/>
                <w14:ligatures w14:val="none"/>
              </w:rPr>
              <w:t>,000/-</w:t>
            </w:r>
          </w:p>
          <w:p w14:paraId="65DA45F1" w14:textId="5B8BA30D" w:rsidR="001F4F8E" w:rsidRPr="00FC6454" w:rsidRDefault="001F4F8E" w:rsidP="004365C4">
            <w:pPr>
              <w:rPr>
                <w:rFonts w:ascii="Times New Roman" w:eastAsia="Times New Roman" w:hAnsi="Times New Roman" w:cs="Times New Roman"/>
                <w:bCs/>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Or</w:t>
            </w:r>
          </w:p>
          <w:p w14:paraId="150C30D1" w14:textId="33C27E52" w:rsidR="001F4F8E" w:rsidRPr="00FC6454" w:rsidRDefault="001F4F8E" w:rsidP="004365C4">
            <w:pPr>
              <w:rPr>
                <w:rFonts w:ascii="Times New Roman" w:eastAsia="Times New Roman" w:hAnsi="Times New Roman" w:cs="Times New Roman"/>
                <w:b/>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 xml:space="preserve">Two works of minimum value of </w:t>
            </w:r>
            <w:r w:rsidRPr="00FC6454">
              <w:rPr>
                <w:rFonts w:ascii="Times New Roman" w:eastAsia="Times New Roman" w:hAnsi="Times New Roman" w:cs="Times New Roman"/>
                <w:b/>
                <w:snapToGrid w:val="0"/>
                <w:kern w:val="0"/>
                <w:sz w:val="24"/>
                <w:szCs w:val="24"/>
                <w:lang w:val="en-US"/>
                <w14:ligatures w14:val="none"/>
              </w:rPr>
              <w:t xml:space="preserve">Rs. </w:t>
            </w:r>
            <w:r w:rsidR="00F833CA" w:rsidRPr="00FC6454">
              <w:rPr>
                <w:rFonts w:ascii="Times New Roman" w:eastAsia="Times New Roman" w:hAnsi="Times New Roman" w:cs="Times New Roman"/>
                <w:b/>
                <w:snapToGrid w:val="0"/>
                <w:kern w:val="0"/>
                <w:sz w:val="24"/>
                <w:szCs w:val="24"/>
                <w:lang w:val="en-US"/>
                <w14:ligatures w14:val="none"/>
              </w:rPr>
              <w:t>9</w:t>
            </w:r>
            <w:r w:rsidR="004F765E">
              <w:rPr>
                <w:rFonts w:ascii="Times New Roman" w:eastAsia="Times New Roman" w:hAnsi="Times New Roman" w:cs="Times New Roman"/>
                <w:b/>
                <w:snapToGrid w:val="0"/>
                <w:kern w:val="0"/>
                <w:sz w:val="24"/>
                <w:szCs w:val="24"/>
                <w:lang w:val="en-US"/>
                <w14:ligatures w14:val="none"/>
              </w:rPr>
              <w:t>5</w:t>
            </w:r>
            <w:r w:rsidR="00F833CA" w:rsidRPr="00FC6454">
              <w:rPr>
                <w:rFonts w:ascii="Times New Roman" w:eastAsia="Times New Roman" w:hAnsi="Times New Roman" w:cs="Times New Roman"/>
                <w:b/>
                <w:snapToGrid w:val="0"/>
                <w:kern w:val="0"/>
                <w:sz w:val="24"/>
                <w:szCs w:val="24"/>
                <w:lang w:val="en-US"/>
                <w14:ligatures w14:val="none"/>
              </w:rPr>
              <w:t>,</w:t>
            </w:r>
            <w:r w:rsidR="004F765E">
              <w:rPr>
                <w:rFonts w:ascii="Times New Roman" w:eastAsia="Times New Roman" w:hAnsi="Times New Roman" w:cs="Times New Roman"/>
                <w:b/>
                <w:snapToGrid w:val="0"/>
                <w:kern w:val="0"/>
                <w:sz w:val="24"/>
                <w:szCs w:val="24"/>
                <w:lang w:val="en-US"/>
                <w14:ligatures w14:val="none"/>
              </w:rPr>
              <w:t>0</w:t>
            </w:r>
            <w:r w:rsidR="00F833CA" w:rsidRPr="00FC6454">
              <w:rPr>
                <w:rFonts w:ascii="Times New Roman" w:eastAsia="Times New Roman" w:hAnsi="Times New Roman" w:cs="Times New Roman"/>
                <w:b/>
                <w:snapToGrid w:val="0"/>
                <w:kern w:val="0"/>
                <w:sz w:val="24"/>
                <w:szCs w:val="24"/>
                <w:lang w:val="en-US"/>
                <w14:ligatures w14:val="none"/>
              </w:rPr>
              <w:t>0</w:t>
            </w:r>
            <w:r w:rsidRPr="00FC6454">
              <w:rPr>
                <w:rFonts w:ascii="Times New Roman" w:eastAsia="Times New Roman" w:hAnsi="Times New Roman" w:cs="Times New Roman"/>
                <w:b/>
                <w:snapToGrid w:val="0"/>
                <w:kern w:val="0"/>
                <w:sz w:val="24"/>
                <w:szCs w:val="24"/>
                <w:lang w:val="en-US"/>
                <w14:ligatures w14:val="none"/>
              </w:rPr>
              <w:t>,000/-</w:t>
            </w:r>
          </w:p>
          <w:p w14:paraId="2AFCD1FC" w14:textId="550CEFF9" w:rsidR="001F4F8E" w:rsidRPr="00FC6454" w:rsidRDefault="001F4F8E" w:rsidP="004365C4">
            <w:pPr>
              <w:rPr>
                <w:rFonts w:ascii="Times New Roman" w:eastAsia="Times New Roman" w:hAnsi="Times New Roman" w:cs="Times New Roman"/>
                <w:bCs/>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Or</w:t>
            </w:r>
          </w:p>
          <w:p w14:paraId="149AED9A" w14:textId="64537E9A" w:rsidR="001F4F8E" w:rsidRPr="00FC6454" w:rsidRDefault="001F4F8E" w:rsidP="004365C4">
            <w:pPr>
              <w:rPr>
                <w:rFonts w:ascii="Times New Roman" w:eastAsia="Times New Roman" w:hAnsi="Times New Roman" w:cs="Times New Roman"/>
                <w:b/>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 xml:space="preserve">Three works of minimum value of </w:t>
            </w:r>
            <w:r w:rsidRPr="00FC6454">
              <w:rPr>
                <w:rFonts w:ascii="Times New Roman" w:eastAsia="Times New Roman" w:hAnsi="Times New Roman" w:cs="Times New Roman"/>
                <w:b/>
                <w:snapToGrid w:val="0"/>
                <w:kern w:val="0"/>
                <w:sz w:val="24"/>
                <w:szCs w:val="24"/>
                <w:lang w:val="en-US"/>
                <w14:ligatures w14:val="none"/>
              </w:rPr>
              <w:t xml:space="preserve">Rs. </w:t>
            </w:r>
            <w:r w:rsidR="00F833CA" w:rsidRPr="00FC6454">
              <w:rPr>
                <w:rFonts w:ascii="Times New Roman" w:eastAsia="Times New Roman" w:hAnsi="Times New Roman" w:cs="Times New Roman"/>
                <w:b/>
                <w:snapToGrid w:val="0"/>
                <w:kern w:val="0"/>
                <w:sz w:val="24"/>
                <w:szCs w:val="24"/>
                <w:lang w:val="en-US"/>
                <w14:ligatures w14:val="none"/>
              </w:rPr>
              <w:t>6</w:t>
            </w:r>
            <w:r w:rsidR="004F765E">
              <w:rPr>
                <w:rFonts w:ascii="Times New Roman" w:eastAsia="Times New Roman" w:hAnsi="Times New Roman" w:cs="Times New Roman"/>
                <w:b/>
                <w:snapToGrid w:val="0"/>
                <w:kern w:val="0"/>
                <w:sz w:val="24"/>
                <w:szCs w:val="24"/>
                <w:lang w:val="en-US"/>
                <w14:ligatures w14:val="none"/>
              </w:rPr>
              <w:t>5</w:t>
            </w:r>
            <w:r w:rsidR="00F833CA" w:rsidRPr="00FC6454">
              <w:rPr>
                <w:rFonts w:ascii="Times New Roman" w:eastAsia="Times New Roman" w:hAnsi="Times New Roman" w:cs="Times New Roman"/>
                <w:b/>
                <w:snapToGrid w:val="0"/>
                <w:kern w:val="0"/>
                <w:sz w:val="24"/>
                <w:szCs w:val="24"/>
                <w:lang w:val="en-US"/>
                <w14:ligatures w14:val="none"/>
              </w:rPr>
              <w:t>,</w:t>
            </w:r>
            <w:r w:rsidR="004F765E">
              <w:rPr>
                <w:rFonts w:ascii="Times New Roman" w:eastAsia="Times New Roman" w:hAnsi="Times New Roman" w:cs="Times New Roman"/>
                <w:b/>
                <w:snapToGrid w:val="0"/>
                <w:kern w:val="0"/>
                <w:sz w:val="24"/>
                <w:szCs w:val="24"/>
                <w:lang w:val="en-US"/>
                <w14:ligatures w14:val="none"/>
              </w:rPr>
              <w:t>00</w:t>
            </w:r>
            <w:r w:rsidR="00F833CA" w:rsidRPr="00FC6454">
              <w:rPr>
                <w:rFonts w:ascii="Times New Roman" w:eastAsia="Times New Roman" w:hAnsi="Times New Roman" w:cs="Times New Roman"/>
                <w:b/>
                <w:snapToGrid w:val="0"/>
                <w:kern w:val="0"/>
                <w:sz w:val="24"/>
                <w:szCs w:val="24"/>
                <w:lang w:val="en-US"/>
                <w14:ligatures w14:val="none"/>
              </w:rPr>
              <w:t>,000</w:t>
            </w:r>
            <w:r w:rsidR="00A337E7" w:rsidRPr="00FC6454">
              <w:rPr>
                <w:rFonts w:ascii="Times New Roman" w:eastAsia="Times New Roman" w:hAnsi="Times New Roman" w:cs="Times New Roman"/>
                <w:b/>
                <w:snapToGrid w:val="0"/>
                <w:kern w:val="0"/>
                <w:sz w:val="24"/>
                <w:szCs w:val="24"/>
                <w:lang w:val="en-US"/>
                <w14:ligatures w14:val="none"/>
              </w:rPr>
              <w:t>/-</w:t>
            </w:r>
          </w:p>
          <w:p w14:paraId="1B45591B" w14:textId="12A8FAAB" w:rsidR="004365C4" w:rsidRPr="00FC6454" w:rsidRDefault="00A337E7" w:rsidP="00A337E7">
            <w:pPr>
              <w:rPr>
                <w:rFonts w:ascii="Times New Roman" w:eastAsia="Times New Roman" w:hAnsi="Times New Roman" w:cs="Times New Roman"/>
                <w:bCs/>
                <w:snapToGrid w:val="0"/>
                <w:kern w:val="0"/>
                <w:sz w:val="24"/>
                <w:szCs w:val="24"/>
                <w:lang w:val="en-US"/>
                <w14:ligatures w14:val="none"/>
              </w:rPr>
            </w:pPr>
            <w:r w:rsidRPr="00FC645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FC6454" w:rsidRDefault="004365C4" w:rsidP="004365C4">
            <w:pPr>
              <w:rPr>
                <w:rFonts w:ascii="Times New Roman" w:eastAsia="Times New Roman" w:hAnsi="Times New Roman" w:cs="Times New Roman"/>
                <w:bCs/>
                <w:snapToGrid w:val="0"/>
                <w:kern w:val="0"/>
                <w:sz w:val="28"/>
                <w:szCs w:val="28"/>
                <w:lang w:val="en-US"/>
                <w14:ligatures w14:val="none"/>
              </w:rPr>
            </w:pPr>
          </w:p>
        </w:tc>
      </w:tr>
      <w:tr w:rsidR="00A02FDD" w:rsidRPr="00A02FDD" w14:paraId="7B09E6DD" w14:textId="77777777" w:rsidTr="003F5B3A">
        <w:tc>
          <w:tcPr>
            <w:tcW w:w="988" w:type="dxa"/>
          </w:tcPr>
          <w:p w14:paraId="4D549F2E" w14:textId="1A4F0431" w:rsidR="003F5B3A" w:rsidRPr="00FC6454" w:rsidRDefault="00A337E7" w:rsidP="003F5B3A">
            <w:pPr>
              <w:jc w:val="center"/>
              <w:rPr>
                <w:rFonts w:ascii="Times New Roman" w:eastAsia="Times New Roman" w:hAnsi="Times New Roman" w:cs="Times New Roman"/>
                <w:b/>
                <w:snapToGrid w:val="0"/>
                <w:kern w:val="0"/>
                <w:sz w:val="28"/>
                <w:szCs w:val="28"/>
                <w:lang w:val="en-US"/>
                <w14:ligatures w14:val="none"/>
              </w:rPr>
            </w:pPr>
            <w:r w:rsidRPr="00FC6454">
              <w:rPr>
                <w:rFonts w:ascii="Times New Roman" w:eastAsia="Times New Roman" w:hAnsi="Times New Roman" w:cs="Times New Roman"/>
                <w:b/>
                <w:snapToGrid w:val="0"/>
                <w:kern w:val="0"/>
                <w:sz w:val="28"/>
                <w:szCs w:val="28"/>
                <w:lang w:val="en-US"/>
                <w14:ligatures w14:val="none"/>
              </w:rPr>
              <w:t>6.</w:t>
            </w:r>
          </w:p>
        </w:tc>
        <w:tc>
          <w:tcPr>
            <w:tcW w:w="3118" w:type="dxa"/>
          </w:tcPr>
          <w:p w14:paraId="714BF3A8" w14:textId="77777777" w:rsidR="006739CB" w:rsidRPr="00FC6454" w:rsidRDefault="006739CB" w:rsidP="006739CB">
            <w:pPr>
              <w:jc w:val="both"/>
              <w:rPr>
                <w:rFonts w:ascii="Times New Roman" w:eastAsia="Times New Roman" w:hAnsi="Times New Roman" w:cs="Times New Roman"/>
                <w:b/>
                <w:snapToGrid w:val="0"/>
                <w:kern w:val="0"/>
                <w:sz w:val="24"/>
                <w:szCs w:val="24"/>
                <w:lang w:val="en-US"/>
                <w14:ligatures w14:val="none"/>
              </w:rPr>
            </w:pPr>
            <w:r w:rsidRPr="00FC6454">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0558B75F" w:rsidR="003F5B3A" w:rsidRPr="00FC6454" w:rsidRDefault="006739CB" w:rsidP="00476EC6">
            <w:pPr>
              <w:rPr>
                <w:rFonts w:ascii="Times New Roman" w:eastAsia="Times New Roman" w:hAnsi="Times New Roman" w:cs="Times New Roman"/>
                <w:b/>
                <w:snapToGrid w:val="0"/>
                <w:kern w:val="0"/>
                <w:sz w:val="24"/>
                <w:szCs w:val="24"/>
                <w:lang w:val="en-US"/>
                <w14:ligatures w14:val="none"/>
              </w:rPr>
            </w:pPr>
            <w:r w:rsidRPr="00FC6454">
              <w:rPr>
                <w:rFonts w:ascii="Times New Roman" w:eastAsia="Times New Roman" w:hAnsi="Times New Roman" w:cs="Times New Roman"/>
                <w:b/>
                <w:snapToGrid w:val="0"/>
                <w:kern w:val="0"/>
                <w:sz w:val="24"/>
                <w:szCs w:val="24"/>
                <w:lang w:val="en-US"/>
                <w14:ligatures w14:val="none"/>
              </w:rPr>
              <w:t>Past Performance for the OEM/</w:t>
            </w:r>
            <w:r w:rsidR="00476EC6" w:rsidRPr="00FC6454">
              <w:rPr>
                <w:rFonts w:ascii="Times New Roman" w:eastAsia="Times New Roman" w:hAnsi="Times New Roman" w:cs="Times New Roman"/>
                <w:b/>
                <w:snapToGrid w:val="0"/>
                <w:kern w:val="0"/>
                <w:sz w:val="24"/>
                <w:szCs w:val="24"/>
                <w:lang w:val="en-US"/>
                <w14:ligatures w14:val="none"/>
              </w:rPr>
              <w:t>D. G</w:t>
            </w:r>
            <w:r w:rsidR="00FC6454" w:rsidRPr="00FC6454">
              <w:rPr>
                <w:rFonts w:ascii="Times New Roman" w:eastAsia="Times New Roman" w:hAnsi="Times New Roman" w:cs="Times New Roman"/>
                <w:b/>
                <w:snapToGrid w:val="0"/>
                <w:kern w:val="0"/>
                <w:sz w:val="24"/>
                <w:szCs w:val="24"/>
                <w:lang w:val="en-US"/>
                <w14:ligatures w14:val="none"/>
              </w:rPr>
              <w:t xml:space="preserve"> Set m</w:t>
            </w:r>
            <w:r w:rsidRPr="00FC6454">
              <w:rPr>
                <w:rFonts w:ascii="Times New Roman" w:eastAsia="Times New Roman" w:hAnsi="Times New Roman" w:cs="Times New Roman"/>
                <w:b/>
                <w:snapToGrid w:val="0"/>
                <w:kern w:val="0"/>
                <w:sz w:val="24"/>
                <w:szCs w:val="24"/>
                <w:lang w:val="en-US"/>
                <w14:ligatures w14:val="none"/>
              </w:rPr>
              <w:t>anufacturer</w:t>
            </w:r>
          </w:p>
          <w:p w14:paraId="31C4E1F2" w14:textId="77777777" w:rsidR="00B14974" w:rsidRPr="00FC6454"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22CC3BE" w:rsidR="00B14974" w:rsidRPr="00FC6454"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7AE29047" w:rsidR="003F5B3A" w:rsidRPr="00FC6454" w:rsidRDefault="006739CB" w:rsidP="006739CB">
            <w:pPr>
              <w:jc w:val="both"/>
              <w:rPr>
                <w:rFonts w:ascii="Times New Roman" w:eastAsia="Times New Roman" w:hAnsi="Times New Roman" w:cs="Times New Roman"/>
                <w:bCs/>
                <w:snapToGrid w:val="0"/>
                <w:kern w:val="0"/>
                <w:sz w:val="28"/>
                <w:szCs w:val="28"/>
                <w:lang w:val="en-US"/>
                <w14:ligatures w14:val="none"/>
              </w:rPr>
            </w:pPr>
            <w:r w:rsidRPr="00FC6454">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545B74">
              <w:rPr>
                <w:rFonts w:ascii="Times New Roman" w:eastAsia="Times New Roman" w:hAnsi="Times New Roman" w:cs="Times New Roman"/>
                <w:bCs/>
                <w:snapToGrid w:val="0"/>
                <w:kern w:val="0"/>
                <w:sz w:val="24"/>
                <w:szCs w:val="24"/>
                <w:lang w:val="en-US"/>
                <w14:ligatures w14:val="none"/>
              </w:rPr>
              <w:t>D.G Sets</w:t>
            </w:r>
            <w:r w:rsidRPr="00FC6454">
              <w:rPr>
                <w:rFonts w:ascii="Times New Roman" w:eastAsia="Times New Roman" w:hAnsi="Times New Roman" w:cs="Times New Roman"/>
                <w:bCs/>
                <w:snapToGrid w:val="0"/>
                <w:kern w:val="0"/>
                <w:sz w:val="24"/>
                <w:szCs w:val="24"/>
                <w:lang w:val="en-US"/>
                <w14:ligatures w14:val="none"/>
              </w:rPr>
              <w:t xml:space="preserve"> for </w:t>
            </w:r>
            <w:r w:rsidR="00545B74" w:rsidRPr="00FC6454">
              <w:rPr>
                <w:rFonts w:ascii="Times New Roman" w:eastAsia="Times New Roman" w:hAnsi="Times New Roman" w:cs="Times New Roman"/>
                <w:bCs/>
                <w:snapToGrid w:val="0"/>
                <w:kern w:val="0"/>
                <w:sz w:val="24"/>
                <w:szCs w:val="24"/>
                <w:lang w:val="en-US"/>
                <w14:ligatures w14:val="none"/>
              </w:rPr>
              <w:t>a minimum of</w:t>
            </w:r>
            <w:r w:rsidRPr="00FC6454">
              <w:rPr>
                <w:rFonts w:ascii="Times New Roman" w:eastAsia="Times New Roman" w:hAnsi="Times New Roman" w:cs="Times New Roman"/>
                <w:bCs/>
                <w:snapToGrid w:val="0"/>
                <w:kern w:val="0"/>
                <w:sz w:val="24"/>
                <w:szCs w:val="24"/>
                <w:lang w:val="en-US"/>
                <w14:ligatures w14:val="none"/>
              </w:rPr>
              <w:t xml:space="preserve"> 15 years. The Bidder should submit valid documentary evidence in support of </w:t>
            </w:r>
            <w:r w:rsidR="004F765E">
              <w:rPr>
                <w:rFonts w:ascii="Times New Roman" w:eastAsia="Times New Roman" w:hAnsi="Times New Roman" w:cs="Times New Roman"/>
                <w:bCs/>
                <w:snapToGrid w:val="0"/>
                <w:kern w:val="0"/>
                <w:sz w:val="24"/>
                <w:szCs w:val="24"/>
                <w:lang w:val="en-US"/>
                <w14:ligatures w14:val="none"/>
              </w:rPr>
              <w:t xml:space="preserve">the </w:t>
            </w:r>
            <w:r w:rsidRPr="00FC6454">
              <w:rPr>
                <w:rFonts w:ascii="Times New Roman" w:eastAsia="Times New Roman" w:hAnsi="Times New Roman" w:cs="Times New Roman"/>
                <w:bCs/>
                <w:snapToGrid w:val="0"/>
                <w:kern w:val="0"/>
                <w:sz w:val="24"/>
                <w:szCs w:val="24"/>
                <w:lang w:val="en-US"/>
                <w14:ligatures w14:val="none"/>
              </w:rPr>
              <w:t>same.</w:t>
            </w:r>
          </w:p>
        </w:tc>
      </w:tr>
      <w:tr w:rsidR="00A02FDD" w:rsidRPr="00A02FDD" w14:paraId="19ECA722" w14:textId="77777777" w:rsidTr="003F5B3A">
        <w:tc>
          <w:tcPr>
            <w:tcW w:w="988" w:type="dxa"/>
          </w:tcPr>
          <w:p w14:paraId="062A8E52" w14:textId="4426A36A" w:rsidR="00B14974" w:rsidRPr="00A02FDD" w:rsidRDefault="00B14974" w:rsidP="003F5B3A">
            <w:pPr>
              <w:jc w:val="center"/>
              <w:rPr>
                <w:rFonts w:ascii="Times New Roman" w:eastAsia="Times New Roman" w:hAnsi="Times New Roman" w:cs="Times New Roman"/>
                <w:b/>
                <w:snapToGrid w:val="0"/>
                <w:color w:val="FF0000"/>
                <w:kern w:val="0"/>
                <w:sz w:val="28"/>
                <w:szCs w:val="28"/>
                <w:lang w:val="en-US"/>
                <w14:ligatures w14:val="none"/>
              </w:rPr>
            </w:pPr>
            <w:r w:rsidRPr="00B3533E">
              <w:rPr>
                <w:rFonts w:ascii="Times New Roman" w:eastAsia="Times New Roman" w:hAnsi="Times New Roman" w:cs="Times New Roman"/>
                <w:b/>
                <w:snapToGrid w:val="0"/>
                <w:kern w:val="0"/>
                <w:sz w:val="28"/>
                <w:szCs w:val="28"/>
                <w:lang w:val="en-US"/>
                <w14:ligatures w14:val="none"/>
              </w:rPr>
              <w:t>7.</w:t>
            </w:r>
          </w:p>
        </w:tc>
        <w:tc>
          <w:tcPr>
            <w:tcW w:w="3118" w:type="dxa"/>
          </w:tcPr>
          <w:p w14:paraId="338D880B" w14:textId="77777777" w:rsidR="00B14974" w:rsidRPr="00B3533E" w:rsidRDefault="00B14974" w:rsidP="00B14974">
            <w:pPr>
              <w:jc w:val="both"/>
              <w:rPr>
                <w:rFonts w:ascii="Times New Roman" w:eastAsia="Times New Roman" w:hAnsi="Times New Roman" w:cs="Times New Roman"/>
                <w:b/>
                <w:snapToGrid w:val="0"/>
                <w:kern w:val="0"/>
                <w:sz w:val="24"/>
                <w:szCs w:val="24"/>
                <w:lang w:val="en-US"/>
                <w14:ligatures w14:val="none"/>
              </w:rPr>
            </w:pPr>
            <w:r w:rsidRPr="00B3533E">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59FFD664" w:rsidR="00B14974" w:rsidRPr="00B3533E" w:rsidRDefault="00B14974" w:rsidP="00B14974">
            <w:pPr>
              <w:jc w:val="both"/>
              <w:rPr>
                <w:rFonts w:ascii="Times New Roman" w:eastAsia="Times New Roman" w:hAnsi="Times New Roman" w:cs="Times New Roman"/>
                <w:b/>
                <w:snapToGrid w:val="0"/>
                <w:kern w:val="0"/>
                <w:sz w:val="24"/>
                <w:szCs w:val="24"/>
                <w:lang w:val="en-US"/>
                <w14:ligatures w14:val="none"/>
              </w:rPr>
            </w:pPr>
            <w:r w:rsidRPr="00B3533E">
              <w:rPr>
                <w:rFonts w:ascii="Times New Roman" w:eastAsia="Times New Roman" w:hAnsi="Times New Roman" w:cs="Times New Roman"/>
                <w:b/>
                <w:snapToGrid w:val="0"/>
                <w:kern w:val="0"/>
                <w:sz w:val="24"/>
                <w:szCs w:val="24"/>
                <w:lang w:val="en-US"/>
                <w14:ligatures w14:val="none"/>
              </w:rPr>
              <w:t>Criteria for OEM/</w:t>
            </w:r>
            <w:r w:rsidR="00476EC6" w:rsidRPr="00B3533E">
              <w:rPr>
                <w:rFonts w:ascii="Times New Roman" w:eastAsia="Times New Roman" w:hAnsi="Times New Roman" w:cs="Times New Roman"/>
                <w:b/>
                <w:snapToGrid w:val="0"/>
                <w:kern w:val="0"/>
                <w:sz w:val="24"/>
                <w:szCs w:val="24"/>
                <w:lang w:val="en-US"/>
                <w14:ligatures w14:val="none"/>
              </w:rPr>
              <w:t xml:space="preserve">D.G. Set </w:t>
            </w:r>
            <w:r w:rsidRPr="00B3533E">
              <w:rPr>
                <w:rFonts w:ascii="Times New Roman" w:eastAsia="Times New Roman" w:hAnsi="Times New Roman" w:cs="Times New Roman"/>
                <w:b/>
                <w:snapToGrid w:val="0"/>
                <w:kern w:val="0"/>
                <w:sz w:val="24"/>
                <w:szCs w:val="24"/>
                <w:lang w:val="en-US"/>
                <w14:ligatures w14:val="none"/>
              </w:rPr>
              <w:t xml:space="preserve"> </w:t>
            </w:r>
          </w:p>
          <w:p w14:paraId="29A28448" w14:textId="03AAE740" w:rsidR="00B14974" w:rsidRPr="00B3533E" w:rsidRDefault="00B14974" w:rsidP="00B14974">
            <w:pPr>
              <w:jc w:val="both"/>
              <w:rPr>
                <w:rFonts w:ascii="Times New Roman" w:eastAsia="Times New Roman" w:hAnsi="Times New Roman" w:cs="Times New Roman"/>
                <w:b/>
                <w:snapToGrid w:val="0"/>
                <w:kern w:val="0"/>
                <w:sz w:val="24"/>
                <w:szCs w:val="24"/>
                <w:lang w:val="en-US"/>
                <w14:ligatures w14:val="none"/>
              </w:rPr>
            </w:pPr>
            <w:r w:rsidRPr="00B3533E">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23C99465"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To qualify, the OEM/ </w:t>
            </w:r>
            <w:r w:rsidR="00476EC6" w:rsidRPr="00B3533E">
              <w:rPr>
                <w:rFonts w:ascii="Times New Roman" w:eastAsia="Times New Roman" w:hAnsi="Times New Roman" w:cs="Times New Roman"/>
                <w:bCs/>
                <w:snapToGrid w:val="0"/>
                <w:kern w:val="0"/>
                <w:sz w:val="24"/>
                <w:szCs w:val="24"/>
                <w:lang w:val="en-US"/>
                <w14:ligatures w14:val="none"/>
              </w:rPr>
              <w:t>D.G Set</w:t>
            </w:r>
            <w:r w:rsidRPr="00B3533E">
              <w:rPr>
                <w:rFonts w:ascii="Times New Roman" w:eastAsia="Times New Roman" w:hAnsi="Times New Roman" w:cs="Times New Roman"/>
                <w:bCs/>
                <w:snapToGrid w:val="0"/>
                <w:kern w:val="0"/>
                <w:sz w:val="24"/>
                <w:szCs w:val="24"/>
                <w:lang w:val="en-US"/>
                <w14:ligatures w14:val="none"/>
              </w:rPr>
              <w:t xml:space="preserve"> Manufacturer should comply to following conditions:</w:t>
            </w:r>
          </w:p>
          <w:p w14:paraId="763ADA5D" w14:textId="77777777"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619CFC16"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w:t>
            </w:r>
            <w:r w:rsidR="001E329E" w:rsidRPr="00B3533E">
              <w:rPr>
                <w:rFonts w:ascii="Times New Roman" w:eastAsia="Times New Roman" w:hAnsi="Times New Roman" w:cs="Times New Roman"/>
                <w:bCs/>
                <w:snapToGrid w:val="0"/>
                <w:kern w:val="0"/>
                <w:sz w:val="24"/>
                <w:szCs w:val="24"/>
                <w:lang w:val="en-US"/>
                <w14:ligatures w14:val="none"/>
              </w:rPr>
              <w:t>centre</w:t>
            </w:r>
            <w:r w:rsidRPr="00B3533E">
              <w:rPr>
                <w:rFonts w:ascii="Times New Roman" w:eastAsia="Times New Roman" w:hAnsi="Times New Roman" w:cs="Times New Roman"/>
                <w:bCs/>
                <w:snapToGrid w:val="0"/>
                <w:kern w:val="0"/>
                <w:sz w:val="24"/>
                <w:szCs w:val="24"/>
                <w:lang w:val="en-US"/>
                <w14:ligatures w14:val="none"/>
              </w:rPr>
              <w:t xml:space="preserve"> to train its personnel in India. </w:t>
            </w:r>
          </w:p>
          <w:p w14:paraId="5434A893" w14:textId="60C5FD5C"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2) Domestic Production capacity of the factory in India shall not be less than 1000 </w:t>
            </w:r>
            <w:r w:rsidR="00476EC6" w:rsidRPr="00B3533E">
              <w:rPr>
                <w:rFonts w:ascii="Times New Roman" w:eastAsia="Times New Roman" w:hAnsi="Times New Roman" w:cs="Times New Roman"/>
                <w:bCs/>
                <w:snapToGrid w:val="0"/>
                <w:kern w:val="0"/>
                <w:sz w:val="24"/>
                <w:szCs w:val="24"/>
                <w:lang w:val="en-US"/>
                <w14:ligatures w14:val="none"/>
              </w:rPr>
              <w:t>D.G</w:t>
            </w:r>
            <w:r w:rsidR="00545B74" w:rsidRPr="00B3533E">
              <w:rPr>
                <w:rFonts w:ascii="Times New Roman" w:eastAsia="Times New Roman" w:hAnsi="Times New Roman" w:cs="Times New Roman"/>
                <w:bCs/>
                <w:snapToGrid w:val="0"/>
                <w:kern w:val="0"/>
                <w:sz w:val="24"/>
                <w:szCs w:val="24"/>
                <w:lang w:val="en-US"/>
                <w14:ligatures w14:val="none"/>
              </w:rPr>
              <w:t xml:space="preserve"> Sets</w:t>
            </w:r>
            <w:r w:rsidRPr="00B3533E">
              <w:rPr>
                <w:rFonts w:ascii="Times New Roman" w:eastAsia="Times New Roman" w:hAnsi="Times New Roman" w:cs="Times New Roman"/>
                <w:bCs/>
                <w:snapToGrid w:val="0"/>
                <w:kern w:val="0"/>
                <w:sz w:val="24"/>
                <w:szCs w:val="24"/>
                <w:lang w:val="en-US"/>
                <w14:ligatures w14:val="none"/>
              </w:rPr>
              <w:t xml:space="preserve"> per an</w:t>
            </w:r>
            <w:r w:rsidR="004F765E">
              <w:rPr>
                <w:rFonts w:ascii="Times New Roman" w:eastAsia="Times New Roman" w:hAnsi="Times New Roman" w:cs="Times New Roman"/>
                <w:bCs/>
                <w:snapToGrid w:val="0"/>
                <w:kern w:val="0"/>
                <w:sz w:val="24"/>
                <w:szCs w:val="24"/>
                <w:lang w:val="en-US"/>
                <w14:ligatures w14:val="none"/>
              </w:rPr>
              <w:t>n</w:t>
            </w:r>
            <w:r w:rsidRPr="00B3533E">
              <w:rPr>
                <w:rFonts w:ascii="Times New Roman" w:eastAsia="Times New Roman" w:hAnsi="Times New Roman" w:cs="Times New Roman"/>
                <w:bCs/>
                <w:snapToGrid w:val="0"/>
                <w:kern w:val="0"/>
                <w:sz w:val="24"/>
                <w:szCs w:val="24"/>
                <w:lang w:val="en-US"/>
                <w14:ligatures w14:val="none"/>
              </w:rPr>
              <w:t xml:space="preserve">um. </w:t>
            </w:r>
          </w:p>
          <w:p w14:paraId="2B15EF5C" w14:textId="5BF55309" w:rsidR="00B14974" w:rsidRPr="00B3533E" w:rsidRDefault="00B14974" w:rsidP="00B3533E">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lastRenderedPageBreak/>
              <w:t xml:space="preserve">3) The Manufacturer shall have Service </w:t>
            </w:r>
            <w:r w:rsidR="00F96529" w:rsidRPr="00B3533E">
              <w:rPr>
                <w:rFonts w:ascii="Times New Roman" w:eastAsia="Times New Roman" w:hAnsi="Times New Roman" w:cs="Times New Roman"/>
                <w:bCs/>
                <w:snapToGrid w:val="0"/>
                <w:kern w:val="0"/>
                <w:sz w:val="24"/>
                <w:szCs w:val="24"/>
                <w:lang w:val="en-US"/>
                <w14:ligatures w14:val="none"/>
              </w:rPr>
              <w:t>Centers</w:t>
            </w:r>
            <w:r w:rsidRPr="00B3533E">
              <w:rPr>
                <w:rFonts w:ascii="Times New Roman" w:eastAsia="Times New Roman" w:hAnsi="Times New Roman" w:cs="Times New Roman"/>
                <w:bCs/>
                <w:snapToGrid w:val="0"/>
                <w:kern w:val="0"/>
                <w:sz w:val="24"/>
                <w:szCs w:val="24"/>
                <w:lang w:val="en-US"/>
                <w14:ligatures w14:val="none"/>
              </w:rPr>
              <w:t xml:space="preserve"> in </w:t>
            </w:r>
            <w:r w:rsidR="001E329E" w:rsidRPr="00B3533E">
              <w:rPr>
                <w:rFonts w:ascii="Times New Roman" w:eastAsia="Times New Roman" w:hAnsi="Times New Roman" w:cs="Times New Roman"/>
                <w:bCs/>
                <w:snapToGrid w:val="0"/>
                <w:kern w:val="0"/>
                <w:sz w:val="24"/>
                <w:szCs w:val="24"/>
                <w:lang w:val="en-US"/>
                <w14:ligatures w14:val="none"/>
              </w:rPr>
              <w:t>at least</w:t>
            </w:r>
            <w:r w:rsidRPr="00B3533E">
              <w:rPr>
                <w:rFonts w:ascii="Times New Roman" w:eastAsia="Times New Roman" w:hAnsi="Times New Roman" w:cs="Times New Roman"/>
                <w:bCs/>
                <w:snapToGrid w:val="0"/>
                <w:kern w:val="0"/>
                <w:sz w:val="24"/>
                <w:szCs w:val="24"/>
                <w:lang w:val="en-US"/>
                <w14:ligatures w14:val="none"/>
              </w:rPr>
              <w:t xml:space="preserve"> 25 Nos town/cities including </w:t>
            </w:r>
            <w:r w:rsidR="001E329E" w:rsidRPr="00B3533E">
              <w:rPr>
                <w:rFonts w:ascii="Times New Roman" w:eastAsia="Times New Roman" w:hAnsi="Times New Roman" w:cs="Times New Roman"/>
                <w:bCs/>
                <w:snapToGrid w:val="0"/>
                <w:kern w:val="0"/>
                <w:sz w:val="24"/>
                <w:szCs w:val="24"/>
                <w:lang w:val="en-US"/>
                <w14:ligatures w14:val="none"/>
              </w:rPr>
              <w:t>at least</w:t>
            </w:r>
            <w:r w:rsidRPr="00B3533E">
              <w:rPr>
                <w:rFonts w:ascii="Times New Roman" w:eastAsia="Times New Roman" w:hAnsi="Times New Roman" w:cs="Times New Roman"/>
                <w:bCs/>
                <w:snapToGrid w:val="0"/>
                <w:kern w:val="0"/>
                <w:sz w:val="24"/>
                <w:szCs w:val="24"/>
                <w:lang w:val="en-US"/>
                <w14:ligatures w14:val="none"/>
              </w:rPr>
              <w:t xml:space="preserve"> 15 Nos state capitals in India. </w:t>
            </w:r>
          </w:p>
          <w:p w14:paraId="4C3589E0" w14:textId="46F090A2" w:rsidR="00B14974" w:rsidRPr="00B3533E" w:rsidRDefault="00B3533E"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4</w:t>
            </w:r>
            <w:r w:rsidR="00B14974" w:rsidRPr="00B3533E">
              <w:rPr>
                <w:rFonts w:ascii="Times New Roman" w:eastAsia="Times New Roman" w:hAnsi="Times New Roman" w:cs="Times New Roman"/>
                <w:bCs/>
                <w:snapToGrid w:val="0"/>
                <w:kern w:val="0"/>
                <w:sz w:val="24"/>
                <w:szCs w:val="24"/>
                <w:lang w:val="en-US"/>
                <w14:ligatures w14:val="none"/>
              </w:rPr>
              <w:t xml:space="preserve">) The </w:t>
            </w:r>
            <w:r w:rsidR="00F806D8" w:rsidRPr="00B3533E">
              <w:rPr>
                <w:rFonts w:ascii="Times New Roman" w:eastAsia="Times New Roman" w:hAnsi="Times New Roman" w:cs="Times New Roman"/>
                <w:bCs/>
                <w:snapToGrid w:val="0"/>
                <w:kern w:val="0"/>
                <w:sz w:val="24"/>
                <w:szCs w:val="24"/>
                <w:lang w:val="en-US"/>
                <w14:ligatures w14:val="none"/>
              </w:rPr>
              <w:t>D.G Set</w:t>
            </w:r>
            <w:r w:rsidR="00B14974" w:rsidRPr="00B3533E">
              <w:rPr>
                <w:rFonts w:ascii="Times New Roman" w:eastAsia="Times New Roman" w:hAnsi="Times New Roman" w:cs="Times New Roman"/>
                <w:bCs/>
                <w:snapToGrid w:val="0"/>
                <w:kern w:val="0"/>
                <w:sz w:val="24"/>
                <w:szCs w:val="24"/>
                <w:lang w:val="en-US"/>
                <w14:ligatures w14:val="none"/>
              </w:rPr>
              <w:t xml:space="preserve"> Manufacturer shall furnish an undertaking regarding availability of spares for entire life of the </w:t>
            </w:r>
            <w:r w:rsidR="008159D8">
              <w:rPr>
                <w:rFonts w:ascii="Times New Roman" w:eastAsia="Times New Roman" w:hAnsi="Times New Roman" w:cs="Times New Roman"/>
                <w:bCs/>
                <w:snapToGrid w:val="0"/>
                <w:kern w:val="0"/>
                <w:sz w:val="24"/>
                <w:szCs w:val="24"/>
                <w:lang w:val="en-US"/>
                <w14:ligatures w14:val="none"/>
              </w:rPr>
              <w:t>D.G sets</w:t>
            </w:r>
            <w:r w:rsidR="00B14974" w:rsidRPr="00B3533E">
              <w:rPr>
                <w:rFonts w:ascii="Times New Roman" w:eastAsia="Times New Roman" w:hAnsi="Times New Roman" w:cs="Times New Roman"/>
                <w:bCs/>
                <w:snapToGrid w:val="0"/>
                <w:kern w:val="0"/>
                <w:sz w:val="24"/>
                <w:szCs w:val="24"/>
                <w:lang w:val="en-US"/>
                <w14:ligatures w14:val="none"/>
              </w:rPr>
              <w:t xml:space="preserve"> i.e 15 to 20 years </w:t>
            </w:r>
          </w:p>
          <w:p w14:paraId="3CF727D3" w14:textId="7B08EB68" w:rsidR="00B14974" w:rsidRPr="00B3533E" w:rsidRDefault="00B3533E"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5</w:t>
            </w:r>
            <w:r w:rsidR="00B14974" w:rsidRPr="00B3533E">
              <w:rPr>
                <w:rFonts w:ascii="Times New Roman" w:eastAsia="Times New Roman" w:hAnsi="Times New Roman" w:cs="Times New Roman"/>
                <w:bCs/>
                <w:snapToGrid w:val="0"/>
                <w:kern w:val="0"/>
                <w:sz w:val="24"/>
                <w:szCs w:val="24"/>
                <w:lang w:val="en-US"/>
                <w14:ligatures w14:val="none"/>
              </w:rPr>
              <w:t xml:space="preserve">) The </w:t>
            </w:r>
            <w:r w:rsidR="00F806D8" w:rsidRPr="00B3533E">
              <w:rPr>
                <w:rFonts w:ascii="Times New Roman" w:eastAsia="Times New Roman" w:hAnsi="Times New Roman" w:cs="Times New Roman"/>
                <w:bCs/>
                <w:snapToGrid w:val="0"/>
                <w:kern w:val="0"/>
                <w:sz w:val="24"/>
                <w:szCs w:val="24"/>
                <w:lang w:val="en-US"/>
                <w14:ligatures w14:val="none"/>
              </w:rPr>
              <w:t xml:space="preserve">D.G Set Manufacturer </w:t>
            </w:r>
            <w:r w:rsidR="00B14974" w:rsidRPr="00B3533E">
              <w:rPr>
                <w:rFonts w:ascii="Times New Roman" w:eastAsia="Times New Roman" w:hAnsi="Times New Roman" w:cs="Times New Roman"/>
                <w:bCs/>
                <w:snapToGrid w:val="0"/>
                <w:kern w:val="0"/>
                <w:sz w:val="24"/>
                <w:szCs w:val="24"/>
                <w:lang w:val="en-US"/>
                <w14:ligatures w14:val="none"/>
              </w:rPr>
              <w:t xml:space="preserve">shall furnish an undertaking </w:t>
            </w:r>
            <w:r w:rsidR="0080674A" w:rsidRPr="00B3533E">
              <w:rPr>
                <w:rFonts w:ascii="Times New Roman" w:eastAsia="Times New Roman" w:hAnsi="Times New Roman" w:cs="Times New Roman"/>
                <w:bCs/>
                <w:snapToGrid w:val="0"/>
                <w:kern w:val="0"/>
                <w:sz w:val="24"/>
                <w:szCs w:val="24"/>
                <w:lang w:val="en-US"/>
                <w14:ligatures w14:val="none"/>
              </w:rPr>
              <w:t>that:</w:t>
            </w:r>
            <w:r w:rsidR="00B14974" w:rsidRPr="00B3533E">
              <w:rPr>
                <w:rFonts w:ascii="Times New Roman" w:eastAsia="Times New Roman" w:hAnsi="Times New Roman" w:cs="Times New Roman"/>
                <w:bCs/>
                <w:snapToGrid w:val="0"/>
                <w:kern w:val="0"/>
                <w:sz w:val="24"/>
                <w:szCs w:val="24"/>
                <w:lang w:val="en-US"/>
                <w14:ligatures w14:val="none"/>
              </w:rPr>
              <w:t xml:space="preserve"> </w:t>
            </w:r>
          </w:p>
          <w:p w14:paraId="7FBCAF4D" w14:textId="06300E0F"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a) </w:t>
            </w:r>
            <w:r w:rsidR="00F806D8" w:rsidRPr="00B3533E">
              <w:rPr>
                <w:rFonts w:ascii="Times New Roman" w:eastAsia="Times New Roman" w:hAnsi="Times New Roman" w:cs="Times New Roman"/>
                <w:bCs/>
                <w:snapToGrid w:val="0"/>
                <w:kern w:val="0"/>
                <w:sz w:val="24"/>
                <w:szCs w:val="24"/>
                <w:lang w:val="en-US"/>
                <w14:ligatures w14:val="none"/>
              </w:rPr>
              <w:t>D.G Set</w:t>
            </w:r>
            <w:r w:rsidRPr="00B3533E">
              <w:rPr>
                <w:rFonts w:ascii="Times New Roman" w:eastAsia="Times New Roman" w:hAnsi="Times New Roman" w:cs="Times New Roman"/>
                <w:bCs/>
                <w:snapToGrid w:val="0"/>
                <w:kern w:val="0"/>
                <w:sz w:val="24"/>
                <w:szCs w:val="24"/>
                <w:lang w:val="en-US"/>
                <w14:ligatures w14:val="none"/>
              </w:rPr>
              <w:t xml:space="preserve"> tests and safety features confirms to relevant updated Indian standards </w:t>
            </w:r>
          </w:p>
          <w:p w14:paraId="049E0E0B" w14:textId="77777777"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b) Quality standards shall confirm to IS/ISO—</w:t>
            </w:r>
          </w:p>
          <w:p w14:paraId="3E8D7338" w14:textId="77777777"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9001:2015 </w:t>
            </w:r>
          </w:p>
          <w:p w14:paraId="70351669" w14:textId="6C0392BC"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c) The Fire Rating of the </w:t>
            </w:r>
            <w:r w:rsidR="00F806D8" w:rsidRPr="00B3533E">
              <w:rPr>
                <w:rFonts w:ascii="Times New Roman" w:eastAsia="Times New Roman" w:hAnsi="Times New Roman" w:cs="Times New Roman"/>
                <w:bCs/>
                <w:snapToGrid w:val="0"/>
                <w:kern w:val="0"/>
                <w:sz w:val="24"/>
                <w:szCs w:val="24"/>
                <w:lang w:val="en-US"/>
                <w14:ligatures w14:val="none"/>
              </w:rPr>
              <w:t xml:space="preserve">D.G Sets </w:t>
            </w:r>
            <w:r w:rsidRPr="00B3533E">
              <w:rPr>
                <w:rFonts w:ascii="Times New Roman" w:eastAsia="Times New Roman" w:hAnsi="Times New Roman" w:cs="Times New Roman"/>
                <w:bCs/>
                <w:snapToGrid w:val="0"/>
                <w:kern w:val="0"/>
                <w:sz w:val="24"/>
                <w:szCs w:val="24"/>
                <w:lang w:val="en-US"/>
                <w14:ligatures w14:val="none"/>
              </w:rPr>
              <w:t xml:space="preserve">shall be as per National Building Code-2016 </w:t>
            </w:r>
          </w:p>
          <w:p w14:paraId="4565D516" w14:textId="4BB61A06"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 xml:space="preserve">d) The downtime of the </w:t>
            </w:r>
            <w:r w:rsidR="00F806D8" w:rsidRPr="00B3533E">
              <w:rPr>
                <w:rFonts w:ascii="Times New Roman" w:eastAsia="Times New Roman" w:hAnsi="Times New Roman" w:cs="Times New Roman"/>
                <w:bCs/>
                <w:snapToGrid w:val="0"/>
                <w:kern w:val="0"/>
                <w:sz w:val="24"/>
                <w:szCs w:val="24"/>
                <w:lang w:val="en-US"/>
                <w14:ligatures w14:val="none"/>
              </w:rPr>
              <w:t>D.G Set shall</w:t>
            </w:r>
            <w:r w:rsidRPr="00B3533E">
              <w:rPr>
                <w:rFonts w:ascii="Times New Roman" w:eastAsia="Times New Roman" w:hAnsi="Times New Roman" w:cs="Times New Roman"/>
                <w:bCs/>
                <w:snapToGrid w:val="0"/>
                <w:kern w:val="0"/>
                <w:sz w:val="24"/>
                <w:szCs w:val="24"/>
                <w:lang w:val="en-US"/>
                <w14:ligatures w14:val="none"/>
              </w:rPr>
              <w:t xml:space="preserve"> not be more than 8 hrs (average) in case of minor faults and 7 days (average) in case of major faults. </w:t>
            </w:r>
          </w:p>
          <w:p w14:paraId="6EAC9690" w14:textId="35ED67FC" w:rsidR="00B14974" w:rsidRPr="00B3533E" w:rsidRDefault="00B3533E"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6</w:t>
            </w:r>
            <w:r w:rsidR="00B14974" w:rsidRPr="00B3533E">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r w:rsidRPr="00B3533E">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B3533E"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A02FDD" w:rsidRPr="00A02FDD" w14:paraId="6B8339C3" w14:textId="77777777" w:rsidTr="003F5B3A">
        <w:tc>
          <w:tcPr>
            <w:tcW w:w="988" w:type="dxa"/>
          </w:tcPr>
          <w:p w14:paraId="09F70CE9" w14:textId="0BCA9DDB" w:rsidR="00B14974" w:rsidRPr="00F96529" w:rsidRDefault="00B14974"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lastRenderedPageBreak/>
              <w:t>8.</w:t>
            </w:r>
          </w:p>
        </w:tc>
        <w:tc>
          <w:tcPr>
            <w:tcW w:w="3118" w:type="dxa"/>
          </w:tcPr>
          <w:p w14:paraId="65B6FE8A" w14:textId="7676A1BC" w:rsidR="00B14974" w:rsidRPr="00F96529" w:rsidRDefault="00B14974" w:rsidP="00B14974">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F96529" w:rsidRDefault="00B14974" w:rsidP="00B14974">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A02FDD" w:rsidRPr="00A02FDD" w14:paraId="329A5EB5" w14:textId="77777777" w:rsidTr="003F5B3A">
        <w:tc>
          <w:tcPr>
            <w:tcW w:w="988" w:type="dxa"/>
          </w:tcPr>
          <w:p w14:paraId="08CD396D" w14:textId="3A5311BF" w:rsidR="00B14974" w:rsidRPr="00F96529" w:rsidRDefault="00B14974"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t>9.</w:t>
            </w:r>
          </w:p>
        </w:tc>
        <w:tc>
          <w:tcPr>
            <w:tcW w:w="3118" w:type="dxa"/>
          </w:tcPr>
          <w:p w14:paraId="4420CD35" w14:textId="1DE6EC56" w:rsidR="00B14974" w:rsidRPr="00F96529" w:rsidRDefault="00B14974" w:rsidP="00B14974">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F96529" w:rsidRDefault="00B14974" w:rsidP="00B14974">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A02FDD" w:rsidRPr="00A02FDD" w14:paraId="78E0737D" w14:textId="77777777" w:rsidTr="002D66C1">
        <w:trPr>
          <w:trHeight w:val="1278"/>
        </w:trPr>
        <w:tc>
          <w:tcPr>
            <w:tcW w:w="988" w:type="dxa"/>
          </w:tcPr>
          <w:p w14:paraId="3D3069B1" w14:textId="3BBF4727" w:rsidR="00385DA8" w:rsidRPr="00F96529" w:rsidRDefault="00385DA8"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t>1</w:t>
            </w:r>
            <w:r w:rsidR="00930029">
              <w:rPr>
                <w:rFonts w:ascii="Times New Roman" w:eastAsia="Times New Roman" w:hAnsi="Times New Roman" w:cs="Times New Roman"/>
                <w:b/>
                <w:snapToGrid w:val="0"/>
                <w:kern w:val="0"/>
                <w:sz w:val="28"/>
                <w:szCs w:val="28"/>
                <w:lang w:val="en-US"/>
                <w14:ligatures w14:val="none"/>
              </w:rPr>
              <w:t>0</w:t>
            </w:r>
            <w:r w:rsidRPr="00F96529">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F96529" w:rsidRDefault="00385DA8" w:rsidP="00B14974">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F96529" w:rsidRDefault="00641FCF" w:rsidP="00641FCF">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A02FDD" w:rsidRPr="00A02FDD" w14:paraId="379AFE6A" w14:textId="77777777" w:rsidTr="002D66C1">
        <w:trPr>
          <w:trHeight w:val="740"/>
        </w:trPr>
        <w:tc>
          <w:tcPr>
            <w:tcW w:w="988" w:type="dxa"/>
          </w:tcPr>
          <w:p w14:paraId="242BFFFC" w14:textId="38EC1457" w:rsidR="00641FCF" w:rsidRPr="00F96529" w:rsidRDefault="00641FCF"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t>1</w:t>
            </w:r>
            <w:r w:rsidR="00C45D95">
              <w:rPr>
                <w:rFonts w:ascii="Times New Roman" w:eastAsia="Times New Roman" w:hAnsi="Times New Roman" w:cs="Times New Roman"/>
                <w:b/>
                <w:snapToGrid w:val="0"/>
                <w:kern w:val="0"/>
                <w:sz w:val="28"/>
                <w:szCs w:val="28"/>
                <w:lang w:val="en-US"/>
                <w14:ligatures w14:val="none"/>
              </w:rPr>
              <w:t>1</w:t>
            </w:r>
            <w:r w:rsidRPr="00F96529">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F96529" w:rsidRDefault="00641FCF" w:rsidP="00641FCF">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F96529" w:rsidRDefault="00641FCF" w:rsidP="00641FCF">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63A34D7A" w:rsidR="00641FCF" w:rsidRPr="00F96529" w:rsidRDefault="00641FCF" w:rsidP="00641FCF">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has to provide the Address of the Service Centre along with Contact Number</w:t>
            </w:r>
          </w:p>
        </w:tc>
      </w:tr>
      <w:tr w:rsidR="00A02FDD" w:rsidRPr="00A02FDD" w14:paraId="331A6819" w14:textId="77777777" w:rsidTr="002D66C1">
        <w:trPr>
          <w:trHeight w:val="734"/>
        </w:trPr>
        <w:tc>
          <w:tcPr>
            <w:tcW w:w="988" w:type="dxa"/>
          </w:tcPr>
          <w:p w14:paraId="7FCFBB1D" w14:textId="33515258" w:rsidR="00641FCF" w:rsidRPr="00F96529" w:rsidRDefault="00641FCF"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t>1</w:t>
            </w:r>
            <w:r w:rsidR="00C45D95">
              <w:rPr>
                <w:rFonts w:ascii="Times New Roman" w:eastAsia="Times New Roman" w:hAnsi="Times New Roman" w:cs="Times New Roman"/>
                <w:b/>
                <w:snapToGrid w:val="0"/>
                <w:kern w:val="0"/>
                <w:sz w:val="28"/>
                <w:szCs w:val="28"/>
                <w:lang w:val="en-US"/>
                <w14:ligatures w14:val="none"/>
              </w:rPr>
              <w:t>2</w:t>
            </w:r>
            <w:r w:rsidRPr="00F96529">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F96529" w:rsidRDefault="00641FCF" w:rsidP="00641FCF">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F96529" w:rsidRDefault="00641FCF" w:rsidP="00641FCF">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A02FDD" w14:paraId="029BBFC8" w14:textId="77777777" w:rsidTr="002D66C1">
        <w:trPr>
          <w:trHeight w:val="884"/>
        </w:trPr>
        <w:tc>
          <w:tcPr>
            <w:tcW w:w="988" w:type="dxa"/>
          </w:tcPr>
          <w:p w14:paraId="6DABDC10" w14:textId="5485706C" w:rsidR="00A2184E" w:rsidRPr="00F96529" w:rsidRDefault="00A2184E" w:rsidP="003F5B3A">
            <w:pPr>
              <w:jc w:val="center"/>
              <w:rPr>
                <w:rFonts w:ascii="Times New Roman" w:eastAsia="Times New Roman" w:hAnsi="Times New Roman" w:cs="Times New Roman"/>
                <w:b/>
                <w:snapToGrid w:val="0"/>
                <w:kern w:val="0"/>
                <w:sz w:val="28"/>
                <w:szCs w:val="28"/>
                <w:lang w:val="en-US"/>
                <w14:ligatures w14:val="none"/>
              </w:rPr>
            </w:pPr>
            <w:r w:rsidRPr="00F96529">
              <w:rPr>
                <w:rFonts w:ascii="Times New Roman" w:eastAsia="Times New Roman" w:hAnsi="Times New Roman" w:cs="Times New Roman"/>
                <w:b/>
                <w:snapToGrid w:val="0"/>
                <w:kern w:val="0"/>
                <w:sz w:val="28"/>
                <w:szCs w:val="28"/>
                <w:lang w:val="en-US"/>
                <w14:ligatures w14:val="none"/>
              </w:rPr>
              <w:t>1</w:t>
            </w:r>
            <w:r w:rsidR="00C45D95">
              <w:rPr>
                <w:rFonts w:ascii="Times New Roman" w:eastAsia="Times New Roman" w:hAnsi="Times New Roman" w:cs="Times New Roman"/>
                <w:b/>
                <w:snapToGrid w:val="0"/>
                <w:kern w:val="0"/>
                <w:sz w:val="28"/>
                <w:szCs w:val="28"/>
                <w:lang w:val="en-US"/>
                <w14:ligatures w14:val="none"/>
              </w:rPr>
              <w:t>3</w:t>
            </w:r>
            <w:r w:rsidRPr="00F96529">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F96529" w:rsidRDefault="00A2184E" w:rsidP="00641FCF">
            <w:pPr>
              <w:jc w:val="both"/>
              <w:rPr>
                <w:rFonts w:ascii="Times New Roman" w:eastAsia="Times New Roman" w:hAnsi="Times New Roman" w:cs="Times New Roman"/>
                <w:b/>
                <w:snapToGrid w:val="0"/>
                <w:kern w:val="0"/>
                <w:sz w:val="24"/>
                <w:szCs w:val="24"/>
                <w:lang w:val="en-US"/>
                <w14:ligatures w14:val="none"/>
              </w:rPr>
            </w:pPr>
            <w:r w:rsidRPr="00F96529">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F96529" w:rsidRDefault="00A2184E" w:rsidP="00641FCF">
            <w:pPr>
              <w:jc w:val="both"/>
              <w:rPr>
                <w:rFonts w:ascii="Times New Roman" w:eastAsia="Times New Roman" w:hAnsi="Times New Roman" w:cs="Times New Roman"/>
                <w:bCs/>
                <w:snapToGrid w:val="0"/>
                <w:kern w:val="0"/>
                <w:sz w:val="24"/>
                <w:szCs w:val="24"/>
                <w:lang w:val="en-US"/>
                <w14:ligatures w14:val="none"/>
              </w:rPr>
            </w:pPr>
            <w:r w:rsidRPr="00F96529">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Pr="00A02FDD"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075E88BF" w14:textId="77777777" w:rsidR="00D2403A" w:rsidRPr="00A02FDD" w:rsidRDefault="00D2403A">
      <w:pPr>
        <w:rPr>
          <w:rFonts w:ascii="Times New Roman" w:eastAsia="Times New Roman" w:hAnsi="Times New Roman" w:cs="Times New Roman"/>
          <w:b/>
          <w:snapToGrid w:val="0"/>
          <w:color w:val="FF0000"/>
          <w:kern w:val="0"/>
          <w:sz w:val="28"/>
          <w:szCs w:val="28"/>
          <w:lang w:val="en-US"/>
          <w14:ligatures w14:val="none"/>
        </w:rPr>
      </w:pPr>
      <w:r w:rsidRPr="00A02FDD">
        <w:rPr>
          <w:rFonts w:ascii="Times New Roman" w:eastAsia="Times New Roman" w:hAnsi="Times New Roman" w:cs="Times New Roman"/>
          <w:b/>
          <w:snapToGrid w:val="0"/>
          <w:color w:val="FF0000"/>
          <w:kern w:val="0"/>
          <w:sz w:val="28"/>
          <w:szCs w:val="28"/>
          <w:lang w:val="en-US"/>
          <w14:ligatures w14:val="none"/>
        </w:rPr>
        <w:br w:type="page"/>
      </w:r>
    </w:p>
    <w:p w14:paraId="68450556" w14:textId="3DFF54A1" w:rsidR="003F5B3A" w:rsidRPr="00CC6F79" w:rsidRDefault="00641FCF" w:rsidP="00641FCF">
      <w:pPr>
        <w:rPr>
          <w:rFonts w:ascii="Times New Roman" w:eastAsia="Times New Roman" w:hAnsi="Times New Roman" w:cs="Times New Roman"/>
          <w:b/>
          <w:snapToGrid w:val="0"/>
          <w:kern w:val="0"/>
          <w:sz w:val="28"/>
          <w:szCs w:val="28"/>
          <w:lang w:val="en-US"/>
          <w14:ligatures w14:val="none"/>
        </w:rPr>
      </w:pPr>
      <w:r w:rsidRPr="00CC6F79">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CC6F79" w:rsidRDefault="00645F4B" w:rsidP="00D2403A">
      <w:pPr>
        <w:jc w:val="center"/>
        <w:rPr>
          <w:rFonts w:ascii="Times New Roman" w:eastAsia="Times New Roman" w:hAnsi="Times New Roman" w:cs="Times New Roman"/>
          <w:b/>
          <w:snapToGrid w:val="0"/>
          <w:kern w:val="0"/>
          <w:sz w:val="32"/>
          <w:szCs w:val="32"/>
          <w:lang w:val="en-US"/>
          <w14:ligatures w14:val="none"/>
        </w:rPr>
      </w:pPr>
      <w:r w:rsidRPr="00CC6F79">
        <w:rPr>
          <w:rFonts w:ascii="Times New Roman" w:eastAsia="Times New Roman" w:hAnsi="Times New Roman" w:cs="Times New Roman"/>
          <w:b/>
          <w:snapToGrid w:val="0"/>
          <w:kern w:val="0"/>
          <w:sz w:val="32"/>
          <w:szCs w:val="32"/>
          <w:lang w:val="en-US"/>
          <w14:ligatures w14:val="none"/>
        </w:rPr>
        <w:t>Scope of Work:</w:t>
      </w:r>
    </w:p>
    <w:p w14:paraId="7B36109E" w14:textId="65CA386E" w:rsidR="00CC6F79" w:rsidRPr="00C45D95" w:rsidRDefault="00CC6F79" w:rsidP="00CC6F79">
      <w:pPr>
        <w:pStyle w:val="ListParagraph"/>
        <w:numPr>
          <w:ilvl w:val="0"/>
          <w:numId w:val="3"/>
        </w:numPr>
        <w:jc w:val="both"/>
        <w:rPr>
          <w:rFonts w:ascii="Times New Roman" w:eastAsia="Times New Roman" w:hAnsi="Times New Roman" w:cs="Times New Roman"/>
          <w:bCs/>
          <w:snapToGrid w:val="0"/>
          <w:color w:val="FF0000"/>
          <w:kern w:val="0"/>
          <w:sz w:val="24"/>
          <w:szCs w:val="24"/>
          <w:lang w:val="en-US"/>
          <w14:ligatures w14:val="none"/>
        </w:rPr>
      </w:pPr>
      <w:r w:rsidRPr="00BB62DD">
        <w:rPr>
          <w:rFonts w:ascii="Times New Roman" w:eastAsia="Times New Roman" w:hAnsi="Times New Roman" w:cs="Times New Roman"/>
          <w:bCs/>
          <w:snapToGrid w:val="0"/>
          <w:kern w:val="0"/>
          <w:sz w:val="24"/>
          <w:szCs w:val="24"/>
          <w:lang w:val="en-US"/>
          <w14:ligatures w14:val="none"/>
        </w:rPr>
        <w:t>This work covers supplying,</w:t>
      </w:r>
      <w:r w:rsidR="00CB52DE" w:rsidRPr="00BB62DD">
        <w:rPr>
          <w:rFonts w:ascii="Times New Roman" w:eastAsia="Times New Roman" w:hAnsi="Times New Roman" w:cs="Times New Roman"/>
          <w:bCs/>
          <w:snapToGrid w:val="0"/>
          <w:kern w:val="0"/>
          <w:sz w:val="24"/>
          <w:szCs w:val="24"/>
          <w:lang w:val="en-US"/>
          <w14:ligatures w14:val="none"/>
        </w:rPr>
        <w:t xml:space="preserve"> </w:t>
      </w:r>
      <w:r w:rsidRPr="00BB62DD">
        <w:rPr>
          <w:rFonts w:ascii="Times New Roman" w:eastAsia="Times New Roman" w:hAnsi="Times New Roman" w:cs="Times New Roman"/>
          <w:bCs/>
          <w:snapToGrid w:val="0"/>
          <w:kern w:val="0"/>
          <w:sz w:val="24"/>
          <w:szCs w:val="24"/>
          <w:lang w:val="en-US"/>
          <w14:ligatures w14:val="none"/>
        </w:rPr>
        <w:t xml:space="preserve"> </w:t>
      </w:r>
      <w:r w:rsidR="00CB52DE" w:rsidRPr="00BB62DD">
        <w:rPr>
          <w:rFonts w:ascii="Times New Roman" w:eastAsia="Times New Roman" w:hAnsi="Times New Roman" w:cs="Times New Roman"/>
          <w:bCs/>
          <w:snapToGrid w:val="0"/>
          <w:kern w:val="0"/>
          <w:sz w:val="24"/>
          <w:szCs w:val="24"/>
          <w:lang w:val="en-US"/>
          <w14:ligatures w14:val="none"/>
        </w:rPr>
        <w:t>DG Set</w:t>
      </w:r>
      <w:r w:rsidR="00001664">
        <w:rPr>
          <w:rFonts w:ascii="Times New Roman" w:eastAsia="Times New Roman" w:hAnsi="Times New Roman" w:cs="Times New Roman"/>
          <w:bCs/>
          <w:snapToGrid w:val="0"/>
          <w:kern w:val="0"/>
          <w:sz w:val="24"/>
          <w:szCs w:val="24"/>
          <w:lang w:val="en-US"/>
          <w14:ligatures w14:val="none"/>
        </w:rPr>
        <w:t xml:space="preserve"> ,Installation ,Testing and Commissioning of D.G sets </w:t>
      </w:r>
      <w:r w:rsidRPr="00BB62DD">
        <w:rPr>
          <w:rFonts w:ascii="Times New Roman" w:eastAsia="Times New Roman" w:hAnsi="Times New Roman" w:cs="Times New Roman"/>
          <w:bCs/>
          <w:snapToGrid w:val="0"/>
          <w:kern w:val="0"/>
          <w:sz w:val="24"/>
          <w:szCs w:val="24"/>
          <w:lang w:val="en-US"/>
          <w14:ligatures w14:val="none"/>
        </w:rPr>
        <w:t xml:space="preserve"> complete, all preparatory work &amp; putting into operation of D.G Sets</w:t>
      </w:r>
      <w:r w:rsidR="00607472" w:rsidRPr="00BB62DD">
        <w:rPr>
          <w:rFonts w:ascii="Times New Roman" w:eastAsia="Times New Roman" w:hAnsi="Times New Roman" w:cs="Times New Roman"/>
          <w:bCs/>
          <w:snapToGrid w:val="0"/>
          <w:kern w:val="0"/>
          <w:sz w:val="24"/>
          <w:szCs w:val="24"/>
          <w:lang w:val="en-US"/>
          <w14:ligatures w14:val="none"/>
        </w:rPr>
        <w:t xml:space="preserve"> including comprehensive maintenance for </w:t>
      </w:r>
      <w:r w:rsidR="00607472" w:rsidRPr="00BB62DD">
        <w:rPr>
          <w:rFonts w:ascii="Times New Roman" w:eastAsia="Times New Roman" w:hAnsi="Times New Roman" w:cs="Times New Roman"/>
          <w:b/>
          <w:snapToGrid w:val="0"/>
          <w:kern w:val="0"/>
          <w:sz w:val="24"/>
          <w:szCs w:val="24"/>
          <w:lang w:val="en-US"/>
          <w14:ligatures w14:val="none"/>
        </w:rPr>
        <w:t>5 years</w:t>
      </w:r>
      <w:r w:rsidR="00607472" w:rsidRPr="00BB62DD">
        <w:rPr>
          <w:rFonts w:ascii="Times New Roman" w:eastAsia="Times New Roman" w:hAnsi="Times New Roman" w:cs="Times New Roman"/>
          <w:bCs/>
          <w:snapToGrid w:val="0"/>
          <w:kern w:val="0"/>
          <w:sz w:val="24"/>
          <w:szCs w:val="24"/>
          <w:lang w:val="en-US"/>
          <w14:ligatures w14:val="none"/>
        </w:rPr>
        <w:t xml:space="preserve"> including one year of defects liability period</w:t>
      </w:r>
      <w:r w:rsidRPr="00C45D95">
        <w:rPr>
          <w:rFonts w:ascii="Times New Roman" w:eastAsia="Times New Roman" w:hAnsi="Times New Roman" w:cs="Times New Roman"/>
          <w:bCs/>
          <w:snapToGrid w:val="0"/>
          <w:color w:val="FF0000"/>
          <w:kern w:val="0"/>
          <w:sz w:val="24"/>
          <w:szCs w:val="24"/>
          <w:lang w:val="en-US"/>
          <w14:ligatures w14:val="none"/>
        </w:rPr>
        <w:t xml:space="preserve">. </w:t>
      </w:r>
    </w:p>
    <w:p w14:paraId="4594074D" w14:textId="2B4FF532" w:rsidR="00645F4B" w:rsidRPr="00CC6F79"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CC6F79">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Pr="00CC6F79">
        <w:rPr>
          <w:rFonts w:ascii="Times New Roman" w:hAnsi="Times New Roman" w:cs="Times New Roman"/>
          <w:b/>
          <w:sz w:val="24"/>
          <w:szCs w:val="24"/>
          <w:u w:val="single"/>
        </w:rPr>
        <w:t>LNMIIT International Centre for Artificial intelligence (LICAI)</w:t>
      </w:r>
      <w:r w:rsidRPr="00CC6F79">
        <w:rPr>
          <w:rFonts w:ascii="Times New Roman" w:hAnsi="Times New Roman" w:cs="Times New Roman"/>
          <w:b/>
          <w:sz w:val="24"/>
          <w:szCs w:val="24"/>
        </w:rPr>
        <w:t xml:space="preserve"> (G+5) at Jaipur</w:t>
      </w:r>
      <w:r w:rsidRPr="00CC6F79">
        <w:rPr>
          <w:rFonts w:ascii="Times New Roman" w:eastAsia="Times New Roman" w:hAnsi="Times New Roman" w:cs="Times New Roman"/>
          <w:b/>
          <w:snapToGrid w:val="0"/>
          <w:kern w:val="0"/>
          <w:sz w:val="24"/>
          <w:szCs w:val="24"/>
          <w:lang w:val="en-US"/>
          <w14:ligatures w14:val="none"/>
        </w:rPr>
        <w:t xml:space="preserve"> </w:t>
      </w:r>
    </w:p>
    <w:p w14:paraId="25E92674" w14:textId="0D2E5AAC" w:rsidR="00645F4B" w:rsidRPr="00B85D53"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w:t>
      </w:r>
      <w:r w:rsidR="00CC6F79" w:rsidRPr="00B85D53">
        <w:rPr>
          <w:rFonts w:ascii="Times New Roman" w:eastAsia="Times New Roman" w:hAnsi="Times New Roman" w:cs="Times New Roman"/>
          <w:bCs/>
          <w:snapToGrid w:val="0"/>
          <w:kern w:val="0"/>
          <w:sz w:val="24"/>
          <w:szCs w:val="24"/>
          <w:lang w:val="en-US"/>
          <w14:ligatures w14:val="none"/>
        </w:rPr>
        <w:t>D.G works, Part-VII</w:t>
      </w:r>
      <w:r w:rsidRPr="00B85D53">
        <w:rPr>
          <w:rFonts w:ascii="Times New Roman" w:eastAsia="Times New Roman" w:hAnsi="Times New Roman" w:cs="Times New Roman"/>
          <w:bCs/>
          <w:snapToGrid w:val="0"/>
          <w:kern w:val="0"/>
          <w:sz w:val="24"/>
          <w:szCs w:val="24"/>
          <w:lang w:val="en-US"/>
          <w14:ligatures w14:val="none"/>
        </w:rPr>
        <w:t xml:space="preserve"> 20</w:t>
      </w:r>
      <w:r w:rsidR="00CC6F79" w:rsidRPr="00B85D53">
        <w:rPr>
          <w:rFonts w:ascii="Times New Roman" w:eastAsia="Times New Roman" w:hAnsi="Times New Roman" w:cs="Times New Roman"/>
          <w:bCs/>
          <w:snapToGrid w:val="0"/>
          <w:kern w:val="0"/>
          <w:sz w:val="24"/>
          <w:szCs w:val="24"/>
          <w:lang w:val="en-US"/>
          <w14:ligatures w14:val="none"/>
        </w:rPr>
        <w:t>1</w:t>
      </w:r>
      <w:r w:rsidRPr="00B85D53">
        <w:rPr>
          <w:rFonts w:ascii="Times New Roman" w:eastAsia="Times New Roman" w:hAnsi="Times New Roman" w:cs="Times New Roman"/>
          <w:bCs/>
          <w:snapToGrid w:val="0"/>
          <w:kern w:val="0"/>
          <w:sz w:val="24"/>
          <w:szCs w:val="24"/>
          <w:lang w:val="en-US"/>
          <w14:ligatures w14:val="none"/>
        </w:rPr>
        <w:t xml:space="preserve">3, as amended upto date and as per directions of Project manager.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B85D53"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B85D53"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0D55BD4D" w:rsidR="00645F4B" w:rsidRPr="00B85D53"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All debris/Malba resulting due to work shall be removed on daily basis and completion of the work shall only be accepted after the site has been cleaned of all malba.In case contractor fails to comply the same shall be got removed by the other agency at the payment shall be recovered from the bill of the contractor. </w:t>
      </w:r>
    </w:p>
    <w:p w14:paraId="693C9C8E" w14:textId="1D0E7B28" w:rsidR="00645F4B" w:rsidRPr="00B85D53"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foundation, making of opening in walls or in floor and restoring to their original conditions, finish and necessary grouting etc. as required. </w:t>
      </w:r>
    </w:p>
    <w:p w14:paraId="785DE2F1" w14:textId="01D26516" w:rsidR="00645F4B" w:rsidRPr="00B85D53"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The contractor shall be bound to execute such additional items which can be termed as logical</w:t>
      </w:r>
      <w:r w:rsidRPr="00B85D53">
        <w:rPr>
          <w:rFonts w:ascii="Times New Roman" w:eastAsia="Times New Roman" w:hAnsi="Times New Roman" w:cs="Times New Roman"/>
          <w:b/>
          <w:snapToGrid w:val="0"/>
          <w:kern w:val="0"/>
          <w:sz w:val="24"/>
          <w:szCs w:val="24"/>
          <w:lang w:val="en-US"/>
          <w14:ligatures w14:val="none"/>
        </w:rPr>
        <w:t xml:space="preserve">, </w:t>
      </w:r>
      <w:r w:rsidRPr="00B85D53">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34EB63EE" w14:textId="02AB7CB2" w:rsidR="00645F4B" w:rsidRPr="00B85D53" w:rsidRDefault="00DC557A" w:rsidP="007132F7">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Maintenance (routine and preventive) </w:t>
      </w:r>
      <w:r>
        <w:rPr>
          <w:rFonts w:ascii="Times New Roman" w:eastAsia="Times New Roman" w:hAnsi="Times New Roman" w:cs="Times New Roman"/>
          <w:bCs/>
          <w:snapToGrid w:val="0"/>
          <w:kern w:val="0"/>
          <w:sz w:val="24"/>
          <w:szCs w:val="24"/>
          <w:lang w:val="en-US"/>
          <w14:ligatures w14:val="none"/>
        </w:rPr>
        <w:t xml:space="preserve">DLP </w:t>
      </w:r>
      <w:r w:rsidRPr="00784176">
        <w:rPr>
          <w:rFonts w:ascii="Times New Roman" w:eastAsia="Times New Roman" w:hAnsi="Times New Roman" w:cs="Times New Roman"/>
          <w:bCs/>
          <w:snapToGrid w:val="0"/>
          <w:kern w:val="0"/>
          <w:sz w:val="24"/>
          <w:szCs w:val="24"/>
          <w:lang w:val="en-US"/>
          <w14:ligatures w14:val="none"/>
        </w:rPr>
        <w:t xml:space="preserve">for </w:t>
      </w:r>
      <w:r w:rsidR="00AC5C97">
        <w:rPr>
          <w:rFonts w:ascii="Times New Roman" w:eastAsia="Times New Roman" w:hAnsi="Times New Roman" w:cs="Times New Roman"/>
          <w:bCs/>
          <w:snapToGrid w:val="0"/>
          <w:kern w:val="0"/>
          <w:sz w:val="24"/>
          <w:szCs w:val="24"/>
          <w:lang w:val="en-US"/>
          <w14:ligatures w14:val="none"/>
        </w:rPr>
        <w:t>Two</w:t>
      </w:r>
      <w:r w:rsidRPr="00784176">
        <w:rPr>
          <w:rFonts w:ascii="Times New Roman" w:eastAsia="Times New Roman" w:hAnsi="Times New Roman" w:cs="Times New Roman"/>
          <w:bCs/>
          <w:snapToGrid w:val="0"/>
          <w:kern w:val="0"/>
          <w:sz w:val="24"/>
          <w:szCs w:val="24"/>
          <w:lang w:val="en-US"/>
          <w14:ligatures w14:val="none"/>
        </w:rPr>
        <w:t xml:space="preserve"> year from date of completion and handing over to department/Client</w:t>
      </w:r>
      <w:r w:rsidRPr="00E665F7">
        <w:rPr>
          <w:rFonts w:ascii="Times New Roman" w:eastAsia="Times New Roman" w:hAnsi="Times New Roman" w:cs="Times New Roman"/>
          <w:bCs/>
          <w:snapToGrid w:val="0"/>
          <w:kern w:val="0"/>
          <w:sz w:val="24"/>
          <w:szCs w:val="24"/>
          <w:lang w:val="en-US"/>
          <w14:ligatures w14:val="none"/>
        </w:rPr>
        <w:t>.</w:t>
      </w:r>
      <w:r w:rsidR="00645F4B" w:rsidRPr="00B85D53">
        <w:rPr>
          <w:rFonts w:ascii="Times New Roman" w:eastAsia="Times New Roman" w:hAnsi="Times New Roman" w:cs="Times New Roman"/>
          <w:bCs/>
          <w:snapToGrid w:val="0"/>
          <w:kern w:val="0"/>
          <w:sz w:val="24"/>
          <w:szCs w:val="24"/>
          <w:lang w:val="en-US"/>
          <w14:ligatures w14:val="none"/>
        </w:rPr>
        <w:t xml:space="preserve"> </w:t>
      </w:r>
    </w:p>
    <w:p w14:paraId="5E3E4CEA" w14:textId="37756965" w:rsidR="00645F4B" w:rsidRPr="00B85D53" w:rsidRDefault="00645F4B" w:rsidP="008159D8">
      <w:pPr>
        <w:pStyle w:val="ListParagraph"/>
        <w:ind w:left="709"/>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Cs/>
          <w:snapToGrid w:val="0"/>
          <w:kern w:val="0"/>
          <w:sz w:val="24"/>
          <w:szCs w:val="24"/>
          <w:lang w:val="en-US"/>
          <w14:ligatures w14:val="none"/>
        </w:rPr>
        <w:t xml:space="preserve"> </w:t>
      </w:r>
    </w:p>
    <w:p w14:paraId="24960D1A" w14:textId="3A5F222B" w:rsidR="00645F4B" w:rsidRPr="00B85D53" w:rsidRDefault="00645F4B" w:rsidP="00036905">
      <w:pPr>
        <w:pStyle w:val="ListParagraph"/>
        <w:numPr>
          <w:ilvl w:val="0"/>
          <w:numId w:val="3"/>
        </w:numPr>
        <w:ind w:left="709" w:hanging="425"/>
        <w:jc w:val="both"/>
        <w:rPr>
          <w:rFonts w:ascii="Times New Roman" w:eastAsia="Times New Roman" w:hAnsi="Times New Roman" w:cs="Times New Roman"/>
          <w:bCs/>
          <w:snapToGrid w:val="0"/>
          <w:kern w:val="0"/>
          <w:sz w:val="24"/>
          <w:szCs w:val="24"/>
          <w:lang w:val="en-US"/>
          <w14:ligatures w14:val="none"/>
        </w:rPr>
      </w:pPr>
      <w:r w:rsidRPr="00B85D53">
        <w:rPr>
          <w:rFonts w:ascii="Times New Roman" w:eastAsia="Times New Roman" w:hAnsi="Times New Roman" w:cs="Times New Roman"/>
          <w:b/>
          <w:snapToGrid w:val="0"/>
          <w:kern w:val="0"/>
          <w:sz w:val="24"/>
          <w:szCs w:val="24"/>
          <w:lang w:val="en-US"/>
          <w14:ligatures w14:val="none"/>
        </w:rPr>
        <w:t xml:space="preserve">Inspection and </w:t>
      </w:r>
      <w:r w:rsidR="00C834EF" w:rsidRPr="00B85D53">
        <w:rPr>
          <w:rFonts w:ascii="Times New Roman" w:eastAsia="Times New Roman" w:hAnsi="Times New Roman" w:cs="Times New Roman"/>
          <w:b/>
          <w:snapToGrid w:val="0"/>
          <w:kern w:val="0"/>
          <w:sz w:val="24"/>
          <w:szCs w:val="24"/>
          <w:lang w:val="en-US"/>
          <w14:ligatures w14:val="none"/>
        </w:rPr>
        <w:t>testing</w:t>
      </w:r>
      <w:r w:rsidR="00C834EF" w:rsidRPr="00B85D53">
        <w:rPr>
          <w:rFonts w:ascii="Times New Roman" w:eastAsia="Times New Roman" w:hAnsi="Times New Roman" w:cs="Times New Roman"/>
          <w:bCs/>
          <w:snapToGrid w:val="0"/>
          <w:kern w:val="0"/>
          <w:sz w:val="24"/>
          <w:szCs w:val="24"/>
          <w:lang w:val="en-US"/>
          <w14:ligatures w14:val="none"/>
        </w:rPr>
        <w:t>: All</w:t>
      </w:r>
      <w:r w:rsidRPr="00B85D53">
        <w:rPr>
          <w:rFonts w:ascii="Times New Roman" w:eastAsia="Times New Roman" w:hAnsi="Times New Roman" w:cs="Times New Roman"/>
          <w:bCs/>
          <w:snapToGrid w:val="0"/>
          <w:kern w:val="0"/>
          <w:sz w:val="24"/>
          <w:szCs w:val="24"/>
          <w:lang w:val="en-US"/>
          <w14:ligatures w14:val="none"/>
        </w:rPr>
        <w:t xml:space="preserve"> routine tests confirming to </w:t>
      </w:r>
      <w:r w:rsidR="0024493F" w:rsidRPr="00B85D53">
        <w:rPr>
          <w:rFonts w:ascii="Times New Roman" w:eastAsia="Times New Roman" w:hAnsi="Times New Roman" w:cs="Times New Roman"/>
          <w:bCs/>
          <w:snapToGrid w:val="0"/>
          <w:kern w:val="0"/>
          <w:sz w:val="24"/>
          <w:szCs w:val="24"/>
          <w:lang w:val="en-US"/>
          <w14:ligatures w14:val="none"/>
        </w:rPr>
        <w:t>be relevant</w:t>
      </w:r>
      <w:r w:rsidRPr="00B85D53">
        <w:rPr>
          <w:rFonts w:ascii="Times New Roman" w:eastAsia="Times New Roman" w:hAnsi="Times New Roman" w:cs="Times New Roman"/>
          <w:bCs/>
          <w:snapToGrid w:val="0"/>
          <w:kern w:val="0"/>
          <w:sz w:val="24"/>
          <w:szCs w:val="24"/>
          <w:lang w:val="en-US"/>
          <w14:ligatures w14:val="none"/>
        </w:rPr>
        <w:t xml:space="preserve"> </w:t>
      </w:r>
      <w:r w:rsidR="00B85D53" w:rsidRPr="00B85D53">
        <w:rPr>
          <w:rFonts w:ascii="Times New Roman" w:eastAsia="Times New Roman" w:hAnsi="Times New Roman" w:cs="Times New Roman"/>
          <w:bCs/>
          <w:snapToGrid w:val="0"/>
          <w:kern w:val="0"/>
          <w:sz w:val="24"/>
          <w:szCs w:val="24"/>
          <w:lang w:val="en-US"/>
          <w14:ligatures w14:val="none"/>
        </w:rPr>
        <w:t>shall</w:t>
      </w:r>
      <w:r w:rsidR="00C834EF" w:rsidRPr="00B85D53">
        <w:rPr>
          <w:rFonts w:ascii="Times New Roman" w:eastAsia="Times New Roman" w:hAnsi="Times New Roman" w:cs="Times New Roman"/>
          <w:bCs/>
          <w:snapToGrid w:val="0"/>
          <w:kern w:val="0"/>
          <w:sz w:val="24"/>
          <w:szCs w:val="24"/>
          <w:lang w:val="en-US"/>
          <w14:ligatures w14:val="none"/>
        </w:rPr>
        <w:t xml:space="preserve"> be</w:t>
      </w:r>
      <w:r w:rsidRPr="00B85D53">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C834EF" w:rsidRPr="00B85D53">
        <w:rPr>
          <w:rFonts w:ascii="Times New Roman" w:eastAsia="Times New Roman" w:hAnsi="Times New Roman" w:cs="Times New Roman"/>
          <w:bCs/>
          <w:snapToGrid w:val="0"/>
          <w:kern w:val="0"/>
          <w:sz w:val="24"/>
          <w:szCs w:val="24"/>
          <w:lang w:val="en-US"/>
          <w14:ligatures w14:val="none"/>
        </w:rPr>
        <w:t>Project Manager. The</w:t>
      </w:r>
      <w:r w:rsidRPr="00B85D53">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5142F0" w:rsidRPr="00B85D53">
        <w:rPr>
          <w:rFonts w:ascii="Times New Roman" w:eastAsia="Times New Roman" w:hAnsi="Times New Roman" w:cs="Times New Roman"/>
          <w:bCs/>
          <w:snapToGrid w:val="0"/>
          <w:kern w:val="0"/>
          <w:sz w:val="24"/>
          <w:szCs w:val="24"/>
          <w:lang w:val="en-US"/>
          <w14:ligatures w14:val="none"/>
        </w:rPr>
        <w:t>Project Manager</w:t>
      </w:r>
      <w:r w:rsidRPr="00B85D53">
        <w:rPr>
          <w:rFonts w:ascii="Times New Roman" w:eastAsia="Times New Roman" w:hAnsi="Times New Roman" w:cs="Times New Roman"/>
          <w:bCs/>
          <w:snapToGrid w:val="0"/>
          <w:kern w:val="0"/>
          <w:sz w:val="24"/>
          <w:szCs w:val="24"/>
          <w:lang w:val="en-US"/>
          <w14:ligatures w14:val="none"/>
        </w:rPr>
        <w:t xml:space="preserve"> and consignee at the time of delivery of material at site. After completion of the work in all </w:t>
      </w:r>
      <w:r w:rsidR="005F0379" w:rsidRPr="00B85D53">
        <w:rPr>
          <w:rFonts w:ascii="Times New Roman" w:eastAsia="Times New Roman" w:hAnsi="Times New Roman" w:cs="Times New Roman"/>
          <w:bCs/>
          <w:snapToGrid w:val="0"/>
          <w:kern w:val="0"/>
          <w:sz w:val="24"/>
          <w:szCs w:val="24"/>
          <w:lang w:val="en-US"/>
          <w14:ligatures w14:val="none"/>
        </w:rPr>
        <w:t>respects</w:t>
      </w:r>
      <w:r w:rsidRPr="00B85D53">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A02FDD" w:rsidRDefault="00D2403A" w:rsidP="00D2403A">
      <w:pPr>
        <w:pStyle w:val="ListParagraph"/>
        <w:ind w:left="851"/>
        <w:jc w:val="both"/>
        <w:rPr>
          <w:rFonts w:ascii="Times New Roman" w:eastAsia="Times New Roman" w:hAnsi="Times New Roman" w:cs="Times New Roman"/>
          <w:bCs/>
          <w:snapToGrid w:val="0"/>
          <w:color w:val="FF0000"/>
          <w:kern w:val="0"/>
          <w:sz w:val="24"/>
          <w:szCs w:val="24"/>
          <w:lang w:val="en-US"/>
          <w14:ligatures w14:val="none"/>
        </w:rPr>
      </w:pPr>
    </w:p>
    <w:p w14:paraId="262F1BCF" w14:textId="499F2D40" w:rsidR="00645F4B" w:rsidRPr="005655AF" w:rsidRDefault="00645F4B" w:rsidP="00C834EF">
      <w:pPr>
        <w:pStyle w:val="ListParagraph"/>
        <w:ind w:hanging="436"/>
        <w:rPr>
          <w:rFonts w:ascii="Times New Roman" w:eastAsia="Times New Roman" w:hAnsi="Times New Roman" w:cs="Times New Roman"/>
          <w:b/>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lastRenderedPageBreak/>
        <w:t xml:space="preserve">12) COMPLIANCE WITH REGULATIONS AND INDIAN </w:t>
      </w:r>
      <w:r w:rsidR="00C834EF" w:rsidRPr="005655AF">
        <w:rPr>
          <w:rFonts w:ascii="Times New Roman" w:eastAsia="Times New Roman" w:hAnsi="Times New Roman" w:cs="Times New Roman"/>
          <w:b/>
          <w:snapToGrid w:val="0"/>
          <w:kern w:val="0"/>
          <w:sz w:val="24"/>
          <w:szCs w:val="24"/>
          <w:lang w:val="en-US"/>
          <w14:ligatures w14:val="none"/>
        </w:rPr>
        <w:t xml:space="preserve">STANDARDS: </w:t>
      </w:r>
      <w:r w:rsidR="00C834EF" w:rsidRPr="005655AF">
        <w:rPr>
          <w:rFonts w:ascii="Times New Roman" w:eastAsia="Times New Roman" w:hAnsi="Times New Roman" w:cs="Times New Roman"/>
          <w:bCs/>
          <w:snapToGrid w:val="0"/>
          <w:kern w:val="0"/>
          <w:sz w:val="24"/>
          <w:szCs w:val="24"/>
          <w:lang w:val="en-US"/>
          <w14:ligatures w14:val="none"/>
        </w:rPr>
        <w:t>All</w:t>
      </w:r>
      <w:r w:rsidRPr="005655AF">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5655AF">
        <w:rPr>
          <w:rFonts w:ascii="Times New Roman" w:eastAsia="Times New Roman" w:hAnsi="Times New Roman" w:cs="Times New Roman"/>
          <w:bCs/>
          <w:snapToGrid w:val="0"/>
          <w:kern w:val="0"/>
          <w:sz w:val="24"/>
          <w:szCs w:val="24"/>
          <w:lang w:val="en-US"/>
          <w14:ligatures w14:val="none"/>
        </w:rPr>
        <w:t>the Indian</w:t>
      </w:r>
      <w:r w:rsidRPr="005655AF">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5655AF">
        <w:rPr>
          <w:rFonts w:ascii="Times New Roman" w:eastAsia="Times New Roman" w:hAnsi="Times New Roman" w:cs="Times New Roman"/>
          <w:bCs/>
          <w:snapToGrid w:val="0"/>
          <w:kern w:val="0"/>
          <w:sz w:val="24"/>
          <w:szCs w:val="24"/>
          <w:lang w:val="en-US"/>
          <w14:ligatures w14:val="none"/>
        </w:rPr>
        <w:t>following</w:t>
      </w:r>
      <w:r w:rsidR="00C834EF" w:rsidRPr="005655AF">
        <w:rPr>
          <w:rFonts w:ascii="Times New Roman" w:eastAsia="Times New Roman" w:hAnsi="Times New Roman" w:cs="Times New Roman"/>
          <w:b/>
          <w:snapToGrid w:val="0"/>
          <w:kern w:val="0"/>
          <w:sz w:val="24"/>
          <w:szCs w:val="24"/>
          <w:lang w:val="en-US"/>
          <w14:ligatures w14:val="none"/>
        </w:rPr>
        <w:t>:</w:t>
      </w:r>
      <w:r w:rsidRPr="005655AF">
        <w:rPr>
          <w:rFonts w:ascii="Times New Roman" w:eastAsia="Times New Roman" w:hAnsi="Times New Roman" w:cs="Times New Roman"/>
          <w:b/>
          <w:snapToGrid w:val="0"/>
          <w:kern w:val="0"/>
          <w:sz w:val="24"/>
          <w:szCs w:val="24"/>
          <w:lang w:val="en-US"/>
          <w14:ligatures w14:val="none"/>
        </w:rPr>
        <w:t xml:space="preserve"> </w:t>
      </w:r>
    </w:p>
    <w:p w14:paraId="0ACC39CB" w14:textId="330E8F1A" w:rsidR="00A0019F" w:rsidRPr="005655AF"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 xml:space="preserve">(i) </w:t>
      </w:r>
      <w:r w:rsidR="00A0019F" w:rsidRPr="005655AF">
        <w:rPr>
          <w:rFonts w:ascii="Times New Roman" w:eastAsia="Times New Roman" w:hAnsi="Times New Roman" w:cs="Times New Roman"/>
          <w:bCs/>
          <w:snapToGrid w:val="0"/>
          <w:kern w:val="0"/>
          <w:sz w:val="24"/>
          <w:szCs w:val="24"/>
          <w:lang w:val="en-US"/>
          <w14:ligatures w14:val="none"/>
        </w:rPr>
        <w:tab/>
        <w:t>BS: 5514 Specification for reciprocating internal combustion engine.</w:t>
      </w:r>
    </w:p>
    <w:p w14:paraId="60B94D32" w14:textId="600DAE6D" w:rsidR="00645F4B" w:rsidRPr="005655AF" w:rsidRDefault="00A0019F" w:rsidP="00A0019F">
      <w:pPr>
        <w:pStyle w:val="ListParagraph"/>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 xml:space="preserve">(ii) </w:t>
      </w:r>
      <w:r w:rsidRPr="005655AF">
        <w:rPr>
          <w:rFonts w:ascii="Times New Roman" w:eastAsia="Times New Roman" w:hAnsi="Times New Roman" w:cs="Times New Roman"/>
          <w:bCs/>
          <w:snapToGrid w:val="0"/>
          <w:kern w:val="0"/>
          <w:sz w:val="24"/>
          <w:szCs w:val="24"/>
          <w:lang w:val="en-US"/>
          <w14:ligatures w14:val="none"/>
        </w:rPr>
        <w:tab/>
        <w:t>BS:5000 Rotating electrical machines of particular type or for particular applications.</w:t>
      </w:r>
      <w:r w:rsidR="00645F4B" w:rsidRPr="005655AF">
        <w:rPr>
          <w:rFonts w:ascii="Times New Roman" w:eastAsia="Times New Roman" w:hAnsi="Times New Roman" w:cs="Times New Roman"/>
          <w:bCs/>
          <w:snapToGrid w:val="0"/>
          <w:kern w:val="0"/>
          <w:sz w:val="24"/>
          <w:szCs w:val="24"/>
          <w:lang w:val="en-US"/>
          <w14:ligatures w14:val="none"/>
        </w:rPr>
        <w:t xml:space="preserve"> </w:t>
      </w:r>
    </w:p>
    <w:p w14:paraId="5DCB03FE" w14:textId="286B2F99"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t xml:space="preserve">(iii) </w:t>
      </w:r>
      <w:r w:rsidRPr="005655AF">
        <w:rPr>
          <w:rFonts w:ascii="Times New Roman" w:eastAsia="Times New Roman" w:hAnsi="Times New Roman" w:cs="Times New Roman"/>
          <w:b/>
          <w:snapToGrid w:val="0"/>
          <w:kern w:val="0"/>
          <w:sz w:val="24"/>
          <w:szCs w:val="24"/>
          <w:lang w:val="en-US"/>
          <w14:ligatures w14:val="none"/>
        </w:rPr>
        <w:tab/>
        <w:t xml:space="preserve">IS: </w:t>
      </w:r>
      <w:r w:rsidRPr="005655AF">
        <w:rPr>
          <w:rFonts w:ascii="Times New Roman" w:eastAsia="Times New Roman" w:hAnsi="Times New Roman" w:cs="Times New Roman"/>
          <w:bCs/>
          <w:snapToGrid w:val="0"/>
          <w:kern w:val="0"/>
          <w:sz w:val="24"/>
          <w:szCs w:val="24"/>
          <w:lang w:val="en-US"/>
          <w14:ligatures w14:val="none"/>
        </w:rPr>
        <w:t>1239 (Part-I &amp; II) : Mild steel tubes and fittings</w:t>
      </w:r>
    </w:p>
    <w:p w14:paraId="39F7CA5F" w14:textId="24185AFE" w:rsidR="00A0019F" w:rsidRPr="005655AF" w:rsidRDefault="00A0019F" w:rsidP="00A0019F">
      <w:pPr>
        <w:pStyle w:val="ListParagraph"/>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t xml:space="preserve">(iv) </w:t>
      </w:r>
      <w:r w:rsidRPr="005655AF">
        <w:rPr>
          <w:rFonts w:ascii="Times New Roman" w:eastAsia="Times New Roman" w:hAnsi="Times New Roman" w:cs="Times New Roman"/>
          <w:b/>
          <w:snapToGrid w:val="0"/>
          <w:kern w:val="0"/>
          <w:sz w:val="24"/>
          <w:szCs w:val="24"/>
          <w:lang w:val="en-US"/>
          <w14:ligatures w14:val="none"/>
        </w:rPr>
        <w:tab/>
        <w:t xml:space="preserve">IS: </w:t>
      </w:r>
      <w:r w:rsidRPr="005655AF">
        <w:rPr>
          <w:rFonts w:ascii="Times New Roman" w:eastAsia="Times New Roman" w:hAnsi="Times New Roman" w:cs="Times New Roman"/>
          <w:bCs/>
          <w:snapToGrid w:val="0"/>
          <w:kern w:val="0"/>
          <w:sz w:val="24"/>
          <w:szCs w:val="24"/>
          <w:lang w:val="en-US"/>
          <w14:ligatures w14:val="none"/>
        </w:rPr>
        <w:t>1651: Stationary cells and batteries lead acid type (with tubular positive plates).</w:t>
      </w:r>
    </w:p>
    <w:p w14:paraId="725BA44C" w14:textId="01C8E2A0"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t xml:space="preserve">(v) </w:t>
      </w:r>
      <w:r w:rsidRPr="005655AF">
        <w:rPr>
          <w:rFonts w:ascii="Times New Roman" w:eastAsia="Times New Roman" w:hAnsi="Times New Roman" w:cs="Times New Roman"/>
          <w:b/>
          <w:snapToGrid w:val="0"/>
          <w:kern w:val="0"/>
          <w:sz w:val="24"/>
          <w:szCs w:val="24"/>
          <w:lang w:val="en-US"/>
          <w14:ligatures w14:val="none"/>
        </w:rPr>
        <w:tab/>
        <w:t xml:space="preserve">IS: </w:t>
      </w:r>
      <w:r w:rsidRPr="005655AF">
        <w:rPr>
          <w:rFonts w:ascii="Times New Roman" w:eastAsia="Times New Roman" w:hAnsi="Times New Roman" w:cs="Times New Roman"/>
          <w:bCs/>
          <w:snapToGrid w:val="0"/>
          <w:kern w:val="0"/>
          <w:sz w:val="24"/>
          <w:szCs w:val="24"/>
          <w:lang w:val="en-US"/>
          <w14:ligatures w14:val="none"/>
        </w:rPr>
        <w:t>9224:</w:t>
      </w:r>
      <w:r w:rsidRPr="005655AF">
        <w:rPr>
          <w:rFonts w:ascii="Times New Roman" w:eastAsia="Times New Roman" w:hAnsi="Times New Roman" w:cs="Times New Roman"/>
          <w:b/>
          <w:snapToGrid w:val="0"/>
          <w:kern w:val="0"/>
          <w:sz w:val="24"/>
          <w:szCs w:val="24"/>
          <w:lang w:val="en-US"/>
          <w14:ligatures w14:val="none"/>
        </w:rPr>
        <w:t xml:space="preserve"> </w:t>
      </w:r>
      <w:r w:rsidRPr="005655AF">
        <w:rPr>
          <w:rFonts w:ascii="Times New Roman" w:eastAsia="Times New Roman" w:hAnsi="Times New Roman" w:cs="Times New Roman"/>
          <w:bCs/>
          <w:snapToGrid w:val="0"/>
          <w:kern w:val="0"/>
          <w:sz w:val="24"/>
          <w:szCs w:val="24"/>
          <w:lang w:val="en-US"/>
          <w14:ligatures w14:val="none"/>
        </w:rPr>
        <w:t>Specification of low voltage fuses, General purpose.</w:t>
      </w:r>
    </w:p>
    <w:p w14:paraId="6DDB79C9" w14:textId="3E72DCB4"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t xml:space="preserve">(vi) </w:t>
      </w:r>
      <w:r w:rsidRPr="005655AF">
        <w:rPr>
          <w:rFonts w:ascii="Times New Roman" w:eastAsia="Times New Roman" w:hAnsi="Times New Roman" w:cs="Times New Roman"/>
          <w:b/>
          <w:snapToGrid w:val="0"/>
          <w:kern w:val="0"/>
          <w:sz w:val="24"/>
          <w:szCs w:val="24"/>
          <w:lang w:val="en-US"/>
          <w14:ligatures w14:val="none"/>
        </w:rPr>
        <w:tab/>
        <w:t xml:space="preserve">IS: </w:t>
      </w:r>
      <w:r w:rsidRPr="005655AF">
        <w:rPr>
          <w:rFonts w:ascii="Times New Roman" w:eastAsia="Times New Roman" w:hAnsi="Times New Roman" w:cs="Times New Roman"/>
          <w:bCs/>
          <w:snapToGrid w:val="0"/>
          <w:kern w:val="0"/>
          <w:sz w:val="24"/>
          <w:szCs w:val="24"/>
          <w:lang w:val="en-US"/>
          <w14:ligatures w14:val="none"/>
        </w:rPr>
        <w:t>4540: Mono-crystalline semi-conductor rectifier assemblies and equipment.</w:t>
      </w:r>
    </w:p>
    <w:p w14:paraId="4ED5E147" w14:textId="5ABC2921"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
          <w:snapToGrid w:val="0"/>
          <w:kern w:val="0"/>
          <w:sz w:val="24"/>
          <w:szCs w:val="24"/>
          <w:lang w:val="en-US"/>
          <w14:ligatures w14:val="none"/>
        </w:rPr>
        <w:t>(vii)</w:t>
      </w:r>
      <w:r w:rsidRPr="005655AF">
        <w:rPr>
          <w:rFonts w:ascii="Times New Roman" w:eastAsia="Times New Roman" w:hAnsi="Times New Roman" w:cs="Times New Roman"/>
          <w:b/>
          <w:snapToGrid w:val="0"/>
          <w:kern w:val="0"/>
          <w:sz w:val="24"/>
          <w:szCs w:val="24"/>
          <w:lang w:val="en-US"/>
          <w14:ligatures w14:val="none"/>
        </w:rPr>
        <w:tab/>
      </w:r>
      <w:r w:rsidRPr="005655AF">
        <w:rPr>
          <w:rFonts w:ascii="Times New Roman" w:eastAsia="Times New Roman" w:hAnsi="Times New Roman" w:cs="Times New Roman"/>
          <w:bCs/>
          <w:snapToGrid w:val="0"/>
          <w:kern w:val="0"/>
          <w:sz w:val="24"/>
          <w:szCs w:val="24"/>
          <w:lang w:val="en-US"/>
          <w14:ligatures w14:val="none"/>
        </w:rPr>
        <w:t>IS: 5: Colours for ready mixed paints.</w:t>
      </w:r>
    </w:p>
    <w:p w14:paraId="6EC31DE4" w14:textId="56C0446A"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(viii)</w:t>
      </w:r>
      <w:r w:rsidRPr="005655AF">
        <w:rPr>
          <w:rFonts w:ascii="Times New Roman" w:eastAsia="Times New Roman" w:hAnsi="Times New Roman" w:cs="Times New Roman"/>
          <w:bCs/>
          <w:snapToGrid w:val="0"/>
          <w:kern w:val="0"/>
          <w:sz w:val="24"/>
          <w:szCs w:val="24"/>
          <w:lang w:val="en-US"/>
          <w14:ligatures w14:val="none"/>
        </w:rPr>
        <w:tab/>
        <w:t>IS: 4722: Rotating electrical machines</w:t>
      </w:r>
    </w:p>
    <w:p w14:paraId="68E153FF" w14:textId="069E3559"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(ix)</w:t>
      </w:r>
      <w:r w:rsidRPr="005655AF">
        <w:rPr>
          <w:rFonts w:ascii="Times New Roman" w:eastAsia="Times New Roman" w:hAnsi="Times New Roman" w:cs="Times New Roman"/>
          <w:bCs/>
          <w:snapToGrid w:val="0"/>
          <w:kern w:val="0"/>
          <w:sz w:val="24"/>
          <w:szCs w:val="24"/>
          <w:lang w:val="en-US"/>
          <w14:ligatures w14:val="none"/>
        </w:rPr>
        <w:tab/>
        <w:t>IS: 1248: Specification for electrical indicating instruments.</w:t>
      </w:r>
    </w:p>
    <w:p w14:paraId="1633B74A" w14:textId="5C74EBAE"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w:t>
      </w:r>
      <w:r w:rsidRPr="005655AF">
        <w:rPr>
          <w:rFonts w:ascii="Times New Roman" w:eastAsia="Times New Roman" w:hAnsi="Times New Roman" w:cs="Times New Roman"/>
          <w:bCs/>
          <w:snapToGrid w:val="0"/>
          <w:kern w:val="0"/>
          <w:sz w:val="24"/>
          <w:szCs w:val="24"/>
          <w:lang w:val="en-US"/>
          <w14:ligatures w14:val="none"/>
        </w:rPr>
        <w:tab/>
        <w:t>IS: 10000: Methods of tests for internal combustion engines.</w:t>
      </w:r>
    </w:p>
    <w:p w14:paraId="5C795611" w14:textId="7DDA5E52" w:rsidR="00A0019F" w:rsidRPr="005655AF" w:rsidRDefault="00A0019F" w:rsidP="00A0019F">
      <w:pPr>
        <w:pStyle w:val="ListParagraph"/>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(xi)</w:t>
      </w:r>
      <w:r w:rsidRPr="005655AF">
        <w:rPr>
          <w:rFonts w:ascii="Times New Roman" w:eastAsia="Times New Roman" w:hAnsi="Times New Roman" w:cs="Times New Roman"/>
          <w:bCs/>
          <w:snapToGrid w:val="0"/>
          <w:kern w:val="0"/>
          <w:sz w:val="24"/>
          <w:szCs w:val="24"/>
          <w:lang w:val="en-US"/>
          <w14:ligatures w14:val="none"/>
        </w:rPr>
        <w:tab/>
        <w:t xml:space="preserve">IS: 10002: Specifications for performance requirements for constant speed </w:t>
      </w:r>
    </w:p>
    <w:p w14:paraId="7366BEEE" w14:textId="3D478DD4" w:rsidR="00A0019F" w:rsidRPr="005655AF" w:rsidRDefault="00A0019F" w:rsidP="005655AF">
      <w:pPr>
        <w:pStyle w:val="ListParagraph"/>
        <w:ind w:left="1440" w:firstLine="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compression ignition (Diesel) engine for general purposes (above 20 KW)</w:t>
      </w:r>
    </w:p>
    <w:p w14:paraId="63E2E78F" w14:textId="2CF798A2" w:rsidR="005655AF" w:rsidRPr="005655AF" w:rsidRDefault="005655AF" w:rsidP="005655AF">
      <w:pPr>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(xii)</w:t>
      </w:r>
      <w:r w:rsidRPr="005655AF">
        <w:rPr>
          <w:rFonts w:ascii="Times New Roman" w:eastAsia="Times New Roman" w:hAnsi="Times New Roman" w:cs="Times New Roman"/>
          <w:bCs/>
          <w:snapToGrid w:val="0"/>
          <w:kern w:val="0"/>
          <w:sz w:val="24"/>
          <w:szCs w:val="24"/>
          <w:lang w:val="en-US"/>
          <w14:ligatures w14:val="none"/>
        </w:rPr>
        <w:tab/>
        <w:t>IS: 2147 : Degree of protection provided by enclosure for low voltage switchgear and control gear.</w:t>
      </w:r>
    </w:p>
    <w:p w14:paraId="02717273" w14:textId="3DBDB2BC" w:rsidR="005655AF" w:rsidRPr="005655AF" w:rsidRDefault="005655AF" w:rsidP="005655AF">
      <w:pPr>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(xiii)</w:t>
      </w:r>
      <w:r w:rsidRPr="005655AF">
        <w:rPr>
          <w:rFonts w:ascii="Times New Roman" w:eastAsia="Times New Roman" w:hAnsi="Times New Roman" w:cs="Times New Roman"/>
          <w:bCs/>
          <w:snapToGrid w:val="0"/>
          <w:kern w:val="0"/>
          <w:sz w:val="24"/>
          <w:szCs w:val="24"/>
          <w:lang w:val="en-US"/>
          <w14:ligatures w14:val="none"/>
        </w:rPr>
        <w:tab/>
        <w:t>IS: 1600 : Code for type testing of constant speed IC engines for general purposes.</w:t>
      </w:r>
    </w:p>
    <w:p w14:paraId="61D97BAC" w14:textId="3055260D" w:rsidR="005655AF" w:rsidRPr="005655AF" w:rsidRDefault="005655AF" w:rsidP="005655AF">
      <w:pPr>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(xiv)</w:t>
      </w:r>
      <w:r w:rsidRPr="005655AF">
        <w:rPr>
          <w:rFonts w:ascii="Times New Roman" w:eastAsia="Times New Roman" w:hAnsi="Times New Roman" w:cs="Times New Roman"/>
          <w:bCs/>
          <w:snapToGrid w:val="0"/>
          <w:kern w:val="0"/>
          <w:sz w:val="24"/>
          <w:szCs w:val="24"/>
          <w:lang w:val="en-US"/>
          <w14:ligatures w14:val="none"/>
        </w:rPr>
        <w:tab/>
        <w:t>IS: 1601 : Performance of constant speed IC engines for general purposes.</w:t>
      </w:r>
    </w:p>
    <w:p w14:paraId="4B5FFBBC" w14:textId="04A070DB" w:rsidR="005655AF" w:rsidRPr="005655AF" w:rsidRDefault="005655AF" w:rsidP="005655AF">
      <w:pPr>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xv)</w:t>
      </w:r>
      <w:r w:rsidRPr="005655AF">
        <w:rPr>
          <w:rFonts w:ascii="Times New Roman" w:eastAsia="Times New Roman" w:hAnsi="Times New Roman" w:cs="Times New Roman"/>
          <w:bCs/>
          <w:snapToGrid w:val="0"/>
          <w:kern w:val="0"/>
          <w:sz w:val="24"/>
          <w:szCs w:val="24"/>
          <w:lang w:val="en-US"/>
          <w14:ligatures w14:val="none"/>
        </w:rPr>
        <w:tab/>
        <w:t>ASME Power : Internal combustion engines.</w:t>
      </w:r>
    </w:p>
    <w:p w14:paraId="5E570A76" w14:textId="6D188913" w:rsidR="005655AF" w:rsidRDefault="005655AF" w:rsidP="005655AF">
      <w:pPr>
        <w:ind w:left="1440" w:hanging="720"/>
        <w:rPr>
          <w:rFonts w:ascii="Times New Roman" w:eastAsia="Times New Roman" w:hAnsi="Times New Roman" w:cs="Times New Roman"/>
          <w:bCs/>
          <w:snapToGrid w:val="0"/>
          <w:kern w:val="0"/>
          <w:sz w:val="24"/>
          <w:szCs w:val="24"/>
          <w:lang w:val="en-US"/>
          <w14:ligatures w14:val="none"/>
        </w:rPr>
      </w:pPr>
      <w:r w:rsidRPr="005655AF">
        <w:rPr>
          <w:rFonts w:ascii="Times New Roman" w:eastAsia="Times New Roman" w:hAnsi="Times New Roman" w:cs="Times New Roman"/>
          <w:bCs/>
          <w:snapToGrid w:val="0"/>
          <w:kern w:val="0"/>
          <w:sz w:val="24"/>
          <w:szCs w:val="24"/>
          <w:lang w:val="en-US"/>
          <w14:ligatures w14:val="none"/>
        </w:rPr>
        <w:t>(xvi)</w:t>
      </w:r>
      <w:r w:rsidRPr="005655AF">
        <w:rPr>
          <w:rFonts w:ascii="Times New Roman" w:eastAsia="Times New Roman" w:hAnsi="Times New Roman" w:cs="Times New Roman"/>
          <w:bCs/>
          <w:snapToGrid w:val="0"/>
          <w:kern w:val="0"/>
          <w:sz w:val="24"/>
          <w:szCs w:val="24"/>
          <w:lang w:val="en-US"/>
          <w14:ligatures w14:val="none"/>
        </w:rPr>
        <w:tab/>
        <w:t>Test Code PTC-17 : Codes of Diesel Engine Manufacturer's Association U.S.A</w:t>
      </w:r>
    </w:p>
    <w:p w14:paraId="686EFA87" w14:textId="6934377C" w:rsidR="009A1919" w:rsidRPr="009A1919" w:rsidRDefault="009A1919" w:rsidP="009A1919">
      <w:pPr>
        <w:ind w:left="719" w:hanging="435"/>
        <w:jc w:val="both"/>
        <w:rPr>
          <w:rFonts w:ascii="Times New Roman" w:eastAsia="Times New Roman" w:hAnsi="Times New Roman" w:cs="Times New Roman"/>
          <w:b/>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t>13)</w:t>
      </w:r>
      <w:r w:rsidRPr="009A1919">
        <w:rPr>
          <w:rFonts w:ascii="Times New Roman" w:eastAsia="Times New Roman" w:hAnsi="Times New Roman" w:cs="Times New Roman"/>
          <w:b/>
          <w:snapToGrid w:val="0"/>
          <w:kern w:val="0"/>
          <w:sz w:val="24"/>
          <w:szCs w:val="24"/>
          <w:lang w:val="en-US"/>
          <w14:ligatures w14:val="none"/>
        </w:rPr>
        <w:tab/>
        <w:t>Installation:</w:t>
      </w:r>
    </w:p>
    <w:p w14:paraId="25C293DB" w14:textId="6DD39102" w:rsidR="009A1919" w:rsidRDefault="009A1919" w:rsidP="009A1919">
      <w:pPr>
        <w:ind w:left="719"/>
        <w:jc w:val="both"/>
        <w:rPr>
          <w:rFonts w:ascii="Times New Roman" w:eastAsia="Times New Roman" w:hAnsi="Times New Roman" w:cs="Times New Roman"/>
          <w:bCs/>
          <w:snapToGrid w:val="0"/>
          <w:kern w:val="0"/>
          <w:sz w:val="24"/>
          <w:szCs w:val="24"/>
          <w:lang w:val="en-US"/>
          <w14:ligatures w14:val="none"/>
        </w:rPr>
      </w:pPr>
      <w:r w:rsidRPr="009A1919">
        <w:rPr>
          <w:rFonts w:ascii="Times New Roman" w:eastAsia="Times New Roman" w:hAnsi="Times New Roman" w:cs="Times New Roman"/>
          <w:bCs/>
          <w:snapToGrid w:val="0"/>
          <w:kern w:val="0"/>
          <w:sz w:val="24"/>
          <w:szCs w:val="24"/>
          <w:lang w:val="en-US"/>
          <w14:ligatures w14:val="none"/>
        </w:rPr>
        <w:t>The installation work shall conform to Indian Electricity act and Indian Electricity Rules as amended upto the date of installation. The fuel oil installation shall meet all statutory requirements of Govt. of India as amended up to the date of installation. Any approval required from statutory authorities shall be obtained by the contractor. Nothing in this specification shall not be the limiting factor to relieve the contractor of their responsibilities.</w:t>
      </w:r>
    </w:p>
    <w:p w14:paraId="56B0C4EF" w14:textId="03F89EA3" w:rsidR="009A1919" w:rsidRPr="009A1919" w:rsidRDefault="009A1919" w:rsidP="009A1919">
      <w:pPr>
        <w:ind w:left="719"/>
        <w:jc w:val="both"/>
        <w:rPr>
          <w:rFonts w:ascii="Times New Roman" w:eastAsia="Times New Roman" w:hAnsi="Times New Roman" w:cs="Times New Roman"/>
          <w:bCs/>
          <w:snapToGrid w:val="0"/>
          <w:kern w:val="0"/>
          <w:sz w:val="24"/>
          <w:szCs w:val="24"/>
          <w:lang w:val="en-US"/>
          <w14:ligatures w14:val="none"/>
        </w:rPr>
      </w:pPr>
      <w:r w:rsidRPr="009A1919">
        <w:rPr>
          <w:rFonts w:ascii="Times New Roman" w:eastAsia="Times New Roman" w:hAnsi="Times New Roman" w:cs="Times New Roman"/>
          <w:bCs/>
          <w:snapToGrid w:val="0"/>
          <w:kern w:val="0"/>
          <w:sz w:val="24"/>
          <w:szCs w:val="24"/>
          <w:lang w:val="en-US"/>
          <w14:ligatures w14:val="none"/>
        </w:rPr>
        <w:t xml:space="preserve">The equipment’s furnished under this specification have to operate in a tropical climate and shall be given tropical and fungicidal treatment as per relevant specification. </w:t>
      </w:r>
    </w:p>
    <w:p w14:paraId="623144D5" w14:textId="08D13F99" w:rsidR="00C834EF" w:rsidRPr="009A1919" w:rsidRDefault="00C834EF" w:rsidP="00C834EF">
      <w:pPr>
        <w:ind w:firstLine="284"/>
        <w:rPr>
          <w:rFonts w:ascii="Times New Roman" w:eastAsia="Times New Roman" w:hAnsi="Times New Roman" w:cs="Times New Roman"/>
          <w:b/>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t>1</w:t>
      </w:r>
      <w:r w:rsidR="00C45D95">
        <w:rPr>
          <w:rFonts w:ascii="Times New Roman" w:eastAsia="Times New Roman" w:hAnsi="Times New Roman" w:cs="Times New Roman"/>
          <w:b/>
          <w:snapToGrid w:val="0"/>
          <w:kern w:val="0"/>
          <w:sz w:val="24"/>
          <w:szCs w:val="24"/>
          <w:lang w:val="en-US"/>
          <w14:ligatures w14:val="none"/>
        </w:rPr>
        <w:t>4</w:t>
      </w:r>
      <w:r w:rsidRPr="009A1919">
        <w:rPr>
          <w:rFonts w:ascii="Times New Roman" w:eastAsia="Times New Roman" w:hAnsi="Times New Roman" w:cs="Times New Roman"/>
          <w:b/>
          <w:snapToGrid w:val="0"/>
          <w:kern w:val="0"/>
          <w:sz w:val="24"/>
          <w:szCs w:val="24"/>
          <w:lang w:val="en-US"/>
          <w14:ligatures w14:val="none"/>
        </w:rPr>
        <w:t>) Maintenance:</w:t>
      </w:r>
    </w:p>
    <w:p w14:paraId="371EE814" w14:textId="335D6A38" w:rsidR="00C834EF" w:rsidRPr="00B33E84" w:rsidRDefault="00C834EF" w:rsidP="00C834EF">
      <w:pPr>
        <w:ind w:left="709"/>
        <w:jc w:val="both"/>
        <w:rPr>
          <w:rFonts w:ascii="Times New Roman" w:eastAsia="Times New Roman" w:hAnsi="Times New Roman" w:cs="Times New Roman"/>
          <w:b/>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t xml:space="preserve">a. </w:t>
      </w:r>
      <w:r w:rsidRPr="009A1919">
        <w:rPr>
          <w:rFonts w:ascii="Times New Roman" w:eastAsia="Times New Roman" w:hAnsi="Times New Roman" w:cs="Times New Roman"/>
          <w:bCs/>
          <w:snapToGrid w:val="0"/>
          <w:kern w:val="0"/>
          <w:sz w:val="24"/>
          <w:szCs w:val="24"/>
          <w:lang w:val="en-US"/>
          <w14:ligatures w14:val="none"/>
        </w:rPr>
        <w:t xml:space="preserve">Sufficient trained and experienced staff &amp; Engineer shall be made available to meet any exigency of work during the </w:t>
      </w:r>
      <w:r w:rsidRPr="00B33E84">
        <w:rPr>
          <w:rFonts w:ascii="Times New Roman" w:eastAsia="Times New Roman" w:hAnsi="Times New Roman" w:cs="Times New Roman"/>
          <w:bCs/>
          <w:snapToGrid w:val="0"/>
          <w:kern w:val="0"/>
          <w:sz w:val="24"/>
          <w:szCs w:val="24"/>
          <w:lang w:val="en-US"/>
          <w14:ligatures w14:val="none"/>
        </w:rPr>
        <w:t xml:space="preserve">guarantee period of </w:t>
      </w:r>
      <w:r w:rsidR="00C45D95" w:rsidRPr="00B33E84">
        <w:rPr>
          <w:rFonts w:ascii="Times New Roman" w:eastAsia="Times New Roman" w:hAnsi="Times New Roman" w:cs="Times New Roman"/>
          <w:bCs/>
          <w:snapToGrid w:val="0"/>
          <w:kern w:val="0"/>
          <w:sz w:val="24"/>
          <w:szCs w:val="24"/>
          <w:lang w:val="en-US"/>
          <w14:ligatures w14:val="none"/>
        </w:rPr>
        <w:t xml:space="preserve">minimum </w:t>
      </w:r>
      <w:r w:rsidR="00AC5C97">
        <w:rPr>
          <w:rFonts w:ascii="Times New Roman" w:eastAsia="Times New Roman" w:hAnsi="Times New Roman" w:cs="Times New Roman"/>
          <w:bCs/>
          <w:snapToGrid w:val="0"/>
          <w:kern w:val="0"/>
          <w:sz w:val="24"/>
          <w:szCs w:val="24"/>
          <w:lang w:val="en-US"/>
          <w14:ligatures w14:val="none"/>
        </w:rPr>
        <w:t>two</w:t>
      </w:r>
      <w:r w:rsidRPr="00B33E84">
        <w:rPr>
          <w:rFonts w:ascii="Times New Roman" w:eastAsia="Times New Roman" w:hAnsi="Times New Roman" w:cs="Times New Roman"/>
          <w:b/>
          <w:snapToGrid w:val="0"/>
          <w:kern w:val="0"/>
          <w:sz w:val="24"/>
          <w:szCs w:val="24"/>
          <w:lang w:val="en-US"/>
          <w14:ligatures w14:val="none"/>
        </w:rPr>
        <w:t xml:space="preserve"> year</w:t>
      </w:r>
      <w:r w:rsidRPr="00B33E84">
        <w:rPr>
          <w:rFonts w:ascii="Times New Roman" w:eastAsia="Times New Roman" w:hAnsi="Times New Roman" w:cs="Times New Roman"/>
          <w:bCs/>
          <w:snapToGrid w:val="0"/>
          <w:kern w:val="0"/>
          <w:sz w:val="24"/>
          <w:szCs w:val="24"/>
          <w:lang w:val="en-US"/>
          <w14:ligatures w14:val="none"/>
        </w:rPr>
        <w:t xml:space="preserve"> from the handing over of the installation</w:t>
      </w:r>
      <w:r w:rsidRPr="00B33E84">
        <w:rPr>
          <w:rFonts w:ascii="Times New Roman" w:eastAsia="Times New Roman" w:hAnsi="Times New Roman" w:cs="Times New Roman"/>
          <w:b/>
          <w:snapToGrid w:val="0"/>
          <w:kern w:val="0"/>
          <w:sz w:val="24"/>
          <w:szCs w:val="24"/>
          <w:lang w:val="en-US"/>
          <w14:ligatures w14:val="none"/>
        </w:rPr>
        <w:t xml:space="preserve">. </w:t>
      </w:r>
    </w:p>
    <w:p w14:paraId="4BA450D0" w14:textId="268E386B" w:rsidR="00C834EF" w:rsidRDefault="00C834EF" w:rsidP="00C834EF">
      <w:pPr>
        <w:ind w:left="720"/>
        <w:jc w:val="both"/>
        <w:rPr>
          <w:rFonts w:ascii="Times New Roman" w:eastAsia="Times New Roman" w:hAnsi="Times New Roman" w:cs="Times New Roman"/>
          <w:bCs/>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lastRenderedPageBreak/>
        <w:t xml:space="preserve">b. </w:t>
      </w:r>
      <w:r w:rsidR="005F0379">
        <w:rPr>
          <w:rFonts w:ascii="Times New Roman" w:eastAsia="Times New Roman" w:hAnsi="Times New Roman" w:cs="Times New Roman"/>
          <w:bCs/>
          <w:snapToGrid w:val="0"/>
          <w:kern w:val="0"/>
          <w:sz w:val="24"/>
          <w:szCs w:val="24"/>
          <w:lang w:val="en-US"/>
          <w14:ligatures w14:val="none"/>
        </w:rPr>
        <w:t>R</w:t>
      </w:r>
      <w:r w:rsidRPr="009A1919">
        <w:rPr>
          <w:rFonts w:ascii="Times New Roman" w:eastAsia="Times New Roman" w:hAnsi="Times New Roman" w:cs="Times New Roman"/>
          <w:bCs/>
          <w:snapToGrid w:val="0"/>
          <w:kern w:val="0"/>
          <w:sz w:val="24"/>
          <w:szCs w:val="24"/>
          <w:lang w:val="en-US"/>
          <w14:ligatures w14:val="none"/>
        </w:rPr>
        <w:t>outine as well as preventive maintenance for one year from the date of taking over the installation shall be carried out and the record of the same shall have to be maintained.</w:t>
      </w:r>
    </w:p>
    <w:p w14:paraId="4693DF12" w14:textId="545A77DF" w:rsidR="005F0379" w:rsidRDefault="005F0379" w:rsidP="00C834EF">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Comprehensive maintenance period of 5 years for the successful bidder will begin after the </w:t>
      </w:r>
      <w:r w:rsidR="00C45D95">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completi</w:t>
      </w:r>
      <w:r w:rsidR="00C45D95">
        <w:rPr>
          <w:rFonts w:ascii="Times New Roman" w:eastAsia="Times New Roman" w:hAnsi="Times New Roman" w:cs="Times New Roman"/>
          <w:bCs/>
          <w:snapToGrid w:val="0"/>
          <w:kern w:val="0"/>
          <w:sz w:val="24"/>
          <w:szCs w:val="24"/>
          <w:lang w:val="en-US"/>
          <w14:ligatures w14:val="none"/>
        </w:rPr>
        <w:t xml:space="preserve">on of </w:t>
      </w:r>
      <w:r>
        <w:rPr>
          <w:rFonts w:ascii="Times New Roman" w:eastAsia="Times New Roman" w:hAnsi="Times New Roman" w:cs="Times New Roman"/>
          <w:bCs/>
          <w:snapToGrid w:val="0"/>
          <w:kern w:val="0"/>
          <w:sz w:val="24"/>
          <w:szCs w:val="24"/>
          <w:lang w:val="en-US"/>
          <w14:ligatures w14:val="none"/>
        </w:rPr>
        <w:t xml:space="preserve"> DLP.</w:t>
      </w:r>
    </w:p>
    <w:p w14:paraId="4A8E62F8" w14:textId="26418804" w:rsidR="00C834EF" w:rsidRPr="009A1919" w:rsidRDefault="00C834EF" w:rsidP="00C834EF">
      <w:pPr>
        <w:ind w:firstLine="284"/>
        <w:jc w:val="both"/>
        <w:rPr>
          <w:rFonts w:ascii="Times New Roman" w:eastAsia="Times New Roman" w:hAnsi="Times New Roman" w:cs="Times New Roman"/>
          <w:b/>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t>1</w:t>
      </w:r>
      <w:r w:rsidR="00C45D95">
        <w:rPr>
          <w:rFonts w:ascii="Times New Roman" w:eastAsia="Times New Roman" w:hAnsi="Times New Roman" w:cs="Times New Roman"/>
          <w:b/>
          <w:snapToGrid w:val="0"/>
          <w:kern w:val="0"/>
          <w:sz w:val="24"/>
          <w:szCs w:val="24"/>
          <w:lang w:val="en-US"/>
          <w14:ligatures w14:val="none"/>
        </w:rPr>
        <w:t>5</w:t>
      </w:r>
      <w:r w:rsidRPr="009A1919">
        <w:rPr>
          <w:rFonts w:ascii="Times New Roman" w:eastAsia="Times New Roman" w:hAnsi="Times New Roman" w:cs="Times New Roman"/>
          <w:b/>
          <w:snapToGrid w:val="0"/>
          <w:kern w:val="0"/>
          <w:sz w:val="24"/>
          <w:szCs w:val="24"/>
          <w:lang w:val="en-US"/>
          <w14:ligatures w14:val="none"/>
        </w:rPr>
        <w:t>) Training:</w:t>
      </w:r>
    </w:p>
    <w:p w14:paraId="37D86C7F" w14:textId="3287889F" w:rsidR="00C834EF" w:rsidRPr="009A1919" w:rsidRDefault="00C834EF" w:rsidP="00C834EF">
      <w:pPr>
        <w:ind w:left="719"/>
        <w:jc w:val="both"/>
        <w:rPr>
          <w:rFonts w:ascii="Times New Roman" w:eastAsia="Times New Roman" w:hAnsi="Times New Roman" w:cs="Times New Roman"/>
          <w:bCs/>
          <w:snapToGrid w:val="0"/>
          <w:kern w:val="0"/>
          <w:sz w:val="24"/>
          <w:szCs w:val="24"/>
          <w:lang w:val="en-US"/>
          <w14:ligatures w14:val="none"/>
        </w:rPr>
      </w:pPr>
      <w:r w:rsidRPr="009A1919">
        <w:rPr>
          <w:rFonts w:ascii="Times New Roman" w:eastAsia="Times New Roman" w:hAnsi="Times New Roman" w:cs="Times New Roman"/>
          <w:bCs/>
          <w:snapToGrid w:val="0"/>
          <w:kern w:val="0"/>
          <w:sz w:val="24"/>
          <w:szCs w:val="24"/>
          <w:lang w:val="en-US"/>
          <w14:ligatures w14:val="none"/>
        </w:rPr>
        <w:t xml:space="preserve">The scope of the work includes </w:t>
      </w:r>
      <w:r w:rsidR="005F0379" w:rsidRPr="009A1919">
        <w:rPr>
          <w:rFonts w:ascii="Times New Roman" w:eastAsia="Times New Roman" w:hAnsi="Times New Roman" w:cs="Times New Roman"/>
          <w:bCs/>
          <w:snapToGrid w:val="0"/>
          <w:kern w:val="0"/>
          <w:sz w:val="24"/>
          <w:szCs w:val="24"/>
          <w:lang w:val="en-US"/>
          <w14:ligatures w14:val="none"/>
        </w:rPr>
        <w:t>on-the-</w:t>
      </w:r>
      <w:r w:rsidRPr="009A1919">
        <w:rPr>
          <w:rFonts w:ascii="Times New Roman" w:eastAsia="Times New Roman" w:hAnsi="Times New Roman" w:cs="Times New Roman"/>
          <w:bCs/>
          <w:snapToGrid w:val="0"/>
          <w:kern w:val="0"/>
          <w:sz w:val="24"/>
          <w:szCs w:val="24"/>
          <w:lang w:val="en-US"/>
          <w14:ligatures w14:val="none"/>
        </w:rPr>
        <w:t>job technical training of two persons at site. Nothing extra shall be payable on this account.</w:t>
      </w:r>
    </w:p>
    <w:p w14:paraId="2BF5CD35" w14:textId="7B015CF8" w:rsidR="00B85D53" w:rsidRPr="009A1919" w:rsidRDefault="00C834EF" w:rsidP="00B85D53">
      <w:pPr>
        <w:ind w:left="719" w:hanging="435"/>
        <w:jc w:val="both"/>
        <w:rPr>
          <w:rFonts w:ascii="Times New Roman" w:eastAsia="Times New Roman" w:hAnsi="Times New Roman" w:cs="Times New Roman"/>
          <w:b/>
          <w:snapToGrid w:val="0"/>
          <w:kern w:val="0"/>
          <w:sz w:val="24"/>
          <w:szCs w:val="24"/>
          <w:lang w:val="en-US"/>
          <w14:ligatures w14:val="none"/>
        </w:rPr>
      </w:pPr>
      <w:r w:rsidRPr="009A1919">
        <w:rPr>
          <w:rFonts w:ascii="Times New Roman" w:eastAsia="Times New Roman" w:hAnsi="Times New Roman" w:cs="Times New Roman"/>
          <w:b/>
          <w:snapToGrid w:val="0"/>
          <w:kern w:val="0"/>
          <w:sz w:val="24"/>
          <w:szCs w:val="24"/>
          <w:lang w:val="en-US"/>
          <w14:ligatures w14:val="none"/>
        </w:rPr>
        <w:t>1</w:t>
      </w:r>
      <w:r w:rsidR="00D456F1">
        <w:rPr>
          <w:rFonts w:ascii="Times New Roman" w:eastAsia="Times New Roman" w:hAnsi="Times New Roman" w:cs="Times New Roman"/>
          <w:b/>
          <w:snapToGrid w:val="0"/>
          <w:kern w:val="0"/>
          <w:sz w:val="24"/>
          <w:szCs w:val="24"/>
          <w:lang w:val="en-US"/>
          <w14:ligatures w14:val="none"/>
        </w:rPr>
        <w:t>6</w:t>
      </w:r>
      <w:r w:rsidRPr="009A1919">
        <w:rPr>
          <w:rFonts w:ascii="Times New Roman" w:eastAsia="Times New Roman" w:hAnsi="Times New Roman" w:cs="Times New Roman"/>
          <w:b/>
          <w:snapToGrid w:val="0"/>
          <w:kern w:val="0"/>
          <w:sz w:val="24"/>
          <w:szCs w:val="24"/>
          <w:lang w:val="en-US"/>
          <w14:ligatures w14:val="none"/>
        </w:rPr>
        <w:t>)</w:t>
      </w:r>
      <w:r w:rsidRPr="009A1919">
        <w:rPr>
          <w:rFonts w:ascii="Times New Roman" w:eastAsia="Times New Roman" w:hAnsi="Times New Roman" w:cs="Times New Roman"/>
          <w:bCs/>
          <w:snapToGrid w:val="0"/>
          <w:kern w:val="0"/>
          <w:sz w:val="24"/>
          <w:szCs w:val="24"/>
          <w:lang w:val="en-US"/>
          <w14:ligatures w14:val="none"/>
        </w:rPr>
        <w:t xml:space="preserve"> </w:t>
      </w:r>
      <w:r w:rsidR="00B85D53" w:rsidRPr="009A1919">
        <w:rPr>
          <w:rFonts w:ascii="Times New Roman" w:eastAsia="Times New Roman" w:hAnsi="Times New Roman" w:cs="Times New Roman"/>
          <w:bCs/>
          <w:snapToGrid w:val="0"/>
          <w:kern w:val="0"/>
          <w:sz w:val="24"/>
          <w:szCs w:val="24"/>
          <w:lang w:val="en-US"/>
          <w14:ligatures w14:val="none"/>
        </w:rPr>
        <w:t xml:space="preserve"> </w:t>
      </w:r>
      <w:r w:rsidR="00B85D53" w:rsidRPr="009A1919">
        <w:rPr>
          <w:rFonts w:ascii="Times New Roman" w:eastAsia="Times New Roman" w:hAnsi="Times New Roman" w:cs="Times New Roman"/>
          <w:b/>
          <w:snapToGrid w:val="0"/>
          <w:kern w:val="0"/>
          <w:sz w:val="24"/>
          <w:szCs w:val="24"/>
          <w:lang w:val="en-US"/>
          <w14:ligatures w14:val="none"/>
        </w:rPr>
        <w:t>Test Certificate:</w:t>
      </w:r>
    </w:p>
    <w:p w14:paraId="3EB24E8D" w14:textId="77777777" w:rsidR="00B85D53" w:rsidRPr="009A1919" w:rsidRDefault="00B85D53" w:rsidP="00B85D53">
      <w:pPr>
        <w:ind w:left="709"/>
        <w:jc w:val="both"/>
        <w:rPr>
          <w:rFonts w:ascii="Times New Roman" w:hAnsi="Times New Roman" w:cs="Times New Roman"/>
          <w:sz w:val="24"/>
          <w:szCs w:val="24"/>
          <w:lang w:val="en-US"/>
        </w:rPr>
      </w:pPr>
      <w:r w:rsidRPr="009A1919">
        <w:rPr>
          <w:rFonts w:ascii="Times New Roman" w:eastAsia="Times New Roman" w:hAnsi="Times New Roman" w:cs="Times New Roman"/>
          <w:b/>
          <w:snapToGrid w:val="0"/>
          <w:kern w:val="0"/>
          <w:sz w:val="24"/>
          <w:szCs w:val="24"/>
          <w:lang w:val="en-US"/>
          <w14:ligatures w14:val="none"/>
        </w:rPr>
        <w:tab/>
      </w:r>
      <w:r w:rsidRPr="009A1919">
        <w:rPr>
          <w:rFonts w:ascii="Times New Roman" w:hAnsi="Times New Roman" w:cs="Times New Roman"/>
          <w:sz w:val="24"/>
          <w:szCs w:val="24"/>
          <w:lang w:val="en-US"/>
        </w:rPr>
        <w:t xml:space="preserve">As regards the type tests in case these have been done earlier by OEM for similar design/ type, same if produce shall be acceptable. In case, same is not done earlier, these will have to be done for one of the transformers of the present lot.   </w:t>
      </w:r>
    </w:p>
    <w:p w14:paraId="18A7527F" w14:textId="597C3B2E" w:rsidR="00B85D53" w:rsidRPr="009A1919" w:rsidRDefault="00B85D53" w:rsidP="00B85D53">
      <w:pPr>
        <w:ind w:left="719" w:hanging="435"/>
        <w:jc w:val="both"/>
        <w:rPr>
          <w:rFonts w:ascii="Times New Roman" w:eastAsia="Times New Roman" w:hAnsi="Times New Roman" w:cs="Times New Roman"/>
          <w:b/>
          <w:snapToGrid w:val="0"/>
          <w:kern w:val="0"/>
          <w:sz w:val="24"/>
          <w:szCs w:val="24"/>
          <w:lang w:val="en-US"/>
          <w14:ligatures w14:val="none"/>
        </w:rPr>
      </w:pPr>
    </w:p>
    <w:p w14:paraId="2177B92B" w14:textId="77777777" w:rsidR="00B85D53" w:rsidRPr="009A1919" w:rsidRDefault="00B85D53">
      <w:pPr>
        <w:rPr>
          <w:rFonts w:ascii="Times New Roman" w:eastAsia="Times New Roman" w:hAnsi="Times New Roman" w:cs="Times New Roman"/>
          <w:bCs/>
          <w:snapToGrid w:val="0"/>
          <w:kern w:val="0"/>
          <w:sz w:val="24"/>
          <w:szCs w:val="24"/>
          <w:lang w:val="en-US"/>
          <w14:ligatures w14:val="none"/>
        </w:rPr>
      </w:pPr>
      <w:r w:rsidRPr="009A1919">
        <w:rPr>
          <w:rFonts w:ascii="Times New Roman" w:eastAsia="Times New Roman" w:hAnsi="Times New Roman" w:cs="Times New Roman"/>
          <w:bCs/>
          <w:snapToGrid w:val="0"/>
          <w:kern w:val="0"/>
          <w:sz w:val="24"/>
          <w:szCs w:val="24"/>
          <w:lang w:val="en-US"/>
          <w14:ligatures w14:val="none"/>
        </w:rPr>
        <w:br w:type="page"/>
      </w:r>
    </w:p>
    <w:p w14:paraId="4069460C" w14:textId="77777777" w:rsidR="00EA77E5" w:rsidRPr="00A02FDD" w:rsidRDefault="00EA77E5" w:rsidP="00B85D53">
      <w:pPr>
        <w:ind w:left="719" w:hanging="435"/>
        <w:jc w:val="both"/>
        <w:rPr>
          <w:rFonts w:ascii="Times New Roman" w:eastAsia="Times New Roman" w:hAnsi="Times New Roman" w:cs="Times New Roman"/>
          <w:bCs/>
          <w:snapToGrid w:val="0"/>
          <w:color w:val="FF0000"/>
          <w:kern w:val="0"/>
          <w:sz w:val="24"/>
          <w:szCs w:val="24"/>
          <w:lang w:val="en-US"/>
          <w14:ligatures w14:val="none"/>
        </w:rPr>
      </w:pPr>
    </w:p>
    <w:p w14:paraId="677194AD" w14:textId="611FEE66" w:rsidR="00C834EF" w:rsidRPr="00E14AFF" w:rsidRDefault="00C834EF" w:rsidP="0030698D">
      <w:pPr>
        <w:ind w:left="1439" w:hanging="1155"/>
        <w:jc w:val="both"/>
        <w:rPr>
          <w:rFonts w:ascii="Times New Roman" w:eastAsia="Times New Roman" w:hAnsi="Times New Roman" w:cs="Times New Roman"/>
          <w:b/>
          <w:snapToGrid w:val="0"/>
          <w:kern w:val="0"/>
          <w:sz w:val="28"/>
          <w:szCs w:val="28"/>
          <w:lang w:val="en-US"/>
          <w14:ligatures w14:val="none"/>
        </w:rPr>
      </w:pPr>
      <w:r w:rsidRPr="00E14AFF">
        <w:rPr>
          <w:rFonts w:ascii="Times New Roman" w:eastAsia="Times New Roman" w:hAnsi="Times New Roman" w:cs="Times New Roman"/>
          <w:b/>
          <w:snapToGrid w:val="0"/>
          <w:kern w:val="0"/>
          <w:sz w:val="28"/>
          <w:szCs w:val="28"/>
          <w:lang w:val="en-US"/>
          <w14:ligatures w14:val="none"/>
        </w:rPr>
        <w:t>Part-3</w:t>
      </w:r>
      <w:r w:rsidR="0030698D">
        <w:rPr>
          <w:rFonts w:ascii="Times New Roman" w:eastAsia="Times New Roman" w:hAnsi="Times New Roman" w:cs="Times New Roman"/>
          <w:b/>
          <w:snapToGrid w:val="0"/>
          <w:kern w:val="0"/>
          <w:sz w:val="28"/>
          <w:szCs w:val="28"/>
          <w:lang w:val="en-US"/>
          <w14:ligatures w14:val="none"/>
        </w:rPr>
        <w:tab/>
      </w:r>
      <w:r w:rsidR="0030698D" w:rsidRPr="009C5485">
        <w:rPr>
          <w:rFonts w:ascii="Times New Roman" w:eastAsia="Times New Roman" w:hAnsi="Times New Roman" w:cs="Times New Roman"/>
          <w:b/>
          <w:snapToGrid w:val="0"/>
          <w:kern w:val="0"/>
          <w:sz w:val="28"/>
          <w:szCs w:val="28"/>
          <w:lang w:val="en-US"/>
          <w14:ligatures w14:val="none"/>
        </w:rPr>
        <w:t xml:space="preserve">Terms &amp; Conditions for </w:t>
      </w:r>
      <w:r w:rsidR="0030698D">
        <w:rPr>
          <w:rFonts w:ascii="Times New Roman" w:eastAsia="Times New Roman" w:hAnsi="Times New Roman" w:cs="Times New Roman"/>
          <w:b/>
          <w:snapToGrid w:val="0"/>
          <w:kern w:val="0"/>
          <w:sz w:val="28"/>
          <w:szCs w:val="28"/>
          <w:lang w:val="en-US"/>
          <w14:ligatures w14:val="none"/>
        </w:rPr>
        <w:t>c</w:t>
      </w:r>
      <w:r w:rsidR="0030698D" w:rsidRPr="009C5485">
        <w:rPr>
          <w:rFonts w:ascii="Times New Roman" w:eastAsia="Times New Roman" w:hAnsi="Times New Roman" w:cs="Times New Roman"/>
          <w:b/>
          <w:snapToGrid w:val="0"/>
          <w:kern w:val="0"/>
          <w:sz w:val="28"/>
          <w:szCs w:val="28"/>
          <w:lang w:val="en-US"/>
          <w14:ligatures w14:val="none"/>
        </w:rPr>
        <w:t>omprehensive warranty/</w:t>
      </w:r>
      <w:r w:rsidR="0030698D">
        <w:rPr>
          <w:rFonts w:ascii="Times New Roman" w:eastAsia="Times New Roman" w:hAnsi="Times New Roman" w:cs="Times New Roman"/>
          <w:b/>
          <w:snapToGrid w:val="0"/>
          <w:kern w:val="0"/>
          <w:sz w:val="28"/>
          <w:szCs w:val="28"/>
          <w:lang w:val="en-US"/>
          <w14:ligatures w14:val="none"/>
        </w:rPr>
        <w:t>d</w:t>
      </w:r>
      <w:r w:rsidR="0030698D" w:rsidRPr="009C5485">
        <w:rPr>
          <w:rFonts w:ascii="Times New Roman" w:eastAsia="Times New Roman" w:hAnsi="Times New Roman" w:cs="Times New Roman"/>
          <w:b/>
          <w:snapToGrid w:val="0"/>
          <w:kern w:val="0"/>
          <w:sz w:val="28"/>
          <w:szCs w:val="28"/>
          <w:lang w:val="en-US"/>
          <w14:ligatures w14:val="none"/>
        </w:rPr>
        <w:t xml:space="preserve">efects </w:t>
      </w:r>
      <w:r w:rsidR="0030698D">
        <w:rPr>
          <w:rFonts w:ascii="Times New Roman" w:eastAsia="Times New Roman" w:hAnsi="Times New Roman" w:cs="Times New Roman"/>
          <w:b/>
          <w:snapToGrid w:val="0"/>
          <w:kern w:val="0"/>
          <w:sz w:val="28"/>
          <w:szCs w:val="28"/>
          <w:lang w:val="en-US"/>
          <w14:ligatures w14:val="none"/>
        </w:rPr>
        <w:t>l</w:t>
      </w:r>
      <w:r w:rsidR="0030698D" w:rsidRPr="009C5485">
        <w:rPr>
          <w:rFonts w:ascii="Times New Roman" w:eastAsia="Times New Roman" w:hAnsi="Times New Roman" w:cs="Times New Roman"/>
          <w:b/>
          <w:snapToGrid w:val="0"/>
          <w:kern w:val="0"/>
          <w:sz w:val="28"/>
          <w:szCs w:val="28"/>
          <w:lang w:val="en-US"/>
          <w14:ligatures w14:val="none"/>
        </w:rPr>
        <w:t xml:space="preserve">iability </w:t>
      </w:r>
      <w:r w:rsidR="0030698D">
        <w:rPr>
          <w:rFonts w:ascii="Times New Roman" w:eastAsia="Times New Roman" w:hAnsi="Times New Roman" w:cs="Times New Roman"/>
          <w:b/>
          <w:snapToGrid w:val="0"/>
          <w:kern w:val="0"/>
          <w:sz w:val="28"/>
          <w:szCs w:val="28"/>
          <w:lang w:val="en-US"/>
          <w14:ligatures w14:val="none"/>
        </w:rPr>
        <w:t>p</w:t>
      </w:r>
      <w:r w:rsidR="0030698D" w:rsidRPr="009C5485">
        <w:rPr>
          <w:rFonts w:ascii="Times New Roman" w:eastAsia="Times New Roman" w:hAnsi="Times New Roman" w:cs="Times New Roman"/>
          <w:b/>
          <w:snapToGrid w:val="0"/>
          <w:kern w:val="0"/>
          <w:sz w:val="28"/>
          <w:szCs w:val="28"/>
          <w:lang w:val="en-US"/>
          <w14:ligatures w14:val="none"/>
        </w:rPr>
        <w:t xml:space="preserve">eriod of </w:t>
      </w:r>
      <w:r w:rsidR="0030698D">
        <w:rPr>
          <w:rFonts w:ascii="Times New Roman" w:eastAsia="Times New Roman" w:hAnsi="Times New Roman" w:cs="Times New Roman"/>
          <w:b/>
          <w:snapToGrid w:val="0"/>
          <w:kern w:val="0"/>
          <w:sz w:val="28"/>
          <w:szCs w:val="28"/>
          <w:lang w:val="en-US"/>
          <w14:ligatures w14:val="none"/>
        </w:rPr>
        <w:t>o</w:t>
      </w:r>
      <w:r w:rsidR="0030698D" w:rsidRPr="009C5485">
        <w:rPr>
          <w:rFonts w:ascii="Times New Roman" w:eastAsia="Times New Roman" w:hAnsi="Times New Roman" w:cs="Times New Roman"/>
          <w:b/>
          <w:snapToGrid w:val="0"/>
          <w:kern w:val="0"/>
          <w:sz w:val="28"/>
          <w:szCs w:val="28"/>
          <w:lang w:val="en-US"/>
          <w14:ligatures w14:val="none"/>
        </w:rPr>
        <w:t xml:space="preserve">ne year </w:t>
      </w:r>
      <w:r w:rsidR="0030698D">
        <w:rPr>
          <w:rFonts w:ascii="Times New Roman" w:eastAsia="Times New Roman" w:hAnsi="Times New Roman" w:cs="Times New Roman"/>
          <w:b/>
          <w:snapToGrid w:val="0"/>
          <w:kern w:val="0"/>
          <w:sz w:val="28"/>
          <w:szCs w:val="28"/>
          <w:lang w:val="en-US"/>
          <w14:ligatures w14:val="none"/>
        </w:rPr>
        <w:t>and c</w:t>
      </w:r>
      <w:r w:rsidR="0030698D" w:rsidRPr="009C5485">
        <w:rPr>
          <w:rFonts w:ascii="Times New Roman" w:eastAsia="Times New Roman" w:hAnsi="Times New Roman" w:cs="Times New Roman"/>
          <w:b/>
          <w:snapToGrid w:val="0"/>
          <w:kern w:val="0"/>
          <w:sz w:val="28"/>
          <w:szCs w:val="28"/>
          <w:lang w:val="en-US"/>
          <w14:ligatures w14:val="none"/>
        </w:rPr>
        <w:t>omprehensive maintenance for 5 years.</w:t>
      </w:r>
    </w:p>
    <w:p w14:paraId="5D491F84" w14:textId="7450FA51" w:rsidR="00C834EF" w:rsidRPr="00E14AFF"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E14AFF">
        <w:rPr>
          <w:rFonts w:ascii="Times New Roman" w:eastAsia="Times New Roman" w:hAnsi="Times New Roman" w:cs="Times New Roman"/>
          <w:b/>
          <w:snapToGrid w:val="0"/>
          <w:kern w:val="0"/>
          <w:sz w:val="24"/>
          <w:szCs w:val="24"/>
          <w:lang w:val="en-US"/>
          <w14:ligatures w14:val="none"/>
        </w:rPr>
        <w:t xml:space="preserve">1) </w:t>
      </w:r>
      <w:r w:rsidRPr="00E14AFF">
        <w:rPr>
          <w:rFonts w:ascii="Times New Roman" w:eastAsia="Times New Roman" w:hAnsi="Times New Roman" w:cs="Times New Roman"/>
          <w:bCs/>
          <w:snapToGrid w:val="0"/>
          <w:kern w:val="0"/>
          <w:sz w:val="24"/>
          <w:szCs w:val="24"/>
          <w:lang w:val="en-US"/>
          <w14:ligatures w14:val="none"/>
        </w:rPr>
        <w:t xml:space="preserve">The Contractor shall regularly examine, lubricate and adjust the equipment and generally carry out planned maintenance in a systematic and controlled manner. </w:t>
      </w:r>
    </w:p>
    <w:p w14:paraId="2C994A7E" w14:textId="165A1902" w:rsidR="00C834EF" w:rsidRPr="00E14AFF"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E14AFF">
        <w:rPr>
          <w:rFonts w:ascii="Times New Roman" w:eastAsia="Times New Roman" w:hAnsi="Times New Roman" w:cs="Times New Roman"/>
          <w:b/>
          <w:snapToGrid w:val="0"/>
          <w:kern w:val="0"/>
          <w:sz w:val="24"/>
          <w:szCs w:val="24"/>
          <w:lang w:val="en-US"/>
          <w14:ligatures w14:val="none"/>
        </w:rPr>
        <w:t xml:space="preserve">2) </w:t>
      </w:r>
      <w:r w:rsidRPr="00E14AFF">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which are found to be defective. </w:t>
      </w:r>
    </w:p>
    <w:p w14:paraId="0FCB905A" w14:textId="27645B78" w:rsidR="00C834EF" w:rsidRPr="00E14AFF"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E14AFF">
        <w:rPr>
          <w:rFonts w:ascii="Times New Roman" w:eastAsia="Times New Roman" w:hAnsi="Times New Roman" w:cs="Times New Roman"/>
          <w:b/>
          <w:snapToGrid w:val="0"/>
          <w:kern w:val="0"/>
          <w:sz w:val="24"/>
          <w:szCs w:val="24"/>
          <w:lang w:val="en-US"/>
          <w14:ligatures w14:val="none"/>
        </w:rPr>
        <w:t xml:space="preserve">3) </w:t>
      </w:r>
      <w:r w:rsidR="00E14AFF">
        <w:rPr>
          <w:rFonts w:ascii="Times New Roman" w:eastAsia="Times New Roman" w:hAnsi="Times New Roman" w:cs="Times New Roman"/>
          <w:b/>
          <w:snapToGrid w:val="0"/>
          <w:kern w:val="0"/>
          <w:sz w:val="24"/>
          <w:szCs w:val="24"/>
          <w:lang w:val="en-US"/>
          <w14:ligatures w14:val="none"/>
        </w:rPr>
        <w:t xml:space="preserve"> All </w:t>
      </w:r>
      <w:r w:rsidRPr="00E14AFF">
        <w:rPr>
          <w:rFonts w:ascii="Times New Roman" w:eastAsia="Times New Roman" w:hAnsi="Times New Roman" w:cs="Times New Roman"/>
          <w:bCs/>
          <w:snapToGrid w:val="0"/>
          <w:kern w:val="0"/>
          <w:sz w:val="24"/>
          <w:szCs w:val="24"/>
          <w:lang w:val="en-US"/>
          <w14:ligatures w14:val="none"/>
        </w:rPr>
        <w:t xml:space="preserve">equipment covered in the contract </w:t>
      </w:r>
      <w:r w:rsidR="00E14AFF">
        <w:rPr>
          <w:rFonts w:ascii="Times New Roman" w:eastAsia="Times New Roman" w:hAnsi="Times New Roman" w:cs="Times New Roman"/>
          <w:bCs/>
          <w:snapToGrid w:val="0"/>
          <w:kern w:val="0"/>
          <w:sz w:val="24"/>
          <w:szCs w:val="24"/>
          <w:lang w:val="en-US"/>
          <w14:ligatures w14:val="none"/>
        </w:rPr>
        <w:t xml:space="preserve">are included in the comprehensive </w:t>
      </w:r>
      <w:r w:rsidRPr="00E14AFF">
        <w:rPr>
          <w:rFonts w:ascii="Times New Roman" w:eastAsia="Times New Roman" w:hAnsi="Times New Roman" w:cs="Times New Roman"/>
          <w:bCs/>
          <w:snapToGrid w:val="0"/>
          <w:kern w:val="0"/>
          <w:sz w:val="24"/>
          <w:szCs w:val="24"/>
          <w:lang w:val="en-US"/>
          <w14:ligatures w14:val="none"/>
        </w:rPr>
        <w:t>maintenance</w:t>
      </w:r>
      <w:r w:rsidR="00E14AFF">
        <w:rPr>
          <w:rFonts w:ascii="Times New Roman" w:eastAsia="Times New Roman" w:hAnsi="Times New Roman" w:cs="Times New Roman"/>
          <w:bCs/>
          <w:snapToGrid w:val="0"/>
          <w:kern w:val="0"/>
          <w:sz w:val="24"/>
          <w:szCs w:val="24"/>
          <w:lang w:val="en-US"/>
          <w14:ligatures w14:val="none"/>
        </w:rPr>
        <w:t>.</w:t>
      </w:r>
      <w:r w:rsidRPr="00E14AFF">
        <w:rPr>
          <w:rFonts w:ascii="Times New Roman" w:eastAsia="Times New Roman" w:hAnsi="Times New Roman" w:cs="Times New Roman"/>
          <w:bCs/>
          <w:snapToGrid w:val="0"/>
          <w:kern w:val="0"/>
          <w:sz w:val="24"/>
          <w:szCs w:val="24"/>
          <w:lang w:val="en-US"/>
          <w14:ligatures w14:val="none"/>
        </w:rPr>
        <w:t xml:space="preserve"> </w:t>
      </w:r>
    </w:p>
    <w:p w14:paraId="5624E93C" w14:textId="1B3CD596" w:rsidR="00C834EF" w:rsidRPr="001E5229" w:rsidRDefault="00A026D5"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E5229">
        <w:rPr>
          <w:rFonts w:ascii="Times New Roman" w:eastAsia="Times New Roman" w:hAnsi="Times New Roman" w:cs="Times New Roman"/>
          <w:b/>
          <w:snapToGrid w:val="0"/>
          <w:kern w:val="0"/>
          <w:sz w:val="24"/>
          <w:szCs w:val="24"/>
          <w:lang w:val="en-US"/>
          <w14:ligatures w14:val="none"/>
        </w:rPr>
        <w:t xml:space="preserve">) </w:t>
      </w:r>
      <w:r w:rsidR="00C834EF" w:rsidRPr="001E5229">
        <w:rPr>
          <w:rFonts w:ascii="Times New Roman" w:eastAsia="Times New Roman" w:hAnsi="Times New Roman" w:cs="Times New Roman"/>
          <w:bCs/>
          <w:snapToGrid w:val="0"/>
          <w:kern w:val="0"/>
          <w:sz w:val="24"/>
          <w:szCs w:val="24"/>
          <w:lang w:val="en-US"/>
          <w14:ligatures w14:val="none"/>
        </w:rPr>
        <w:t xml:space="preserve">The contractor will assign a representative who will periodically visit the site </w:t>
      </w:r>
      <w:r w:rsidRPr="001E5229">
        <w:rPr>
          <w:rFonts w:ascii="Times New Roman" w:eastAsia="Times New Roman" w:hAnsi="Times New Roman" w:cs="Times New Roman"/>
          <w:bCs/>
          <w:snapToGrid w:val="0"/>
          <w:kern w:val="0"/>
          <w:sz w:val="24"/>
          <w:szCs w:val="24"/>
          <w:lang w:val="en-US"/>
          <w14:ligatures w14:val="none"/>
        </w:rPr>
        <w:t>once</w:t>
      </w:r>
      <w:r w:rsidR="00C834EF" w:rsidRPr="001E5229">
        <w:rPr>
          <w:rFonts w:ascii="Times New Roman" w:eastAsia="Times New Roman" w:hAnsi="Times New Roman" w:cs="Times New Roman"/>
          <w:bCs/>
          <w:snapToGrid w:val="0"/>
          <w:kern w:val="0"/>
          <w:sz w:val="24"/>
          <w:szCs w:val="24"/>
          <w:lang w:val="en-US"/>
          <w14:ligatures w14:val="none"/>
        </w:rPr>
        <w:t xml:space="preserve"> a month</w:t>
      </w:r>
      <w:r w:rsidR="001F23F4" w:rsidRPr="001E5229">
        <w:rPr>
          <w:rFonts w:ascii="Times New Roman" w:eastAsia="Times New Roman" w:hAnsi="Times New Roman" w:cs="Times New Roman"/>
          <w:bCs/>
          <w:snapToGrid w:val="0"/>
          <w:kern w:val="0"/>
          <w:sz w:val="24"/>
          <w:szCs w:val="24"/>
          <w:lang w:val="en-US"/>
          <w14:ligatures w14:val="none"/>
        </w:rPr>
        <w:t xml:space="preserve"> </w:t>
      </w:r>
      <w:r w:rsidR="00C834EF" w:rsidRPr="001E5229">
        <w:rPr>
          <w:rFonts w:ascii="Times New Roman" w:eastAsia="Times New Roman" w:hAnsi="Times New Roman" w:cs="Times New Roman"/>
          <w:bCs/>
          <w:snapToGrid w:val="0"/>
          <w:kern w:val="0"/>
          <w:sz w:val="24"/>
          <w:szCs w:val="24"/>
          <w:lang w:val="en-US"/>
          <w14:ligatures w14:val="none"/>
        </w:rPr>
        <w:t xml:space="preserve">and will be available for consultation in any matter relating to the maintenance of </w:t>
      </w:r>
      <w:r w:rsidRPr="001E5229">
        <w:rPr>
          <w:rFonts w:ascii="Times New Roman" w:eastAsia="Times New Roman" w:hAnsi="Times New Roman" w:cs="Times New Roman"/>
          <w:bCs/>
          <w:snapToGrid w:val="0"/>
          <w:kern w:val="0"/>
          <w:sz w:val="24"/>
          <w:szCs w:val="24"/>
          <w:lang w:val="en-US"/>
          <w14:ligatures w14:val="none"/>
        </w:rPr>
        <w:t>DG</w:t>
      </w:r>
      <w:r w:rsidR="001E5229" w:rsidRPr="001E5229">
        <w:rPr>
          <w:rFonts w:ascii="Times New Roman" w:eastAsia="Times New Roman" w:hAnsi="Times New Roman" w:cs="Times New Roman"/>
          <w:bCs/>
          <w:snapToGrid w:val="0"/>
          <w:kern w:val="0"/>
          <w:sz w:val="24"/>
          <w:szCs w:val="24"/>
          <w:lang w:val="en-US"/>
          <w14:ligatures w14:val="none"/>
        </w:rPr>
        <w:t xml:space="preserve"> Sets</w:t>
      </w:r>
      <w:r w:rsidR="00C834EF" w:rsidRPr="001E5229">
        <w:rPr>
          <w:rFonts w:ascii="Times New Roman" w:eastAsia="Times New Roman" w:hAnsi="Times New Roman" w:cs="Times New Roman"/>
          <w:bCs/>
          <w:snapToGrid w:val="0"/>
          <w:kern w:val="0"/>
          <w:sz w:val="24"/>
          <w:szCs w:val="24"/>
          <w:lang w:val="en-US"/>
          <w14:ligatures w14:val="none"/>
        </w:rPr>
        <w:t xml:space="preserve">. </w:t>
      </w:r>
    </w:p>
    <w:p w14:paraId="6DF7DD1A" w14:textId="0CF0EC04" w:rsidR="00C834EF" w:rsidRPr="0031787B" w:rsidRDefault="00A026D5"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31787B">
        <w:rPr>
          <w:rFonts w:ascii="Times New Roman" w:eastAsia="Times New Roman" w:hAnsi="Times New Roman" w:cs="Times New Roman"/>
          <w:b/>
          <w:snapToGrid w:val="0"/>
          <w:kern w:val="0"/>
          <w:sz w:val="24"/>
          <w:szCs w:val="24"/>
          <w:lang w:val="en-US"/>
          <w14:ligatures w14:val="none"/>
        </w:rPr>
        <w:t>)</w:t>
      </w:r>
      <w:r w:rsidR="00C834EF" w:rsidRPr="0031787B">
        <w:rPr>
          <w:rFonts w:ascii="Times New Roman" w:eastAsia="Times New Roman" w:hAnsi="Times New Roman" w:cs="Times New Roman"/>
          <w:bCs/>
          <w:snapToGrid w:val="0"/>
          <w:kern w:val="0"/>
          <w:sz w:val="24"/>
          <w:szCs w:val="24"/>
          <w:lang w:val="en-US"/>
          <w14:ligatures w14:val="none"/>
        </w:rPr>
        <w:t xml:space="preserve"> The work shall be carried out as General Specifications for </w:t>
      </w:r>
      <w:r>
        <w:rPr>
          <w:rFonts w:ascii="Times New Roman" w:eastAsia="Times New Roman" w:hAnsi="Times New Roman" w:cs="Times New Roman"/>
          <w:bCs/>
          <w:snapToGrid w:val="0"/>
          <w:kern w:val="0"/>
          <w:sz w:val="24"/>
          <w:szCs w:val="24"/>
          <w:lang w:val="en-US"/>
          <w14:ligatures w14:val="none"/>
        </w:rPr>
        <w:t>D.G Sets-2013,</w:t>
      </w:r>
      <w:r w:rsidR="00C834EF" w:rsidRPr="0031787B">
        <w:rPr>
          <w:rFonts w:ascii="Times New Roman" w:eastAsia="Times New Roman" w:hAnsi="Times New Roman" w:cs="Times New Roman"/>
          <w:bCs/>
          <w:snapToGrid w:val="0"/>
          <w:kern w:val="0"/>
          <w:sz w:val="24"/>
          <w:szCs w:val="24"/>
          <w:lang w:val="en-US"/>
          <w14:ligatures w14:val="none"/>
        </w:rPr>
        <w:t xml:space="preserve"> Part-</w:t>
      </w:r>
      <w:r w:rsidR="00461BB0" w:rsidRPr="0031787B">
        <w:rPr>
          <w:rFonts w:ascii="Times New Roman" w:eastAsia="Times New Roman" w:hAnsi="Times New Roman" w:cs="Times New Roman"/>
          <w:bCs/>
          <w:snapToGrid w:val="0"/>
          <w:kern w:val="0"/>
          <w:sz w:val="24"/>
          <w:szCs w:val="24"/>
          <w:lang w:val="en-US"/>
          <w14:ligatures w14:val="none"/>
        </w:rPr>
        <w:t>VII and</w:t>
      </w:r>
      <w:r w:rsidR="0031787B" w:rsidRPr="0031787B">
        <w:rPr>
          <w:rFonts w:ascii="Times New Roman" w:eastAsia="Times New Roman" w:hAnsi="Times New Roman" w:cs="Times New Roman"/>
          <w:bCs/>
          <w:snapToGrid w:val="0"/>
          <w:kern w:val="0"/>
          <w:sz w:val="24"/>
          <w:szCs w:val="24"/>
          <w:lang w:val="en-US"/>
          <w14:ligatures w14:val="none"/>
        </w:rPr>
        <w:t xml:space="preserve"> </w:t>
      </w:r>
      <w:r w:rsidR="00C834EF" w:rsidRPr="0031787B">
        <w:rPr>
          <w:rFonts w:ascii="Times New Roman" w:eastAsia="Times New Roman" w:hAnsi="Times New Roman" w:cs="Times New Roman"/>
          <w:bCs/>
          <w:snapToGrid w:val="0"/>
          <w:kern w:val="0"/>
          <w:sz w:val="24"/>
          <w:szCs w:val="24"/>
          <w:lang w:val="en-US"/>
          <w14:ligatures w14:val="none"/>
        </w:rPr>
        <w:t xml:space="preserve">amended upto date and the entire satisfaction of the </w:t>
      </w:r>
      <w:r w:rsidR="005142F0" w:rsidRPr="0031787B">
        <w:rPr>
          <w:rFonts w:ascii="Times New Roman" w:eastAsia="Times New Roman" w:hAnsi="Times New Roman" w:cs="Times New Roman"/>
          <w:bCs/>
          <w:snapToGrid w:val="0"/>
          <w:kern w:val="0"/>
          <w:sz w:val="24"/>
          <w:szCs w:val="24"/>
          <w:lang w:val="en-US"/>
          <w14:ligatures w14:val="none"/>
        </w:rPr>
        <w:t>Project manager</w:t>
      </w:r>
      <w:r w:rsidR="00C834EF" w:rsidRPr="0031787B">
        <w:rPr>
          <w:rFonts w:ascii="Times New Roman" w:eastAsia="Times New Roman" w:hAnsi="Times New Roman" w:cs="Times New Roman"/>
          <w:bCs/>
          <w:snapToGrid w:val="0"/>
          <w:kern w:val="0"/>
          <w:sz w:val="24"/>
          <w:szCs w:val="24"/>
          <w:lang w:val="en-US"/>
          <w14:ligatures w14:val="none"/>
        </w:rPr>
        <w:t xml:space="preserve">. </w:t>
      </w:r>
    </w:p>
    <w:p w14:paraId="2AD2EAA4" w14:textId="11FAEBE0" w:rsidR="00C834EF" w:rsidRPr="0031787B" w:rsidRDefault="00A026D5"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31787B">
        <w:rPr>
          <w:rFonts w:ascii="Times New Roman" w:eastAsia="Times New Roman" w:hAnsi="Times New Roman" w:cs="Times New Roman"/>
          <w:b/>
          <w:snapToGrid w:val="0"/>
          <w:kern w:val="0"/>
          <w:sz w:val="24"/>
          <w:szCs w:val="24"/>
          <w:lang w:val="en-US"/>
          <w14:ligatures w14:val="none"/>
        </w:rPr>
        <w:t>)</w:t>
      </w:r>
      <w:r w:rsidR="00C834EF" w:rsidRPr="0031787B">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31787B">
        <w:rPr>
          <w:rFonts w:ascii="Times New Roman" w:eastAsia="Times New Roman" w:hAnsi="Times New Roman" w:cs="Times New Roman"/>
          <w:bCs/>
          <w:snapToGrid w:val="0"/>
          <w:kern w:val="0"/>
          <w:sz w:val="24"/>
          <w:szCs w:val="24"/>
          <w:lang w:val="en-US"/>
          <w14:ligatures w14:val="none"/>
        </w:rPr>
        <w:t>include</w:t>
      </w:r>
      <w:r w:rsidR="00C834EF" w:rsidRPr="0031787B">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5801650D" w:rsidR="00C834EF" w:rsidRPr="0031787B" w:rsidRDefault="00A026D5"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31787B">
        <w:rPr>
          <w:rFonts w:ascii="Times New Roman" w:eastAsia="Times New Roman" w:hAnsi="Times New Roman" w:cs="Times New Roman"/>
          <w:b/>
          <w:snapToGrid w:val="0"/>
          <w:kern w:val="0"/>
          <w:sz w:val="24"/>
          <w:szCs w:val="24"/>
          <w:lang w:val="en-US"/>
          <w14:ligatures w14:val="none"/>
        </w:rPr>
        <w:t>)</w:t>
      </w:r>
      <w:r w:rsidR="00C834EF" w:rsidRPr="0031787B">
        <w:rPr>
          <w:rFonts w:ascii="Times New Roman" w:eastAsia="Times New Roman" w:hAnsi="Times New Roman" w:cs="Times New Roman"/>
          <w:bCs/>
          <w:snapToGrid w:val="0"/>
          <w:kern w:val="0"/>
          <w:sz w:val="24"/>
          <w:szCs w:val="24"/>
          <w:lang w:val="en-US"/>
          <w14:ligatures w14:val="none"/>
        </w:rPr>
        <w:t xml:space="preserve"> Any </w:t>
      </w:r>
      <w:r w:rsidR="001F23F4" w:rsidRPr="0031787B">
        <w:rPr>
          <w:rFonts w:ascii="Times New Roman" w:eastAsia="Times New Roman" w:hAnsi="Times New Roman" w:cs="Times New Roman"/>
          <w:bCs/>
          <w:snapToGrid w:val="0"/>
          <w:kern w:val="0"/>
          <w:sz w:val="24"/>
          <w:szCs w:val="24"/>
          <w:lang w:val="en-US"/>
          <w14:ligatures w14:val="none"/>
        </w:rPr>
        <w:t>accident that</w:t>
      </w:r>
      <w:r w:rsidR="00C834EF" w:rsidRPr="0031787B">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61E589DE" w14:textId="51665DF8" w:rsidR="00C834EF" w:rsidRPr="0031787B" w:rsidRDefault="00A026D5" w:rsidP="001F23F4">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00C834EF" w:rsidRPr="0031787B">
        <w:rPr>
          <w:rFonts w:ascii="Times New Roman" w:eastAsia="Times New Roman" w:hAnsi="Times New Roman" w:cs="Times New Roman"/>
          <w:b/>
          <w:snapToGrid w:val="0"/>
          <w:kern w:val="0"/>
          <w:sz w:val="24"/>
          <w:szCs w:val="24"/>
          <w:lang w:val="en-US"/>
          <w14:ligatures w14:val="none"/>
        </w:rPr>
        <w:t xml:space="preserve">) </w:t>
      </w:r>
      <w:r w:rsidR="00C834EF" w:rsidRPr="0031787B">
        <w:rPr>
          <w:rFonts w:ascii="Times New Roman" w:eastAsia="Times New Roman" w:hAnsi="Times New Roman" w:cs="Times New Roman"/>
          <w:bCs/>
          <w:snapToGrid w:val="0"/>
          <w:kern w:val="0"/>
          <w:sz w:val="24"/>
          <w:szCs w:val="24"/>
          <w:lang w:val="en-US"/>
          <w14:ligatures w14:val="none"/>
        </w:rPr>
        <w:t xml:space="preserve">The time allotted for attending the complaints is 24 Hours and if the </w:t>
      </w:r>
      <w:r w:rsidR="001F23F4" w:rsidRPr="0031787B">
        <w:rPr>
          <w:rFonts w:ascii="Times New Roman" w:eastAsia="Times New Roman" w:hAnsi="Times New Roman" w:cs="Times New Roman"/>
          <w:bCs/>
          <w:snapToGrid w:val="0"/>
          <w:kern w:val="0"/>
          <w:sz w:val="24"/>
          <w:szCs w:val="24"/>
          <w:lang w:val="en-US"/>
          <w14:ligatures w14:val="none"/>
        </w:rPr>
        <w:t>complaints</w:t>
      </w:r>
      <w:r w:rsidR="00C834EF" w:rsidRPr="0031787B">
        <w:rPr>
          <w:rFonts w:ascii="Times New Roman" w:eastAsia="Times New Roman" w:hAnsi="Times New Roman" w:cs="Times New Roman"/>
          <w:bCs/>
          <w:snapToGrid w:val="0"/>
          <w:kern w:val="0"/>
          <w:sz w:val="24"/>
          <w:szCs w:val="24"/>
          <w:lang w:val="en-US"/>
          <w14:ligatures w14:val="none"/>
        </w:rPr>
        <w:t xml:space="preserve"> are not done within 24 hours of the registration, a recovery @ Rs. 500/- per day shall be made against the contractor</w:t>
      </w:r>
      <w:r w:rsidR="00C834EF" w:rsidRPr="0031787B">
        <w:rPr>
          <w:rFonts w:ascii="Times New Roman" w:eastAsia="Times New Roman" w:hAnsi="Times New Roman" w:cs="Times New Roman"/>
          <w:b/>
          <w:snapToGrid w:val="0"/>
          <w:kern w:val="0"/>
          <w:sz w:val="24"/>
          <w:szCs w:val="24"/>
          <w:lang w:val="en-US"/>
          <w14:ligatures w14:val="none"/>
        </w:rPr>
        <w:t xml:space="preserve">. </w:t>
      </w:r>
    </w:p>
    <w:p w14:paraId="3DE70009" w14:textId="77777777" w:rsidR="00C834EF" w:rsidRPr="0031787B"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61F932CF" w14:textId="77777777" w:rsidR="00C834EF" w:rsidRPr="0031787B"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31787B">
        <w:rPr>
          <w:rFonts w:ascii="Times New Roman" w:eastAsia="Times New Roman" w:hAnsi="Times New Roman" w:cs="Times New Roman"/>
          <w:b/>
          <w:snapToGrid w:val="0"/>
          <w:kern w:val="0"/>
          <w:sz w:val="28"/>
          <w:szCs w:val="28"/>
          <w:lang w:val="en-US"/>
          <w14:ligatures w14:val="none"/>
        </w:rPr>
        <w:t xml:space="preserve"> </w:t>
      </w:r>
    </w:p>
    <w:p w14:paraId="301F0B5D" w14:textId="552B91B0" w:rsidR="00784176" w:rsidRPr="00A02FDD" w:rsidRDefault="00784176">
      <w:pPr>
        <w:rPr>
          <w:rFonts w:ascii="Times New Roman" w:eastAsia="Times New Roman" w:hAnsi="Times New Roman" w:cs="Times New Roman"/>
          <w:b/>
          <w:snapToGrid w:val="0"/>
          <w:color w:val="FF0000"/>
          <w:kern w:val="0"/>
          <w:sz w:val="28"/>
          <w:szCs w:val="28"/>
          <w:lang w:val="en-US"/>
          <w14:ligatures w14:val="none"/>
        </w:rPr>
      </w:pPr>
      <w:r w:rsidRPr="00A02FDD">
        <w:rPr>
          <w:rFonts w:ascii="Times New Roman" w:eastAsia="Times New Roman" w:hAnsi="Times New Roman" w:cs="Times New Roman"/>
          <w:b/>
          <w:snapToGrid w:val="0"/>
          <w:color w:val="FF0000"/>
          <w:kern w:val="0"/>
          <w:sz w:val="28"/>
          <w:szCs w:val="28"/>
          <w:lang w:val="en-US"/>
          <w14:ligatures w14:val="none"/>
        </w:rPr>
        <w:br w:type="page"/>
      </w:r>
    </w:p>
    <w:p w14:paraId="0380EBBA" w14:textId="73AAABD1" w:rsidR="00C834EF" w:rsidRPr="00804B15"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804B15">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804B15"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804B15">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804B15"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
          <w:snapToGrid w:val="0"/>
          <w:kern w:val="0"/>
          <w:sz w:val="24"/>
          <w:szCs w:val="24"/>
          <w:lang w:val="en-US"/>
          <w14:ligatures w14:val="none"/>
        </w:rPr>
        <w:t xml:space="preserve">1)  </w:t>
      </w:r>
      <w:r w:rsidRPr="00804B15">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04B15"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804B15"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Cs/>
          <w:snapToGrid w:val="0"/>
          <w:kern w:val="0"/>
          <w:sz w:val="24"/>
          <w:szCs w:val="24"/>
          <w:lang w:val="en-US"/>
          <w14:ligatures w14:val="none"/>
        </w:rPr>
        <w:t xml:space="preserve">3) The </w:t>
      </w:r>
      <w:r w:rsidR="0099797F" w:rsidRPr="00804B15">
        <w:rPr>
          <w:rFonts w:ascii="Times New Roman" w:eastAsia="Times New Roman" w:hAnsi="Times New Roman" w:cs="Times New Roman"/>
          <w:bCs/>
          <w:snapToGrid w:val="0"/>
          <w:kern w:val="0"/>
          <w:sz w:val="24"/>
          <w:szCs w:val="24"/>
          <w:lang w:val="en-US"/>
          <w14:ligatures w14:val="none"/>
        </w:rPr>
        <w:t>LNMIIT-Jaipur</w:t>
      </w:r>
      <w:r w:rsidRPr="00804B15">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04B15"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5236140C" w:rsidR="00784176" w:rsidRPr="00804B15"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7851C1">
        <w:rPr>
          <w:rFonts w:ascii="Times New Roman" w:eastAsia="Times New Roman" w:hAnsi="Times New Roman" w:cs="Times New Roman"/>
          <w:b/>
          <w:snapToGrid w:val="0"/>
          <w:kern w:val="0"/>
          <w:sz w:val="24"/>
          <w:szCs w:val="24"/>
          <w:lang w:val="en-US"/>
          <w14:ligatures w14:val="none"/>
        </w:rPr>
        <w:t>9</w:t>
      </w:r>
      <w:r w:rsidR="0099797F" w:rsidRPr="00804B15">
        <w:rPr>
          <w:rFonts w:ascii="Times New Roman" w:eastAsia="Times New Roman" w:hAnsi="Times New Roman" w:cs="Times New Roman"/>
          <w:b/>
          <w:snapToGrid w:val="0"/>
          <w:kern w:val="0"/>
          <w:sz w:val="24"/>
          <w:szCs w:val="24"/>
          <w:lang w:val="en-US"/>
          <w14:ligatures w14:val="none"/>
        </w:rPr>
        <w:t>0</w:t>
      </w:r>
      <w:r w:rsidRPr="00804B15">
        <w:rPr>
          <w:rFonts w:ascii="Times New Roman" w:eastAsia="Times New Roman" w:hAnsi="Times New Roman" w:cs="Times New Roman"/>
          <w:b/>
          <w:snapToGrid w:val="0"/>
          <w:kern w:val="0"/>
          <w:sz w:val="24"/>
          <w:szCs w:val="24"/>
          <w:lang w:val="en-US"/>
          <w14:ligatures w14:val="none"/>
        </w:rPr>
        <w:t xml:space="preserve"> days</w:t>
      </w:r>
      <w:r w:rsidRPr="00804B15">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804B15" w:rsidRPr="00804B15">
        <w:rPr>
          <w:rFonts w:ascii="Times New Roman" w:eastAsia="Times New Roman" w:hAnsi="Times New Roman" w:cs="Times New Roman"/>
          <w:bCs/>
          <w:snapToGrid w:val="0"/>
          <w:kern w:val="0"/>
          <w:sz w:val="24"/>
          <w:szCs w:val="24"/>
          <w:lang w:val="en-US"/>
          <w14:ligatures w14:val="none"/>
        </w:rPr>
        <w:t>9</w:t>
      </w:r>
      <w:r w:rsidR="0099797F" w:rsidRPr="00804B15">
        <w:rPr>
          <w:rFonts w:ascii="Times New Roman" w:eastAsia="Times New Roman" w:hAnsi="Times New Roman" w:cs="Times New Roman"/>
          <w:bCs/>
          <w:snapToGrid w:val="0"/>
          <w:kern w:val="0"/>
          <w:sz w:val="24"/>
          <w:szCs w:val="24"/>
          <w:lang w:val="en-US"/>
          <w14:ligatures w14:val="none"/>
        </w:rPr>
        <w:t>0</w:t>
      </w:r>
      <w:r w:rsidRPr="00804B15">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sidRPr="00804B15">
        <w:rPr>
          <w:rFonts w:ascii="Times New Roman" w:eastAsia="Times New Roman" w:hAnsi="Times New Roman" w:cs="Times New Roman"/>
          <w:bCs/>
          <w:snapToGrid w:val="0"/>
          <w:kern w:val="0"/>
          <w:sz w:val="24"/>
          <w:szCs w:val="24"/>
          <w:lang w:val="en-US"/>
          <w14:ligatures w14:val="none"/>
        </w:rPr>
        <w:t>Project Manager, LNMIIT</w:t>
      </w:r>
      <w:r w:rsidRPr="00804B15">
        <w:rPr>
          <w:rFonts w:ascii="Times New Roman" w:eastAsia="Times New Roman" w:hAnsi="Times New Roman" w:cs="Times New Roman"/>
          <w:bCs/>
          <w:snapToGrid w:val="0"/>
          <w:kern w:val="0"/>
          <w:sz w:val="24"/>
          <w:szCs w:val="24"/>
          <w:lang w:val="en-US"/>
          <w14:ligatures w14:val="none"/>
        </w:rPr>
        <w:t xml:space="preserve">, he will be charged with @ Rs </w:t>
      </w:r>
      <w:r w:rsidR="00804B15" w:rsidRPr="00804B15">
        <w:rPr>
          <w:rFonts w:ascii="Times New Roman" w:eastAsia="Times New Roman" w:hAnsi="Times New Roman" w:cs="Times New Roman"/>
          <w:bCs/>
          <w:snapToGrid w:val="0"/>
          <w:kern w:val="0"/>
          <w:sz w:val="24"/>
          <w:szCs w:val="24"/>
          <w:lang w:val="en-US"/>
          <w14:ligatures w14:val="none"/>
        </w:rPr>
        <w:t>5</w:t>
      </w:r>
      <w:r w:rsidRPr="00804B15">
        <w:rPr>
          <w:rFonts w:ascii="Times New Roman" w:eastAsia="Times New Roman" w:hAnsi="Times New Roman" w:cs="Times New Roman"/>
          <w:bCs/>
          <w:snapToGrid w:val="0"/>
          <w:kern w:val="0"/>
          <w:sz w:val="24"/>
          <w:szCs w:val="24"/>
          <w:lang w:val="en-US"/>
          <w14:ligatures w14:val="none"/>
        </w:rPr>
        <w:t xml:space="preserve">000/- per week. No fine will be imposed if the reason for </w:t>
      </w:r>
      <w:r w:rsidR="0099797F" w:rsidRPr="00804B15">
        <w:rPr>
          <w:rFonts w:ascii="Times New Roman" w:eastAsia="Times New Roman" w:hAnsi="Times New Roman" w:cs="Times New Roman"/>
          <w:bCs/>
          <w:snapToGrid w:val="0"/>
          <w:kern w:val="0"/>
          <w:sz w:val="24"/>
          <w:szCs w:val="24"/>
          <w:lang w:val="en-US"/>
          <w14:ligatures w14:val="none"/>
        </w:rPr>
        <w:t>the delay</w:t>
      </w:r>
      <w:r w:rsidRPr="00804B15">
        <w:rPr>
          <w:rFonts w:ascii="Times New Roman" w:eastAsia="Times New Roman" w:hAnsi="Times New Roman" w:cs="Times New Roman"/>
          <w:bCs/>
          <w:snapToGrid w:val="0"/>
          <w:kern w:val="0"/>
          <w:sz w:val="24"/>
          <w:szCs w:val="24"/>
          <w:lang w:val="en-US"/>
          <w14:ligatures w14:val="none"/>
        </w:rPr>
        <w:t xml:space="preserve"> is found reasonable by the </w:t>
      </w:r>
      <w:r w:rsidR="0099797F" w:rsidRPr="00804B15">
        <w:rPr>
          <w:rFonts w:ascii="Times New Roman" w:eastAsia="Times New Roman" w:hAnsi="Times New Roman" w:cs="Times New Roman"/>
          <w:bCs/>
          <w:snapToGrid w:val="0"/>
          <w:kern w:val="0"/>
          <w:sz w:val="24"/>
          <w:szCs w:val="24"/>
          <w:lang w:val="en-US"/>
          <w14:ligatures w14:val="none"/>
        </w:rPr>
        <w:t>Project Manager</w:t>
      </w:r>
      <w:r w:rsidRPr="00804B15">
        <w:rPr>
          <w:rFonts w:ascii="Times New Roman" w:eastAsia="Times New Roman" w:hAnsi="Times New Roman" w:cs="Times New Roman"/>
          <w:bCs/>
          <w:snapToGrid w:val="0"/>
          <w:kern w:val="0"/>
          <w:sz w:val="24"/>
          <w:szCs w:val="24"/>
          <w:lang w:val="en-US"/>
          <w14:ligatures w14:val="none"/>
        </w:rPr>
        <w:t xml:space="preserve">. </w:t>
      </w:r>
    </w:p>
    <w:p w14:paraId="3E51CD79" w14:textId="77777777" w:rsidR="00F1660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04B15">
        <w:rPr>
          <w:rFonts w:ascii="Times New Roman" w:eastAsia="Times New Roman" w:hAnsi="Times New Roman" w:cs="Times New Roman"/>
          <w:bCs/>
          <w:snapToGrid w:val="0"/>
          <w:kern w:val="0"/>
          <w:sz w:val="24"/>
          <w:szCs w:val="24"/>
          <w:lang w:val="en-US"/>
          <w14:ligatures w14:val="none"/>
        </w:rPr>
        <w:t xml:space="preserve">6) </w:t>
      </w:r>
      <w:r w:rsidRPr="00804B15">
        <w:rPr>
          <w:rFonts w:ascii="Times New Roman" w:eastAsia="Times New Roman" w:hAnsi="Times New Roman" w:cs="Times New Roman"/>
          <w:b/>
          <w:snapToGrid w:val="0"/>
          <w:kern w:val="0"/>
          <w:sz w:val="24"/>
          <w:szCs w:val="24"/>
          <w:lang w:val="en-US"/>
          <w14:ligatures w14:val="none"/>
        </w:rPr>
        <w:t>Payment Terms</w:t>
      </w:r>
      <w:r w:rsidRPr="00804B15">
        <w:rPr>
          <w:rFonts w:ascii="Times New Roman" w:eastAsia="Times New Roman" w:hAnsi="Times New Roman" w:cs="Times New Roman"/>
          <w:bCs/>
          <w:snapToGrid w:val="0"/>
          <w:kern w:val="0"/>
          <w:sz w:val="24"/>
          <w:szCs w:val="24"/>
          <w:lang w:val="en-US"/>
          <w14:ligatures w14:val="none"/>
        </w:rPr>
        <w:t>:</w:t>
      </w:r>
    </w:p>
    <w:p w14:paraId="4CBD4C43" w14:textId="5942E0EB" w:rsidR="00E10E57" w:rsidRDefault="00F1660C"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804B15">
        <w:rPr>
          <w:rFonts w:ascii="Times New Roman" w:eastAsia="Times New Roman" w:hAnsi="Times New Roman" w:cs="Times New Roman"/>
          <w:bCs/>
          <w:snapToGrid w:val="0"/>
          <w:kern w:val="0"/>
          <w:sz w:val="24"/>
          <w:szCs w:val="24"/>
          <w:lang w:val="en-US"/>
          <w14:ligatures w14:val="none"/>
        </w:rPr>
        <w:t xml:space="preserve"> </w:t>
      </w:r>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“1.</w:t>
      </w:r>
      <w:r w:rsidR="00DE5D15">
        <w:rPr>
          <w:rFonts w:ascii="Times New Roman" w:eastAsia="Times New Roman" w:hAnsi="Times New Roman" w:cs="Times New Roman"/>
          <w:b/>
          <w:snapToGrid w:val="0"/>
          <w:kern w:val="0"/>
          <w:sz w:val="24"/>
          <w:szCs w:val="24"/>
          <w:lang w:val="en-US"/>
          <w14:ligatures w14:val="none"/>
        </w:rPr>
        <w:t>1</w:t>
      </w:r>
      <w:r w:rsidR="00B33E84">
        <w:rPr>
          <w:rFonts w:ascii="Times New Roman" w:eastAsia="Times New Roman" w:hAnsi="Times New Roman" w:cs="Times New Roman"/>
          <w:b/>
          <w:snapToGrid w:val="0"/>
          <w:kern w:val="0"/>
          <w:sz w:val="24"/>
          <w:szCs w:val="24"/>
          <w:lang w:val="en-US"/>
          <w14:ligatures w14:val="none"/>
        </w:rPr>
        <w:t xml:space="preserve"> &amp; </w:t>
      </w:r>
      <w:r w:rsidR="00671D4F">
        <w:rPr>
          <w:rFonts w:ascii="Times New Roman" w:eastAsia="Times New Roman" w:hAnsi="Times New Roman" w:cs="Times New Roman"/>
          <w:b/>
          <w:snapToGrid w:val="0"/>
          <w:kern w:val="0"/>
          <w:sz w:val="24"/>
          <w:szCs w:val="24"/>
          <w:lang w:val="en-US"/>
          <w14:ligatures w14:val="none"/>
        </w:rPr>
        <w:t>1.2”</w:t>
      </w:r>
      <w:r w:rsidRPr="009D15C7">
        <w:rPr>
          <w:rFonts w:ascii="Times New Roman" w:eastAsia="Times New Roman" w:hAnsi="Times New Roman" w:cs="Times New Roman"/>
          <w:b/>
          <w:snapToGrid w:val="0"/>
          <w:kern w:val="0"/>
          <w:sz w:val="24"/>
          <w:szCs w:val="24"/>
          <w:lang w:val="en-US"/>
          <w14:ligatures w14:val="none"/>
        </w:rPr>
        <w:t xml:space="preserve"> of the Price bid:</w:t>
      </w:r>
      <w:r>
        <w:rPr>
          <w:rFonts w:ascii="Times New Roman" w:eastAsia="Times New Roman" w:hAnsi="Times New Roman" w:cs="Times New Roman"/>
          <w:b/>
          <w:snapToGrid w:val="0"/>
          <w:kern w:val="0"/>
          <w:sz w:val="24"/>
          <w:szCs w:val="24"/>
          <w:lang w:val="en-US"/>
          <w14:ligatures w14:val="none"/>
        </w:rPr>
        <w:t xml:space="preserve"> </w:t>
      </w:r>
      <w:r w:rsidR="00B33E84">
        <w:rPr>
          <w:rFonts w:ascii="Times New Roman" w:eastAsia="Times New Roman" w:hAnsi="Times New Roman" w:cs="Times New Roman"/>
          <w:b/>
          <w:snapToGrid w:val="0"/>
          <w:kern w:val="0"/>
          <w:sz w:val="24"/>
          <w:szCs w:val="24"/>
          <w:lang w:val="en-US"/>
          <w14:ligatures w14:val="none"/>
        </w:rPr>
        <w:t xml:space="preserve">10 </w:t>
      </w:r>
      <w:r w:rsidR="00784176" w:rsidRPr="00804B15">
        <w:rPr>
          <w:rFonts w:ascii="Times New Roman" w:eastAsia="Times New Roman" w:hAnsi="Times New Roman" w:cs="Times New Roman"/>
          <w:bCs/>
          <w:snapToGrid w:val="0"/>
          <w:kern w:val="0"/>
          <w:sz w:val="24"/>
          <w:szCs w:val="24"/>
          <w:lang w:val="en-US"/>
          <w14:ligatures w14:val="none"/>
        </w:rPr>
        <w:t xml:space="preserve">% of the quoted cost </w:t>
      </w:r>
      <w:r w:rsidR="00B33E84">
        <w:rPr>
          <w:rFonts w:ascii="Times New Roman" w:eastAsia="Times New Roman" w:hAnsi="Times New Roman" w:cs="Times New Roman"/>
          <w:bCs/>
          <w:snapToGrid w:val="0"/>
          <w:kern w:val="0"/>
          <w:sz w:val="24"/>
          <w:szCs w:val="24"/>
          <w:lang w:val="en-US"/>
          <w14:ligatures w14:val="none"/>
        </w:rPr>
        <w:t xml:space="preserve"> after the award of the work as a advance .</w:t>
      </w:r>
      <w:r w:rsidR="00B33E84" w:rsidRPr="00B33E84">
        <w:rPr>
          <w:rFonts w:ascii="Times New Roman" w:eastAsia="Times New Roman" w:hAnsi="Times New Roman" w:cs="Times New Roman"/>
          <w:b/>
          <w:snapToGrid w:val="0"/>
          <w:kern w:val="0"/>
          <w:sz w:val="24"/>
          <w:szCs w:val="24"/>
          <w:lang w:val="en-US"/>
          <w14:ligatures w14:val="none"/>
        </w:rPr>
        <w:t>65 %</w:t>
      </w:r>
      <w:r w:rsidR="00B33E84">
        <w:rPr>
          <w:rFonts w:ascii="Times New Roman" w:eastAsia="Times New Roman" w:hAnsi="Times New Roman" w:cs="Times New Roman"/>
          <w:bCs/>
          <w:snapToGrid w:val="0"/>
          <w:kern w:val="0"/>
          <w:sz w:val="24"/>
          <w:szCs w:val="24"/>
          <w:lang w:val="en-US"/>
          <w14:ligatures w14:val="none"/>
        </w:rPr>
        <w:t xml:space="preserve"> of the quoted  price </w:t>
      </w:r>
      <w:r w:rsidR="00784176" w:rsidRPr="00804B15">
        <w:rPr>
          <w:rFonts w:ascii="Times New Roman" w:eastAsia="Times New Roman" w:hAnsi="Times New Roman" w:cs="Times New Roman"/>
          <w:bCs/>
          <w:snapToGrid w:val="0"/>
          <w:kern w:val="0"/>
          <w:sz w:val="24"/>
          <w:szCs w:val="24"/>
          <w:lang w:val="en-US"/>
          <w14:ligatures w14:val="none"/>
        </w:rPr>
        <w:t>will be paid</w:t>
      </w:r>
      <w:r w:rsidR="00B33E84">
        <w:rPr>
          <w:rFonts w:ascii="Times New Roman" w:eastAsia="Times New Roman" w:hAnsi="Times New Roman" w:cs="Times New Roman"/>
          <w:bCs/>
          <w:snapToGrid w:val="0"/>
          <w:kern w:val="0"/>
          <w:sz w:val="24"/>
          <w:szCs w:val="24"/>
          <w:lang w:val="en-US"/>
          <w14:ligatures w14:val="none"/>
        </w:rPr>
        <w:t xml:space="preserve"> after successful  delivery at site. </w:t>
      </w:r>
      <w:r w:rsidR="00B33E84" w:rsidRPr="00B33E84">
        <w:rPr>
          <w:rFonts w:ascii="Times New Roman" w:eastAsia="Times New Roman" w:hAnsi="Times New Roman" w:cs="Times New Roman"/>
          <w:b/>
          <w:snapToGrid w:val="0"/>
          <w:kern w:val="0"/>
          <w:sz w:val="24"/>
          <w:szCs w:val="24"/>
          <w:lang w:val="en-US"/>
          <w14:ligatures w14:val="none"/>
        </w:rPr>
        <w:t>20 %</w:t>
      </w:r>
      <w:r w:rsidR="00B33E84">
        <w:rPr>
          <w:rFonts w:ascii="Times New Roman" w:eastAsia="Times New Roman" w:hAnsi="Times New Roman" w:cs="Times New Roman"/>
          <w:bCs/>
          <w:snapToGrid w:val="0"/>
          <w:kern w:val="0"/>
          <w:sz w:val="24"/>
          <w:szCs w:val="24"/>
          <w:lang w:val="en-US"/>
          <w14:ligatures w14:val="none"/>
        </w:rPr>
        <w:t xml:space="preserve"> </w:t>
      </w:r>
      <w:r w:rsidR="00B33E84">
        <w:rPr>
          <w:rFonts w:ascii="Times New Roman" w:eastAsia="Times New Roman" w:hAnsi="Times New Roman" w:cs="Times New Roman"/>
          <w:b/>
          <w:snapToGrid w:val="0"/>
          <w:kern w:val="0"/>
          <w:sz w:val="24"/>
          <w:szCs w:val="24"/>
          <w:lang w:val="en-US"/>
          <w14:ligatures w14:val="none"/>
        </w:rPr>
        <w:t>quoted</w:t>
      </w:r>
      <w:r w:rsidR="00B33E84" w:rsidRPr="00B33E84">
        <w:rPr>
          <w:rFonts w:ascii="Times New Roman" w:eastAsia="Times New Roman" w:hAnsi="Times New Roman" w:cs="Times New Roman"/>
          <w:bCs/>
          <w:snapToGrid w:val="0"/>
          <w:kern w:val="0"/>
          <w:sz w:val="24"/>
          <w:szCs w:val="24"/>
          <w:lang w:val="en-US"/>
          <w14:ligatures w14:val="none"/>
        </w:rPr>
        <w:t xml:space="preserve"> price will be paid after successful completion of Installation Testing and </w:t>
      </w:r>
      <w:r w:rsidR="00671D4F" w:rsidRPr="00B33E84">
        <w:rPr>
          <w:rFonts w:ascii="Times New Roman" w:eastAsia="Times New Roman" w:hAnsi="Times New Roman" w:cs="Times New Roman"/>
          <w:bCs/>
          <w:snapToGrid w:val="0"/>
          <w:kern w:val="0"/>
          <w:sz w:val="24"/>
          <w:szCs w:val="24"/>
          <w:lang w:val="en-US"/>
          <w14:ligatures w14:val="none"/>
        </w:rPr>
        <w:t>Commissioning. Rest</w:t>
      </w:r>
      <w:r w:rsidR="00B33E84">
        <w:rPr>
          <w:rFonts w:ascii="Times New Roman" w:eastAsia="Times New Roman" w:hAnsi="Times New Roman" w:cs="Times New Roman"/>
          <w:bCs/>
          <w:snapToGrid w:val="0"/>
          <w:kern w:val="0"/>
          <w:sz w:val="24"/>
          <w:szCs w:val="24"/>
          <w:lang w:val="en-US"/>
          <w14:ligatures w14:val="none"/>
        </w:rPr>
        <w:t xml:space="preserve"> </w:t>
      </w:r>
      <w:r w:rsidR="00B33E84" w:rsidRPr="003904B7">
        <w:rPr>
          <w:rFonts w:ascii="Times New Roman" w:eastAsia="Times New Roman" w:hAnsi="Times New Roman" w:cs="Times New Roman"/>
          <w:b/>
          <w:snapToGrid w:val="0"/>
          <w:kern w:val="0"/>
          <w:sz w:val="24"/>
          <w:szCs w:val="24"/>
          <w:lang w:val="en-US"/>
          <w14:ligatures w14:val="none"/>
        </w:rPr>
        <w:t>5%</w:t>
      </w:r>
      <w:r w:rsidR="00B33E84">
        <w:rPr>
          <w:rFonts w:ascii="Times New Roman" w:eastAsia="Times New Roman" w:hAnsi="Times New Roman" w:cs="Times New Roman"/>
          <w:bCs/>
          <w:snapToGrid w:val="0"/>
          <w:kern w:val="0"/>
          <w:sz w:val="24"/>
          <w:szCs w:val="24"/>
          <w:lang w:val="en-US"/>
          <w14:ligatures w14:val="none"/>
        </w:rPr>
        <w:t xml:space="preserve"> </w:t>
      </w:r>
      <w:r w:rsidR="00671D4F">
        <w:rPr>
          <w:rFonts w:ascii="Times New Roman" w:eastAsia="Times New Roman" w:hAnsi="Times New Roman" w:cs="Times New Roman"/>
          <w:bCs/>
          <w:snapToGrid w:val="0"/>
          <w:kern w:val="0"/>
          <w:sz w:val="24"/>
          <w:szCs w:val="24"/>
          <w:lang w:val="en-US"/>
          <w14:ligatures w14:val="none"/>
        </w:rPr>
        <w:t xml:space="preserve">of quoted price </w:t>
      </w:r>
      <w:r w:rsidR="00B33E84">
        <w:rPr>
          <w:rFonts w:ascii="Times New Roman" w:eastAsia="Times New Roman" w:hAnsi="Times New Roman" w:cs="Times New Roman"/>
          <w:bCs/>
          <w:snapToGrid w:val="0"/>
          <w:kern w:val="0"/>
          <w:sz w:val="24"/>
          <w:szCs w:val="24"/>
          <w:lang w:val="en-US"/>
          <w14:ligatures w14:val="none"/>
        </w:rPr>
        <w:t>will be paid after successful completion of DLP .</w:t>
      </w:r>
    </w:p>
    <w:p w14:paraId="165A33D0" w14:textId="59394595" w:rsidR="00A73C55" w:rsidRPr="00671D4F" w:rsidRDefault="00A73C55"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“2.</w:t>
      </w:r>
      <w:r w:rsidR="00671D4F">
        <w:rPr>
          <w:rFonts w:ascii="Times New Roman" w:eastAsia="Times New Roman" w:hAnsi="Times New Roman" w:cs="Times New Roman"/>
          <w:b/>
          <w:snapToGrid w:val="0"/>
          <w:kern w:val="0"/>
          <w:sz w:val="24"/>
          <w:szCs w:val="24"/>
          <w:lang w:val="en-US"/>
          <w14:ligatures w14:val="none"/>
        </w:rPr>
        <w:t xml:space="preserve">1 &amp; 2.2 </w:t>
      </w:r>
      <w:r>
        <w:rPr>
          <w:rFonts w:ascii="Times New Roman" w:eastAsia="Times New Roman" w:hAnsi="Times New Roman" w:cs="Times New Roman"/>
          <w:b/>
          <w:snapToGrid w:val="0"/>
          <w:kern w:val="0"/>
          <w:sz w:val="24"/>
          <w:szCs w:val="24"/>
          <w:lang w:val="en-US"/>
          <w14:ligatures w14:val="none"/>
        </w:rPr>
        <w:t>”</w:t>
      </w:r>
      <w:r w:rsidRPr="009D15C7">
        <w:rPr>
          <w:rFonts w:ascii="Times New Roman" w:eastAsia="Times New Roman" w:hAnsi="Times New Roman" w:cs="Times New Roman"/>
          <w:b/>
          <w:snapToGrid w:val="0"/>
          <w:kern w:val="0"/>
          <w:sz w:val="24"/>
          <w:szCs w:val="24"/>
          <w:lang w:val="en-US"/>
          <w14:ligatures w14:val="none"/>
        </w:rPr>
        <w:t xml:space="preserve"> of the Price bid:</w:t>
      </w:r>
      <w:r>
        <w:rPr>
          <w:rFonts w:ascii="Times New Roman" w:eastAsia="Times New Roman" w:hAnsi="Times New Roman" w:cs="Times New Roman"/>
          <w:b/>
          <w:snapToGrid w:val="0"/>
          <w:kern w:val="0"/>
          <w:sz w:val="24"/>
          <w:szCs w:val="24"/>
          <w:lang w:val="en-US"/>
          <w14:ligatures w14:val="none"/>
        </w:rPr>
        <w:t xml:space="preserve"> </w:t>
      </w:r>
      <w:r w:rsidR="00671D4F">
        <w:rPr>
          <w:rFonts w:ascii="Times New Roman" w:eastAsia="Times New Roman" w:hAnsi="Times New Roman" w:cs="Times New Roman"/>
          <w:b/>
          <w:snapToGrid w:val="0"/>
          <w:kern w:val="0"/>
          <w:sz w:val="24"/>
          <w:szCs w:val="24"/>
          <w:lang w:val="en-US"/>
          <w14:ligatures w14:val="none"/>
        </w:rPr>
        <w:t>9</w:t>
      </w:r>
      <w:r w:rsidRPr="00671D4F">
        <w:rPr>
          <w:rFonts w:ascii="Times New Roman" w:eastAsia="Times New Roman" w:hAnsi="Times New Roman" w:cs="Times New Roman"/>
          <w:b/>
          <w:snapToGrid w:val="0"/>
          <w:kern w:val="0"/>
          <w:sz w:val="24"/>
          <w:szCs w:val="24"/>
          <w:lang w:val="en-US"/>
          <w14:ligatures w14:val="none"/>
        </w:rPr>
        <w:t>5</w:t>
      </w:r>
      <w:r w:rsidRPr="00804B15">
        <w:rPr>
          <w:rFonts w:ascii="Times New Roman" w:eastAsia="Times New Roman" w:hAnsi="Times New Roman" w:cs="Times New Roman"/>
          <w:bCs/>
          <w:snapToGrid w:val="0"/>
          <w:kern w:val="0"/>
          <w:sz w:val="24"/>
          <w:szCs w:val="24"/>
          <w:lang w:val="en-US"/>
          <w14:ligatures w14:val="none"/>
        </w:rPr>
        <w:t xml:space="preserve">% of the quoted cost will be paid to the Bidder on the successful </w:t>
      </w:r>
      <w:r w:rsidR="00671D4F">
        <w:rPr>
          <w:rFonts w:ascii="Times New Roman" w:eastAsia="Times New Roman" w:hAnsi="Times New Roman" w:cs="Times New Roman"/>
          <w:bCs/>
          <w:snapToGrid w:val="0"/>
          <w:kern w:val="0"/>
          <w:sz w:val="24"/>
          <w:szCs w:val="24"/>
          <w:lang w:val="en-US"/>
          <w14:ligatures w14:val="none"/>
        </w:rPr>
        <w:t xml:space="preserve">Installation  </w:t>
      </w:r>
      <w:r w:rsidRPr="00804B15">
        <w:rPr>
          <w:rFonts w:ascii="Times New Roman" w:eastAsia="Times New Roman" w:hAnsi="Times New Roman" w:cs="Times New Roman"/>
          <w:bCs/>
          <w:snapToGrid w:val="0"/>
          <w:kern w:val="0"/>
          <w:sz w:val="24"/>
          <w:szCs w:val="24"/>
          <w:lang w:val="en-US"/>
          <w14:ligatures w14:val="none"/>
        </w:rPr>
        <w:t>testing</w:t>
      </w:r>
      <w:r>
        <w:rPr>
          <w:rFonts w:ascii="Times New Roman" w:eastAsia="Times New Roman" w:hAnsi="Times New Roman" w:cs="Times New Roman"/>
          <w:bCs/>
          <w:snapToGrid w:val="0"/>
          <w:kern w:val="0"/>
          <w:sz w:val="24"/>
          <w:szCs w:val="24"/>
          <w:lang w:val="en-US"/>
          <w14:ligatures w14:val="none"/>
        </w:rPr>
        <w:t xml:space="preserve"> and </w:t>
      </w:r>
      <w:r w:rsidR="00671D4F" w:rsidRPr="00804B15">
        <w:rPr>
          <w:rFonts w:ascii="Times New Roman" w:eastAsia="Times New Roman" w:hAnsi="Times New Roman" w:cs="Times New Roman"/>
          <w:bCs/>
          <w:snapToGrid w:val="0"/>
          <w:kern w:val="0"/>
          <w:sz w:val="24"/>
          <w:szCs w:val="24"/>
          <w:lang w:val="en-US"/>
          <w14:ligatures w14:val="none"/>
        </w:rPr>
        <w:t>commissioning</w:t>
      </w:r>
      <w:r w:rsidR="00671D4F">
        <w:rPr>
          <w:rFonts w:ascii="Times New Roman" w:eastAsia="Times New Roman" w:hAnsi="Times New Roman" w:cs="Times New Roman"/>
          <w:bCs/>
          <w:snapToGrid w:val="0"/>
          <w:kern w:val="0"/>
          <w:sz w:val="24"/>
          <w:szCs w:val="24"/>
          <w:lang w:val="en-US"/>
          <w14:ligatures w14:val="none"/>
        </w:rPr>
        <w:t xml:space="preserve">. Rest </w:t>
      </w:r>
      <w:r w:rsidR="00671D4F" w:rsidRPr="003904B7">
        <w:rPr>
          <w:rFonts w:ascii="Times New Roman" w:eastAsia="Times New Roman" w:hAnsi="Times New Roman" w:cs="Times New Roman"/>
          <w:b/>
          <w:snapToGrid w:val="0"/>
          <w:kern w:val="0"/>
          <w:sz w:val="24"/>
          <w:szCs w:val="24"/>
          <w:lang w:val="en-US"/>
          <w14:ligatures w14:val="none"/>
        </w:rPr>
        <w:t>5%</w:t>
      </w:r>
      <w:r w:rsidR="00671D4F">
        <w:rPr>
          <w:rFonts w:ascii="Times New Roman" w:eastAsia="Times New Roman" w:hAnsi="Times New Roman" w:cs="Times New Roman"/>
          <w:bCs/>
          <w:snapToGrid w:val="0"/>
          <w:kern w:val="0"/>
          <w:sz w:val="24"/>
          <w:szCs w:val="24"/>
          <w:lang w:val="en-US"/>
          <w14:ligatures w14:val="none"/>
        </w:rPr>
        <w:t xml:space="preserve"> of quoted price </w:t>
      </w:r>
      <w:r w:rsidR="00671D4F" w:rsidRPr="00671D4F">
        <w:rPr>
          <w:rFonts w:ascii="Times New Roman" w:eastAsia="Times New Roman" w:hAnsi="Times New Roman" w:cs="Times New Roman"/>
          <w:bCs/>
          <w:snapToGrid w:val="0"/>
          <w:kern w:val="0"/>
          <w:sz w:val="24"/>
          <w:szCs w:val="24"/>
          <w:lang w:val="en-US"/>
          <w14:ligatures w14:val="none"/>
        </w:rPr>
        <w:t xml:space="preserve"> wil</w:t>
      </w:r>
      <w:r w:rsidR="00671D4F">
        <w:rPr>
          <w:rFonts w:ascii="Times New Roman" w:eastAsia="Times New Roman" w:hAnsi="Times New Roman" w:cs="Times New Roman"/>
          <w:bCs/>
          <w:snapToGrid w:val="0"/>
          <w:kern w:val="0"/>
          <w:sz w:val="24"/>
          <w:szCs w:val="24"/>
          <w:lang w:val="en-US"/>
          <w14:ligatures w14:val="none"/>
        </w:rPr>
        <w:t>l</w:t>
      </w:r>
      <w:r w:rsidR="00671D4F" w:rsidRPr="00671D4F">
        <w:rPr>
          <w:rFonts w:ascii="Times New Roman" w:eastAsia="Times New Roman" w:hAnsi="Times New Roman" w:cs="Times New Roman"/>
          <w:bCs/>
          <w:snapToGrid w:val="0"/>
          <w:kern w:val="0"/>
          <w:sz w:val="24"/>
          <w:szCs w:val="24"/>
          <w:lang w:val="en-US"/>
          <w14:ligatures w14:val="none"/>
        </w:rPr>
        <w:t xml:space="preserve"> be paid after successful completion of</w:t>
      </w:r>
      <w:r w:rsidR="00671D4F">
        <w:rPr>
          <w:rFonts w:ascii="Times New Roman" w:eastAsia="Times New Roman" w:hAnsi="Times New Roman" w:cs="Times New Roman"/>
          <w:bCs/>
          <w:snapToGrid w:val="0"/>
          <w:kern w:val="0"/>
          <w:sz w:val="24"/>
          <w:szCs w:val="24"/>
          <w:lang w:val="en-US"/>
          <w14:ligatures w14:val="none"/>
        </w:rPr>
        <w:t xml:space="preserve"> DLP .</w:t>
      </w:r>
      <w:r w:rsidR="00671D4F" w:rsidRPr="00671D4F">
        <w:rPr>
          <w:rFonts w:ascii="Times New Roman" w:eastAsia="Times New Roman" w:hAnsi="Times New Roman" w:cs="Times New Roman"/>
          <w:bCs/>
          <w:snapToGrid w:val="0"/>
          <w:kern w:val="0"/>
          <w:sz w:val="24"/>
          <w:szCs w:val="24"/>
          <w:lang w:val="en-US"/>
          <w14:ligatures w14:val="none"/>
        </w:rPr>
        <w:t xml:space="preserve"> </w:t>
      </w:r>
    </w:p>
    <w:p w14:paraId="66546D3A" w14:textId="2A2FA610" w:rsidR="00E10E57" w:rsidRDefault="00E10E57" w:rsidP="00784176">
      <w:pPr>
        <w:ind w:left="567" w:hanging="283"/>
        <w:jc w:val="both"/>
        <w:rPr>
          <w:rFonts w:ascii="Times New Roman" w:eastAsia="Times New Roman" w:hAnsi="Times New Roman" w:cs="Times New Roman"/>
          <w:bCs/>
          <w:snapToGrid w:val="0"/>
          <w:kern w:val="0"/>
          <w:sz w:val="24"/>
          <w:szCs w:val="24"/>
          <w:lang w:val="en-US"/>
          <w14:ligatures w14:val="none"/>
        </w:rPr>
      </w:pPr>
    </w:p>
    <w:p w14:paraId="33A87753" w14:textId="153CFD78" w:rsidR="00F1660C" w:rsidRDefault="00A73C55" w:rsidP="00784176">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c</w:t>
      </w:r>
      <w:r w:rsidR="00F1660C">
        <w:rPr>
          <w:rFonts w:ascii="Times New Roman" w:eastAsia="Times New Roman" w:hAnsi="Times New Roman" w:cs="Times New Roman"/>
          <w:bCs/>
          <w:snapToGrid w:val="0"/>
          <w:kern w:val="0"/>
          <w:sz w:val="24"/>
          <w:szCs w:val="24"/>
          <w:lang w:val="en-US"/>
          <w14:ligatures w14:val="none"/>
        </w:rPr>
        <w:t xml:space="preserve">) </w:t>
      </w:r>
      <w:r w:rsidR="00F1660C" w:rsidRPr="0058652D">
        <w:rPr>
          <w:rFonts w:ascii="Times New Roman" w:eastAsia="Times New Roman" w:hAnsi="Times New Roman" w:cs="Times New Roman"/>
          <w:b/>
          <w:snapToGrid w:val="0"/>
          <w:kern w:val="0"/>
          <w:sz w:val="24"/>
          <w:szCs w:val="24"/>
          <w:lang w:val="en-US"/>
          <w14:ligatures w14:val="none"/>
        </w:rPr>
        <w:t xml:space="preserve">Serial No. </w:t>
      </w:r>
      <w:r w:rsidR="00671D4F">
        <w:rPr>
          <w:rFonts w:ascii="Times New Roman" w:eastAsia="Times New Roman" w:hAnsi="Times New Roman" w:cs="Times New Roman"/>
          <w:b/>
          <w:snapToGrid w:val="0"/>
          <w:kern w:val="0"/>
          <w:sz w:val="24"/>
          <w:szCs w:val="24"/>
          <w:lang w:val="en-US"/>
          <w14:ligatures w14:val="none"/>
        </w:rPr>
        <w:t xml:space="preserve"> “3.1 &amp; 3.2”</w:t>
      </w:r>
      <w:r w:rsidR="00F1660C">
        <w:rPr>
          <w:rFonts w:ascii="Times New Roman" w:eastAsia="Times New Roman" w:hAnsi="Times New Roman" w:cs="Times New Roman"/>
          <w:b/>
          <w:snapToGrid w:val="0"/>
          <w:kern w:val="0"/>
          <w:sz w:val="24"/>
          <w:szCs w:val="24"/>
          <w:lang w:val="en-US"/>
          <w14:ligatures w14:val="none"/>
        </w:rPr>
        <w:t xml:space="preserve"> </w:t>
      </w:r>
      <w:r w:rsidR="00F1660C" w:rsidRPr="0058652D">
        <w:rPr>
          <w:rFonts w:ascii="Times New Roman" w:eastAsia="Times New Roman" w:hAnsi="Times New Roman" w:cs="Times New Roman"/>
          <w:b/>
          <w:snapToGrid w:val="0"/>
          <w:kern w:val="0"/>
          <w:sz w:val="24"/>
          <w:szCs w:val="24"/>
          <w:lang w:val="en-US"/>
          <w14:ligatures w14:val="none"/>
        </w:rPr>
        <w:t xml:space="preserve">of the </w:t>
      </w:r>
      <w:r w:rsidR="00F1660C">
        <w:rPr>
          <w:rFonts w:ascii="Times New Roman" w:eastAsia="Times New Roman" w:hAnsi="Times New Roman" w:cs="Times New Roman"/>
          <w:b/>
          <w:snapToGrid w:val="0"/>
          <w:kern w:val="0"/>
          <w:sz w:val="24"/>
          <w:szCs w:val="24"/>
          <w:lang w:val="en-US"/>
          <w14:ligatures w14:val="none"/>
        </w:rPr>
        <w:t xml:space="preserve">Price </w:t>
      </w:r>
      <w:r w:rsidR="003904B7">
        <w:rPr>
          <w:rFonts w:ascii="Times New Roman" w:eastAsia="Times New Roman" w:hAnsi="Times New Roman" w:cs="Times New Roman"/>
          <w:b/>
          <w:snapToGrid w:val="0"/>
          <w:kern w:val="0"/>
          <w:sz w:val="24"/>
          <w:szCs w:val="24"/>
          <w:lang w:val="en-US"/>
          <w14:ligatures w14:val="none"/>
        </w:rPr>
        <w:t>bid:</w:t>
      </w:r>
      <w:r w:rsidR="00F1660C">
        <w:rPr>
          <w:rFonts w:ascii="Times New Roman" w:eastAsia="Times New Roman" w:hAnsi="Times New Roman" w:cs="Times New Roman"/>
          <w:b/>
          <w:snapToGrid w:val="0"/>
          <w:kern w:val="0"/>
          <w:sz w:val="24"/>
          <w:szCs w:val="24"/>
          <w:lang w:val="en-US"/>
          <w14:ligatures w14:val="none"/>
        </w:rPr>
        <w:t xml:space="preserve"> </w:t>
      </w:r>
      <w:r w:rsidR="00F1660C" w:rsidRPr="00F1660C">
        <w:rPr>
          <w:rFonts w:ascii="Times New Roman" w:eastAsia="Times New Roman" w:hAnsi="Times New Roman" w:cs="Times New Roman"/>
          <w:bCs/>
          <w:snapToGrid w:val="0"/>
          <w:kern w:val="0"/>
          <w:sz w:val="24"/>
          <w:szCs w:val="24"/>
          <w:lang w:val="en-US"/>
          <w14:ligatures w14:val="none"/>
        </w:rPr>
        <w:t>Payment to the bidder for this stage shall be as follows</w:t>
      </w:r>
      <w:r w:rsidR="00F1660C">
        <w:rPr>
          <w:rFonts w:ascii="Times New Roman" w:eastAsia="Times New Roman" w:hAnsi="Times New Roman" w:cs="Times New Roman"/>
          <w:b/>
          <w:snapToGrid w:val="0"/>
          <w:kern w:val="0"/>
          <w:sz w:val="24"/>
          <w:szCs w:val="24"/>
          <w:lang w:val="en-US"/>
          <w14:ligatures w14:val="none"/>
        </w:rPr>
        <w:t>:</w:t>
      </w:r>
    </w:p>
    <w:tbl>
      <w:tblPr>
        <w:tblStyle w:val="TableGrid"/>
        <w:tblW w:w="0" w:type="auto"/>
        <w:tblInd w:w="567" w:type="dxa"/>
        <w:tblLook w:val="04A0" w:firstRow="1" w:lastRow="0" w:firstColumn="1" w:lastColumn="0" w:noHBand="0" w:noVBand="1"/>
      </w:tblPr>
      <w:tblGrid>
        <w:gridCol w:w="1383"/>
        <w:gridCol w:w="3118"/>
        <w:gridCol w:w="1985"/>
      </w:tblGrid>
      <w:tr w:rsidR="00F1660C" w14:paraId="055EE175" w14:textId="77777777" w:rsidTr="00144DF3">
        <w:tc>
          <w:tcPr>
            <w:tcW w:w="846" w:type="dxa"/>
          </w:tcPr>
          <w:p w14:paraId="5A9923C9" w14:textId="5BA1BFD1" w:rsidR="00F1660C" w:rsidRPr="00E57A27" w:rsidRDefault="00F1660C" w:rsidP="00144DF3">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E57A27">
              <w:rPr>
                <w:rFonts w:ascii="Times New Roman" w:eastAsia="Times New Roman" w:hAnsi="Times New Roman" w:cs="Times New Roman"/>
                <w:b/>
                <w:snapToGrid w:val="0"/>
                <w:kern w:val="0"/>
                <w:sz w:val="24"/>
                <w:szCs w:val="24"/>
                <w:lang w:val="en-US"/>
                <w14:ligatures w14:val="none"/>
              </w:rPr>
              <w:t>Sno.</w:t>
            </w:r>
          </w:p>
        </w:tc>
        <w:tc>
          <w:tcPr>
            <w:tcW w:w="3118" w:type="dxa"/>
          </w:tcPr>
          <w:p w14:paraId="3FFECECE" w14:textId="77777777" w:rsidR="00F1660C" w:rsidRPr="00E57A27" w:rsidRDefault="00F1660C" w:rsidP="00144DF3">
            <w:pPr>
              <w:jc w:val="center"/>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Payment schedule</w:t>
            </w:r>
          </w:p>
        </w:tc>
        <w:tc>
          <w:tcPr>
            <w:tcW w:w="1985" w:type="dxa"/>
          </w:tcPr>
          <w:p w14:paraId="2D50872F" w14:textId="77777777" w:rsidR="00F1660C" w:rsidRPr="00E57A27" w:rsidRDefault="00F1660C" w:rsidP="00144DF3">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(Percent)</w:t>
            </w:r>
          </w:p>
        </w:tc>
      </w:tr>
      <w:tr w:rsidR="00F1660C" w14:paraId="185AF486" w14:textId="77777777" w:rsidTr="00144DF3">
        <w:tc>
          <w:tcPr>
            <w:tcW w:w="846" w:type="dxa"/>
          </w:tcPr>
          <w:p w14:paraId="23FBEEA4" w14:textId="77777777" w:rsidR="00F1660C" w:rsidRDefault="00F1660C"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p>
        </w:tc>
        <w:tc>
          <w:tcPr>
            <w:tcW w:w="3118" w:type="dxa"/>
          </w:tcPr>
          <w:p w14:paraId="12FED8B5"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r w:rsidRPr="00E57A27">
              <w:rPr>
                <w:rFonts w:ascii="Times New Roman" w:eastAsia="Times New Roman" w:hAnsi="Times New Roman" w:cs="Times New Roman"/>
                <w:bCs/>
                <w:snapToGrid w:val="0"/>
                <w:kern w:val="0"/>
                <w:sz w:val="24"/>
                <w:szCs w:val="24"/>
                <w:vertAlign w:val="superscript"/>
                <w:lang w:val="en-US"/>
                <w14:ligatures w14:val="none"/>
              </w:rPr>
              <w:t>st</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55CC4409"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10.0</w:t>
            </w:r>
          </w:p>
        </w:tc>
      </w:tr>
      <w:tr w:rsidR="00F1660C" w14:paraId="497DD79B" w14:textId="77777777" w:rsidTr="00144DF3">
        <w:tc>
          <w:tcPr>
            <w:tcW w:w="846" w:type="dxa"/>
          </w:tcPr>
          <w:p w14:paraId="746377B1" w14:textId="77777777" w:rsidR="00F1660C" w:rsidRDefault="00F1660C"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p>
        </w:tc>
        <w:tc>
          <w:tcPr>
            <w:tcW w:w="3118" w:type="dxa"/>
          </w:tcPr>
          <w:p w14:paraId="26F3B84A"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r w:rsidRPr="00E57A27">
              <w:rPr>
                <w:rFonts w:ascii="Times New Roman" w:eastAsia="Times New Roman" w:hAnsi="Times New Roman" w:cs="Times New Roman"/>
                <w:bCs/>
                <w:snapToGrid w:val="0"/>
                <w:kern w:val="0"/>
                <w:sz w:val="24"/>
                <w:szCs w:val="24"/>
                <w:vertAlign w:val="superscript"/>
                <w:lang w:val="en-US"/>
                <w14:ligatures w14:val="none"/>
              </w:rPr>
              <w:t>nd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6EF1B371"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15.0</w:t>
            </w:r>
          </w:p>
        </w:tc>
      </w:tr>
      <w:tr w:rsidR="00F1660C" w14:paraId="3E84CAFE" w14:textId="77777777" w:rsidTr="00144DF3">
        <w:tc>
          <w:tcPr>
            <w:tcW w:w="846" w:type="dxa"/>
          </w:tcPr>
          <w:p w14:paraId="7BC54253" w14:textId="77777777" w:rsidR="00F1660C" w:rsidRDefault="00F1660C"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p>
        </w:tc>
        <w:tc>
          <w:tcPr>
            <w:tcW w:w="3118" w:type="dxa"/>
          </w:tcPr>
          <w:p w14:paraId="598E755E"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Pr="00E57A27">
              <w:rPr>
                <w:rFonts w:ascii="Times New Roman" w:eastAsia="Times New Roman" w:hAnsi="Times New Roman" w:cs="Times New Roman"/>
                <w:bCs/>
                <w:snapToGrid w:val="0"/>
                <w:kern w:val="0"/>
                <w:sz w:val="24"/>
                <w:szCs w:val="24"/>
                <w:vertAlign w:val="superscript"/>
                <w:lang w:val="en-US"/>
                <w14:ligatures w14:val="none"/>
              </w:rPr>
              <w:t>rd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493983DF"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20.0</w:t>
            </w:r>
          </w:p>
        </w:tc>
      </w:tr>
      <w:tr w:rsidR="00F1660C" w14:paraId="242337A7" w14:textId="77777777" w:rsidTr="00144DF3">
        <w:tc>
          <w:tcPr>
            <w:tcW w:w="846" w:type="dxa"/>
          </w:tcPr>
          <w:p w14:paraId="076C48F8" w14:textId="77777777" w:rsidR="00F1660C" w:rsidRDefault="00F1660C"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p>
        </w:tc>
        <w:tc>
          <w:tcPr>
            <w:tcW w:w="3118" w:type="dxa"/>
          </w:tcPr>
          <w:p w14:paraId="60380BA3"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6123593C"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25.0</w:t>
            </w:r>
          </w:p>
        </w:tc>
      </w:tr>
      <w:tr w:rsidR="00F1660C" w14:paraId="443D0017" w14:textId="77777777" w:rsidTr="00144DF3">
        <w:tc>
          <w:tcPr>
            <w:tcW w:w="846" w:type="dxa"/>
          </w:tcPr>
          <w:p w14:paraId="761AC7DF" w14:textId="77777777" w:rsidR="00F1660C" w:rsidRDefault="00F1660C"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p>
        </w:tc>
        <w:tc>
          <w:tcPr>
            <w:tcW w:w="3118" w:type="dxa"/>
          </w:tcPr>
          <w:p w14:paraId="7C72BDC7"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58E78097" w14:textId="77777777" w:rsidR="00F1660C" w:rsidRDefault="00F1660C"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30.0</w:t>
            </w:r>
          </w:p>
        </w:tc>
      </w:tr>
    </w:tbl>
    <w:p w14:paraId="41CAE6D5" w14:textId="77777777" w:rsidR="00BB62DD" w:rsidRDefault="00BB62DD" w:rsidP="00A73C55">
      <w:pPr>
        <w:ind w:left="567" w:hanging="283"/>
        <w:jc w:val="both"/>
        <w:rPr>
          <w:rFonts w:ascii="Times New Roman" w:eastAsia="Times New Roman" w:hAnsi="Times New Roman" w:cs="Times New Roman"/>
          <w:bCs/>
          <w:snapToGrid w:val="0"/>
          <w:kern w:val="0"/>
          <w:sz w:val="24"/>
          <w:szCs w:val="24"/>
          <w:lang w:val="en-US"/>
          <w14:ligatures w14:val="none"/>
        </w:rPr>
      </w:pPr>
    </w:p>
    <w:p w14:paraId="2E9C328B" w14:textId="77777777" w:rsidR="00BB62DD" w:rsidRDefault="00BB62DD" w:rsidP="00A73C55">
      <w:pPr>
        <w:ind w:left="567" w:hanging="283"/>
        <w:jc w:val="both"/>
        <w:rPr>
          <w:rFonts w:ascii="Times New Roman" w:eastAsia="Times New Roman" w:hAnsi="Times New Roman" w:cs="Times New Roman"/>
          <w:bCs/>
          <w:snapToGrid w:val="0"/>
          <w:kern w:val="0"/>
          <w:sz w:val="24"/>
          <w:szCs w:val="24"/>
          <w:lang w:val="en-US"/>
          <w14:ligatures w14:val="none"/>
        </w:rPr>
      </w:pPr>
    </w:p>
    <w:p w14:paraId="7A2E44FA" w14:textId="364BE95B" w:rsidR="00784176" w:rsidRPr="00283FA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51C1">
        <w:rPr>
          <w:rFonts w:ascii="Times New Roman" w:eastAsia="Times New Roman" w:hAnsi="Times New Roman" w:cs="Times New Roman"/>
          <w:bCs/>
          <w:snapToGrid w:val="0"/>
          <w:kern w:val="0"/>
          <w:sz w:val="24"/>
          <w:szCs w:val="24"/>
          <w:lang w:val="en-US"/>
          <w14:ligatures w14:val="none"/>
        </w:rPr>
        <w:lastRenderedPageBreak/>
        <w:t xml:space="preserve">7) </w:t>
      </w:r>
      <w:r w:rsidRPr="00283FA6">
        <w:rPr>
          <w:rFonts w:ascii="Times New Roman" w:eastAsia="Times New Roman" w:hAnsi="Times New Roman" w:cs="Times New Roman"/>
          <w:bCs/>
          <w:snapToGrid w:val="0"/>
          <w:kern w:val="0"/>
          <w:sz w:val="24"/>
          <w:szCs w:val="24"/>
          <w:lang w:val="en-US"/>
          <w14:ligatures w14:val="none"/>
        </w:rPr>
        <w:t xml:space="preserve">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283FA6">
        <w:rPr>
          <w:rFonts w:ascii="Times New Roman" w:eastAsia="Times New Roman" w:hAnsi="Times New Roman" w:cs="Times New Roman"/>
          <w:bCs/>
          <w:snapToGrid w:val="0"/>
          <w:kern w:val="0"/>
          <w:sz w:val="24"/>
          <w:szCs w:val="24"/>
          <w:lang w:val="en-US"/>
          <w14:ligatures w14:val="none"/>
        </w:rPr>
        <w:t>The bidder</w:t>
      </w:r>
      <w:r w:rsidRPr="00283FA6">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283FA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283FA6">
        <w:rPr>
          <w:rFonts w:ascii="Times New Roman" w:eastAsia="Times New Roman" w:hAnsi="Times New Roman" w:cs="Times New Roman"/>
          <w:bCs/>
          <w:snapToGrid w:val="0"/>
          <w:kern w:val="0"/>
          <w:sz w:val="24"/>
          <w:szCs w:val="24"/>
          <w:lang w:val="en-US"/>
          <w14:ligatures w14:val="none"/>
        </w:rPr>
        <w:t>Director-LNMIIT</w:t>
      </w:r>
      <w:r w:rsidRPr="00283FA6">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6793FC0D" w14:textId="77777777" w:rsidR="003F16D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t>9</w:t>
      </w:r>
      <w:r w:rsidRPr="00283FA6">
        <w:rPr>
          <w:rFonts w:ascii="Times New Roman" w:eastAsia="Times New Roman" w:hAnsi="Times New Roman" w:cs="Times New Roman"/>
          <w:b/>
          <w:snapToGrid w:val="0"/>
          <w:kern w:val="0"/>
          <w:sz w:val="24"/>
          <w:szCs w:val="24"/>
          <w:lang w:val="en-US"/>
          <w14:ligatures w14:val="none"/>
        </w:rPr>
        <w:t>) Performance Guarantee:</w:t>
      </w:r>
      <w:r w:rsidRPr="00283FA6">
        <w:rPr>
          <w:rFonts w:ascii="Times New Roman" w:eastAsia="Times New Roman" w:hAnsi="Times New Roman" w:cs="Times New Roman"/>
          <w:bCs/>
          <w:snapToGrid w:val="0"/>
          <w:kern w:val="0"/>
          <w:sz w:val="24"/>
          <w:szCs w:val="24"/>
          <w:lang w:val="en-US"/>
          <w14:ligatures w14:val="none"/>
        </w:rPr>
        <w:t xml:space="preserve"> </w:t>
      </w:r>
    </w:p>
    <w:p w14:paraId="7DFFB222" w14:textId="6BE2DBB8" w:rsidR="003F16D1" w:rsidRDefault="003F16D1"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283FA6">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283FA6">
        <w:rPr>
          <w:rFonts w:ascii="Times New Roman" w:eastAsia="Times New Roman" w:hAnsi="Times New Roman" w:cs="Times New Roman"/>
          <w:bCs/>
          <w:snapToGrid w:val="0"/>
          <w:kern w:val="0"/>
          <w:sz w:val="24"/>
          <w:szCs w:val="24"/>
          <w:lang w:val="en-US"/>
          <w14:ligatures w14:val="none"/>
        </w:rPr>
        <w:t>accepted</w:t>
      </w:r>
      <w:r w:rsidR="00784176" w:rsidRPr="00283FA6">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283FA6">
        <w:rPr>
          <w:rFonts w:ascii="Times New Roman" w:eastAsia="Times New Roman" w:hAnsi="Times New Roman" w:cs="Times New Roman"/>
          <w:bCs/>
          <w:snapToGrid w:val="0"/>
          <w:kern w:val="0"/>
          <w:sz w:val="24"/>
          <w:szCs w:val="24"/>
          <w:lang w:val="en-US"/>
          <w14:ligatures w14:val="none"/>
        </w:rPr>
        <w:t>a performance</w:t>
      </w:r>
      <w:r w:rsidR="00784176" w:rsidRPr="00283FA6">
        <w:rPr>
          <w:rFonts w:ascii="Times New Roman" w:eastAsia="Times New Roman" w:hAnsi="Times New Roman" w:cs="Times New Roman"/>
          <w:bCs/>
          <w:snapToGrid w:val="0"/>
          <w:kern w:val="0"/>
          <w:sz w:val="24"/>
          <w:szCs w:val="24"/>
          <w:lang w:val="en-US"/>
          <w14:ligatures w14:val="none"/>
        </w:rPr>
        <w:t xml:space="preserve"> guarantee of </w:t>
      </w:r>
      <w:r w:rsidR="00784176" w:rsidRPr="00283FA6">
        <w:rPr>
          <w:rFonts w:ascii="Times New Roman" w:eastAsia="Times New Roman" w:hAnsi="Times New Roman" w:cs="Times New Roman"/>
          <w:b/>
          <w:snapToGrid w:val="0"/>
          <w:kern w:val="0"/>
          <w:sz w:val="24"/>
          <w:szCs w:val="24"/>
          <w:lang w:val="en-US"/>
          <w14:ligatures w14:val="none"/>
        </w:rPr>
        <w:t>5% (Five Percent)</w:t>
      </w:r>
      <w:r w:rsidR="00784176" w:rsidRPr="00283FA6">
        <w:rPr>
          <w:rFonts w:ascii="Times New Roman" w:eastAsia="Times New Roman" w:hAnsi="Times New Roman" w:cs="Times New Roman"/>
          <w:bCs/>
          <w:snapToGrid w:val="0"/>
          <w:kern w:val="0"/>
          <w:sz w:val="24"/>
          <w:szCs w:val="24"/>
          <w:lang w:val="en-US"/>
          <w14:ligatures w14:val="none"/>
        </w:rPr>
        <w:t xml:space="preserve"> </w:t>
      </w:r>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“1</w:t>
      </w:r>
      <w:r w:rsidR="00DE5D15">
        <w:rPr>
          <w:rFonts w:ascii="Times New Roman" w:eastAsia="Times New Roman" w:hAnsi="Times New Roman" w:cs="Times New Roman"/>
          <w:b/>
          <w:snapToGrid w:val="0"/>
          <w:kern w:val="0"/>
          <w:sz w:val="24"/>
          <w:szCs w:val="24"/>
          <w:lang w:val="en-US"/>
          <w14:ligatures w14:val="none"/>
        </w:rPr>
        <w:t xml:space="preserve"> (1.1 +1.2 )</w:t>
      </w:r>
      <w:r>
        <w:rPr>
          <w:rFonts w:ascii="Times New Roman" w:eastAsia="Times New Roman" w:hAnsi="Times New Roman" w:cs="Times New Roman"/>
          <w:b/>
          <w:snapToGrid w:val="0"/>
          <w:kern w:val="0"/>
          <w:sz w:val="24"/>
          <w:szCs w:val="24"/>
          <w:lang w:val="en-US"/>
          <w14:ligatures w14:val="none"/>
        </w:rPr>
        <w:t>.</w:t>
      </w:r>
      <w:r w:rsidR="00E10E57" w:rsidRPr="00E10E57">
        <w:rPr>
          <w:rFonts w:ascii="Times New Roman" w:eastAsia="Times New Roman" w:hAnsi="Times New Roman" w:cs="Times New Roman"/>
          <w:b/>
          <w:snapToGrid w:val="0"/>
          <w:kern w:val="0"/>
          <w:sz w:val="24"/>
          <w:szCs w:val="24"/>
          <w:lang w:val="en-US"/>
          <w14:ligatures w14:val="none"/>
        </w:rPr>
        <w:t xml:space="preserve"> </w:t>
      </w:r>
      <w:r w:rsidR="00E10E57" w:rsidRPr="0058652D">
        <w:rPr>
          <w:rFonts w:ascii="Times New Roman" w:eastAsia="Times New Roman" w:hAnsi="Times New Roman" w:cs="Times New Roman"/>
          <w:b/>
          <w:snapToGrid w:val="0"/>
          <w:kern w:val="0"/>
          <w:sz w:val="24"/>
          <w:szCs w:val="24"/>
          <w:lang w:val="en-US"/>
          <w14:ligatures w14:val="none"/>
        </w:rPr>
        <w:t xml:space="preserve">Serial No. </w:t>
      </w:r>
      <w:r w:rsidR="00E10E57">
        <w:rPr>
          <w:rFonts w:ascii="Times New Roman" w:eastAsia="Times New Roman" w:hAnsi="Times New Roman" w:cs="Times New Roman"/>
          <w:b/>
          <w:snapToGrid w:val="0"/>
          <w:kern w:val="0"/>
          <w:sz w:val="24"/>
          <w:szCs w:val="24"/>
          <w:lang w:val="en-US"/>
          <w14:ligatures w14:val="none"/>
        </w:rPr>
        <w:t>2 (2.1 + 2.2</w:t>
      </w:r>
      <w:r>
        <w:rPr>
          <w:rFonts w:ascii="Times New Roman" w:eastAsia="Times New Roman" w:hAnsi="Times New Roman" w:cs="Times New Roman"/>
          <w:b/>
          <w:snapToGrid w:val="0"/>
          <w:kern w:val="0"/>
          <w:sz w:val="24"/>
          <w:szCs w:val="24"/>
          <w:lang w:val="en-US"/>
          <w14:ligatures w14:val="none"/>
        </w:rPr>
        <w:t>”</w:t>
      </w:r>
      <w:r w:rsidRPr="009D15C7">
        <w:rPr>
          <w:rFonts w:ascii="Times New Roman" w:eastAsia="Times New Roman" w:hAnsi="Times New Roman" w:cs="Times New Roman"/>
          <w:b/>
          <w:snapToGrid w:val="0"/>
          <w:kern w:val="0"/>
          <w:sz w:val="24"/>
          <w:szCs w:val="24"/>
          <w:lang w:val="en-US"/>
          <w14:ligatures w14:val="none"/>
        </w:rPr>
        <w:t xml:space="preserve"> of the Price bid ) </w:t>
      </w:r>
      <w:r w:rsidR="00575EDF">
        <w:rPr>
          <w:rFonts w:ascii="Times New Roman" w:eastAsia="Times New Roman" w:hAnsi="Times New Roman" w:cs="Times New Roman"/>
          <w:b/>
          <w:snapToGrid w:val="0"/>
          <w:kern w:val="0"/>
          <w:sz w:val="24"/>
          <w:szCs w:val="24"/>
          <w:lang w:val="en-US"/>
          <w14:ligatures w14:val="none"/>
        </w:rPr>
        <w:t xml:space="preserve">  </w:t>
      </w:r>
      <w:r w:rsidR="00784176" w:rsidRPr="00283FA6">
        <w:rPr>
          <w:rFonts w:ascii="Times New Roman" w:eastAsia="Times New Roman" w:hAnsi="Times New Roman" w:cs="Times New Roman"/>
          <w:bCs/>
          <w:snapToGrid w:val="0"/>
          <w:kern w:val="0"/>
          <w:sz w:val="24"/>
          <w:szCs w:val="24"/>
          <w:lang w:val="en-US"/>
          <w14:ligatures w14:val="none"/>
        </w:rPr>
        <w:t xml:space="preserve">of the bid amount valid </w:t>
      </w:r>
      <w:r w:rsidR="00771D96">
        <w:rPr>
          <w:rFonts w:ascii="Times New Roman" w:eastAsia="Times New Roman" w:hAnsi="Times New Roman" w:cs="Times New Roman"/>
          <w:bCs/>
          <w:snapToGrid w:val="0"/>
          <w:kern w:val="0"/>
          <w:sz w:val="24"/>
          <w:szCs w:val="24"/>
          <w:lang w:val="en-US"/>
          <w14:ligatures w14:val="none"/>
        </w:rPr>
        <w:t xml:space="preserve">till the successful completion and  handing over of the complete work </w:t>
      </w:r>
      <w:r w:rsidR="00784176" w:rsidRPr="00283FA6">
        <w:rPr>
          <w:rFonts w:ascii="Times New Roman" w:eastAsia="Times New Roman" w:hAnsi="Times New Roman" w:cs="Times New Roman"/>
          <w:bCs/>
          <w:snapToGrid w:val="0"/>
          <w:kern w:val="0"/>
          <w:sz w:val="24"/>
          <w:szCs w:val="24"/>
          <w:lang w:val="en-US"/>
          <w14:ligatures w14:val="none"/>
        </w:rPr>
        <w:t xml:space="preserve">thin 20 days of the issuing of contract </w:t>
      </w:r>
      <w:r w:rsidR="00B22047" w:rsidRPr="00283FA6">
        <w:rPr>
          <w:rFonts w:ascii="Times New Roman" w:eastAsia="Times New Roman" w:hAnsi="Times New Roman" w:cs="Times New Roman"/>
          <w:bCs/>
          <w:snapToGrid w:val="0"/>
          <w:kern w:val="0"/>
          <w:sz w:val="24"/>
          <w:szCs w:val="24"/>
          <w:lang w:val="en-US"/>
          <w14:ligatures w14:val="none"/>
        </w:rPr>
        <w:t>order.</w:t>
      </w:r>
      <w:r w:rsidR="00784176" w:rsidRPr="00283FA6">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283FA6">
        <w:rPr>
          <w:rFonts w:ascii="Times New Roman" w:eastAsia="Times New Roman" w:hAnsi="Times New Roman" w:cs="Times New Roman"/>
          <w:bCs/>
          <w:snapToGrid w:val="0"/>
          <w:kern w:val="0"/>
          <w:sz w:val="24"/>
          <w:szCs w:val="24"/>
          <w:lang w:val="en-US"/>
          <w14:ligatures w14:val="none"/>
        </w:rPr>
        <w:t>the Bid</w:t>
      </w:r>
      <w:r w:rsidR="00784176" w:rsidRPr="00283FA6">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283FA6">
        <w:rPr>
          <w:rFonts w:ascii="Times New Roman" w:eastAsia="Times New Roman" w:hAnsi="Times New Roman" w:cs="Times New Roman"/>
          <w:bCs/>
          <w:snapToGrid w:val="0"/>
          <w:kern w:val="0"/>
          <w:sz w:val="24"/>
          <w:szCs w:val="24"/>
          <w:lang w:val="en-US"/>
          <w14:ligatures w14:val="none"/>
        </w:rPr>
        <w:t xml:space="preserve"> </w:t>
      </w:r>
      <w:r w:rsidR="00771D96">
        <w:rPr>
          <w:rFonts w:ascii="Times New Roman" w:eastAsia="Times New Roman" w:hAnsi="Times New Roman" w:cs="Times New Roman"/>
          <w:bCs/>
          <w:snapToGrid w:val="0"/>
          <w:kern w:val="0"/>
          <w:sz w:val="24"/>
          <w:szCs w:val="24"/>
          <w:lang w:val="en-US"/>
          <w14:ligatures w14:val="none"/>
        </w:rPr>
        <w:t xml:space="preserve">after 30 days of </w:t>
      </w:r>
      <w:r w:rsidR="00784176" w:rsidRPr="00283FA6">
        <w:rPr>
          <w:rFonts w:ascii="Times New Roman" w:eastAsia="Times New Roman" w:hAnsi="Times New Roman" w:cs="Times New Roman"/>
          <w:bCs/>
          <w:snapToGrid w:val="0"/>
          <w:kern w:val="0"/>
          <w:sz w:val="24"/>
          <w:szCs w:val="24"/>
          <w:lang w:val="en-US"/>
          <w14:ligatures w14:val="none"/>
        </w:rPr>
        <w:t xml:space="preserve"> </w:t>
      </w:r>
      <w:r w:rsidR="005440A4">
        <w:rPr>
          <w:rFonts w:ascii="Times New Roman" w:eastAsia="Times New Roman" w:hAnsi="Times New Roman" w:cs="Times New Roman"/>
          <w:bCs/>
          <w:snapToGrid w:val="0"/>
          <w:kern w:val="0"/>
          <w:sz w:val="24"/>
          <w:szCs w:val="24"/>
          <w:lang w:val="en-US"/>
          <w14:ligatures w14:val="none"/>
        </w:rPr>
        <w:t xml:space="preserve">successful completion </w:t>
      </w:r>
      <w:r w:rsidR="00771D96">
        <w:rPr>
          <w:rFonts w:ascii="Times New Roman" w:eastAsia="Times New Roman" w:hAnsi="Times New Roman" w:cs="Times New Roman"/>
          <w:bCs/>
          <w:snapToGrid w:val="0"/>
          <w:kern w:val="0"/>
          <w:sz w:val="24"/>
          <w:szCs w:val="24"/>
          <w:lang w:val="en-US"/>
          <w14:ligatures w14:val="none"/>
        </w:rPr>
        <w:t>and handing over complete work .</w:t>
      </w:r>
    </w:p>
    <w:p w14:paraId="1B8A99B9" w14:textId="299DFC1F" w:rsidR="003F16D1" w:rsidRDefault="003F16D1" w:rsidP="003F16D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In addition to the above the successful bidder should furnish a performance guarantee of </w:t>
      </w:r>
      <w:r w:rsidRPr="00B353B9">
        <w:rPr>
          <w:rFonts w:ascii="Times New Roman" w:eastAsia="Times New Roman" w:hAnsi="Times New Roman" w:cs="Times New Roman"/>
          <w:b/>
          <w:snapToGrid w:val="0"/>
          <w:kern w:val="0"/>
          <w:sz w:val="24"/>
          <w:szCs w:val="24"/>
          <w:lang w:val="en-US"/>
          <w14:ligatures w14:val="none"/>
        </w:rPr>
        <w:t>5%</w:t>
      </w:r>
      <w:r>
        <w:rPr>
          <w:rFonts w:ascii="Times New Roman" w:eastAsia="Times New Roman" w:hAnsi="Times New Roman" w:cs="Times New Roman"/>
          <w:bCs/>
          <w:snapToGrid w:val="0"/>
          <w:kern w:val="0"/>
          <w:sz w:val="24"/>
          <w:szCs w:val="24"/>
          <w:lang w:val="en-US"/>
          <w14:ligatures w14:val="none"/>
        </w:rPr>
        <w:t xml:space="preserve"> </w:t>
      </w:r>
      <w:r w:rsidRPr="00B353B9">
        <w:rPr>
          <w:rFonts w:ascii="Times New Roman" w:eastAsia="Times New Roman" w:hAnsi="Times New Roman" w:cs="Times New Roman"/>
          <w:b/>
          <w:snapToGrid w:val="0"/>
          <w:kern w:val="0"/>
          <w:sz w:val="24"/>
          <w:szCs w:val="24"/>
          <w:lang w:val="en-US"/>
          <w14:ligatures w14:val="none"/>
        </w:rPr>
        <w:t>(Five percent)</w:t>
      </w:r>
      <w:r>
        <w:rPr>
          <w:rFonts w:ascii="Times New Roman" w:eastAsia="Times New Roman" w:hAnsi="Times New Roman" w:cs="Times New Roman"/>
          <w:bCs/>
          <w:snapToGrid w:val="0"/>
          <w:kern w:val="0"/>
          <w:sz w:val="24"/>
          <w:szCs w:val="24"/>
          <w:lang w:val="en-US"/>
          <w14:ligatures w14:val="none"/>
        </w:rPr>
        <w:t xml:space="preserve"> of bid amount </w:t>
      </w:r>
      <w:r w:rsidRPr="0058652D">
        <w:rPr>
          <w:rFonts w:ascii="Times New Roman" w:eastAsia="Times New Roman" w:hAnsi="Times New Roman" w:cs="Times New Roman"/>
          <w:b/>
          <w:snapToGrid w:val="0"/>
          <w:kern w:val="0"/>
          <w:sz w:val="24"/>
          <w:szCs w:val="24"/>
          <w:lang w:val="en-US"/>
          <w14:ligatures w14:val="none"/>
        </w:rPr>
        <w:t xml:space="preserve">Serial No. </w:t>
      </w:r>
      <w:r w:rsidR="00E10E57">
        <w:rPr>
          <w:rFonts w:ascii="Times New Roman" w:eastAsia="Times New Roman" w:hAnsi="Times New Roman" w:cs="Times New Roman"/>
          <w:b/>
          <w:snapToGrid w:val="0"/>
          <w:kern w:val="0"/>
          <w:sz w:val="24"/>
          <w:szCs w:val="24"/>
          <w:lang w:val="en-US"/>
          <w14:ligatures w14:val="none"/>
        </w:rPr>
        <w:t>3</w:t>
      </w:r>
      <w:r w:rsidR="00DE5D15">
        <w:rPr>
          <w:rFonts w:ascii="Times New Roman" w:eastAsia="Times New Roman" w:hAnsi="Times New Roman" w:cs="Times New Roman"/>
          <w:b/>
          <w:snapToGrid w:val="0"/>
          <w:kern w:val="0"/>
          <w:sz w:val="24"/>
          <w:szCs w:val="24"/>
          <w:lang w:val="en-US"/>
          <w14:ligatures w14:val="none"/>
        </w:rPr>
        <w:t xml:space="preserve"> (</w:t>
      </w:r>
      <w:r w:rsidR="00E10E57">
        <w:rPr>
          <w:rFonts w:ascii="Times New Roman" w:eastAsia="Times New Roman" w:hAnsi="Times New Roman" w:cs="Times New Roman"/>
          <w:b/>
          <w:snapToGrid w:val="0"/>
          <w:kern w:val="0"/>
          <w:sz w:val="24"/>
          <w:szCs w:val="24"/>
          <w:lang w:val="en-US"/>
          <w14:ligatures w14:val="none"/>
        </w:rPr>
        <w:t>3</w:t>
      </w:r>
      <w:r w:rsidR="00DE5D15">
        <w:rPr>
          <w:rFonts w:ascii="Times New Roman" w:eastAsia="Times New Roman" w:hAnsi="Times New Roman" w:cs="Times New Roman"/>
          <w:b/>
          <w:snapToGrid w:val="0"/>
          <w:kern w:val="0"/>
          <w:sz w:val="24"/>
          <w:szCs w:val="24"/>
          <w:lang w:val="en-US"/>
          <w14:ligatures w14:val="none"/>
        </w:rPr>
        <w:t xml:space="preserve">.1 + </w:t>
      </w:r>
      <w:r w:rsidR="00E10E57">
        <w:rPr>
          <w:rFonts w:ascii="Times New Roman" w:eastAsia="Times New Roman" w:hAnsi="Times New Roman" w:cs="Times New Roman"/>
          <w:b/>
          <w:snapToGrid w:val="0"/>
          <w:kern w:val="0"/>
          <w:sz w:val="24"/>
          <w:szCs w:val="24"/>
          <w:lang w:val="en-US"/>
          <w14:ligatures w14:val="none"/>
        </w:rPr>
        <w:t>3</w:t>
      </w:r>
      <w:r w:rsidR="00DE5D15">
        <w:rPr>
          <w:rFonts w:ascii="Times New Roman" w:eastAsia="Times New Roman" w:hAnsi="Times New Roman" w:cs="Times New Roman"/>
          <w:b/>
          <w:snapToGrid w:val="0"/>
          <w:kern w:val="0"/>
          <w:sz w:val="24"/>
          <w:szCs w:val="24"/>
          <w:lang w:val="en-US"/>
          <w14:ligatures w14:val="none"/>
        </w:rPr>
        <w:t>.2)</w:t>
      </w:r>
      <w:r>
        <w:rPr>
          <w:rFonts w:ascii="Times New Roman" w:eastAsia="Times New Roman" w:hAnsi="Times New Roman" w:cs="Times New Roman"/>
          <w:b/>
          <w:snapToGrid w:val="0"/>
          <w:kern w:val="0"/>
          <w:sz w:val="24"/>
          <w:szCs w:val="24"/>
          <w:lang w:val="en-US"/>
          <w14:ligatures w14:val="none"/>
        </w:rPr>
        <w:t xml:space="preserve"> </w:t>
      </w:r>
      <w:r w:rsidRPr="0058652D">
        <w:rPr>
          <w:rFonts w:ascii="Times New Roman" w:eastAsia="Times New Roman" w:hAnsi="Times New Roman" w:cs="Times New Roman"/>
          <w:b/>
          <w:snapToGrid w:val="0"/>
          <w:kern w:val="0"/>
          <w:sz w:val="24"/>
          <w:szCs w:val="24"/>
          <w:lang w:val="en-US"/>
          <w14:ligatures w14:val="none"/>
        </w:rPr>
        <w:t xml:space="preserve">of the </w:t>
      </w:r>
      <w:r>
        <w:rPr>
          <w:rFonts w:ascii="Times New Roman" w:eastAsia="Times New Roman" w:hAnsi="Times New Roman" w:cs="Times New Roman"/>
          <w:b/>
          <w:snapToGrid w:val="0"/>
          <w:kern w:val="0"/>
          <w:sz w:val="24"/>
          <w:szCs w:val="24"/>
          <w:lang w:val="en-US"/>
          <w14:ligatures w14:val="none"/>
        </w:rPr>
        <w:t xml:space="preserve">Price </w:t>
      </w:r>
      <w:r w:rsidR="00BB62DD">
        <w:rPr>
          <w:rFonts w:ascii="Times New Roman" w:eastAsia="Times New Roman" w:hAnsi="Times New Roman" w:cs="Times New Roman"/>
          <w:b/>
          <w:snapToGrid w:val="0"/>
          <w:kern w:val="0"/>
          <w:sz w:val="24"/>
          <w:szCs w:val="24"/>
          <w:lang w:val="en-US"/>
          <w14:ligatures w14:val="none"/>
        </w:rPr>
        <w:t>bid)</w:t>
      </w:r>
      <w:r>
        <w:rPr>
          <w:rFonts w:ascii="Times New Roman" w:eastAsia="Times New Roman" w:hAnsi="Times New Roman" w:cs="Times New Roman"/>
          <w:b/>
          <w:snapToGrid w:val="0"/>
          <w:kern w:val="0"/>
          <w:sz w:val="24"/>
          <w:szCs w:val="24"/>
          <w:lang w:val="en-US"/>
          <w14:ligatures w14:val="none"/>
        </w:rPr>
        <w:t xml:space="preserve"> </w:t>
      </w:r>
      <w:r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Pr>
          <w:rFonts w:ascii="Times New Roman" w:eastAsia="Times New Roman" w:hAnsi="Times New Roman" w:cs="Times New Roman"/>
          <w:bCs/>
          <w:snapToGrid w:val="0"/>
          <w:kern w:val="0"/>
          <w:sz w:val="24"/>
          <w:szCs w:val="24"/>
          <w:lang w:val="en-US"/>
          <w14:ligatures w14:val="none"/>
        </w:rPr>
        <w:t xml:space="preserve"> valid for </w:t>
      </w:r>
      <w:r w:rsidRPr="009D15C7">
        <w:rPr>
          <w:rFonts w:ascii="Times New Roman" w:eastAsia="Times New Roman" w:hAnsi="Times New Roman" w:cs="Times New Roman"/>
          <w:b/>
          <w:snapToGrid w:val="0"/>
          <w:kern w:val="0"/>
          <w:sz w:val="24"/>
          <w:szCs w:val="24"/>
          <w:lang w:val="en-US"/>
          <w14:ligatures w14:val="none"/>
        </w:rPr>
        <w:t>66</w:t>
      </w:r>
      <w:r>
        <w:rPr>
          <w:rFonts w:ascii="Times New Roman" w:eastAsia="Times New Roman" w:hAnsi="Times New Roman" w:cs="Times New Roman"/>
          <w:bCs/>
          <w:snapToGrid w:val="0"/>
          <w:kern w:val="0"/>
          <w:sz w:val="24"/>
          <w:szCs w:val="24"/>
          <w:lang w:val="en-US"/>
          <w14:ligatures w14:val="none"/>
        </w:rPr>
        <w:t xml:space="preserve"> months.</w:t>
      </w:r>
      <w:r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2F380DD3" w14:textId="46635ABB" w:rsidR="003F16D1" w:rsidRPr="009E68E2" w:rsidRDefault="003F16D1" w:rsidP="003F16D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9E68E2">
        <w:rPr>
          <w:rFonts w:ascii="Times New Roman" w:eastAsia="Times New Roman" w:hAnsi="Times New Roman" w:cs="Times New Roman"/>
          <w:bCs/>
          <w:snapToGrid w:val="0"/>
          <w:kern w:val="0"/>
          <w:sz w:val="24"/>
          <w:szCs w:val="24"/>
          <w:lang w:val="en-US"/>
          <w14:ligatures w14:val="none"/>
        </w:rPr>
        <w:t xml:space="preserve">The performance Guarantee in respect to </w:t>
      </w:r>
      <w:r w:rsidR="003904B7">
        <w:rPr>
          <w:rFonts w:ascii="Times New Roman" w:eastAsia="Times New Roman" w:hAnsi="Times New Roman" w:cs="Times New Roman"/>
          <w:bCs/>
          <w:snapToGrid w:val="0"/>
          <w:kern w:val="0"/>
          <w:sz w:val="24"/>
          <w:szCs w:val="24"/>
          <w:lang w:val="en-US"/>
          <w14:ligatures w14:val="none"/>
        </w:rPr>
        <w:t xml:space="preserve">Comprehensive Maintenance </w:t>
      </w:r>
      <w:r w:rsidRPr="009E68E2">
        <w:rPr>
          <w:rFonts w:ascii="Times New Roman" w:eastAsia="Times New Roman" w:hAnsi="Times New Roman" w:cs="Times New Roman"/>
          <w:bCs/>
          <w:snapToGrid w:val="0"/>
          <w:kern w:val="0"/>
          <w:sz w:val="24"/>
          <w:szCs w:val="24"/>
          <w:lang w:val="en-US"/>
          <w14:ligatures w14:val="none"/>
        </w:rPr>
        <w:t xml:space="preserve"> will be released after 45 days from the </w:t>
      </w:r>
      <w:r w:rsidR="003968D4" w:rsidRPr="009E68E2">
        <w:rPr>
          <w:rFonts w:ascii="Times New Roman" w:eastAsia="Times New Roman" w:hAnsi="Times New Roman" w:cs="Times New Roman"/>
          <w:bCs/>
          <w:snapToGrid w:val="0"/>
          <w:kern w:val="0"/>
          <w:sz w:val="24"/>
          <w:szCs w:val="24"/>
          <w:lang w:val="en-US"/>
          <w14:ligatures w14:val="none"/>
        </w:rPr>
        <w:t>completion</w:t>
      </w:r>
      <w:r w:rsidRPr="009E68E2">
        <w:rPr>
          <w:rFonts w:ascii="Times New Roman" w:eastAsia="Times New Roman" w:hAnsi="Times New Roman" w:cs="Times New Roman"/>
          <w:bCs/>
          <w:snapToGrid w:val="0"/>
          <w:kern w:val="0"/>
          <w:sz w:val="24"/>
          <w:szCs w:val="24"/>
          <w:lang w:val="en-US"/>
          <w14:ligatures w14:val="none"/>
        </w:rPr>
        <w:t xml:space="preserve"> of the </w:t>
      </w:r>
      <w:r w:rsidR="003904B7">
        <w:rPr>
          <w:rFonts w:ascii="Times New Roman" w:eastAsia="Times New Roman" w:hAnsi="Times New Roman" w:cs="Times New Roman"/>
          <w:bCs/>
          <w:snapToGrid w:val="0"/>
          <w:kern w:val="0"/>
          <w:sz w:val="24"/>
          <w:szCs w:val="24"/>
          <w:lang w:val="en-US"/>
          <w14:ligatures w14:val="none"/>
        </w:rPr>
        <w:t xml:space="preserve">Comprehensive Maintenance </w:t>
      </w:r>
      <w:r w:rsidRPr="009E68E2">
        <w:rPr>
          <w:rFonts w:ascii="Times New Roman" w:eastAsia="Times New Roman" w:hAnsi="Times New Roman" w:cs="Times New Roman"/>
          <w:bCs/>
          <w:snapToGrid w:val="0"/>
          <w:kern w:val="0"/>
          <w:sz w:val="24"/>
          <w:szCs w:val="24"/>
          <w:lang w:val="en-US"/>
          <w14:ligatures w14:val="none"/>
        </w:rPr>
        <w:t xml:space="preserve">Period. </w:t>
      </w:r>
    </w:p>
    <w:p w14:paraId="77CC4DB1" w14:textId="35851620" w:rsidR="00B22047" w:rsidRPr="000F52CC"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283FA6">
        <w:rPr>
          <w:rFonts w:ascii="Times New Roman" w:eastAsia="Times New Roman" w:hAnsi="Times New Roman" w:cs="Times New Roman"/>
          <w:bCs/>
          <w:snapToGrid w:val="0"/>
          <w:kern w:val="0"/>
          <w:sz w:val="24"/>
          <w:szCs w:val="24"/>
          <w:lang w:val="en-US"/>
          <w14:ligatures w14:val="none"/>
        </w:rPr>
        <w:t>mentioned above</w:t>
      </w:r>
      <w:r w:rsidRPr="00283FA6">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w:t>
      </w:r>
      <w:r w:rsidRPr="000F52CC">
        <w:rPr>
          <w:rFonts w:ascii="Times New Roman" w:eastAsia="Times New Roman" w:hAnsi="Times New Roman" w:cs="Times New Roman"/>
          <w:bCs/>
          <w:snapToGrid w:val="0"/>
          <w:kern w:val="0"/>
          <w:sz w:val="24"/>
          <w:szCs w:val="24"/>
          <w:lang w:val="en-US"/>
          <w14:ligatures w14:val="none"/>
        </w:rPr>
        <w:t>after receiving the aforesaid performance guarantee.</w:t>
      </w:r>
    </w:p>
    <w:p w14:paraId="162271CC" w14:textId="294935EE" w:rsidR="00784176" w:rsidRPr="000F52CC" w:rsidRDefault="00784176" w:rsidP="00BF50E2">
      <w:pPr>
        <w:ind w:left="567" w:hanging="425"/>
        <w:jc w:val="both"/>
        <w:rPr>
          <w:rFonts w:ascii="Times New Roman" w:eastAsia="Times New Roman" w:hAnsi="Times New Roman" w:cs="Times New Roman"/>
          <w:b/>
          <w:snapToGrid w:val="0"/>
          <w:kern w:val="0"/>
          <w:sz w:val="24"/>
          <w:szCs w:val="24"/>
          <w:lang w:val="en-US"/>
          <w14:ligatures w14:val="none"/>
        </w:rPr>
      </w:pPr>
      <w:r w:rsidRPr="000F52CC">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at site including temporary construction of storage, risks </w:t>
      </w:r>
      <w:r w:rsidR="00B929D0" w:rsidRPr="000F52CC">
        <w:rPr>
          <w:rFonts w:ascii="Times New Roman" w:eastAsia="Times New Roman" w:hAnsi="Times New Roman" w:cs="Times New Roman"/>
          <w:b/>
          <w:snapToGrid w:val="0"/>
          <w:kern w:val="0"/>
          <w:sz w:val="24"/>
          <w:szCs w:val="24"/>
          <w:lang w:val="en-US"/>
          <w14:ligatures w14:val="none"/>
        </w:rPr>
        <w:t>overhead</w:t>
      </w:r>
      <w:r w:rsidRPr="000F52CC">
        <w:rPr>
          <w:rFonts w:ascii="Times New Roman" w:eastAsia="Times New Roman" w:hAnsi="Times New Roman" w:cs="Times New Roman"/>
          <w:b/>
          <w:snapToGrid w:val="0"/>
          <w:kern w:val="0"/>
          <w:sz w:val="24"/>
          <w:szCs w:val="24"/>
          <w:lang w:val="en-US"/>
          <w14:ligatures w14:val="none"/>
        </w:rPr>
        <w:t xml:space="preserve"> charges, general liabilities/obligations and clearance </w:t>
      </w:r>
      <w:r w:rsidR="000F52CC" w:rsidRPr="000F52CC">
        <w:rPr>
          <w:rFonts w:ascii="Times New Roman" w:eastAsia="Times New Roman" w:hAnsi="Times New Roman" w:cs="Times New Roman"/>
          <w:b/>
          <w:snapToGrid w:val="0"/>
          <w:kern w:val="0"/>
          <w:sz w:val="24"/>
          <w:szCs w:val="24"/>
          <w:lang w:val="en-US"/>
          <w14:ligatures w14:val="none"/>
        </w:rPr>
        <w:t>required if any.</w:t>
      </w:r>
    </w:p>
    <w:p w14:paraId="178B5136" w14:textId="17F7028E" w:rsidR="00784176" w:rsidRPr="006F6F3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lastRenderedPageBreak/>
        <w:t xml:space="preserve">11) </w:t>
      </w:r>
      <w:r w:rsidRPr="00283FA6">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w:t>
      </w:r>
      <w:r w:rsidRPr="006F6F38">
        <w:rPr>
          <w:rFonts w:ascii="Times New Roman" w:eastAsia="Times New Roman" w:hAnsi="Times New Roman" w:cs="Times New Roman"/>
          <w:bCs/>
          <w:snapToGrid w:val="0"/>
          <w:kern w:val="0"/>
          <w:sz w:val="24"/>
          <w:szCs w:val="24"/>
          <w:lang w:val="en-US"/>
          <w14:ligatures w14:val="none"/>
        </w:rPr>
        <w:t xml:space="preserve">of </w:t>
      </w:r>
      <w:r w:rsidR="00D456F1" w:rsidRPr="006F6F38">
        <w:rPr>
          <w:rFonts w:ascii="Times New Roman" w:eastAsia="Times New Roman" w:hAnsi="Times New Roman" w:cs="Times New Roman"/>
          <w:bCs/>
          <w:snapToGrid w:val="0"/>
          <w:kern w:val="0"/>
          <w:sz w:val="24"/>
          <w:szCs w:val="24"/>
          <w:lang w:val="en-US"/>
          <w14:ligatures w14:val="none"/>
        </w:rPr>
        <w:t xml:space="preserve">minimum </w:t>
      </w:r>
      <w:r w:rsidRPr="006F6F38">
        <w:rPr>
          <w:rFonts w:ascii="Times New Roman" w:eastAsia="Times New Roman" w:hAnsi="Times New Roman" w:cs="Times New Roman"/>
          <w:bCs/>
          <w:snapToGrid w:val="0"/>
          <w:kern w:val="0"/>
          <w:sz w:val="24"/>
          <w:szCs w:val="24"/>
          <w:lang w:val="en-US"/>
          <w14:ligatures w14:val="none"/>
        </w:rPr>
        <w:t xml:space="preserve">12 months from the date of handing over. Nothing extra shall be paid on this account. </w:t>
      </w:r>
    </w:p>
    <w:p w14:paraId="391997B5" w14:textId="719CF029" w:rsidR="00784176" w:rsidRPr="00283F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12) GUARANTEE</w:t>
      </w:r>
      <w:r w:rsidRPr="00283FA6">
        <w:rPr>
          <w:rFonts w:ascii="Times New Roman" w:eastAsia="Times New Roman" w:hAnsi="Times New Roman" w:cs="Times New Roman"/>
          <w:bCs/>
          <w:snapToGrid w:val="0"/>
          <w:kern w:val="0"/>
          <w:sz w:val="24"/>
          <w:szCs w:val="24"/>
          <w:lang w:val="en-US"/>
          <w14:ligatures w14:val="none"/>
        </w:rPr>
        <w:t xml:space="preserve">: All equipment’s shall be guaranteed for a period </w:t>
      </w:r>
      <w:r w:rsidRPr="006F6F38">
        <w:rPr>
          <w:rFonts w:ascii="Times New Roman" w:eastAsia="Times New Roman" w:hAnsi="Times New Roman" w:cs="Times New Roman"/>
          <w:bCs/>
          <w:snapToGrid w:val="0"/>
          <w:kern w:val="0"/>
          <w:sz w:val="24"/>
          <w:szCs w:val="24"/>
          <w:lang w:val="en-US"/>
          <w14:ligatures w14:val="none"/>
        </w:rPr>
        <w:t xml:space="preserve">of </w:t>
      </w:r>
      <w:r w:rsidR="00D456F1" w:rsidRPr="006F6F38">
        <w:rPr>
          <w:rFonts w:ascii="Times New Roman" w:eastAsia="Times New Roman" w:hAnsi="Times New Roman" w:cs="Times New Roman"/>
          <w:bCs/>
          <w:snapToGrid w:val="0"/>
          <w:kern w:val="0"/>
          <w:sz w:val="24"/>
          <w:szCs w:val="24"/>
          <w:lang w:val="en-US"/>
          <w14:ligatures w14:val="none"/>
        </w:rPr>
        <w:t xml:space="preserve">minimum </w:t>
      </w:r>
      <w:r w:rsidRPr="006F6F38">
        <w:rPr>
          <w:rFonts w:ascii="Times New Roman" w:eastAsia="Times New Roman" w:hAnsi="Times New Roman" w:cs="Times New Roman"/>
          <w:bCs/>
          <w:snapToGrid w:val="0"/>
          <w:kern w:val="0"/>
          <w:sz w:val="24"/>
          <w:szCs w:val="24"/>
          <w:lang w:val="en-US"/>
          <w14:ligatures w14:val="none"/>
        </w:rPr>
        <w:t xml:space="preserve">12 </w:t>
      </w:r>
      <w:r w:rsidRPr="00283FA6">
        <w:rPr>
          <w:rFonts w:ascii="Times New Roman" w:eastAsia="Times New Roman" w:hAnsi="Times New Roman" w:cs="Times New Roman"/>
          <w:bCs/>
          <w:snapToGrid w:val="0"/>
          <w:kern w:val="0"/>
          <w:sz w:val="24"/>
          <w:szCs w:val="24"/>
          <w:lang w:val="en-US"/>
          <w14:ligatures w14:val="none"/>
        </w:rPr>
        <w:t xml:space="preserve">months, from the date of taking over the installation by the department/Client against unsatisfactory performance and/or breakdown due to defective design, workmanship or material. The equipment or components, or any part </w:t>
      </w:r>
      <w:r w:rsidR="00E22AC8" w:rsidRPr="00283FA6">
        <w:rPr>
          <w:rFonts w:ascii="Times New Roman" w:eastAsia="Times New Roman" w:hAnsi="Times New Roman" w:cs="Times New Roman"/>
          <w:bCs/>
          <w:snapToGrid w:val="0"/>
          <w:kern w:val="0"/>
          <w:sz w:val="24"/>
          <w:szCs w:val="24"/>
          <w:lang w:val="en-US"/>
          <w14:ligatures w14:val="none"/>
        </w:rPr>
        <w:t>thereof,</w:t>
      </w:r>
      <w:r w:rsidRPr="00283FA6">
        <w:rPr>
          <w:rFonts w:ascii="Times New Roman" w:eastAsia="Times New Roman" w:hAnsi="Times New Roman" w:cs="Times New Roman"/>
          <w:bCs/>
          <w:snapToGrid w:val="0"/>
          <w:kern w:val="0"/>
          <w:sz w:val="24"/>
          <w:szCs w:val="24"/>
          <w:lang w:val="en-US"/>
          <w14:ligatures w14:val="none"/>
        </w:rPr>
        <w:t xml:space="preserve"> found defective during guarantee period shall be forthwith repaired or replaced free of cost, to the satisfaction of the </w:t>
      </w:r>
      <w:r w:rsidR="00E22AC8" w:rsidRPr="00283FA6">
        <w:rPr>
          <w:rFonts w:ascii="Times New Roman" w:eastAsia="Times New Roman" w:hAnsi="Times New Roman" w:cs="Times New Roman"/>
          <w:bCs/>
          <w:snapToGrid w:val="0"/>
          <w:kern w:val="0"/>
          <w:sz w:val="24"/>
          <w:szCs w:val="24"/>
          <w:lang w:val="en-US"/>
          <w14:ligatures w14:val="none"/>
        </w:rPr>
        <w:t>Project Manager</w:t>
      </w:r>
      <w:r w:rsidRPr="00283FA6">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252052" w:rsidRPr="00283FA6">
        <w:rPr>
          <w:rFonts w:ascii="Times New Roman" w:eastAsia="Times New Roman" w:hAnsi="Times New Roman" w:cs="Times New Roman"/>
          <w:bCs/>
          <w:snapToGrid w:val="0"/>
          <w:kern w:val="0"/>
          <w:sz w:val="24"/>
          <w:szCs w:val="24"/>
          <w:lang w:val="en-US"/>
          <w14:ligatures w14:val="none"/>
        </w:rPr>
        <w:t>Project manager</w:t>
      </w:r>
      <w:r w:rsidRPr="00283FA6">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283F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13) </w:t>
      </w:r>
      <w:r w:rsidRPr="00283FA6">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etc all in triplicate. </w:t>
      </w:r>
    </w:p>
    <w:p w14:paraId="3619BEF0" w14:textId="15522D9C" w:rsidR="00784176" w:rsidRPr="00283FA6"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14)   Dispute Resolution</w:t>
      </w:r>
      <w:r w:rsidRPr="00283FA6">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through Arbitration, as per the following terms, between them: </w:t>
      </w:r>
    </w:p>
    <w:p w14:paraId="56E546BE" w14:textId="779C7EA9"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(I) THAT</w:t>
      </w:r>
      <w:r w:rsidRPr="00283FA6">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(II) AND THAT</w:t>
      </w:r>
      <w:r w:rsidRPr="00283FA6">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2D6512A3"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(III) </w:t>
      </w:r>
      <w:r w:rsidRPr="00283FA6">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283FA6">
        <w:rPr>
          <w:rFonts w:ascii="Times New Roman" w:eastAsia="Times New Roman" w:hAnsi="Times New Roman" w:cs="Times New Roman"/>
          <w:bCs/>
          <w:snapToGrid w:val="0"/>
          <w:kern w:val="0"/>
          <w:sz w:val="24"/>
          <w:szCs w:val="24"/>
          <w:lang w:val="en-US"/>
          <w14:ligatures w14:val="none"/>
        </w:rPr>
        <w:t>ipur, Rajasthan</w:t>
      </w:r>
      <w:r w:rsidRPr="00283FA6">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283FA6"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(IV) </w:t>
      </w:r>
      <w:r w:rsidRPr="00283FA6">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0E3F7EFD" w:rsidR="00784176" w:rsidRPr="00283FA6"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t xml:space="preserve">resolution, the </w:t>
      </w:r>
      <w:r w:rsidR="00252052" w:rsidRPr="00283FA6">
        <w:rPr>
          <w:rFonts w:ascii="Times New Roman" w:eastAsia="Times New Roman" w:hAnsi="Times New Roman" w:cs="Times New Roman"/>
          <w:bCs/>
          <w:snapToGrid w:val="0"/>
          <w:kern w:val="0"/>
          <w:sz w:val="24"/>
          <w:szCs w:val="24"/>
          <w:lang w:val="en-US"/>
          <w14:ligatures w14:val="none"/>
        </w:rPr>
        <w:t>Director, LNMIIT</w:t>
      </w:r>
      <w:r w:rsidRPr="00283FA6">
        <w:rPr>
          <w:rFonts w:ascii="Times New Roman" w:eastAsia="Times New Roman" w:hAnsi="Times New Roman" w:cs="Times New Roman"/>
          <w:bCs/>
          <w:snapToGrid w:val="0"/>
          <w:kern w:val="0"/>
          <w:sz w:val="24"/>
          <w:szCs w:val="24"/>
          <w:lang w:val="en-US"/>
          <w14:ligatures w14:val="none"/>
        </w:rPr>
        <w:t xml:space="preserve"> shall be the authority to appoint the Sole Arbitrator and such appointment shall be binding on both the parties: </w:t>
      </w:r>
    </w:p>
    <w:p w14:paraId="62598A14" w14:textId="19A005BF" w:rsidR="00784176" w:rsidRPr="00283FA6"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t xml:space="preserve">Provided that before </w:t>
      </w:r>
      <w:r w:rsidR="008C67CD" w:rsidRPr="00283FA6">
        <w:rPr>
          <w:rFonts w:ascii="Times New Roman" w:eastAsia="Times New Roman" w:hAnsi="Times New Roman" w:cs="Times New Roman"/>
          <w:bCs/>
          <w:snapToGrid w:val="0"/>
          <w:kern w:val="0"/>
          <w:sz w:val="24"/>
          <w:szCs w:val="24"/>
          <w:lang w:val="en-US"/>
          <w14:ligatures w14:val="none"/>
        </w:rPr>
        <w:t>approaching</w:t>
      </w:r>
      <w:r w:rsidRPr="00283FA6">
        <w:rPr>
          <w:rFonts w:ascii="Times New Roman" w:eastAsia="Times New Roman" w:hAnsi="Times New Roman" w:cs="Times New Roman"/>
          <w:bCs/>
          <w:snapToGrid w:val="0"/>
          <w:kern w:val="0"/>
          <w:sz w:val="24"/>
          <w:szCs w:val="24"/>
          <w:lang w:val="en-US"/>
          <w14:ligatures w14:val="none"/>
        </w:rPr>
        <w:t xml:space="preserve"> </w:t>
      </w:r>
      <w:r w:rsidR="00252052" w:rsidRPr="00283FA6">
        <w:rPr>
          <w:rFonts w:ascii="Times New Roman" w:eastAsia="Times New Roman" w:hAnsi="Times New Roman" w:cs="Times New Roman"/>
          <w:bCs/>
          <w:snapToGrid w:val="0"/>
          <w:kern w:val="0"/>
          <w:sz w:val="24"/>
          <w:szCs w:val="24"/>
          <w:lang w:val="en-US"/>
          <w14:ligatures w14:val="none"/>
        </w:rPr>
        <w:t xml:space="preserve">Director-LNMIIT </w:t>
      </w:r>
      <w:r w:rsidRPr="00283FA6">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(V) AND THAT </w:t>
      </w:r>
      <w:r w:rsidRPr="00283FA6">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283FA6">
        <w:rPr>
          <w:rFonts w:ascii="Times New Roman" w:eastAsia="Times New Roman" w:hAnsi="Times New Roman" w:cs="Times New Roman"/>
          <w:bCs/>
          <w:snapToGrid w:val="0"/>
          <w:kern w:val="0"/>
          <w:sz w:val="24"/>
          <w:szCs w:val="24"/>
          <w:lang w:val="en-US"/>
          <w14:ligatures w14:val="none"/>
        </w:rPr>
        <w:t>parties.</w:t>
      </w:r>
      <w:r w:rsidRPr="00283FA6">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lastRenderedPageBreak/>
        <w:t xml:space="preserve">(VI) AND THAT, </w:t>
      </w:r>
      <w:r w:rsidRPr="00283FA6">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283FA6">
        <w:rPr>
          <w:rFonts w:ascii="Times New Roman" w:eastAsia="Times New Roman" w:hAnsi="Times New Roman" w:cs="Times New Roman"/>
          <w:bCs/>
          <w:snapToGrid w:val="0"/>
          <w:kern w:val="0"/>
          <w:sz w:val="24"/>
          <w:szCs w:val="24"/>
          <w:lang w:val="en-US"/>
          <w14:ligatures w14:val="none"/>
        </w:rPr>
        <w:t>proceedings.</w:t>
      </w:r>
      <w:r w:rsidRPr="00283FA6">
        <w:rPr>
          <w:rFonts w:ascii="Times New Roman" w:eastAsia="Times New Roman" w:hAnsi="Times New Roman" w:cs="Times New Roman"/>
          <w:bCs/>
          <w:snapToGrid w:val="0"/>
          <w:kern w:val="0"/>
          <w:sz w:val="24"/>
          <w:szCs w:val="24"/>
          <w:lang w:val="en-US"/>
          <w14:ligatures w14:val="none"/>
        </w:rPr>
        <w:t xml:space="preserve"> </w:t>
      </w:r>
    </w:p>
    <w:p w14:paraId="289B598F" w14:textId="0B126608"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(VII) AND THAT, </w:t>
      </w:r>
      <w:r w:rsidRPr="00283FA6">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resolution within 6 months or at most with an extension, on mutual consent, of another 6 months; </w:t>
      </w:r>
    </w:p>
    <w:p w14:paraId="4948620E" w14:textId="609BDECE" w:rsidR="00784176"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(VIII) </w:t>
      </w:r>
      <w:r w:rsidRPr="00283FA6">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283FA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
          <w:snapToGrid w:val="0"/>
          <w:kern w:val="0"/>
          <w:sz w:val="24"/>
          <w:szCs w:val="24"/>
          <w:lang w:val="en-US"/>
          <w14:ligatures w14:val="none"/>
        </w:rPr>
        <w:t xml:space="preserve">(IX) </w:t>
      </w:r>
      <w:r w:rsidRPr="00283FA6">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283FA6">
        <w:rPr>
          <w:rFonts w:ascii="Times New Roman" w:eastAsia="Times New Roman" w:hAnsi="Times New Roman" w:cs="Times New Roman"/>
          <w:bCs/>
          <w:snapToGrid w:val="0"/>
          <w:kern w:val="0"/>
          <w:sz w:val="24"/>
          <w:szCs w:val="24"/>
          <w:lang w:val="en-US"/>
          <w14:ligatures w14:val="none"/>
        </w:rPr>
        <w:t xml:space="preserve">Jaipur , Rajasthan </w:t>
      </w:r>
      <w:r w:rsidRPr="00283FA6">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283FA6" w:rsidRDefault="009F6B18">
      <w:pPr>
        <w:rPr>
          <w:rFonts w:ascii="Times New Roman" w:eastAsia="Times New Roman" w:hAnsi="Times New Roman" w:cs="Times New Roman"/>
          <w:bCs/>
          <w:snapToGrid w:val="0"/>
          <w:kern w:val="0"/>
          <w:sz w:val="24"/>
          <w:szCs w:val="24"/>
          <w:lang w:val="en-US"/>
          <w14:ligatures w14:val="none"/>
        </w:rPr>
      </w:pPr>
      <w:r w:rsidRPr="00283FA6">
        <w:rPr>
          <w:rFonts w:ascii="Times New Roman" w:eastAsia="Times New Roman" w:hAnsi="Times New Roman" w:cs="Times New Roman"/>
          <w:bCs/>
          <w:snapToGrid w:val="0"/>
          <w:kern w:val="0"/>
          <w:sz w:val="24"/>
          <w:szCs w:val="24"/>
          <w:lang w:val="en-US"/>
          <w14:ligatures w14:val="none"/>
        </w:rPr>
        <w:br w:type="page"/>
      </w:r>
    </w:p>
    <w:p w14:paraId="05E40D19" w14:textId="3AA06B62" w:rsidR="00EA77E5" w:rsidRPr="00527D52" w:rsidRDefault="00EA77E5" w:rsidP="00894F0E">
      <w:pPr>
        <w:jc w:val="center"/>
        <w:rPr>
          <w:rFonts w:ascii="Times New Roman" w:hAnsi="Times New Roman" w:cs="Times New Roman"/>
          <w:b/>
          <w:bCs/>
          <w:sz w:val="32"/>
          <w:szCs w:val="32"/>
          <w:lang w:val="en-US"/>
        </w:rPr>
      </w:pPr>
      <w:r w:rsidRPr="00527D52">
        <w:rPr>
          <w:rFonts w:ascii="Times New Roman" w:hAnsi="Times New Roman" w:cs="Times New Roman"/>
          <w:b/>
          <w:bCs/>
          <w:sz w:val="32"/>
          <w:szCs w:val="32"/>
          <w:lang w:val="en-US"/>
        </w:rPr>
        <w:lastRenderedPageBreak/>
        <w:t xml:space="preserve">TECHNICAL SPECIFICATIONS </w:t>
      </w:r>
      <w:r w:rsidR="00527D52" w:rsidRPr="00527D52">
        <w:rPr>
          <w:rFonts w:ascii="Times New Roman" w:hAnsi="Times New Roman" w:cs="Times New Roman"/>
          <w:b/>
          <w:bCs/>
          <w:sz w:val="32"/>
          <w:szCs w:val="32"/>
          <w:lang w:val="en-US"/>
        </w:rPr>
        <w:t>–</w:t>
      </w:r>
      <w:r w:rsidRPr="00527D52">
        <w:rPr>
          <w:rFonts w:ascii="Times New Roman" w:hAnsi="Times New Roman" w:cs="Times New Roman"/>
          <w:b/>
          <w:bCs/>
          <w:sz w:val="32"/>
          <w:szCs w:val="32"/>
          <w:lang w:val="en-US"/>
        </w:rPr>
        <w:t xml:space="preserve"> </w:t>
      </w:r>
      <w:r w:rsidR="00527D52" w:rsidRPr="00527D52">
        <w:rPr>
          <w:rFonts w:ascii="Times New Roman" w:hAnsi="Times New Roman" w:cs="Times New Roman"/>
          <w:b/>
          <w:bCs/>
          <w:sz w:val="32"/>
          <w:szCs w:val="32"/>
          <w:lang w:val="en-US"/>
        </w:rPr>
        <w:t>DG SETS</w:t>
      </w:r>
    </w:p>
    <w:p w14:paraId="18096EE9" w14:textId="77777777" w:rsidR="00527D52" w:rsidRDefault="00C834EF" w:rsidP="00527D52">
      <w:pPr>
        <w:jc w:val="center"/>
        <w:rPr>
          <w:rFonts w:ascii="Arial" w:eastAsia="Arial" w:hAnsi="Arial"/>
          <w:b/>
        </w:rPr>
      </w:pPr>
      <w:r w:rsidRPr="00527D52">
        <w:rPr>
          <w:rFonts w:ascii="Times New Roman" w:eastAsia="Times New Roman" w:hAnsi="Times New Roman" w:cs="Times New Roman"/>
          <w:b/>
          <w:snapToGrid w:val="0"/>
          <w:kern w:val="0"/>
          <w:sz w:val="28"/>
          <w:szCs w:val="28"/>
          <w:lang w:val="en-US"/>
          <w14:ligatures w14:val="none"/>
        </w:rPr>
        <w:t xml:space="preserve"> </w:t>
      </w:r>
      <w:r w:rsidR="00527D52" w:rsidRPr="0022758E">
        <w:rPr>
          <w:rFonts w:ascii="Arial" w:eastAsia="Arial" w:hAnsi="Arial"/>
          <w:b/>
        </w:rPr>
        <w:t>MAINS FAILURE STANDBY GENERATING SYSTEM (D.G. SETS)</w:t>
      </w:r>
    </w:p>
    <w:p w14:paraId="52C0AB29" w14:textId="77777777" w:rsidR="00527D52" w:rsidRPr="0022758E" w:rsidRDefault="00527D52" w:rsidP="00527D52">
      <w:pPr>
        <w:jc w:val="center"/>
        <w:rPr>
          <w:rFonts w:ascii="Arial" w:eastAsia="Arial" w:hAnsi="Arial"/>
          <w:b/>
        </w:rPr>
      </w:pPr>
    </w:p>
    <w:p w14:paraId="76B100F0"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Work Description</w:t>
      </w:r>
    </w:p>
    <w:p w14:paraId="4487A39E" w14:textId="4118C19F" w:rsidR="002B7CA7" w:rsidRDefault="00527D52" w:rsidP="002B7CA7">
      <w:pPr>
        <w:ind w:left="40" w:right="20"/>
        <w:jc w:val="both"/>
        <w:rPr>
          <w:rFonts w:ascii="Times New Roman" w:eastAsia="Times New Roman" w:hAnsi="Times New Roman" w:cs="Times New Roman"/>
          <w:sz w:val="24"/>
          <w:szCs w:val="24"/>
        </w:rPr>
      </w:pPr>
      <w:r w:rsidRPr="00527D52">
        <w:rPr>
          <w:rFonts w:ascii="Times New Roman" w:eastAsia="Arial" w:hAnsi="Times New Roman" w:cs="Times New Roman"/>
          <w:sz w:val="24"/>
          <w:szCs w:val="24"/>
        </w:rPr>
        <w:t xml:space="preserve">The specification covers </w:t>
      </w:r>
      <w:r w:rsidR="002B7CA7">
        <w:rPr>
          <w:rFonts w:ascii="Times New Roman" w:eastAsia="Arial" w:hAnsi="Times New Roman" w:cs="Times New Roman"/>
          <w:sz w:val="24"/>
          <w:szCs w:val="24"/>
        </w:rPr>
        <w:t>S</w:t>
      </w:r>
      <w:r w:rsidRPr="00527D52">
        <w:rPr>
          <w:rFonts w:ascii="Times New Roman" w:eastAsia="Arial" w:hAnsi="Times New Roman" w:cs="Times New Roman"/>
          <w:sz w:val="24"/>
          <w:szCs w:val="24"/>
        </w:rPr>
        <w:t>upply</w:t>
      </w:r>
      <w:r w:rsidR="002B7CA7">
        <w:rPr>
          <w:rFonts w:ascii="Times New Roman" w:eastAsia="Arial" w:hAnsi="Times New Roman" w:cs="Times New Roman"/>
          <w:sz w:val="24"/>
          <w:szCs w:val="24"/>
        </w:rPr>
        <w:t xml:space="preserve"> to site ,</w:t>
      </w:r>
      <w:r w:rsidRPr="00527D52">
        <w:rPr>
          <w:rFonts w:ascii="Times New Roman" w:eastAsia="Arial" w:hAnsi="Times New Roman" w:cs="Times New Roman"/>
          <w:sz w:val="24"/>
          <w:szCs w:val="24"/>
        </w:rPr>
        <w:t xml:space="preserve"> </w:t>
      </w:r>
      <w:r w:rsidRPr="00527D52">
        <w:rPr>
          <w:rFonts w:ascii="Times New Roman" w:eastAsia="Times New Roman" w:hAnsi="Times New Roman" w:cs="Times New Roman"/>
          <w:sz w:val="24"/>
          <w:szCs w:val="24"/>
        </w:rPr>
        <w:t>installation</w:t>
      </w:r>
      <w:r w:rsidR="002B7CA7">
        <w:rPr>
          <w:rFonts w:ascii="Times New Roman" w:eastAsia="Times New Roman" w:hAnsi="Times New Roman" w:cs="Times New Roman"/>
          <w:sz w:val="24"/>
          <w:szCs w:val="24"/>
        </w:rPr>
        <w:t xml:space="preserve"> ,Testing and  Commissioning </w:t>
      </w:r>
    </w:p>
    <w:p w14:paraId="5C048DFD" w14:textId="1AFF05A1" w:rsidR="00527D52" w:rsidRPr="00527D52" w:rsidRDefault="00527D52" w:rsidP="002B7CA7">
      <w:pPr>
        <w:ind w:left="40" w:right="20"/>
        <w:jc w:val="both"/>
        <w:rPr>
          <w:rFonts w:ascii="Times New Roman" w:eastAsia="Arial" w:hAnsi="Times New Roman" w:cs="Times New Roman"/>
          <w:b/>
          <w:sz w:val="24"/>
          <w:szCs w:val="24"/>
        </w:rPr>
      </w:pPr>
      <w:r w:rsidRPr="00527D52">
        <w:rPr>
          <w:rFonts w:ascii="Times New Roman" w:eastAsia="Arial" w:hAnsi="Times New Roman" w:cs="Times New Roman"/>
          <w:b/>
          <w:sz w:val="24"/>
          <w:szCs w:val="24"/>
        </w:rPr>
        <w:t>Scope of Work</w:t>
      </w:r>
    </w:p>
    <w:p w14:paraId="35C8158D" w14:textId="503EFE7B"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scope of work shall include design, manufacturing, pre delivery inspection, </w:t>
      </w:r>
      <w:r w:rsidR="002B7CA7">
        <w:rPr>
          <w:rFonts w:ascii="Times New Roman" w:eastAsia="Arial" w:hAnsi="Times New Roman" w:cs="Times New Roman"/>
          <w:sz w:val="24"/>
          <w:szCs w:val="24"/>
        </w:rPr>
        <w:t xml:space="preserve"> </w:t>
      </w:r>
      <w:r w:rsidRPr="00527D52">
        <w:rPr>
          <w:rFonts w:ascii="Times New Roman" w:eastAsia="Times New Roman" w:hAnsi="Times New Roman" w:cs="Times New Roman"/>
          <w:sz w:val="24"/>
          <w:szCs w:val="24"/>
        </w:rPr>
        <w:t>installation</w:t>
      </w:r>
      <w:r w:rsidR="002B7CA7">
        <w:rPr>
          <w:rFonts w:ascii="Times New Roman" w:eastAsia="Times New Roman" w:hAnsi="Times New Roman" w:cs="Times New Roman"/>
          <w:sz w:val="24"/>
          <w:szCs w:val="24"/>
        </w:rPr>
        <w:t xml:space="preserve">  </w:t>
      </w:r>
      <w:r w:rsidRPr="00527D52">
        <w:rPr>
          <w:rFonts w:ascii="Times New Roman" w:eastAsia="Arial" w:hAnsi="Times New Roman" w:cs="Times New Roman"/>
          <w:sz w:val="24"/>
          <w:szCs w:val="24"/>
        </w:rPr>
        <w:t>testing and commissioning of D.G. Sets and items as described below:</w:t>
      </w:r>
    </w:p>
    <w:p w14:paraId="1DBEA970"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work shall be executed as per Central Electrical Authority and Central Pollution control board - IV or latest norms as specified in tender specifications. DG Sets will be CPCB-IV compliant. </w:t>
      </w:r>
    </w:p>
    <w:p w14:paraId="3676DE77" w14:textId="77777777" w:rsidR="00527D52" w:rsidRPr="00527D52" w:rsidRDefault="00527D52" w:rsidP="00527D52">
      <w:pPr>
        <w:ind w:left="40" w:right="20"/>
        <w:jc w:val="both"/>
        <w:rPr>
          <w:rFonts w:ascii="Times New Roman" w:eastAsia="Arial" w:hAnsi="Times New Roman" w:cs="Times New Roman"/>
          <w:sz w:val="8"/>
          <w:szCs w:val="8"/>
        </w:rPr>
      </w:pPr>
    </w:p>
    <w:p w14:paraId="09415E97" w14:textId="77777777" w:rsidR="00527D52" w:rsidRPr="00527D52" w:rsidRDefault="00527D52" w:rsidP="00527D52">
      <w:pPr>
        <w:ind w:left="40" w:right="20"/>
        <w:jc w:val="both"/>
        <w:rPr>
          <w:rFonts w:ascii="Times New Roman" w:eastAsia="Arial" w:hAnsi="Times New Roman" w:cs="Times New Roman"/>
          <w:b/>
          <w:sz w:val="24"/>
          <w:szCs w:val="24"/>
        </w:rPr>
      </w:pPr>
      <w:r w:rsidRPr="00527D52">
        <w:rPr>
          <w:rFonts w:ascii="Times New Roman" w:eastAsia="Arial" w:hAnsi="Times New Roman" w:cs="Times New Roman"/>
          <w:b/>
          <w:sz w:val="24"/>
          <w:szCs w:val="24"/>
        </w:rPr>
        <w:t>DG Sets are to be installed outdoor and shall be provided with acoustic enclosure as per CPCB norms.</w:t>
      </w:r>
    </w:p>
    <w:p w14:paraId="5D4B2A1F"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cooling system of DG Sets is proposed with radiator.</w:t>
      </w:r>
    </w:p>
    <w:p w14:paraId="1CEFD842"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Diesel engine &amp; alternator set complete with base frame and accessories.</w:t>
      </w:r>
    </w:p>
    <w:p w14:paraId="41F84A9F"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Integrated control panel duly wired up to terminal box for engine safeties, Full Authority Electronic Fuel injection system, digital Governor, metering and protection &amp; compatible for interfacing with PLC Engine mounted or separately mounted. Gen set Controller shall be microprocessor based.</w:t>
      </w:r>
    </w:p>
    <w:p w14:paraId="3740751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Fuel oil system with piping, valves filters etc. from engine to service day oil tank. Return fuel line with fuel cooler and piping with accessories up to day service tank or collecting point as called for.</w:t>
      </w:r>
    </w:p>
    <w:p w14:paraId="7F5E2CBD"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Lube oil system with inbuilt pump &amp; connecting piping etc.</w:t>
      </w:r>
    </w:p>
    <w:p w14:paraId="74901FA3" w14:textId="318B0CEB" w:rsidR="00527D52" w:rsidRPr="00821D5C" w:rsidRDefault="00527D52" w:rsidP="00527D52">
      <w:pPr>
        <w:ind w:left="40" w:right="40"/>
        <w:jc w:val="both"/>
        <w:rPr>
          <w:rFonts w:ascii="Times New Roman" w:eastAsia="Arial" w:hAnsi="Times New Roman" w:cs="Times New Roman"/>
          <w:b/>
          <w:bCs/>
          <w:sz w:val="24"/>
          <w:szCs w:val="24"/>
        </w:rPr>
      </w:pPr>
      <w:r w:rsidRPr="00821D5C">
        <w:rPr>
          <w:rFonts w:ascii="Times New Roman" w:eastAsia="Arial" w:hAnsi="Times New Roman" w:cs="Times New Roman"/>
          <w:b/>
          <w:bCs/>
          <w:sz w:val="24"/>
          <w:szCs w:val="24"/>
        </w:rPr>
        <w:t xml:space="preserve">Exhaust emission meeting pollution norms (CPCB &amp; SPCB) with Critical grade silencer, exhaust piping with mineral wool insulation and </w:t>
      </w:r>
      <w:r w:rsidR="006F6F38" w:rsidRPr="00821D5C">
        <w:rPr>
          <w:rFonts w:ascii="Times New Roman" w:eastAsia="Arial" w:hAnsi="Times New Roman" w:cs="Times New Roman"/>
          <w:b/>
          <w:bCs/>
          <w:sz w:val="24"/>
          <w:szCs w:val="24"/>
        </w:rPr>
        <w:t>aluminium</w:t>
      </w:r>
      <w:r w:rsidRPr="00821D5C">
        <w:rPr>
          <w:rFonts w:ascii="Times New Roman" w:eastAsia="Arial" w:hAnsi="Times New Roman" w:cs="Times New Roman"/>
          <w:b/>
          <w:bCs/>
          <w:sz w:val="24"/>
          <w:szCs w:val="24"/>
        </w:rPr>
        <w:t xml:space="preserve"> cladding as called for.</w:t>
      </w:r>
    </w:p>
    <w:p w14:paraId="0FB5CFAA" w14:textId="46DE06D6"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D.G. supplier shall furnish back up combined </w:t>
      </w:r>
      <w:r w:rsidRPr="00393566">
        <w:rPr>
          <w:rFonts w:ascii="Times New Roman" w:eastAsia="Arial" w:hAnsi="Times New Roman" w:cs="Times New Roman"/>
          <w:sz w:val="24"/>
          <w:szCs w:val="24"/>
        </w:rPr>
        <w:t xml:space="preserve">guarantee minimum for </w:t>
      </w:r>
      <w:r w:rsidR="00393566" w:rsidRPr="00393566">
        <w:rPr>
          <w:rFonts w:ascii="Times New Roman" w:eastAsia="Arial" w:hAnsi="Times New Roman" w:cs="Times New Roman"/>
          <w:sz w:val="24"/>
          <w:szCs w:val="24"/>
        </w:rPr>
        <w:t>12 months</w:t>
      </w:r>
      <w:r w:rsidRPr="00393566">
        <w:rPr>
          <w:rFonts w:ascii="Times New Roman" w:eastAsia="Arial" w:hAnsi="Times New Roman" w:cs="Times New Roman"/>
          <w:sz w:val="24"/>
          <w:szCs w:val="24"/>
        </w:rPr>
        <w:t xml:space="preserve"> years </w:t>
      </w:r>
      <w:r w:rsidRPr="00527D52">
        <w:rPr>
          <w:rFonts w:ascii="Times New Roman" w:eastAsia="Arial" w:hAnsi="Times New Roman" w:cs="Times New Roman"/>
          <w:sz w:val="24"/>
          <w:szCs w:val="24"/>
        </w:rPr>
        <w:t xml:space="preserve">from the date of successful commissioning from Engine and alternator supplier for their smooth operation. In case any defect is noticed during operation or for any other reason, the same shall be attended promptly and repair/ replacement of any component in part or in whole will be made immediately at no extra cost to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w:t>
      </w:r>
    </w:p>
    <w:p w14:paraId="0D9F1A1D" w14:textId="77777777" w:rsidR="00527D52" w:rsidRDefault="00527D52" w:rsidP="00527D52">
      <w:pPr>
        <w:ind w:left="40"/>
        <w:rPr>
          <w:rFonts w:ascii="Times New Roman" w:eastAsia="Arial" w:hAnsi="Times New Roman" w:cs="Times New Roman"/>
          <w:b/>
          <w:sz w:val="24"/>
          <w:szCs w:val="24"/>
        </w:rPr>
      </w:pPr>
    </w:p>
    <w:p w14:paraId="057D5244" w14:textId="77777777" w:rsidR="00527D52" w:rsidRDefault="00527D52" w:rsidP="00527D52">
      <w:pPr>
        <w:ind w:left="40"/>
        <w:rPr>
          <w:rFonts w:ascii="Times New Roman" w:eastAsia="Arial" w:hAnsi="Times New Roman" w:cs="Times New Roman"/>
          <w:b/>
          <w:sz w:val="24"/>
          <w:szCs w:val="24"/>
        </w:rPr>
      </w:pPr>
    </w:p>
    <w:p w14:paraId="22295B80" w14:textId="2BB979AB"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OEM/ Manufacturer’s Instructions</w:t>
      </w:r>
    </w:p>
    <w:p w14:paraId="27A7F027"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Where manufacturers have furnished specific instructions, relating to the material/ equipments to be used on this job, covering points not specifically mentioned in this document, manufacturer’s instructions should be followed.</w:t>
      </w:r>
    </w:p>
    <w:p w14:paraId="6518C65D"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Completion Documents and Drawings</w:t>
      </w:r>
    </w:p>
    <w:p w14:paraId="027ECE68"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sz w:val="24"/>
          <w:szCs w:val="24"/>
        </w:rPr>
        <w:t>Three copies of operation manuals/ catalogues of all standard equipment are to be furnished by the Contractor immediately after commissioning of plant.</w:t>
      </w:r>
    </w:p>
    <w:p w14:paraId="6CE19843"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Three copies of write up on preventive maintenance, trouble shooting and operating instructions of the system along with as-built drawings are to be supplied by the Contractor at the time of commissioning.</w:t>
      </w:r>
    </w:p>
    <w:p w14:paraId="4C1BD0DE"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completion of the work in all respects, the Contractor shall supply five portfolios (300x450 mm), each containing complete set of drawings on approved scale, clearly indicating complete layouts, location; wiring and sequencing of automatic controls, location of all concealed wiring and other services. Each portfolio shall contain consolidated control diagrams and technical literature on all controls. The Contractor shall frame under glass one set of these consolidated control diagrams for display in the panel room.</w:t>
      </w:r>
    </w:p>
    <w:p w14:paraId="50F3BDF7"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Degree of Protection:</w:t>
      </w:r>
    </w:p>
    <w:p w14:paraId="31CB8CA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degree of protection in the enclosures of the control cabinet, junction and marshalling boxes, panels, etc. shall be as detailed here under:</w:t>
      </w:r>
    </w:p>
    <w:p w14:paraId="68DF363C" w14:textId="77777777" w:rsidR="00527D52" w:rsidRPr="00527D52" w:rsidRDefault="00527D52" w:rsidP="00527D52">
      <w:pPr>
        <w:rPr>
          <w:rFonts w:ascii="Times New Roman" w:eastAsia="Times New Roman" w:hAnsi="Times New Roman" w:cs="Times New Roman"/>
          <w:sz w:val="24"/>
          <w:szCs w:val="24"/>
        </w:rPr>
      </w:pPr>
    </w:p>
    <w:tbl>
      <w:tblPr>
        <w:tblW w:w="0" w:type="auto"/>
        <w:tblInd w:w="40" w:type="dxa"/>
        <w:tblLayout w:type="fixed"/>
        <w:tblCellMar>
          <w:left w:w="0" w:type="dxa"/>
          <w:right w:w="0" w:type="dxa"/>
        </w:tblCellMar>
        <w:tblLook w:val="0000" w:firstRow="0" w:lastRow="0" w:firstColumn="0" w:lastColumn="0" w:noHBand="0" w:noVBand="0"/>
      </w:tblPr>
      <w:tblGrid>
        <w:gridCol w:w="440"/>
        <w:gridCol w:w="4500"/>
        <w:gridCol w:w="1400"/>
      </w:tblGrid>
      <w:tr w:rsidR="00527D52" w:rsidRPr="00527D52" w14:paraId="5F31ED97" w14:textId="77777777" w:rsidTr="0093783C">
        <w:trPr>
          <w:trHeight w:val="230"/>
        </w:trPr>
        <w:tc>
          <w:tcPr>
            <w:tcW w:w="440" w:type="dxa"/>
            <w:shd w:val="clear" w:color="auto" w:fill="auto"/>
            <w:vAlign w:val="center"/>
          </w:tcPr>
          <w:p w14:paraId="563080A6"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1.</w:t>
            </w:r>
          </w:p>
        </w:tc>
        <w:tc>
          <w:tcPr>
            <w:tcW w:w="4500" w:type="dxa"/>
            <w:shd w:val="clear" w:color="auto" w:fill="auto"/>
            <w:vAlign w:val="center"/>
          </w:tcPr>
          <w:p w14:paraId="1DC44CE1"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Installed indoor</w:t>
            </w:r>
          </w:p>
        </w:tc>
        <w:tc>
          <w:tcPr>
            <w:tcW w:w="1400" w:type="dxa"/>
            <w:shd w:val="clear" w:color="auto" w:fill="auto"/>
            <w:vAlign w:val="center"/>
          </w:tcPr>
          <w:p w14:paraId="0EC60EC9" w14:textId="77777777" w:rsidR="00527D52" w:rsidRPr="00527D52" w:rsidRDefault="00527D52" w:rsidP="0093783C">
            <w:pPr>
              <w:rPr>
                <w:rFonts w:ascii="Times New Roman" w:eastAsia="Arial" w:hAnsi="Times New Roman" w:cs="Times New Roman"/>
                <w:w w:val="94"/>
                <w:sz w:val="24"/>
                <w:szCs w:val="24"/>
              </w:rPr>
            </w:pPr>
            <w:r w:rsidRPr="00527D52">
              <w:rPr>
                <w:rFonts w:ascii="Times New Roman" w:eastAsia="Arial" w:hAnsi="Times New Roman" w:cs="Times New Roman"/>
                <w:w w:val="94"/>
                <w:sz w:val="24"/>
                <w:szCs w:val="24"/>
              </w:rPr>
              <w:t>: IP-55</w:t>
            </w:r>
          </w:p>
        </w:tc>
      </w:tr>
      <w:tr w:rsidR="00527D52" w:rsidRPr="00527D52" w14:paraId="66B76C79" w14:textId="77777777" w:rsidTr="0093783C">
        <w:trPr>
          <w:trHeight w:val="230"/>
        </w:trPr>
        <w:tc>
          <w:tcPr>
            <w:tcW w:w="440" w:type="dxa"/>
            <w:shd w:val="clear" w:color="auto" w:fill="auto"/>
            <w:vAlign w:val="center"/>
          </w:tcPr>
          <w:p w14:paraId="19749904"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2.</w:t>
            </w:r>
          </w:p>
        </w:tc>
        <w:tc>
          <w:tcPr>
            <w:tcW w:w="4500" w:type="dxa"/>
            <w:shd w:val="clear" w:color="auto" w:fill="auto"/>
            <w:vAlign w:val="center"/>
          </w:tcPr>
          <w:p w14:paraId="291EFC28"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Installed indoor in air-conditioned area</w:t>
            </w:r>
          </w:p>
        </w:tc>
        <w:tc>
          <w:tcPr>
            <w:tcW w:w="1400" w:type="dxa"/>
            <w:shd w:val="clear" w:color="auto" w:fill="auto"/>
            <w:vAlign w:val="center"/>
          </w:tcPr>
          <w:p w14:paraId="24BC4BDF" w14:textId="77777777" w:rsidR="00527D52" w:rsidRPr="00527D52" w:rsidRDefault="00527D52" w:rsidP="0093783C">
            <w:pPr>
              <w:rPr>
                <w:rFonts w:ascii="Times New Roman" w:eastAsia="Arial" w:hAnsi="Times New Roman" w:cs="Times New Roman"/>
                <w:w w:val="94"/>
                <w:sz w:val="24"/>
                <w:szCs w:val="24"/>
              </w:rPr>
            </w:pPr>
            <w:r w:rsidRPr="00527D52">
              <w:rPr>
                <w:rFonts w:ascii="Times New Roman" w:eastAsia="Arial" w:hAnsi="Times New Roman" w:cs="Times New Roman"/>
                <w:w w:val="94"/>
                <w:sz w:val="24"/>
                <w:szCs w:val="24"/>
              </w:rPr>
              <w:t>: IP-31</w:t>
            </w:r>
          </w:p>
        </w:tc>
      </w:tr>
      <w:tr w:rsidR="00527D52" w:rsidRPr="00527D52" w14:paraId="166D2E8D" w14:textId="77777777" w:rsidTr="0093783C">
        <w:trPr>
          <w:trHeight w:val="228"/>
        </w:trPr>
        <w:tc>
          <w:tcPr>
            <w:tcW w:w="440" w:type="dxa"/>
            <w:shd w:val="clear" w:color="auto" w:fill="auto"/>
            <w:vAlign w:val="center"/>
          </w:tcPr>
          <w:p w14:paraId="25C93C38"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3.</w:t>
            </w:r>
          </w:p>
        </w:tc>
        <w:tc>
          <w:tcPr>
            <w:tcW w:w="4500" w:type="dxa"/>
            <w:shd w:val="clear" w:color="auto" w:fill="auto"/>
            <w:vAlign w:val="center"/>
          </w:tcPr>
          <w:p w14:paraId="3417F727"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Installed in covered area</w:t>
            </w:r>
          </w:p>
        </w:tc>
        <w:tc>
          <w:tcPr>
            <w:tcW w:w="1400" w:type="dxa"/>
            <w:shd w:val="clear" w:color="auto" w:fill="auto"/>
            <w:vAlign w:val="center"/>
          </w:tcPr>
          <w:p w14:paraId="16715F99" w14:textId="77777777" w:rsidR="00527D52" w:rsidRPr="00527D52" w:rsidRDefault="00527D52" w:rsidP="0093783C">
            <w:pPr>
              <w:rPr>
                <w:rFonts w:ascii="Times New Roman" w:eastAsia="Arial" w:hAnsi="Times New Roman" w:cs="Times New Roman"/>
                <w:w w:val="94"/>
                <w:sz w:val="24"/>
                <w:szCs w:val="24"/>
              </w:rPr>
            </w:pPr>
            <w:r w:rsidRPr="00527D52">
              <w:rPr>
                <w:rFonts w:ascii="Times New Roman" w:eastAsia="Arial" w:hAnsi="Times New Roman" w:cs="Times New Roman"/>
                <w:w w:val="94"/>
                <w:sz w:val="24"/>
                <w:szCs w:val="24"/>
              </w:rPr>
              <w:t>: IP-42</w:t>
            </w:r>
          </w:p>
        </w:tc>
      </w:tr>
      <w:tr w:rsidR="00527D52" w:rsidRPr="00527D52" w14:paraId="6A496F79" w14:textId="77777777" w:rsidTr="0093783C">
        <w:trPr>
          <w:trHeight w:val="228"/>
        </w:trPr>
        <w:tc>
          <w:tcPr>
            <w:tcW w:w="440" w:type="dxa"/>
            <w:shd w:val="clear" w:color="auto" w:fill="auto"/>
            <w:vAlign w:val="center"/>
          </w:tcPr>
          <w:p w14:paraId="759F9303"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4.</w:t>
            </w:r>
          </w:p>
        </w:tc>
        <w:tc>
          <w:tcPr>
            <w:tcW w:w="4500" w:type="dxa"/>
            <w:shd w:val="clear" w:color="auto" w:fill="auto"/>
            <w:vAlign w:val="center"/>
          </w:tcPr>
          <w:p w14:paraId="05D7D859" w14:textId="77777777" w:rsidR="00527D52" w:rsidRPr="00527D52" w:rsidRDefault="00527D52" w:rsidP="0093783C">
            <w:pPr>
              <w:tabs>
                <w:tab w:val="left" w:pos="760"/>
              </w:tabs>
              <w:rPr>
                <w:rFonts w:ascii="Times New Roman" w:eastAsia="Arial" w:hAnsi="Times New Roman" w:cs="Times New Roman"/>
                <w:sz w:val="24"/>
                <w:szCs w:val="24"/>
              </w:rPr>
            </w:pPr>
            <w:r w:rsidRPr="00527D52">
              <w:rPr>
                <w:rFonts w:ascii="Times New Roman" w:eastAsia="Arial" w:hAnsi="Times New Roman" w:cs="Times New Roman"/>
                <w:sz w:val="24"/>
                <w:szCs w:val="24"/>
              </w:rPr>
              <w:t>Installed indoor in non-air-conditioned area Where possibility of entry of water is limited</w:t>
            </w:r>
          </w:p>
        </w:tc>
        <w:tc>
          <w:tcPr>
            <w:tcW w:w="1400" w:type="dxa"/>
            <w:shd w:val="clear" w:color="auto" w:fill="auto"/>
            <w:vAlign w:val="center"/>
          </w:tcPr>
          <w:p w14:paraId="4493845B" w14:textId="77777777" w:rsidR="00527D52" w:rsidRPr="00527D52" w:rsidRDefault="00527D52" w:rsidP="0093783C">
            <w:pPr>
              <w:rPr>
                <w:rFonts w:ascii="Times New Roman" w:eastAsia="Arial" w:hAnsi="Times New Roman" w:cs="Times New Roman"/>
                <w:w w:val="94"/>
                <w:sz w:val="24"/>
                <w:szCs w:val="24"/>
              </w:rPr>
            </w:pPr>
            <w:r w:rsidRPr="00527D52">
              <w:rPr>
                <w:rFonts w:ascii="Times New Roman" w:eastAsia="Arial" w:hAnsi="Times New Roman" w:cs="Times New Roman"/>
                <w:w w:val="94"/>
                <w:sz w:val="24"/>
                <w:szCs w:val="24"/>
              </w:rPr>
              <w:t>: IP-41</w:t>
            </w:r>
          </w:p>
        </w:tc>
      </w:tr>
      <w:tr w:rsidR="00527D52" w:rsidRPr="00527D52" w14:paraId="14860877" w14:textId="77777777" w:rsidTr="0093783C">
        <w:trPr>
          <w:trHeight w:val="228"/>
        </w:trPr>
        <w:tc>
          <w:tcPr>
            <w:tcW w:w="440" w:type="dxa"/>
            <w:shd w:val="clear" w:color="auto" w:fill="auto"/>
            <w:vAlign w:val="center"/>
          </w:tcPr>
          <w:p w14:paraId="1E465BB0"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5.</w:t>
            </w:r>
          </w:p>
        </w:tc>
        <w:tc>
          <w:tcPr>
            <w:tcW w:w="4500" w:type="dxa"/>
            <w:shd w:val="clear" w:color="auto" w:fill="auto"/>
            <w:vAlign w:val="center"/>
          </w:tcPr>
          <w:p w14:paraId="0C38238A" w14:textId="77777777" w:rsidR="00527D52" w:rsidRPr="00527D52" w:rsidRDefault="00527D52" w:rsidP="0093783C">
            <w:pPr>
              <w:rPr>
                <w:rFonts w:ascii="Times New Roman" w:eastAsia="Arial" w:hAnsi="Times New Roman" w:cs="Times New Roman"/>
                <w:sz w:val="24"/>
                <w:szCs w:val="24"/>
              </w:rPr>
            </w:pPr>
            <w:r w:rsidRPr="00527D52">
              <w:rPr>
                <w:rFonts w:ascii="Times New Roman" w:eastAsia="Arial" w:hAnsi="Times New Roman" w:cs="Times New Roman"/>
                <w:sz w:val="24"/>
                <w:szCs w:val="24"/>
              </w:rPr>
              <w:t>For LT Switchgear (AC and DC distribution boards)</w:t>
            </w:r>
          </w:p>
        </w:tc>
        <w:tc>
          <w:tcPr>
            <w:tcW w:w="1400" w:type="dxa"/>
            <w:shd w:val="clear" w:color="auto" w:fill="auto"/>
            <w:vAlign w:val="center"/>
          </w:tcPr>
          <w:p w14:paraId="60B82C3D" w14:textId="77777777" w:rsidR="00527D52" w:rsidRPr="00527D52" w:rsidRDefault="00527D52" w:rsidP="0093783C">
            <w:pPr>
              <w:rPr>
                <w:rFonts w:ascii="Times New Roman" w:eastAsia="Arial" w:hAnsi="Times New Roman" w:cs="Times New Roman"/>
                <w:w w:val="94"/>
                <w:sz w:val="24"/>
                <w:szCs w:val="24"/>
              </w:rPr>
            </w:pPr>
            <w:r w:rsidRPr="00527D52">
              <w:rPr>
                <w:rFonts w:ascii="Times New Roman" w:eastAsia="Arial" w:hAnsi="Times New Roman" w:cs="Times New Roman"/>
                <w:w w:val="94"/>
                <w:sz w:val="24"/>
                <w:szCs w:val="24"/>
              </w:rPr>
              <w:t>: IP-42</w:t>
            </w:r>
          </w:p>
        </w:tc>
      </w:tr>
    </w:tbl>
    <w:p w14:paraId="05ADABC7" w14:textId="000DC806"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degree of protection shall be in accordance with IS: 13947 (Part –I) and IEC-947 (Part –I). Type test report for degree of protection test on each type of the box shall be submitted for approval of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w:t>
      </w:r>
    </w:p>
    <w:p w14:paraId="089386A9"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Rating plates, Name plates and Labels:</w:t>
      </w:r>
    </w:p>
    <w:p w14:paraId="1EA1ABE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D.G. Sets, control panel and auxiliary items installed in the building are to be permanently attached to it in conspicuous position. A rating plate of non-corrosive material with engraved manufacturer’s name, year of manufacture, equipment details type or serial number together with details of designed loading conditions of operation.</w:t>
      </w:r>
    </w:p>
    <w:p w14:paraId="61B39015" w14:textId="127EA936"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Equipment’s rating plate shall be in accordance with IEC requirement.</w:t>
      </w:r>
    </w:p>
    <w:p w14:paraId="0A19BD7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such name plates, instruction plates, rating plates shall be bilingual with Hindi inscription first followed by English. Alternatively, two separate plates one with Hindi and another with English inscriptions may be provided.</w:t>
      </w:r>
    </w:p>
    <w:p w14:paraId="06B3CF7E"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First fill of consumables, Oil &amp; Lubricants:</w:t>
      </w:r>
    </w:p>
    <w:p w14:paraId="3B2BC5E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the first fill of consumables such as oils, lubricants, filing compounds, touch up paints, welding/ soldering/ brazing material for all Copper/ G.I earthing and essential chemicals etc. which will be required to put the equipment/ scheme covered under scope of the specifications, into successful operation, shall be furnished by the OEM unless specifically excluded under the exclusions in the specifications/ documents.</w:t>
      </w:r>
    </w:p>
    <w:p w14:paraId="6B453483"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Quality Assurance Documents:</w:t>
      </w:r>
    </w:p>
    <w:p w14:paraId="58FC6E9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Contractor shall be required to submit the following Quality Assurance Documents within three weeks after dispatch of the equipment.</w:t>
      </w:r>
    </w:p>
    <w:p w14:paraId="63141E0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Non-Destructive Examination procedures, stress relief and weld repair procedure actually used during fabrication and reports including radiography interpretation reports.</w:t>
      </w:r>
    </w:p>
    <w:p w14:paraId="03B9BA3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Welder and welding operator qualification certificates.</w:t>
      </w:r>
    </w:p>
    <w:p w14:paraId="0CED9C19"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Welder’s identification list, listing welder’s and operator’s qualification procedure and welding identification symbols.</w:t>
      </w:r>
    </w:p>
    <w:p w14:paraId="58E298B0"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Raw material test reports on components as specified by the specification and/ or agreed to in the quality plan. Stress relief time temperature charts/oil impregnation time temperature charts.</w:t>
      </w:r>
    </w:p>
    <w:p w14:paraId="486BE0A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Factory test results for testing required as per applicable codes/ mutually agreed quality plan/ standards referred in the technical specification.</w:t>
      </w:r>
    </w:p>
    <w:p w14:paraId="51CF6609"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quality plan with verification of various customer inspection points (CIP) as mutually and methods used to verify the inspection and testing points in the quality plan were performed satisfactorily.</w:t>
      </w:r>
    </w:p>
    <w:p w14:paraId="7F581C2F"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Inspection, Testing and Inspection Certificates</w:t>
      </w:r>
    </w:p>
    <w:p w14:paraId="723E3BEB" w14:textId="30C23D61" w:rsidR="00527D52" w:rsidRPr="00527D52" w:rsidRDefault="00527D52" w:rsidP="00527D52">
      <w:pPr>
        <w:ind w:left="40" w:right="20"/>
        <w:jc w:val="both"/>
        <w:rPr>
          <w:rFonts w:ascii="Times New Roman" w:eastAsia="Times New Roman" w:hAnsi="Times New Roman" w:cs="Times New Roman"/>
          <w:sz w:val="24"/>
          <w:szCs w:val="24"/>
        </w:rPr>
      </w:pPr>
      <w:r w:rsidRPr="00527D52">
        <w:rPr>
          <w:rFonts w:ascii="Times New Roman" w:eastAsia="Arial" w:hAnsi="Times New Roman" w:cs="Times New Roman"/>
          <w:sz w:val="24"/>
          <w:szCs w:val="24"/>
        </w:rPr>
        <w:t xml:space="preserve">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shall have at all reasonable times free access to the Contractor’s premises or works and shall have the power at all reasonable times to inspect and examine the materials and workmanship of the works during its manufacture or erection, if part of the works is being manufactured or assembled at other premises or works, the Contractor shall obtain permission to inspect as if the works were manufactured or assembled on the Contractor’s own premises or works. Inspection may be made after manufacturing prior to dispatch at site at the option of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and the equipment if found unsatisfactory due to bad workmanship or quality, material is liable to be rejected.</w:t>
      </w:r>
    </w:p>
    <w:p w14:paraId="588DA885" w14:textId="77777777" w:rsidR="00527D52" w:rsidRPr="00527D52" w:rsidRDefault="00527D52" w:rsidP="00527D52">
      <w:pPr>
        <w:tabs>
          <w:tab w:val="left" w:pos="4560"/>
          <w:tab w:val="left" w:pos="8520"/>
        </w:tabs>
        <w:ind w:left="40"/>
        <w:rPr>
          <w:rFonts w:ascii="Times New Roman" w:eastAsia="Arial" w:hAnsi="Times New Roman" w:cs="Times New Roman"/>
          <w:sz w:val="24"/>
          <w:szCs w:val="24"/>
        </w:rPr>
      </w:pPr>
      <w:bookmarkStart w:id="1" w:name="page132"/>
      <w:bookmarkEnd w:id="1"/>
      <w:r w:rsidRPr="00527D52">
        <w:rPr>
          <w:rFonts w:ascii="Times New Roman" w:eastAsia="Arial" w:hAnsi="Times New Roman" w:cs="Times New Roman"/>
          <w:sz w:val="24"/>
          <w:szCs w:val="24"/>
        </w:rPr>
        <w:lastRenderedPageBreak/>
        <w:t>DG Set factory acceptance test witness shall be offered for 2 hrs. with water load bank on unit power factor after assembly to Engineer In-Charge and following minimum tests should be offered:</w:t>
      </w:r>
    </w:p>
    <w:p w14:paraId="4ADD7E5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No load test – 10minutes</w:t>
      </w:r>
    </w:p>
    <w:p w14:paraId="2E43E3A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25% Load – 10minutes</w:t>
      </w:r>
    </w:p>
    <w:p w14:paraId="7D80A18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50% Load – 10minutes</w:t>
      </w:r>
    </w:p>
    <w:p w14:paraId="4AC0C20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75% Load – 30minutes</w:t>
      </w:r>
    </w:p>
    <w:p w14:paraId="4325647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100% Load – 30minutes &amp;</w:t>
      </w:r>
    </w:p>
    <w:p w14:paraId="0C8CFC6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110% Load – 30minutes</w:t>
      </w:r>
    </w:p>
    <w:p w14:paraId="17BCECD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DG SET PERFORMANCE PARAMETERS LIKE VOLTAGE, HZ, AMP., KW, PF, COOLANT TEMP., LUB.</w:t>
      </w:r>
    </w:p>
    <w:p w14:paraId="45D5D42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OIL Pr. ETC. SHALL BE RECORDED DURING TRIAL.</w:t>
      </w:r>
    </w:p>
    <w:p w14:paraId="7A0EDA6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Fuel consumption at 100% load &amp; vibration checks also needs to be done &amp; ensured.</w:t>
      </w:r>
    </w:p>
    <w:p w14:paraId="2619F730" w14:textId="4BBBB6B3"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All equipment being supplied shall conform to type tests and shall be subject to routine tests in accordance with requirements stipulated under respective sections. Bidder shall submit the type tests reports for approval. The Contractor shall intimate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the detailed program about the tests at least three (3) weeks in advance in case of domestic supplies. If for any item type test were pending payment would be made on successful completion of type/ routine test(s) actually carried out as per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instructions.</w:t>
      </w:r>
    </w:p>
    <w:p w14:paraId="482A15B3" w14:textId="46B34F52"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Contractor shall give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thirty (30) days written notice of any material being ready for testing. Such tests shall be to the Contractor’s account.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unless witnessing of the tests is virtually waived will attend such tests within thirty (30) days of the date of which the equipment is notified as being ready for test/ inspection, failing which the Contractor may proceed with the test which shall be deemed to have been made in the presence of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and shall forward duly certified copies of tests in triplicate.</w:t>
      </w:r>
    </w:p>
    <w:p w14:paraId="42716666" w14:textId="01AC0626"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within fifteen (15) days from the date of inspection as defined shall inform in writing to the Contractor of defects noticed during inspection and any objection to drawings or workmanship which in his opinion is not in accordance with the Contract. The Contractor shall give due consideration to such objections and make the necessary modifications accordingly.</w:t>
      </w:r>
    </w:p>
    <w:p w14:paraId="1C5ACEEE" w14:textId="0E6C2CC0"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When the factory tests have been completed at the Contractor’s or Sub-contractor’s works,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shall issue a certificate to this effect within fifteen (15) days after completion of tests but if the tests are not witnessed by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the certificate shall be issued within fifteen (15) days of receipt of the Contractor’s Test certificate by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Failure of the issue such a certificate shall not prevent the </w:t>
      </w:r>
      <w:r w:rsidRPr="00527D52">
        <w:rPr>
          <w:rFonts w:ascii="Times New Roman" w:eastAsia="Arial" w:hAnsi="Times New Roman" w:cs="Times New Roman"/>
          <w:sz w:val="24"/>
          <w:szCs w:val="24"/>
        </w:rPr>
        <w:lastRenderedPageBreak/>
        <w:t xml:space="preserve">Contractor from proceeding with the works. The completion of these tests or the issue of the certificate shall not bind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to accept the equipment should, it, on further tests after erection, is found not to comply with the Specification.</w:t>
      </w:r>
    </w:p>
    <w:p w14:paraId="2AAA1C13" w14:textId="254A7AF3"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equipment shall be dispatched to site only after approval of test reports and issuance of MICC by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w:t>
      </w:r>
    </w:p>
    <w:p w14:paraId="3BF2AE50" w14:textId="13C92386"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For tests whether at the premises or at the works of the Contractor or of any Sub Contractor, the Contractor except where otherwise specified shall provide free of charge such items as labor, materials, electricity, fuel, water, stores, apparatus and instruments as may be required by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or this authorized representative to carry out effectively such tests of the equipment in accordance with the Specification.</w:t>
      </w:r>
    </w:p>
    <w:p w14:paraId="2E9B46E1" w14:textId="7AADD956"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inspection by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and issue of Inspection Certificate thereon shall in no way limit the liabilities and responsibilities of the Contractor in respect of the agreed quality assurance program forming a part of the Contract.</w:t>
      </w:r>
    </w:p>
    <w:p w14:paraId="572ED954" w14:textId="77777777" w:rsidR="00527D52" w:rsidRPr="00496903" w:rsidRDefault="00527D52" w:rsidP="00527D52">
      <w:pPr>
        <w:ind w:left="40"/>
        <w:rPr>
          <w:rFonts w:ascii="Times New Roman" w:eastAsia="Arial" w:hAnsi="Times New Roman" w:cs="Times New Roman"/>
          <w:b/>
          <w:sz w:val="24"/>
          <w:szCs w:val="24"/>
        </w:rPr>
      </w:pPr>
      <w:r w:rsidRPr="00496903">
        <w:rPr>
          <w:rFonts w:ascii="Times New Roman" w:eastAsia="Arial" w:hAnsi="Times New Roman" w:cs="Times New Roman"/>
          <w:b/>
          <w:sz w:val="24"/>
          <w:szCs w:val="24"/>
        </w:rPr>
        <w:t>Tests</w:t>
      </w:r>
    </w:p>
    <w:p w14:paraId="2AF8659A" w14:textId="77777777" w:rsidR="00527D52" w:rsidRPr="00496903" w:rsidRDefault="00527D52" w:rsidP="00527D52">
      <w:pPr>
        <w:ind w:left="40"/>
        <w:rPr>
          <w:rFonts w:ascii="Times New Roman" w:eastAsia="Arial" w:hAnsi="Times New Roman" w:cs="Times New Roman"/>
          <w:b/>
          <w:sz w:val="24"/>
          <w:szCs w:val="24"/>
        </w:rPr>
      </w:pPr>
      <w:r w:rsidRPr="00496903">
        <w:rPr>
          <w:rFonts w:ascii="Times New Roman" w:eastAsia="Arial" w:hAnsi="Times New Roman" w:cs="Times New Roman"/>
          <w:b/>
          <w:sz w:val="24"/>
          <w:szCs w:val="24"/>
        </w:rPr>
        <w:t>Charging (Pre-commissioning tests):</w:t>
      </w:r>
    </w:p>
    <w:p w14:paraId="165E9A37" w14:textId="5B11A002" w:rsidR="00527D52" w:rsidRPr="00496903" w:rsidRDefault="00527D52" w:rsidP="00527D52">
      <w:pPr>
        <w:ind w:left="40" w:right="40"/>
        <w:jc w:val="both"/>
        <w:rPr>
          <w:rFonts w:ascii="Times New Roman" w:eastAsia="Arial" w:hAnsi="Times New Roman" w:cs="Times New Roman"/>
          <w:sz w:val="24"/>
          <w:szCs w:val="24"/>
        </w:rPr>
      </w:pPr>
      <w:r w:rsidRPr="00496903">
        <w:rPr>
          <w:rFonts w:ascii="Times New Roman" w:eastAsia="Arial" w:hAnsi="Times New Roman" w:cs="Times New Roman"/>
          <w:sz w:val="24"/>
          <w:szCs w:val="24"/>
        </w:rPr>
        <w:t xml:space="preserve">On completion of erection of the equipment and before charging, each item of the equipment shall be thoroughly cleaned and then inspected jointly by the </w:t>
      </w:r>
      <w:r w:rsidR="00FF42E0" w:rsidRPr="00496903">
        <w:rPr>
          <w:rFonts w:ascii="Times New Roman" w:eastAsia="Arial" w:hAnsi="Times New Roman" w:cs="Times New Roman"/>
          <w:sz w:val="24"/>
          <w:szCs w:val="24"/>
        </w:rPr>
        <w:t>Project manager-LNMIIT</w:t>
      </w:r>
      <w:r w:rsidRPr="00496903">
        <w:rPr>
          <w:rFonts w:ascii="Times New Roman" w:eastAsia="Arial" w:hAnsi="Times New Roman" w:cs="Times New Roman"/>
          <w:sz w:val="24"/>
          <w:szCs w:val="24"/>
        </w:rPr>
        <w:t xml:space="preserve"> and the Contractor for correctness and completeness of installation and acceptability for charging, leading to initial pre-commissioning tests at Site. The pre-commissioning tests to be performed as per relevant I.S./ manufacturer/ bidder submittal and as included in the Contractor’s quality assurance program.</w:t>
      </w:r>
    </w:p>
    <w:p w14:paraId="5F89625C" w14:textId="77777777" w:rsidR="00527D52" w:rsidRPr="00496903" w:rsidRDefault="00527D52" w:rsidP="00527D52">
      <w:pPr>
        <w:ind w:left="40"/>
        <w:rPr>
          <w:rFonts w:ascii="Times New Roman" w:eastAsia="Arial" w:hAnsi="Times New Roman" w:cs="Times New Roman"/>
          <w:b/>
          <w:sz w:val="24"/>
          <w:szCs w:val="24"/>
        </w:rPr>
      </w:pPr>
      <w:r w:rsidRPr="00496903">
        <w:rPr>
          <w:rFonts w:ascii="Times New Roman" w:eastAsia="Arial" w:hAnsi="Times New Roman" w:cs="Times New Roman"/>
          <w:b/>
          <w:sz w:val="24"/>
          <w:szCs w:val="24"/>
        </w:rPr>
        <w:t>Commissioning Tests:</w:t>
      </w:r>
    </w:p>
    <w:p w14:paraId="348F4128" w14:textId="77777777" w:rsidR="00527D52" w:rsidRPr="00496903" w:rsidRDefault="00527D52" w:rsidP="00527D52">
      <w:pPr>
        <w:ind w:left="40" w:right="20"/>
        <w:jc w:val="both"/>
        <w:rPr>
          <w:rFonts w:ascii="Times New Roman" w:eastAsia="Arial" w:hAnsi="Times New Roman" w:cs="Times New Roman"/>
          <w:sz w:val="24"/>
          <w:szCs w:val="24"/>
        </w:rPr>
      </w:pPr>
      <w:r w:rsidRPr="00496903">
        <w:rPr>
          <w:rFonts w:ascii="Times New Roman" w:eastAsia="Arial" w:hAnsi="Times New Roman" w:cs="Times New Roman"/>
          <w:sz w:val="24"/>
          <w:szCs w:val="24"/>
        </w:rPr>
        <w:t>The available instrument and control equipment will be used during such tests and the Contractor will calibrate all such measuring equipment and devices as far as practicable. However, immeasurable parameters shall be taken into account in a reasonable manner by the Contractor for the requirement of these tests. The tests will be conducted at the specified load points and as near the specified cycle condition as practicable. The Contractor will apply proper corrections in calculation, to take into account conditions which do not correspond to the specified conditions.</w:t>
      </w:r>
    </w:p>
    <w:p w14:paraId="44D09FCB" w14:textId="77777777" w:rsidR="00527D52" w:rsidRPr="00496903" w:rsidRDefault="00527D52" w:rsidP="00527D52">
      <w:pPr>
        <w:ind w:left="40" w:right="20"/>
        <w:jc w:val="both"/>
        <w:rPr>
          <w:rFonts w:ascii="Times New Roman" w:eastAsia="Arial" w:hAnsi="Times New Roman" w:cs="Times New Roman"/>
          <w:sz w:val="24"/>
          <w:szCs w:val="24"/>
        </w:rPr>
      </w:pPr>
      <w:r w:rsidRPr="00496903">
        <w:rPr>
          <w:rFonts w:ascii="Times New Roman" w:eastAsia="Arial" w:hAnsi="Times New Roman" w:cs="Times New Roman"/>
          <w:sz w:val="24"/>
          <w:szCs w:val="24"/>
        </w:rPr>
        <w:t>All instruments, tools and tackles required for the successful completion of the Commissioning Tests shall be provided by the Contractor, free of cost.</w:t>
      </w:r>
    </w:p>
    <w:p w14:paraId="1579E675" w14:textId="77777777" w:rsidR="00527D52" w:rsidRPr="00496903" w:rsidRDefault="00527D52" w:rsidP="00527D52">
      <w:pPr>
        <w:ind w:left="40" w:right="40"/>
        <w:jc w:val="both"/>
        <w:rPr>
          <w:rFonts w:ascii="Times New Roman" w:eastAsia="Arial" w:hAnsi="Times New Roman" w:cs="Times New Roman"/>
          <w:sz w:val="24"/>
          <w:szCs w:val="24"/>
        </w:rPr>
      </w:pPr>
      <w:r w:rsidRPr="00496903">
        <w:rPr>
          <w:rFonts w:ascii="Times New Roman" w:eastAsia="Arial" w:hAnsi="Times New Roman" w:cs="Times New Roman"/>
          <w:sz w:val="24"/>
          <w:szCs w:val="24"/>
        </w:rPr>
        <w:t>Pre-commissioning test shall be carried out as per relevant IS/ manufacturer recommendations and/or as specified in the relevant clause.</w:t>
      </w:r>
    </w:p>
    <w:p w14:paraId="6AE8CC05" w14:textId="49249C16" w:rsidR="00527D52" w:rsidRPr="00496903" w:rsidRDefault="00527D52" w:rsidP="00527D52">
      <w:pPr>
        <w:ind w:left="40" w:right="40"/>
        <w:jc w:val="both"/>
        <w:rPr>
          <w:rFonts w:ascii="Times New Roman" w:eastAsia="Arial" w:hAnsi="Times New Roman" w:cs="Times New Roman"/>
          <w:sz w:val="24"/>
          <w:szCs w:val="24"/>
        </w:rPr>
      </w:pPr>
      <w:r w:rsidRPr="00496903">
        <w:rPr>
          <w:rFonts w:ascii="Times New Roman" w:eastAsia="Arial" w:hAnsi="Times New Roman" w:cs="Times New Roman"/>
          <w:sz w:val="24"/>
          <w:szCs w:val="24"/>
        </w:rPr>
        <w:t xml:space="preserve">The Contractor shall be responsible for obtaining statutory clearances from the concerned authorities for commissioning of the equipment. However, the necessary fee shall be reimbursed by </w:t>
      </w:r>
      <w:r w:rsidR="00FF42E0" w:rsidRPr="00496903">
        <w:rPr>
          <w:rFonts w:ascii="Times New Roman" w:eastAsia="Arial" w:hAnsi="Times New Roman" w:cs="Times New Roman"/>
          <w:sz w:val="24"/>
          <w:szCs w:val="24"/>
        </w:rPr>
        <w:t>Project manager-LNMIIT</w:t>
      </w:r>
      <w:r w:rsidRPr="00496903">
        <w:rPr>
          <w:rFonts w:ascii="Times New Roman" w:eastAsia="Arial" w:hAnsi="Times New Roman" w:cs="Times New Roman"/>
          <w:sz w:val="24"/>
          <w:szCs w:val="24"/>
        </w:rPr>
        <w:t xml:space="preserve"> on production of requisite documents.</w:t>
      </w:r>
    </w:p>
    <w:p w14:paraId="7C60CF91"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Packaging:</w:t>
      </w:r>
    </w:p>
    <w:p w14:paraId="2907DB4C" w14:textId="2D9833E2"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 xml:space="preserve">All the equipments shall be suitably protected, coated, covered or boxed and crated to prevent damage or deterioration during transit, handling and storage at Site till the time of erection. While packing all the materials, the limitation from the point of view of availability of Railway wagon/ truck/ trailer sizes in India should be taken account of the Contractor shall be responsible for any loss or damage during transportation, handling and storage due to improper packing. Any demurrage, wharfage and other such charges claimed by the transporters, railways etc. shall be to the account of the Contractor.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takes no responsibility of the availability of any special packaging/ transporting arrangement. </w:t>
      </w:r>
    </w:p>
    <w:p w14:paraId="7358BA84" w14:textId="77777777" w:rsidR="00527D52" w:rsidRPr="00527D52" w:rsidRDefault="00527D52" w:rsidP="00527D52">
      <w:pPr>
        <w:ind w:left="40" w:right="40"/>
        <w:jc w:val="both"/>
        <w:rPr>
          <w:rFonts w:ascii="Times New Roman" w:eastAsia="Arial" w:hAnsi="Times New Roman" w:cs="Times New Roman"/>
          <w:b/>
          <w:bCs/>
          <w:sz w:val="24"/>
          <w:szCs w:val="24"/>
        </w:rPr>
      </w:pPr>
      <w:r w:rsidRPr="00527D52">
        <w:rPr>
          <w:rFonts w:ascii="Times New Roman" w:eastAsia="Arial" w:hAnsi="Times New Roman" w:cs="Times New Roman"/>
          <w:b/>
          <w:bCs/>
          <w:sz w:val="24"/>
          <w:szCs w:val="24"/>
        </w:rPr>
        <w:t>Protection:</w:t>
      </w:r>
    </w:p>
    <w:p w14:paraId="2C9EB72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coated surfaces shall be protected against abrasion, impact, discoloration and any other damages. All exposed threaded portions shall be suitably protected with either a metallic or a non-metallic protecting device. All ends of all valves and piping and conduit equipment connections shall be properly sealed with suitable devices to protect them from damage. The parts which are likely to get rusted, due to exposure to weather should also be properly treated and protected in a suitable manner.</w:t>
      </w:r>
    </w:p>
    <w:p w14:paraId="7B5799B5"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Finishing of Metal Surfaces:</w:t>
      </w:r>
    </w:p>
    <w:p w14:paraId="6AB0AB4A"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metal surfaces shall be subjected to treatment for anti-corrosion protection. All ferrous surfaces for external use unless otherwise stated elsewhere in the specification or specifically agreed, shall be hot dip galvanized after fabrication. High tensile steel nuts and bolts and spring washers shall be electro galvanize. All steel conductors used for earthing/ grounding (above ground level) shall be galvanized according to IS: 2629.</w:t>
      </w:r>
    </w:p>
    <w:p w14:paraId="4A80E615" w14:textId="77777777" w:rsidR="00527D52" w:rsidRPr="00527D52" w:rsidRDefault="00527D52" w:rsidP="00527D52">
      <w:pPr>
        <w:ind w:left="40"/>
        <w:rPr>
          <w:rFonts w:ascii="Times New Roman" w:eastAsia="Arial" w:hAnsi="Times New Roman" w:cs="Times New Roman"/>
          <w:b/>
          <w:sz w:val="24"/>
          <w:szCs w:val="24"/>
        </w:rPr>
      </w:pPr>
      <w:bookmarkStart w:id="2" w:name="page134"/>
      <w:bookmarkEnd w:id="2"/>
      <w:r w:rsidRPr="00527D52">
        <w:rPr>
          <w:rFonts w:ascii="Times New Roman" w:eastAsia="Arial" w:hAnsi="Times New Roman" w:cs="Times New Roman"/>
          <w:b/>
          <w:sz w:val="24"/>
          <w:szCs w:val="24"/>
        </w:rPr>
        <w:t>Painting:</w:t>
      </w:r>
    </w:p>
    <w:p w14:paraId="4E079602"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sheet steel work shall be degreased and phosphated in accordance with the IS-6005 “Code of practice for Phosphate iron and sheet”. All surfaces which are not easily accessible after shop assembly, shall beforehand be treated and protected for the life of the equipment. The surfaces, which are to be finished painted after installation or require corrosion protection until installation, shall be shop painted with at least two coats of primer. Oil, grease, dirt and swab shall be thoroughly removed by emulsion cleaning. Rust and scale shall be removed by pickling with dilute acid followed by washing with running water, rinsing with slightly alkaline hot water and drying.</w:t>
      </w:r>
    </w:p>
    <w:p w14:paraId="2D175FA1"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After Phosphating thorough rinsing shall be carried out with clean water followed by final rinsing with dilute dichromate solution and oven drying. The phosphate coating shall be sealed with application of two coats of ready mixed, stove type zinc chromate primer. The first coat may be “flashing dried” while the second coat shall be stove.</w:t>
      </w:r>
    </w:p>
    <w:p w14:paraId="7D09FDB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Powder coating/ electrostatic painting of approved shade shall be applied.</w:t>
      </w:r>
    </w:p>
    <w:p w14:paraId="5C19CA84" w14:textId="1C9AED5A"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exterior color of the paint shall be as per IS-5 or as approved by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A small quantity of finishing paint shall be supplied for minor touching up required at site after installation of the equipments, if required.</w:t>
      </w:r>
    </w:p>
    <w:p w14:paraId="647B1B3E" w14:textId="77777777" w:rsidR="00527D52" w:rsidRPr="00527D52" w:rsidRDefault="00527D52" w:rsidP="00527D52">
      <w:pPr>
        <w:rPr>
          <w:rFonts w:ascii="Times New Roman" w:eastAsia="Times New Roman" w:hAnsi="Times New Roman" w:cs="Times New Roman"/>
          <w:sz w:val="24"/>
          <w:szCs w:val="24"/>
        </w:rPr>
      </w:pPr>
    </w:p>
    <w:p w14:paraId="61D10BF0" w14:textId="03D4C650"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 xml:space="preserve">In case the Bidder proposes to follow his own standard surface finish and protection procedures or any other established painting procedures like electrostatic painting etc. the procedure shall be submitted along with the Bid for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attention and consideration.</w:t>
      </w:r>
    </w:p>
    <w:p w14:paraId="1429F609" w14:textId="77777777" w:rsidR="00527D52" w:rsidRPr="00527D52" w:rsidRDefault="00527D52" w:rsidP="00527D52">
      <w:pPr>
        <w:ind w:left="40"/>
        <w:rPr>
          <w:rFonts w:ascii="Times New Roman" w:eastAsia="Arial" w:hAnsi="Times New Roman" w:cs="Times New Roman"/>
          <w:b/>
          <w:sz w:val="24"/>
          <w:szCs w:val="24"/>
        </w:rPr>
      </w:pPr>
      <w:bookmarkStart w:id="3" w:name="page136"/>
      <w:bookmarkEnd w:id="3"/>
      <w:r w:rsidRPr="00527D52">
        <w:rPr>
          <w:rFonts w:ascii="Times New Roman" w:eastAsia="Arial" w:hAnsi="Times New Roman" w:cs="Times New Roman"/>
          <w:b/>
          <w:sz w:val="24"/>
          <w:szCs w:val="24"/>
        </w:rPr>
        <w:t>Diesel Engine – Construction</w:t>
      </w:r>
    </w:p>
    <w:p w14:paraId="28D066ED"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Material of construction of major parts shall be as under or as per manufacturer’s standard design.</w:t>
      </w:r>
    </w:p>
    <w:p w14:paraId="27C1476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M.S. base frame with anti-vibration mountings.</w:t>
      </w:r>
    </w:p>
    <w:p w14:paraId="1AC365D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Crankcase – Aluminium alloys.</w:t>
      </w:r>
    </w:p>
    <w:p w14:paraId="5525B79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Crank shaft, connecting rods – Forged Alloy Steel.</w:t>
      </w:r>
    </w:p>
    <w:p w14:paraId="23015D06"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Piston – Al. alloy casting</w:t>
      </w:r>
    </w:p>
    <w:p w14:paraId="065A6D00"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Piston rings – Alloy steel</w:t>
      </w:r>
    </w:p>
    <w:p w14:paraId="561446D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Engine block – Cast iron.</w:t>
      </w:r>
    </w:p>
    <w:p w14:paraId="62EF1FB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Cylinder liner – Cast</w:t>
      </w:r>
    </w:p>
    <w:p w14:paraId="29848AC7" w14:textId="6C748876"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All other materials of construction shall be as per relevant standard/ code and the copies of same shall be supplied free of cost to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w:t>
      </w:r>
    </w:p>
    <w:p w14:paraId="3546BFF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Diesel Engine shall be multi-cylinder, 4-stroke, water cooled with engine mounted radiator, totally enclosed, continuous duty, direct fuel injection, turbo charged, compression ignition, inter cooled oil engine or with individual cylinder head with provision to measure exhaust temperature.</w:t>
      </w:r>
    </w:p>
    <w:p w14:paraId="769C702E"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One common base frame shall be provided for mounting the engine and alternator complete with AVM pads between DG set and foundation, leveling lines etc. as required.</w:t>
      </w:r>
    </w:p>
    <w:p w14:paraId="10CC148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All externally mounted hardware shall be high tensile steel only.</w:t>
      </w:r>
    </w:p>
    <w:p w14:paraId="32CC764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engine shall be fitted with an exhaust gas driven turbo charger of air/ water cooled type complete with its own self-contained lubricating system. The turbocharger shall be positioned at the free end of the engine preferably.</w:t>
      </w:r>
    </w:p>
    <w:p w14:paraId="556E0A83"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engine shall be fitted with a charge air inter cooled of the air/water type. Air from the turbo-charged compressor passes through the inter cooler and then to the engine manifold. The inter cooler shall be of tubular construction or as per manufacturer design with aluminium bronze tubes, mild sheet steel and cast-iron water headers.</w:t>
      </w:r>
    </w:p>
    <w:p w14:paraId="104FA6FD"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Contractor shall indicate the maximum time for which the Diesel Engine can be operated.</w:t>
      </w:r>
    </w:p>
    <w:p w14:paraId="75D88727"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Governing System</w:t>
      </w:r>
    </w:p>
    <w:p w14:paraId="0EC5CD0C"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Governor shall be electronic fuel control type for coupled Generating set with over speed trip protection.</w:t>
      </w:r>
    </w:p>
    <w:p w14:paraId="5557EBCC" w14:textId="77777777" w:rsidR="00527D52" w:rsidRPr="00527D52" w:rsidRDefault="00527D52" w:rsidP="00527D52">
      <w:pPr>
        <w:rPr>
          <w:rFonts w:ascii="Times New Roman" w:eastAsia="Times New Roman" w:hAnsi="Times New Roman" w:cs="Times New Roman"/>
          <w:sz w:val="24"/>
          <w:szCs w:val="24"/>
        </w:rPr>
      </w:pPr>
    </w:p>
    <w:p w14:paraId="28FDD1EB"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lastRenderedPageBreak/>
        <w:t>Engine Starting System</w:t>
      </w:r>
    </w:p>
    <w:p w14:paraId="2C6AF1E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Starting of the Diesel Engine shall be done by electric starting system.</w:t>
      </w:r>
    </w:p>
    <w:p w14:paraId="46B22D3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electric starting system shall comprise starter motor, batteries (4nos. 12V 160AH capacity OR as per manufacturer’s recommendation suitable for 3consucutive starts) and battery charger including with all required instruments and accessories.</w:t>
      </w:r>
    </w:p>
    <w:p w14:paraId="22AB9A45" w14:textId="29CE2E08" w:rsidR="00527D52" w:rsidRPr="00527D52" w:rsidRDefault="00527D52" w:rsidP="00527D52">
      <w:pPr>
        <w:ind w:left="40" w:right="20"/>
        <w:jc w:val="both"/>
        <w:rPr>
          <w:rFonts w:ascii="Times New Roman" w:eastAsia="Times New Roman" w:hAnsi="Times New Roman" w:cs="Times New Roman"/>
          <w:sz w:val="24"/>
          <w:szCs w:val="24"/>
        </w:rPr>
      </w:pPr>
      <w:r w:rsidRPr="00527D52">
        <w:rPr>
          <w:rFonts w:ascii="Times New Roman" w:eastAsia="Arial" w:hAnsi="Times New Roman" w:cs="Times New Roman"/>
          <w:sz w:val="24"/>
          <w:szCs w:val="24"/>
        </w:rPr>
        <w:t xml:space="preserve">The engine mounted charging alternator shall charge the batteries while engine is running, and Panel/ floor panel mounted solid state battery charger while engine is stationery. The battery charger shall be rated for boost and trickle charge with all metering and control instruments and protections for A/C and D/C circuit. The total system shall be suitable for auto and manual operation including their wiring etc. Calculation for the battery and battery charger capacity as well as complete descriptive circuit diagram based on three consecutive start commands shall be submitted for approval of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w:t>
      </w:r>
    </w:p>
    <w:p w14:paraId="3194A230" w14:textId="77777777" w:rsidR="00527D52" w:rsidRPr="00527D52" w:rsidRDefault="00527D52" w:rsidP="00527D52">
      <w:pPr>
        <w:ind w:left="40"/>
        <w:rPr>
          <w:rFonts w:ascii="Times New Roman" w:eastAsia="Arial" w:hAnsi="Times New Roman" w:cs="Times New Roman"/>
          <w:b/>
          <w:sz w:val="24"/>
          <w:szCs w:val="24"/>
        </w:rPr>
      </w:pPr>
      <w:bookmarkStart w:id="4" w:name="page137"/>
      <w:bookmarkEnd w:id="4"/>
      <w:r w:rsidRPr="00527D52">
        <w:rPr>
          <w:rFonts w:ascii="Times New Roman" w:eastAsia="Arial" w:hAnsi="Times New Roman" w:cs="Times New Roman"/>
          <w:b/>
          <w:sz w:val="24"/>
          <w:szCs w:val="24"/>
        </w:rPr>
        <w:t>Fuel Oil System</w:t>
      </w:r>
    </w:p>
    <w:p w14:paraId="2E1EEA73"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manufacturer shall furnish a mild steel day tank of required capacity for individual engine. The day tank shall be suitably located to avoid gravity feed to the engine, shaft driven fuel oil pumps and shall be complete with gauges, filling, draining and vent connection with valves and level switch for auto filling of tank and for alarm in case oil level goes beyond specified limit.</w:t>
      </w:r>
    </w:p>
    <w:p w14:paraId="074F871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fuel system shall be provided with full flow simplex oil cartridge filter.</w:t>
      </w:r>
    </w:p>
    <w:p w14:paraId="738CDAD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fuel oil system shall be equipped with a crankshaft driven fuel oil transfer pump which will draw the fuel oil from the day tank via filters and shall be as per the engine manufacturer design.</w:t>
      </w:r>
    </w:p>
    <w:p w14:paraId="2C348752"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Multi point (electronically controlled) fuel injection system or direct injection/ through is ochronous fuel Governing system shall be designed taking into account the type of fuel used, engine speed etc. so as to achieve safe knock free performance with low emission smoke.</w:t>
      </w:r>
    </w:p>
    <w:p w14:paraId="5FBB9DB3"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Lubricating Oil System</w:t>
      </w:r>
    </w:p>
    <w:p w14:paraId="3B9DC78D"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lubricating parts of the engine shall be connected to a pressurized lubricating oil distribution piping system being continuously charged by gear type lube oil pump mounted at the free end of the engine and driven from the engine crank shaft. The pumps shall take suction from a sump tank integral with the engine through a foot valve, suction filter through oil cooler and deliver oil to main supply header. High-pressure oil shall be supplied to the main and big end bearings, crankshaft bearings, governor, auxiliary drive gear etc. Suitable lubricating arrangement for engine cylinder valve gear, cams and pistons at the required level shall be arranged. A pressure relief valve shall be mounted on the main supply header for safety against too high-pressure while starting with cold oil. A timer based, auto running (auto priming pump) shall be provided to keep engine primed all the time complete with control system (if required).</w:t>
      </w:r>
    </w:p>
    <w:p w14:paraId="4378DC60"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lube oil system shall be provided with full flow simplex lube oil cartridge filters. The minimum lube oil change shall be after 300 hrs. of operation.</w:t>
      </w:r>
    </w:p>
    <w:p w14:paraId="0EAB28CB" w14:textId="77777777" w:rsidR="00527D52" w:rsidRPr="00527D52" w:rsidRDefault="00527D52" w:rsidP="00527D52">
      <w:pPr>
        <w:rPr>
          <w:rFonts w:ascii="Times New Roman" w:eastAsia="Times New Roman" w:hAnsi="Times New Roman" w:cs="Times New Roman"/>
          <w:sz w:val="24"/>
          <w:szCs w:val="24"/>
        </w:rPr>
      </w:pPr>
    </w:p>
    <w:p w14:paraId="5748A60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Arrangement shall be provided to bypass the lube oil pressure switches and safety at the starting till the pressure is built up.</w:t>
      </w:r>
    </w:p>
    <w:p w14:paraId="7D754F60"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lube oil sump shall be provided to sense the low level of lube oil in the sump and fill it up automatically from the main lube oil tank/ sump and stop the transfer pump, once the lube oil is filled in the sump without stopping the engine. Pressure switches to give alarm under extreme low pressure of lube oil and subsequently to trip the unit, when the minimum safe pressure has reached, shall be provided.</w:t>
      </w:r>
    </w:p>
    <w:p w14:paraId="0F7F4D5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All necessary accessories such as pressure gauges, temperature indicators, pressure relief valves, bypass valves, pressure switches shall be provided, and the safeties shall be wired up to junction box</w:t>
      </w:r>
    </w:p>
    <w:p w14:paraId="551AAA57"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Exhaust System</w:t>
      </w:r>
    </w:p>
    <w:p w14:paraId="7B05AD4F"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Engine emission exhaust silencer shall be critical type Silencer to ensure minimum 25 dba insertion loss as per CPCB, ducting, bends, hood/ canopy, thermally insulated 75mm thick compressed mineral LBR (Rock wool) having 150Kg/m3 density for D.G. exhaust pipe with 22-gauge aluminium sheet cladding etc. shall be provided along with structural support with stays for each engine. Heat resistant paint shall be provided on exhaust pipe for the portion, which is outside of the building/ stack uninsulated. Exhaust system pollution level shall be indicated and got approved by authorities. (Exhaust smoke quality &amp; quantity should be within the norms of central &amp; state pollution control board).</w:t>
      </w:r>
    </w:p>
    <w:p w14:paraId="7D580BF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Emission standards in brief for above 800KW (at 0.8pf) Engines – Generator set application</w:t>
      </w:r>
    </w:p>
    <w:p w14:paraId="12FFFE8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NOx (up to 75MW) – 710 ppmv</w:t>
      </w:r>
    </w:p>
    <w:p w14:paraId="01D558AB" w14:textId="77777777" w:rsidR="00527D52" w:rsidRPr="00527D52" w:rsidRDefault="00527D52" w:rsidP="00527D52">
      <w:pPr>
        <w:ind w:left="40"/>
        <w:rPr>
          <w:rFonts w:ascii="Times New Roman" w:eastAsia="Times New Roman" w:hAnsi="Times New Roman" w:cs="Times New Roman"/>
          <w:sz w:val="24"/>
          <w:szCs w:val="24"/>
        </w:rPr>
      </w:pPr>
      <w:r w:rsidRPr="00527D52">
        <w:rPr>
          <w:rFonts w:ascii="Times New Roman" w:eastAsia="Arial" w:hAnsi="Times New Roman" w:cs="Times New Roman"/>
          <w:sz w:val="24"/>
          <w:szCs w:val="24"/>
        </w:rPr>
        <w:t>HC – 100 ppmv</w:t>
      </w:r>
    </w:p>
    <w:p w14:paraId="70B74BBE" w14:textId="77777777" w:rsidR="00527D52" w:rsidRPr="00527D52" w:rsidRDefault="00527D52" w:rsidP="00527D52">
      <w:pPr>
        <w:tabs>
          <w:tab w:val="left" w:pos="4560"/>
          <w:tab w:val="left" w:pos="8520"/>
        </w:tabs>
        <w:ind w:left="40"/>
        <w:rPr>
          <w:rFonts w:ascii="Times New Roman" w:eastAsia="Arial" w:hAnsi="Times New Roman" w:cs="Times New Roman"/>
          <w:sz w:val="24"/>
          <w:szCs w:val="24"/>
        </w:rPr>
      </w:pPr>
      <w:bookmarkStart w:id="5" w:name="page138"/>
      <w:bookmarkEnd w:id="5"/>
      <w:r w:rsidRPr="00527D52">
        <w:rPr>
          <w:rFonts w:ascii="Times New Roman" w:eastAsia="Arial" w:hAnsi="Times New Roman" w:cs="Times New Roman"/>
          <w:sz w:val="24"/>
          <w:szCs w:val="24"/>
        </w:rPr>
        <w:t>PM – 75 mg/ Nm3</w:t>
      </w:r>
    </w:p>
    <w:p w14:paraId="42E1BDF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CO – 150 mg/ Nm3</w:t>
      </w:r>
    </w:p>
    <w:p w14:paraId="6942C7D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Sulphur contains in fuel - &lt;2%</w:t>
      </w:r>
    </w:p>
    <w:p w14:paraId="36FCAAAC"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Engine Alternator Control Panel</w:t>
      </w:r>
    </w:p>
    <w:p w14:paraId="162C51E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Engine alternator (D.G.) controller panel shall be provided with digital display for speedometer, lubricating oil pressure gauge, jacket water temp, battery charging, for local indication &amp; panel mounted on/ near the engine itself.</w:t>
      </w:r>
    </w:p>
    <w:p w14:paraId="27F570F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Engine shall be supplied with microprocessor based Genset Controller for diesel generating set monitoring control system, which should be equipped with (digital) electronic Governor along with digital AVR to facilitate discreet control of speed and voltage in synchronous mode.</w:t>
      </w:r>
    </w:p>
    <w:p w14:paraId="2667BBA7"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system shall be equipped with starting control including integrated fuel ramping to limit the black smoke frequency overshoot with optimized cold weather starting. The engine instrument panel shall be equipped with digital alarm and status to monitor and display the following parameters. The interface modules, converter, probe and their wiring up to terminal block in panel </w:t>
      </w:r>
      <w:r w:rsidRPr="00527D52">
        <w:rPr>
          <w:rFonts w:ascii="Times New Roman" w:eastAsia="Arial" w:hAnsi="Times New Roman" w:cs="Times New Roman"/>
          <w:sz w:val="24"/>
          <w:szCs w:val="24"/>
        </w:rPr>
        <w:lastRenderedPageBreak/>
        <w:t>with 485 ports etc. making compatibility with PLC. The necessary CT/ PT shall be included and wired accordingly to meet the requirements.</w:t>
      </w:r>
    </w:p>
    <w:p w14:paraId="546AB086"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Engine Indicators:</w:t>
      </w:r>
    </w:p>
    <w:p w14:paraId="1C02ED35"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Digital tachometer with running hour meter</w:t>
      </w:r>
    </w:p>
    <w:p w14:paraId="7E8186DE"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Lubricating oil pressure low</w:t>
      </w:r>
    </w:p>
    <w:p w14:paraId="4478609A"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Over speed</w:t>
      </w:r>
    </w:p>
    <w:p w14:paraId="0FE2F183"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Engine fail to start</w:t>
      </w:r>
    </w:p>
    <w:p w14:paraId="15F5DE72"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Lack of fuel due to low level.</w:t>
      </w:r>
    </w:p>
    <w:p w14:paraId="4850F397"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Volts RY-YB-BR.</w:t>
      </w:r>
    </w:p>
    <w:p w14:paraId="14EB6684" w14:textId="77777777" w:rsidR="00527D52" w:rsidRPr="00527D52" w:rsidRDefault="00527D52" w:rsidP="00527D52">
      <w:pPr>
        <w:spacing w:after="0"/>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Amps R-Y-B.</w:t>
      </w:r>
    </w:p>
    <w:p w14:paraId="0472D9FF" w14:textId="77777777" w:rsidR="00527D52" w:rsidRDefault="00527D52" w:rsidP="00527D52">
      <w:pPr>
        <w:ind w:left="40"/>
        <w:rPr>
          <w:rFonts w:ascii="Times New Roman" w:eastAsia="Arial" w:hAnsi="Times New Roman" w:cs="Times New Roman"/>
          <w:b/>
          <w:sz w:val="24"/>
          <w:szCs w:val="24"/>
        </w:rPr>
      </w:pPr>
    </w:p>
    <w:p w14:paraId="1D4984B9" w14:textId="2166EBDA"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AMF Control Panels</w:t>
      </w:r>
    </w:p>
    <w:p w14:paraId="3EF312BB"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Control Philosophy:</w:t>
      </w:r>
    </w:p>
    <w:p w14:paraId="5982BFA0"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Automatic Starting and Stopping of Engines:</w:t>
      </w:r>
    </w:p>
    <w:p w14:paraId="07FE4AD3"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should come in operation after sensing of Grid Failure and/ or the voltage drops below preset value. For this purpose, the NB-2 or equivalent “Engine Control &amp; Automatic Mains Failure Stand by System” shall be provided to perform the following functions.</w:t>
      </w:r>
    </w:p>
    <w:p w14:paraId="472EACD5"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Sensing the healthiness of supply from Supply Company, the engine shall be at rest.</w:t>
      </w:r>
    </w:p>
    <w:p w14:paraId="4DDB802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sensing the supply healthiness (the supply fails or drop below the preset value) the command shall be given to start the D.G. Set.</w:t>
      </w:r>
    </w:p>
    <w:p w14:paraId="4B1CFF4C"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case the D.G. Set does not start in the 1st command than two more commands shall be given to start the D.G. Set at an equal interval of time (5 Sec). Even if the engine does not start the indication shall appear on window/ screen “Set fail to start” and alarm shall be generated.</w:t>
      </w:r>
      <w:bookmarkStart w:id="6" w:name="page139"/>
      <w:bookmarkEnd w:id="6"/>
      <w:r w:rsidRPr="00527D52">
        <w:rPr>
          <w:rFonts w:ascii="Times New Roman" w:eastAsia="Arial" w:hAnsi="Times New Roman" w:cs="Times New Roman"/>
          <w:sz w:val="24"/>
          <w:szCs w:val="24"/>
        </w:rPr>
        <w:t xml:space="preserve"> On starting of D.G. Set &amp; monitoring the healthiness of supply, the load shall automatically be transferred on D.G.</w:t>
      </w:r>
    </w:p>
    <w:p w14:paraId="305A5DEE"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restoration of the supply &amp; monitoring the healthiness of the system, the load shall be transferred to Mains automatically &amp; vice versa.</w:t>
      </w:r>
    </w:p>
    <w:p w14:paraId="407C0E2E"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Manual Mode:</w:t>
      </w:r>
    </w:p>
    <w:p w14:paraId="7238C5D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Select manual mode on the relay unit.</w:t>
      </w:r>
    </w:p>
    <w:p w14:paraId="61A9762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Set shall only be started by pushing the “start button” on the relay.</w:t>
      </w:r>
    </w:p>
    <w:p w14:paraId="17C6804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attaining the requisite voltage &amp; frequency, the D.G. breaker/ Contactor will be closed or tripped manually without shutting down the engine.</w:t>
      </w:r>
    </w:p>
    <w:p w14:paraId="1AB1EA7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Engine shall be shut down manually by pressing the push button.</w:t>
      </w:r>
    </w:p>
    <w:p w14:paraId="367D40DC" w14:textId="77777777" w:rsidR="00527D52" w:rsidRDefault="00527D52" w:rsidP="00527D52">
      <w:pPr>
        <w:rPr>
          <w:rFonts w:ascii="Times New Roman" w:eastAsia="Times New Roman" w:hAnsi="Times New Roman" w:cs="Times New Roman"/>
          <w:sz w:val="24"/>
          <w:szCs w:val="24"/>
        </w:rPr>
      </w:pPr>
    </w:p>
    <w:p w14:paraId="2C23086E" w14:textId="77777777" w:rsidR="00527D52" w:rsidRDefault="00527D52" w:rsidP="00527D52">
      <w:pPr>
        <w:rPr>
          <w:rFonts w:ascii="Times New Roman" w:eastAsia="Times New Roman" w:hAnsi="Times New Roman" w:cs="Times New Roman"/>
          <w:sz w:val="24"/>
          <w:szCs w:val="24"/>
        </w:rPr>
      </w:pPr>
    </w:p>
    <w:p w14:paraId="7E2DF908"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lastRenderedPageBreak/>
        <w:t>Test Mode:</w:t>
      </w:r>
    </w:p>
    <w:p w14:paraId="44B7A23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test mode operation is independent of the conditions of the mains supply &amp; thereby enables routine testing or exercising of the D.G. Set without closing the D.G. breaker/ contactor. (Select the switch on selector mode &amp; is similar to the auto mode except closing of the breaker).</w:t>
      </w:r>
    </w:p>
    <w:p w14:paraId="524D897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relay shall have following features such as:</w:t>
      </w:r>
    </w:p>
    <w:p w14:paraId="03A0A42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Mode selector switch (Auto/ Manual/ Test/ Off)</w:t>
      </w:r>
    </w:p>
    <w:p w14:paraId="44C55B6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Engine Control switch (On/ Off push button)</w:t>
      </w:r>
    </w:p>
    <w:p w14:paraId="457DE6C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Reset/ Acknowledge push button.</w:t>
      </w:r>
    </w:p>
    <w:p w14:paraId="0A0B3EC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Breaker close/ open push button.</w:t>
      </w:r>
    </w:p>
    <w:p w14:paraId="6C74340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Test push button.</w:t>
      </w:r>
    </w:p>
    <w:p w14:paraId="40FBF0C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Set of visual indication</w:t>
      </w:r>
    </w:p>
    <w:p w14:paraId="1C515AE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Load on Mains.</w:t>
      </w:r>
    </w:p>
    <w:p w14:paraId="04985C9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Load on D.G. Set.</w:t>
      </w:r>
    </w:p>
    <w:p w14:paraId="64242F6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Set fails to start.</w:t>
      </w:r>
    </w:p>
    <w:p w14:paraId="5B3C08A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Low-pressure alarm &amp; Trip.</w:t>
      </w:r>
    </w:p>
    <w:p w14:paraId="2925581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High temperature alarm &amp; Trip.</w:t>
      </w:r>
    </w:p>
    <w:p w14:paraId="18B07D1D"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Engine over speed.</w:t>
      </w:r>
    </w:p>
    <w:p w14:paraId="45BC7B7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Alternator overload &amp; short circuit.</w:t>
      </w:r>
    </w:p>
    <w:p w14:paraId="211435D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Voltages, phase to phase &amp; phase to neutral.</w:t>
      </w:r>
    </w:p>
    <w:p w14:paraId="1F61CE2D"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Ammeter Line/ Phase current.</w:t>
      </w:r>
    </w:p>
    <w:p w14:paraId="062F44C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Power factor meter.</w:t>
      </w:r>
    </w:p>
    <w:p w14:paraId="5E6D60A0"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Kilowatt-hour meter.</w:t>
      </w:r>
    </w:p>
    <w:p w14:paraId="2520C30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Frequency meter.</w:t>
      </w:r>
    </w:p>
    <w:p w14:paraId="74E6A26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Tachometer.</w:t>
      </w:r>
    </w:p>
    <w:p w14:paraId="1BE9B055"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Alternator (415V – 3 Phase, 4 Wire System)</w:t>
      </w:r>
    </w:p>
    <w:p w14:paraId="6F1E754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brushless synchronous and suitable for 3 phase 415V, 4 wire, 50 Hz, 0.8 p.f., 1500 RPM.</w:t>
      </w:r>
    </w:p>
    <w:p w14:paraId="5B73CAE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alternator shall be suitable for coupling directly to the diesel engines described earlier in clause no. 1.0 It shall be Drip proof, screen protected as per IP-23. It shall include one set of suitable rated foot mounted anti - condensation heaters. The alternator shall be single/ double </w:t>
      </w:r>
      <w:r w:rsidRPr="00527D52">
        <w:rPr>
          <w:rFonts w:ascii="Times New Roman" w:eastAsia="Arial" w:hAnsi="Times New Roman" w:cs="Times New Roman"/>
          <w:sz w:val="24"/>
          <w:szCs w:val="24"/>
        </w:rPr>
        <w:lastRenderedPageBreak/>
        <w:t>bearing type and self-ventilating. The Alternators shall be provided with fully interconnected damper windings to facilitate parallel running. The alternators shall be continuously rated and shall have class 'F' insulation designed and built to withstand tropical conditions. It shall generally conform to BS: 5000 (part - 99). The rated output of alternators at specified site condition at 0.8 lagging power factor shall be 1600kW for 1500kVA DG Set at 415V. Each DG set shall be suitable for sustaining a 10% overload for 1 hour in any 12-hour period without injury.</w:t>
      </w:r>
      <w:bookmarkStart w:id="7" w:name="page140"/>
      <w:bookmarkEnd w:id="7"/>
      <w:r w:rsidRPr="00527D52">
        <w:rPr>
          <w:rFonts w:ascii="Times New Roman" w:eastAsia="Arial" w:hAnsi="Times New Roman" w:cs="Times New Roman"/>
          <w:sz w:val="24"/>
          <w:szCs w:val="24"/>
        </w:rPr>
        <w:t xml:space="preserve"> Additional adopter box to be provided for accommodating outgoing Al. Conductor cables including G.I. nut bolts for termination.</w:t>
      </w:r>
    </w:p>
    <w:p w14:paraId="795997B3"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also have a digital automatic voltage regulator (AVR inbuilt in Genset Controller) suitable for single and parallel running with control limits of 1% from no load to full load under normal load changes when running single.</w:t>
      </w:r>
    </w:p>
    <w:p w14:paraId="74E5F3DF"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Engine and Alternator shall be direct coupled and mounted on a common rigid fabricated steel base frame with suitable vibration isolation system.</w:t>
      </w:r>
    </w:p>
    <w:p w14:paraId="3517E426"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withstand an over speed of 20% for a period of 2 minutes without mechanical damage.</w:t>
      </w:r>
    </w:p>
    <w:p w14:paraId="1D2D560F"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generator/ alternator shall with stand overload of 10% for 1 hour every 12 hourly. The terminal voltage shall be adjustable, and the range of adjustment shall be +/- 5% of nominal voltage.</w:t>
      </w:r>
    </w:p>
    <w:p w14:paraId="36F653DA"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capable of withstanding 3-phase short circuit at its terminals for 3 seconds when operated at rated kVA and power factor at 5% over voltage with fixed excitation (3 times the line current for 10 Sec) without damage/ injury.</w:t>
      </w:r>
    </w:p>
    <w:p w14:paraId="2946468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capable of withstanding 50 % excess of rated current for 30 seconds at maintained rated voltage, consistent with max capacity of the prime mover.</w:t>
      </w:r>
    </w:p>
    <w:p w14:paraId="362D2E4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Six Nos. embedded (RTD) resistant temperature detector platinum (100-ohm resistance at 0 Degree) to measure the winding temperature and 1/2 Nos. (BTDS) bearing temperature detector shall be provided.</w:t>
      </w:r>
    </w:p>
    <w:p w14:paraId="4857102A"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leads of embedded RTD shall be wired up to the terminal block in a separate auxiliary terminal box.</w:t>
      </w:r>
    </w:p>
    <w:p w14:paraId="4F13FF96"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Manufacturer shall indicate the setting values for each RTD/ BTD for alarm and trip.</w:t>
      </w:r>
    </w:p>
    <w:p w14:paraId="519C5B3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All external nuts and bolts shall be of high tensile steel only.</w:t>
      </w:r>
    </w:p>
    <w:p w14:paraId="5ED23EC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Alternator shall be provided with anti-condensation space heater of adequate rating suitable for 240V, 50 Hz. single ph A.C. supply and shall be wired up to a separate terminal box. (Wiring and equipment shall be provided by D.G. supplier).</w:t>
      </w:r>
    </w:p>
    <w:p w14:paraId="2D433D2F"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Two independent earth terminals on the frame complete with nuts, spring washer and plain washer shall be provided.</w:t>
      </w:r>
    </w:p>
    <w:p w14:paraId="078EFA96" w14:textId="77777777" w:rsidR="00527D52" w:rsidRPr="00527D52" w:rsidRDefault="00527D52" w:rsidP="00527D52">
      <w:pPr>
        <w:rPr>
          <w:rFonts w:ascii="Times New Roman" w:eastAsia="Times New Roman" w:hAnsi="Times New Roman" w:cs="Times New Roman"/>
          <w:sz w:val="24"/>
          <w:szCs w:val="24"/>
        </w:rPr>
      </w:pPr>
    </w:p>
    <w:p w14:paraId="132FFD0C"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Alternator shall be provided with suitable terminal box for terminating cables drop and protection. CTS within the terminal box duly wired up to the panel shall be provided.</w:t>
      </w:r>
    </w:p>
    <w:p w14:paraId="5BCC7CD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capable to sustain the unbalanced current between the phases minimum 25% of rated current provide that the kVA rating.</w:t>
      </w:r>
    </w:p>
    <w:p w14:paraId="530040C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fitted with radio interference suppressors in accordance with BS-613-1977 and shall be within the limit of CISPR standard.</w:t>
      </w:r>
    </w:p>
    <w:p w14:paraId="672B4170"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alternator shall be dynamically balanced complete with rotor and shaft.</w:t>
      </w:r>
    </w:p>
    <w:p w14:paraId="4E44FD4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Alternator should have bearings at one/ both shaft ends.</w:t>
      </w:r>
    </w:p>
    <w:p w14:paraId="15B92BC8"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Damper winding shall be provided in the pole to damp the oscillations and ensure satisfactory performance during parallel operation.</w:t>
      </w:r>
    </w:p>
    <w:p w14:paraId="2AD11FC5" w14:textId="77777777" w:rsidR="00527D52" w:rsidRPr="00527D52" w:rsidRDefault="00527D52" w:rsidP="00527D52">
      <w:pPr>
        <w:ind w:left="40" w:right="40"/>
        <w:jc w:val="both"/>
        <w:rPr>
          <w:rFonts w:ascii="Times New Roman" w:eastAsia="Times New Roman" w:hAnsi="Times New Roman" w:cs="Times New Roman"/>
          <w:sz w:val="24"/>
          <w:szCs w:val="24"/>
        </w:rPr>
      </w:pPr>
      <w:r w:rsidRPr="00527D52">
        <w:rPr>
          <w:rFonts w:ascii="Times New Roman" w:eastAsia="Arial" w:hAnsi="Times New Roman" w:cs="Times New Roman"/>
          <w:sz w:val="24"/>
          <w:szCs w:val="24"/>
        </w:rPr>
        <w:t>Winding of 3 phase alternators shall be of star connected and neutral point shall be brought out to the terminal box through protection and earthed with independent earth or through contactor as per scheme. Protection CT’s/ PT’s shall be mounted above the terminal box with enclosure. Bus duct/ cable shall be terminated on terminals through this.</w:t>
      </w:r>
    </w:p>
    <w:p w14:paraId="651713D1" w14:textId="77777777" w:rsidR="00527D52" w:rsidRPr="00527D52" w:rsidRDefault="00527D52" w:rsidP="00527D52">
      <w:pPr>
        <w:ind w:left="40"/>
        <w:jc w:val="both"/>
        <w:rPr>
          <w:rFonts w:ascii="Times New Roman" w:eastAsia="Arial" w:hAnsi="Times New Roman" w:cs="Times New Roman"/>
          <w:sz w:val="24"/>
          <w:szCs w:val="24"/>
        </w:rPr>
      </w:pPr>
      <w:bookmarkStart w:id="8" w:name="page141"/>
      <w:bookmarkEnd w:id="8"/>
      <w:r w:rsidRPr="00527D52">
        <w:rPr>
          <w:rFonts w:ascii="Times New Roman" w:eastAsia="Arial" w:hAnsi="Times New Roman" w:cs="Times New Roman"/>
          <w:sz w:val="24"/>
          <w:szCs w:val="24"/>
        </w:rPr>
        <w:t>Diesel generating set shall be able to start motor of 30% capacity of D.G. set with a 20% base load.</w:t>
      </w:r>
    </w:p>
    <w:p w14:paraId="1F212AD7"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Automatic Voltage Regulator</w:t>
      </w:r>
    </w:p>
    <w:p w14:paraId="5675473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An automatic/ digital high speed voltage regulator (inbuilt in genset controller) shall be provided with all accessories. The regulation system shall be with equipment accessories for automatic control.</w:t>
      </w:r>
    </w:p>
    <w:p w14:paraId="77B8CE77"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combined voltage regulation shall be ± 1% from full load to no-load, from hot to cold at 0.8 power factor with 4% speed regulation of the engine.</w:t>
      </w:r>
    </w:p>
    <w:p w14:paraId="2B58107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Necessary equipment for field suppression and surge protection shall be provided.</w:t>
      </w:r>
    </w:p>
    <w:p w14:paraId="1C01FAB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response time of the exciter and the generator shall be matched to avoid hunting.</w:t>
      </w:r>
    </w:p>
    <w:p w14:paraId="6B24202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Reactive load sharing of parallel operating generator shall be in proposition to their ratings. The quartrative drop current transfer compensation feature should be provided on exciter regulation and drop voltage shall be within 1% variation.</w:t>
      </w:r>
    </w:p>
    <w:p w14:paraId="4879116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D.G. Set Vendor shall inspect the existing system and include all necessary hardware, input/ output modules and junction box with terminal block and its wiring complete as required to make the system operational in PLC/ Manual mode and to be included in price bid.</w:t>
      </w:r>
    </w:p>
    <w:p w14:paraId="23777DFB"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PLC System</w:t>
      </w:r>
    </w:p>
    <w:p w14:paraId="49C01F09"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Note:</w:t>
      </w:r>
    </w:p>
    <w:p w14:paraId="6A738AB6"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D.G. Vendor shall include all necessary hardware, input/output modules and junction box with terminal block complete as required to make the system operational in PLC/ Manual mode and to be included in price bid.</w:t>
      </w:r>
    </w:p>
    <w:p w14:paraId="6D9D5E47" w14:textId="77777777" w:rsidR="00527D52" w:rsidRPr="00527D52" w:rsidRDefault="00527D52" w:rsidP="00527D52">
      <w:pPr>
        <w:rPr>
          <w:rFonts w:ascii="Times New Roman" w:eastAsia="Times New Roman" w:hAnsi="Times New Roman" w:cs="Times New Roman"/>
          <w:sz w:val="24"/>
          <w:szCs w:val="24"/>
        </w:rPr>
      </w:pPr>
    </w:p>
    <w:p w14:paraId="4936B4CA"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Control Philosophy (Only for Information)</w:t>
      </w:r>
    </w:p>
    <w:p w14:paraId="0D645A09"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Automatic Starting &amp; Stopping of Engines:</w:t>
      </w:r>
    </w:p>
    <w:p w14:paraId="5DDEBC32"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should come in operation after sensing of grid failure or the voltage drops below preset values. The 'PLC' shall issue the command to 'Master' D.G. set. In case the D.G. set fails to start in the 1st cranking, two more cranking attempts shall be made with proper intervals. Even then if engine fails to start, indication must appear on MMI/ Monitor 'Set Fails to Start' &amp; alarm shall be generated. The PLC shall give the command to the next DG set selected in sequence.</w:t>
      </w:r>
    </w:p>
    <w:p w14:paraId="62B2438E"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DG set on load operation system shall start monitoring voltage, frequency and load. If the load exceeds settable limit the next D.G. shall be started to prevent D.G. over loading. The process shall continue till all the D.G. sets have been started.</w:t>
      </w:r>
    </w:p>
    <w:p w14:paraId="1FF0471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At any point of time the engines are under loaded and the load is capable of being catered by less than the numbers of running DG sets. Stop command shall be given to DG running for shortest duration at that moment.</w:t>
      </w:r>
    </w:p>
    <w:p w14:paraId="460B338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restoration of mains and sensing the healthiness of the same, the load shall be transferred to mains. The DG sets shall be given stop command after settable time delay ensuring adequate cooling down of the engine.</w:t>
      </w:r>
    </w:p>
    <w:p w14:paraId="206EADA0"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Auto Synchronization:</w:t>
      </w:r>
    </w:p>
    <w:p w14:paraId="51078F24"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Synchronization facility shall be available both for ‘Auto &amp; manual’ mode.</w:t>
      </w:r>
      <w:bookmarkStart w:id="9" w:name="page142"/>
      <w:bookmarkEnd w:id="9"/>
      <w:r w:rsidRPr="00527D52">
        <w:rPr>
          <w:rFonts w:ascii="Times New Roman" w:eastAsia="Arial" w:hAnsi="Times New Roman" w:cs="Times New Roman"/>
          <w:sz w:val="24"/>
          <w:szCs w:val="24"/>
        </w:rPr>
        <w:t xml:space="preserve"> an auto mode, the synchronization will be achieved by 'PLC' (PLC will control voltage, frequency and phase angle and issue command to breaker), However if due to any reason auto synchronization fails repeatedly the ‘PLC' system should initiate start command to next DG for operation as well as synchronize the system automatically.</w:t>
      </w:r>
    </w:p>
    <w:p w14:paraId="0D5E155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In manual mode the system shall be manually operated backed by relays.</w:t>
      </w:r>
    </w:p>
    <w:p w14:paraId="5281107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auto mode facility the closing of breaker shall be automatic, whereas in manual mode breaker will be closed by panel switch through synchronizing relay.</w:t>
      </w:r>
    </w:p>
    <w:p w14:paraId="282EBEC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any case if the auto synchronization is failed to achieve in a settable time an alarm shall be generated and displayed that the 'DG Failed to Synchronize' and the same shall be aborted.</w:t>
      </w:r>
    </w:p>
    <w:p w14:paraId="0B8D006F"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Automatic Load Sharing:</w:t>
      </w:r>
    </w:p>
    <w:p w14:paraId="3B56637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'PLC' shall monitor active &amp; reactive power generated by the various sets continuously and shall issue command to achieve proper load sharing.</w:t>
      </w:r>
    </w:p>
    <w:p w14:paraId="14F88BEF"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Back up Protection:</w:t>
      </w:r>
    </w:p>
    <w:p w14:paraId="1E1D159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system shall have built-in protection as listed below and shall continuously monitor the parameters and on sensing of any electrical fault PLC shall trigger 'Trip command’. Through Trip </w:t>
      </w:r>
      <w:r w:rsidRPr="00527D52">
        <w:rPr>
          <w:rFonts w:ascii="Times New Roman" w:eastAsia="Arial" w:hAnsi="Times New Roman" w:cs="Times New Roman"/>
          <w:sz w:val="24"/>
          <w:szCs w:val="24"/>
        </w:rPr>
        <w:lastRenderedPageBreak/>
        <w:t>relay of the corresponding breaker similarly in case of semi auto mode and in case of manual mode it shall be through master trip relay.</w:t>
      </w:r>
    </w:p>
    <w:p w14:paraId="5CD1D316"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Over voltage/ Under voltage</w:t>
      </w:r>
    </w:p>
    <w:p w14:paraId="1085E595"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Over frequency/ Under frequency</w:t>
      </w:r>
    </w:p>
    <w:p w14:paraId="59725476"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Over Current</w:t>
      </w:r>
    </w:p>
    <w:p w14:paraId="4CCCC6B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Reverse power active</w:t>
      </w:r>
    </w:p>
    <w:p w14:paraId="13652DA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Active Power reactive</w:t>
      </w:r>
    </w:p>
    <w:p w14:paraId="3E3B3BB5"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Synchronizing check (MMI)</w:t>
      </w:r>
    </w:p>
    <w:p w14:paraId="0217334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Earth fault relay unbalance</w:t>
      </w:r>
    </w:p>
    <w:p w14:paraId="1FFF954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Differential protection through relay interface with PLC/ PC</w:t>
      </w:r>
    </w:p>
    <w:p w14:paraId="67C0C2D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Engine Protection as listed under DG sub-head shall also be interfaced with PC/ PLC for generating trip command/ alarm and generating report etc.</w:t>
      </w:r>
    </w:p>
    <w:p w14:paraId="690078CA" w14:textId="77777777" w:rsidR="00527D52" w:rsidRPr="00527D52" w:rsidRDefault="00527D52" w:rsidP="00527D52">
      <w:pPr>
        <w:rPr>
          <w:rFonts w:ascii="Times New Roman" w:eastAsia="Times New Roman" w:hAnsi="Times New Roman" w:cs="Times New Roman"/>
          <w:sz w:val="24"/>
          <w:szCs w:val="24"/>
        </w:rPr>
      </w:pPr>
    </w:p>
    <w:p w14:paraId="5226DBC9"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Programmable Logic Controller (PLC):</w:t>
      </w:r>
    </w:p>
    <w:p w14:paraId="37CA9845"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entire operation of the captive power generation system and grid supply shall be controlled automatically through PLC. These PLC’s shall be state-of-the-art equipment using latest technology and of most rugged and reliable design. Since system will be operating in the harsh and unfriendly environment of D.G. Room, they should be suitable to operate trouble free under the conditions. The selected equipments should be able to withstand high temperature, humidity and voltage fluctuations, thus making it suitable for the operating conditions described above.</w:t>
      </w:r>
    </w:p>
    <w:p w14:paraId="29873AA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Automatic PLC system basically shall consist of but not limited to:</w:t>
      </w:r>
    </w:p>
    <w:p w14:paraId="5E6EFB1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Main processor unit</w:t>
      </w:r>
    </w:p>
    <w:p w14:paraId="5D096E8E"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EEPROM for CPU</w:t>
      </w:r>
      <w:bookmarkStart w:id="10" w:name="page143"/>
      <w:bookmarkEnd w:id="10"/>
      <w:r w:rsidRPr="00527D52">
        <w:rPr>
          <w:rFonts w:ascii="Times New Roman" w:eastAsia="Arial" w:hAnsi="Times New Roman" w:cs="Times New Roman"/>
          <w:sz w:val="24"/>
          <w:szCs w:val="24"/>
        </w:rPr>
        <w:t xml:space="preserve"> Power supply unit I kVA UPS with maintenance free batteries for 30-minute Capacity</w:t>
      </w:r>
    </w:p>
    <w:p w14:paraId="1E006B8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Mounting chassis 16/ slot mounting rack</w:t>
      </w:r>
    </w:p>
    <w:p w14:paraId="7537FC6A"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Line Synchronization module</w:t>
      </w:r>
    </w:p>
    <w:p w14:paraId="1D30B08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Digital input module</w:t>
      </w:r>
    </w:p>
    <w:p w14:paraId="065BE89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Digital output module</w:t>
      </w:r>
    </w:p>
    <w:p w14:paraId="1567F7E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Computer to PLC communication card with cable (MMI)</w:t>
      </w:r>
    </w:p>
    <w:p w14:paraId="44C5086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Operator interface graphics software package (Windows based)</w:t>
      </w:r>
    </w:p>
    <w:p w14:paraId="55E07EE2" w14:textId="77777777" w:rsidR="00527D52" w:rsidRPr="00527D52" w:rsidRDefault="00527D52" w:rsidP="00527D52">
      <w:pPr>
        <w:rPr>
          <w:rFonts w:ascii="Times New Roman" w:eastAsia="Times New Roman" w:hAnsi="Times New Roman" w:cs="Times New Roman"/>
          <w:sz w:val="24"/>
          <w:szCs w:val="24"/>
        </w:rPr>
      </w:pPr>
    </w:p>
    <w:p w14:paraId="20707CA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Analog I/ P &amp; O/ P module 16/ 8 channels</w:t>
      </w:r>
    </w:p>
    <w:p w14:paraId="344453F5" w14:textId="77777777" w:rsidR="00527D52" w:rsidRPr="00527D52" w:rsidRDefault="00527D52" w:rsidP="00527D52">
      <w:pPr>
        <w:ind w:left="40" w:right="90"/>
        <w:rPr>
          <w:rFonts w:ascii="Times New Roman" w:eastAsia="Arial" w:hAnsi="Times New Roman" w:cs="Times New Roman"/>
          <w:sz w:val="24"/>
          <w:szCs w:val="24"/>
        </w:rPr>
      </w:pPr>
      <w:r w:rsidRPr="00527D52">
        <w:rPr>
          <w:rFonts w:ascii="Times New Roman" w:eastAsia="Arial" w:hAnsi="Times New Roman" w:cs="Times New Roman"/>
          <w:sz w:val="24"/>
          <w:szCs w:val="24"/>
        </w:rPr>
        <w:t>Outgoing circuit (KWH) meter with pulse counter interface with PLC for generating report 20% spare incoming/ outgoing shall be provided for future use. Interfaced connectivity for engine safeties and meters with cabling etc.</w:t>
      </w:r>
    </w:p>
    <w:p w14:paraId="3CC8CA2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System diagnostic card control for DG auxiliary (Pump, fans, oil, fuel, cooler. etc.) Monitoring of HT voltage Transformer’s alarm and trip mimic of 33kV &amp; LV system</w:t>
      </w:r>
    </w:p>
    <w:p w14:paraId="0AF76229"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Monitoring of electrical parameters, incoming and outgoing Circuit Breaker of high and low voltage circuit and PC complete with CPU, colored monitor, keyboard, laser printer, required software shall be installed and commissioned.</w:t>
      </w:r>
    </w:p>
    <w:p w14:paraId="18AB0E6E" w14:textId="77777777" w:rsidR="00527D52" w:rsidRPr="00527D52" w:rsidRDefault="00527D52" w:rsidP="00527D52">
      <w:pPr>
        <w:ind w:left="40" w:right="40"/>
        <w:jc w:val="both"/>
        <w:rPr>
          <w:rFonts w:ascii="Times New Roman" w:eastAsia="Arial" w:hAnsi="Times New Roman" w:cs="Times New Roman"/>
          <w:b/>
          <w:sz w:val="24"/>
          <w:szCs w:val="24"/>
        </w:rPr>
      </w:pPr>
      <w:r w:rsidRPr="00527D52">
        <w:rPr>
          <w:rFonts w:ascii="Times New Roman" w:eastAsia="Arial" w:hAnsi="Times New Roman" w:cs="Times New Roman"/>
          <w:b/>
          <w:sz w:val="24"/>
          <w:szCs w:val="24"/>
        </w:rPr>
        <w:t>Sequence of Operation for Auto Start-Stop, Auto Synchronizing, Auto Load Sharing and Load Management of D.G. Sets:</w:t>
      </w:r>
    </w:p>
    <w:p w14:paraId="75555744"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Grid’ Supply failure or on sensing of grid supply voltage (voltage drop than preset value), the master DG shall start automatically and closes its breaker/ neutral contactor. Bus breaker also closes to feed the loads.</w:t>
      </w:r>
    </w:p>
    <w:p w14:paraId="6E1233C9"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attainment of maximum permissible load on master DG set (I). The 2nd shall start automatically.</w:t>
      </w:r>
    </w:p>
    <w:p w14:paraId="496A491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Auto Synchronizing system shall verify the phase angle and also compensate closing time of incoming breaker by initiating closing command to breaker ahead of the actual on predictable Synchronizing ensuring thereby a zero (0) degree phase difference, as well as the system shall monitor the slip frequency, beat (hunting) voltage of the machine or system.</w:t>
      </w:r>
    </w:p>
    <w:p w14:paraId="069948BB"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First DG neutral contactor shall remain in circuit even if the 1st DG set is shut-off. The neutral contactor of the other working set shall get closed first before tripping of the shutting off DG Set.</w:t>
      </w:r>
    </w:p>
    <w:p w14:paraId="12D1427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process shall continue for incoming DG's such as 3rd, 4th so on.</w:t>
      </w:r>
    </w:p>
    <w:p w14:paraId="1FEC558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starting sequence of the DG sets can be altered through (MMI/ PLC).</w:t>
      </w:r>
    </w:p>
    <w:p w14:paraId="6EF4F6D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ON restoration of grid supply and sensing of healthiness of the same. The DG's &amp; bus breaker shall be ‘out' and grid breaker shall be ‘in' to feed the power.</w:t>
      </w:r>
      <w:bookmarkStart w:id="11" w:name="page144"/>
      <w:bookmarkEnd w:id="11"/>
      <w:r w:rsidRPr="00527D52">
        <w:rPr>
          <w:rFonts w:ascii="Times New Roman" w:eastAsia="Arial" w:hAnsi="Times New Roman" w:cs="Times New Roman"/>
          <w:sz w:val="24"/>
          <w:szCs w:val="24"/>
        </w:rPr>
        <w:t xml:space="preserve"> Active power on DG's is balanced automatically through Governor Control with the help of Active Load Balancing System.</w:t>
      </w:r>
    </w:p>
    <w:p w14:paraId="252A636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Reactive load balancing system to achieve kVAR and regulation within preset bank value through the motorized potentiometers.</w:t>
      </w:r>
    </w:p>
    <w:p w14:paraId="7015B0F7"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the event set fails to synchronize the alarm generated through Annunciation panel shall invite the attention of the Operator for 'Manual' intervention. If the sets do not synchronize the bus breakers shall be switched off and both the sets start feeding their respective loads.</w:t>
      </w:r>
    </w:p>
    <w:p w14:paraId="3CC7C95E"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the event of a D.G. standing idle more than 8 hours lube oil priming pump shall be started for 3-5 minutes.</w:t>
      </w:r>
    </w:p>
    <w:p w14:paraId="5784F06A" w14:textId="77777777" w:rsidR="00527D52" w:rsidRPr="00527D52" w:rsidRDefault="00527D52" w:rsidP="00527D52">
      <w:pPr>
        <w:jc w:val="both"/>
        <w:rPr>
          <w:rFonts w:ascii="Times New Roman" w:eastAsia="Times New Roman" w:hAnsi="Times New Roman" w:cs="Times New Roman"/>
          <w:sz w:val="24"/>
          <w:szCs w:val="24"/>
        </w:rPr>
      </w:pPr>
    </w:p>
    <w:p w14:paraId="22080779"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DG auxiliary feeders shall be controlled through 'PLC' for starting/ stopping of respective DG auxiliary system.</w:t>
      </w:r>
    </w:p>
    <w:p w14:paraId="6A83902C"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shall have total manual over-side w/o (without) by-passing the safeties and protections.</w:t>
      </w:r>
    </w:p>
    <w:p w14:paraId="07F49DF0"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shall facilitate program changeability/ settings/ time delay etc. through MMI on PC.</w:t>
      </w:r>
    </w:p>
    <w:p w14:paraId="303624DA"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Stand Alone Mode (No Synchronizing):</w:t>
      </w:r>
    </w:p>
    <w:p w14:paraId="28308DDF"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this case the system shall work independently with electrical inter-linking to prevent parallel operation of two supply sources.</w:t>
      </w:r>
    </w:p>
    <w:p w14:paraId="70B3B83B"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Function/ Feature of PLC System:</w:t>
      </w:r>
    </w:p>
    <w:p w14:paraId="39AF929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general terms the following will be the functions of PLC. During final freezing of the controls, logic &amp; Dos, addition and deletions can be made through PLC (MMI)</w:t>
      </w:r>
    </w:p>
    <w:p w14:paraId="6C582D2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shall directly accept CT &amp; PT signals without need of any transmitters for electrical parameter monitoring and control system or the same shall be met through energy monitoring/ management relays with RS 485 communication port.</w:t>
      </w:r>
    </w:p>
    <w:p w14:paraId="6DD32CE0"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Starting and stopping of DG sets automatically with by-pass arrangement in PLC depending upon the load requirement.</w:t>
      </w:r>
    </w:p>
    <w:p w14:paraId="5B98100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Automatic selection of next DG as master after stopping/ tripping of master DG &amp; to close or open of neutral contactor respectively.</w:t>
      </w:r>
    </w:p>
    <w:p w14:paraId="2348FCA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Automatic Synchronizing of DG sets in auto mode.</w:t>
      </w:r>
    </w:p>
    <w:p w14:paraId="4C5293CF"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shall run on manual mode with relay protection back up in the event of PLC failure.</w:t>
      </w:r>
    </w:p>
    <w:p w14:paraId="0EE4AEC1"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Key for selection of number of DG sets to start and synchronize at no load for kick (starting) load requirements.</w:t>
      </w:r>
    </w:p>
    <w:p w14:paraId="003D83C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Active &amp; reactive power sharing of each DG sets.</w:t>
      </w:r>
    </w:p>
    <w:p w14:paraId="7D329849"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Monitoring of electrical parameter on each D.G., voltage, frequency, reactive load, active load, and energy produced etc.</w:t>
      </w:r>
    </w:p>
    <w:p w14:paraId="0E525FA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Status and control of outgoing breakers.</w:t>
      </w:r>
    </w:p>
    <w:p w14:paraId="62B6453B" w14:textId="77777777" w:rsidR="00527D52" w:rsidRPr="00527D52" w:rsidRDefault="00527D52" w:rsidP="00527D52">
      <w:pPr>
        <w:ind w:left="40"/>
        <w:jc w:val="both"/>
        <w:rPr>
          <w:rFonts w:ascii="Times New Roman" w:eastAsia="Times New Roman" w:hAnsi="Times New Roman" w:cs="Times New Roman"/>
          <w:sz w:val="24"/>
          <w:szCs w:val="24"/>
        </w:rPr>
      </w:pPr>
      <w:r w:rsidRPr="00527D52">
        <w:rPr>
          <w:rFonts w:ascii="Times New Roman" w:eastAsia="Arial" w:hAnsi="Times New Roman" w:cs="Times New Roman"/>
          <w:sz w:val="24"/>
          <w:szCs w:val="24"/>
        </w:rPr>
        <w:t>Backup protection electrical by time delayed tripping of DG set.</w:t>
      </w:r>
    </w:p>
    <w:p w14:paraId="058ADAC7" w14:textId="77777777" w:rsidR="00527D52" w:rsidRPr="00527D52" w:rsidRDefault="00527D52" w:rsidP="00527D52">
      <w:pPr>
        <w:ind w:left="40" w:right="40"/>
        <w:jc w:val="both"/>
        <w:rPr>
          <w:rFonts w:ascii="Times New Roman" w:eastAsia="Arial" w:hAnsi="Times New Roman" w:cs="Times New Roman"/>
          <w:sz w:val="24"/>
          <w:szCs w:val="24"/>
        </w:rPr>
      </w:pPr>
      <w:bookmarkStart w:id="12" w:name="page145"/>
      <w:bookmarkEnd w:id="12"/>
      <w:r w:rsidRPr="00527D52">
        <w:rPr>
          <w:rFonts w:ascii="Times New Roman" w:eastAsia="Arial" w:hAnsi="Times New Roman" w:cs="Times New Roman"/>
          <w:sz w:val="24"/>
          <w:szCs w:val="24"/>
        </w:rPr>
        <w:t>Alarm and trip for reverse power, reverse kVAR, under voltage, over voltage, under frequency, over frequency, over current, low lube oil pressure, over speed and other safeties as called for in DG tender.</w:t>
      </w:r>
    </w:p>
    <w:p w14:paraId="4D600615"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Data acquisition system will be incorporated with the system for the purpose of recording. The maintenance of the system and in totality operation system l important and critical parameters of the engine, alternator will be through operator interface and displayed with graphic screen.</w:t>
      </w:r>
    </w:p>
    <w:p w14:paraId="77D62945" w14:textId="77777777" w:rsidR="00527D52" w:rsidRPr="00527D52" w:rsidRDefault="00527D52" w:rsidP="00527D52">
      <w:pPr>
        <w:rPr>
          <w:rFonts w:ascii="Times New Roman" w:eastAsia="Times New Roman" w:hAnsi="Times New Roman" w:cs="Times New Roman"/>
          <w:sz w:val="24"/>
          <w:szCs w:val="24"/>
        </w:rPr>
      </w:pPr>
    </w:p>
    <w:p w14:paraId="6DFA2D81"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PLC system should be capable to take care of all the protection (relay features) in auto mode. Relay base protection features of manual mode shall also be compatible with PC.</w:t>
      </w:r>
    </w:p>
    <w:p w14:paraId="621E1367"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'B' checks alarm after each DG complete 500 hours or as recommended by DG supplier of running for proper maintenance.</w:t>
      </w:r>
    </w:p>
    <w:p w14:paraId="161894A3"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Tripping of less priority loads in the building in case of under frequency of bus both in isolation as well as synchronized mode.</w:t>
      </w:r>
    </w:p>
    <w:p w14:paraId="668979BC"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PLC input/ output cards should be dedicated to individual DG’S without intermingling of signals from different DG’S.</w:t>
      </w:r>
    </w:p>
    <w:p w14:paraId="5BF927A5"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PLC system shall have provision to test the DG in auto mode without closing the breaker to do the routine electrical/ mechanical test without interruption of power generation.</w:t>
      </w:r>
    </w:p>
    <w:p w14:paraId="510482AD"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Monitoring of 6 points alternator winding, 2 points bearing temp drive and non-drive, ends for alarm &amp; trip respectively. Provision for monitoring of 2 points exhaust gas temperature and smoke quality.</w:t>
      </w:r>
    </w:p>
    <w:p w14:paraId="2889D88C"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Besides DG’S PLC will also monitor grid supply parameter such kW, kWH, kVA, kVAR, as well as of the outgoing feeders etc. these parameters shall also be available to connect to BMS system as well.</w:t>
      </w:r>
    </w:p>
    <w:p w14:paraId="3CB8FF6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following minimum points but not the list, to be taken care by DG manufacturer and need to provide informations/ details as per below details for BMS purpose.</w:t>
      </w:r>
    </w:p>
    <w:p w14:paraId="202B0F53" w14:textId="77777777" w:rsidR="00527D52" w:rsidRPr="00527D52" w:rsidRDefault="00527D52" w:rsidP="00527D52">
      <w:pPr>
        <w:rPr>
          <w:rFonts w:ascii="Times New Roman" w:eastAsia="Times New Roman" w:hAnsi="Times New Roman" w:cs="Times New Roman"/>
          <w:sz w:val="24"/>
          <w:szCs w:val="24"/>
        </w:rPr>
      </w:pPr>
    </w:p>
    <w:tbl>
      <w:tblPr>
        <w:tblW w:w="525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775"/>
        <w:gridCol w:w="603"/>
        <w:gridCol w:w="483"/>
        <w:gridCol w:w="483"/>
        <w:gridCol w:w="576"/>
        <w:gridCol w:w="576"/>
        <w:gridCol w:w="563"/>
        <w:gridCol w:w="1749"/>
        <w:gridCol w:w="2443"/>
      </w:tblGrid>
      <w:tr w:rsidR="00527D52" w:rsidRPr="00527D52" w14:paraId="7D656771" w14:textId="77777777" w:rsidTr="0093783C">
        <w:trPr>
          <w:trHeight w:val="264"/>
        </w:trPr>
        <w:tc>
          <w:tcPr>
            <w:tcW w:w="274" w:type="pct"/>
            <w:shd w:val="clear" w:color="000000" w:fill="FCE4D6"/>
            <w:vAlign w:val="center"/>
          </w:tcPr>
          <w:p w14:paraId="2EF7B520"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Sr. No.</w:t>
            </w:r>
          </w:p>
        </w:tc>
        <w:tc>
          <w:tcPr>
            <w:tcW w:w="929" w:type="pct"/>
            <w:shd w:val="clear" w:color="000000" w:fill="FCE4D6"/>
            <w:vAlign w:val="center"/>
          </w:tcPr>
          <w:p w14:paraId="6FEC5B86" w14:textId="77777777" w:rsidR="00527D52" w:rsidRPr="00527D52" w:rsidRDefault="00527D52" w:rsidP="0093783C">
            <w:pP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Description</w:t>
            </w:r>
          </w:p>
        </w:tc>
        <w:tc>
          <w:tcPr>
            <w:tcW w:w="280" w:type="pct"/>
            <w:shd w:val="clear" w:color="000000" w:fill="FCE4D6"/>
            <w:vAlign w:val="center"/>
          </w:tcPr>
          <w:p w14:paraId="598007C8"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Qty</w:t>
            </w:r>
          </w:p>
        </w:tc>
        <w:tc>
          <w:tcPr>
            <w:tcW w:w="267" w:type="pct"/>
            <w:shd w:val="clear" w:color="000000" w:fill="FCE4D6"/>
            <w:vAlign w:val="center"/>
          </w:tcPr>
          <w:p w14:paraId="1FB77746"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AI</w:t>
            </w:r>
          </w:p>
        </w:tc>
        <w:tc>
          <w:tcPr>
            <w:tcW w:w="265" w:type="pct"/>
            <w:shd w:val="clear" w:color="000000" w:fill="FCE4D6"/>
            <w:vAlign w:val="center"/>
          </w:tcPr>
          <w:p w14:paraId="5C677652"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DI</w:t>
            </w:r>
          </w:p>
        </w:tc>
        <w:tc>
          <w:tcPr>
            <w:tcW w:w="263" w:type="pct"/>
            <w:shd w:val="clear" w:color="000000" w:fill="FCE4D6"/>
            <w:vAlign w:val="center"/>
          </w:tcPr>
          <w:p w14:paraId="083302FB"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AO</w:t>
            </w:r>
          </w:p>
        </w:tc>
        <w:tc>
          <w:tcPr>
            <w:tcW w:w="263" w:type="pct"/>
            <w:shd w:val="clear" w:color="000000" w:fill="FCE4D6"/>
            <w:vAlign w:val="center"/>
          </w:tcPr>
          <w:p w14:paraId="28060CD6"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DO</w:t>
            </w:r>
          </w:p>
        </w:tc>
        <w:tc>
          <w:tcPr>
            <w:tcW w:w="263" w:type="pct"/>
            <w:shd w:val="clear" w:color="000000" w:fill="FCE4D6"/>
            <w:vAlign w:val="center"/>
          </w:tcPr>
          <w:p w14:paraId="0B272352"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hAnsi="Times New Roman" w:cs="Times New Roman"/>
                <w:b/>
                <w:bCs/>
                <w:sz w:val="24"/>
                <w:szCs w:val="24"/>
              </w:rPr>
              <w:t>S.I.</w:t>
            </w:r>
          </w:p>
        </w:tc>
        <w:tc>
          <w:tcPr>
            <w:tcW w:w="897" w:type="pct"/>
            <w:shd w:val="clear" w:color="000000" w:fill="FCE4D6"/>
            <w:vAlign w:val="center"/>
          </w:tcPr>
          <w:p w14:paraId="7782AF64" w14:textId="77777777" w:rsidR="00527D52" w:rsidRPr="00527D52" w:rsidRDefault="00527D52" w:rsidP="0093783C">
            <w:pPr>
              <w:ind w:left="-14" w:right="-75"/>
              <w:rPr>
                <w:rFonts w:ascii="Times New Roman" w:eastAsia="Times New Roman" w:hAnsi="Times New Roman" w:cs="Times New Roman"/>
                <w:b/>
                <w:bCs/>
                <w:sz w:val="24"/>
                <w:szCs w:val="24"/>
              </w:rPr>
            </w:pPr>
            <w:r w:rsidRPr="00527D52">
              <w:rPr>
                <w:rFonts w:ascii="Times New Roman" w:hAnsi="Times New Roman" w:cs="Times New Roman"/>
                <w:b/>
                <w:bCs/>
                <w:sz w:val="24"/>
                <w:szCs w:val="24"/>
              </w:rPr>
              <w:t>By IBMS Provider</w:t>
            </w:r>
          </w:p>
        </w:tc>
        <w:tc>
          <w:tcPr>
            <w:tcW w:w="1300" w:type="pct"/>
            <w:shd w:val="clear" w:color="000000" w:fill="FCE4D6"/>
            <w:vAlign w:val="center"/>
          </w:tcPr>
          <w:p w14:paraId="6B8F8EC7" w14:textId="77777777" w:rsidR="00527D52" w:rsidRPr="00527D52" w:rsidRDefault="00527D52" w:rsidP="0093783C">
            <w:pPr>
              <w:ind w:left="-14" w:right="-75"/>
              <w:rPr>
                <w:rFonts w:ascii="Times New Roman" w:eastAsia="Times New Roman" w:hAnsi="Times New Roman" w:cs="Times New Roman"/>
                <w:b/>
                <w:bCs/>
                <w:sz w:val="24"/>
                <w:szCs w:val="24"/>
              </w:rPr>
            </w:pPr>
            <w:r w:rsidRPr="00527D52">
              <w:rPr>
                <w:rFonts w:ascii="Times New Roman" w:hAnsi="Times New Roman" w:cs="Times New Roman"/>
                <w:b/>
                <w:bCs/>
                <w:sz w:val="24"/>
                <w:szCs w:val="24"/>
              </w:rPr>
              <w:t>By respective 3rd party contractors</w:t>
            </w:r>
          </w:p>
        </w:tc>
      </w:tr>
      <w:tr w:rsidR="00527D52" w:rsidRPr="00527D52" w14:paraId="489BA93F" w14:textId="77777777" w:rsidTr="0093783C">
        <w:trPr>
          <w:trHeight w:val="264"/>
        </w:trPr>
        <w:tc>
          <w:tcPr>
            <w:tcW w:w="274" w:type="pct"/>
            <w:shd w:val="clear" w:color="000000" w:fill="E2EFDA"/>
            <w:vAlign w:val="center"/>
            <w:hideMark/>
          </w:tcPr>
          <w:p w14:paraId="363E63B2"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i)</w:t>
            </w:r>
          </w:p>
        </w:tc>
        <w:tc>
          <w:tcPr>
            <w:tcW w:w="929" w:type="pct"/>
            <w:shd w:val="clear" w:color="000000" w:fill="E2EFDA"/>
            <w:vAlign w:val="center"/>
            <w:hideMark/>
          </w:tcPr>
          <w:p w14:paraId="12837111" w14:textId="77777777" w:rsidR="00527D52" w:rsidRPr="00527D52" w:rsidRDefault="00527D52" w:rsidP="0093783C">
            <w:pP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Diesel Generator</w:t>
            </w:r>
          </w:p>
        </w:tc>
        <w:tc>
          <w:tcPr>
            <w:tcW w:w="280" w:type="pct"/>
            <w:shd w:val="clear" w:color="000000" w:fill="E2EFDA"/>
            <w:vAlign w:val="center"/>
            <w:hideMark/>
          </w:tcPr>
          <w:p w14:paraId="57956501"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2</w:t>
            </w:r>
          </w:p>
        </w:tc>
        <w:tc>
          <w:tcPr>
            <w:tcW w:w="267" w:type="pct"/>
            <w:shd w:val="clear" w:color="000000" w:fill="E2EFDA"/>
            <w:vAlign w:val="center"/>
            <w:hideMark/>
          </w:tcPr>
          <w:p w14:paraId="1950AA50"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265" w:type="pct"/>
            <w:shd w:val="clear" w:color="000000" w:fill="E2EFDA"/>
            <w:vAlign w:val="center"/>
            <w:hideMark/>
          </w:tcPr>
          <w:p w14:paraId="46A27576"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263" w:type="pct"/>
            <w:shd w:val="clear" w:color="000000" w:fill="E2EFDA"/>
            <w:vAlign w:val="center"/>
            <w:hideMark/>
          </w:tcPr>
          <w:p w14:paraId="618104C2"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263" w:type="pct"/>
            <w:shd w:val="clear" w:color="000000" w:fill="E2EFDA"/>
            <w:vAlign w:val="center"/>
            <w:hideMark/>
          </w:tcPr>
          <w:p w14:paraId="2DA07EF6"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263" w:type="pct"/>
            <w:shd w:val="clear" w:color="000000" w:fill="E2EFDA"/>
            <w:vAlign w:val="center"/>
            <w:hideMark/>
          </w:tcPr>
          <w:p w14:paraId="01338035" w14:textId="77777777" w:rsidR="00527D52" w:rsidRPr="00527D52" w:rsidRDefault="00527D52" w:rsidP="0093783C">
            <w:pPr>
              <w:jc w:val="center"/>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897" w:type="pct"/>
            <w:shd w:val="clear" w:color="000000" w:fill="E2EFDA"/>
            <w:vAlign w:val="center"/>
            <w:hideMark/>
          </w:tcPr>
          <w:p w14:paraId="2FCA26C1" w14:textId="77777777" w:rsidR="00527D52" w:rsidRPr="00527D52" w:rsidRDefault="00527D52" w:rsidP="0093783C">
            <w:pPr>
              <w:ind w:left="-14" w:right="-75"/>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c>
          <w:tcPr>
            <w:tcW w:w="1300" w:type="pct"/>
            <w:shd w:val="clear" w:color="000000" w:fill="E2EFDA"/>
            <w:vAlign w:val="center"/>
            <w:hideMark/>
          </w:tcPr>
          <w:p w14:paraId="793D881D" w14:textId="77777777" w:rsidR="00527D52" w:rsidRPr="00527D52" w:rsidRDefault="00527D52" w:rsidP="0093783C">
            <w:pPr>
              <w:ind w:left="-14" w:right="-75"/>
              <w:rPr>
                <w:rFonts w:ascii="Times New Roman" w:eastAsia="Times New Roman" w:hAnsi="Times New Roman" w:cs="Times New Roman"/>
                <w:b/>
                <w:bCs/>
                <w:sz w:val="24"/>
                <w:szCs w:val="24"/>
              </w:rPr>
            </w:pPr>
            <w:r w:rsidRPr="00527D52">
              <w:rPr>
                <w:rFonts w:ascii="Times New Roman" w:eastAsia="Times New Roman" w:hAnsi="Times New Roman" w:cs="Times New Roman"/>
                <w:b/>
                <w:bCs/>
                <w:sz w:val="24"/>
                <w:szCs w:val="24"/>
              </w:rPr>
              <w:t> </w:t>
            </w:r>
          </w:p>
        </w:tc>
      </w:tr>
      <w:tr w:rsidR="00527D52" w:rsidRPr="00527D52" w14:paraId="403A6D69" w14:textId="77777777" w:rsidTr="0093783C">
        <w:trPr>
          <w:trHeight w:val="480"/>
        </w:trPr>
        <w:tc>
          <w:tcPr>
            <w:tcW w:w="274" w:type="pct"/>
            <w:shd w:val="clear" w:color="auto" w:fill="auto"/>
            <w:vAlign w:val="center"/>
            <w:hideMark/>
          </w:tcPr>
          <w:p w14:paraId="16B8BCEA"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1</w:t>
            </w:r>
          </w:p>
        </w:tc>
        <w:tc>
          <w:tcPr>
            <w:tcW w:w="929" w:type="pct"/>
            <w:shd w:val="clear" w:color="auto" w:fill="auto"/>
            <w:vAlign w:val="center"/>
            <w:hideMark/>
          </w:tcPr>
          <w:p w14:paraId="48342D7B" w14:textId="77777777" w:rsidR="00527D52" w:rsidRPr="00527D52" w:rsidRDefault="00527D52" w:rsidP="0093783C">
            <w:pP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DG Run Status</w:t>
            </w:r>
          </w:p>
        </w:tc>
        <w:tc>
          <w:tcPr>
            <w:tcW w:w="280" w:type="pct"/>
            <w:shd w:val="clear" w:color="auto" w:fill="auto"/>
            <w:vAlign w:val="center"/>
            <w:hideMark/>
          </w:tcPr>
          <w:p w14:paraId="14C1A4AC"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7" w:type="pct"/>
            <w:shd w:val="clear" w:color="auto" w:fill="auto"/>
            <w:vAlign w:val="center"/>
            <w:hideMark/>
          </w:tcPr>
          <w:p w14:paraId="63D71DEB"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5" w:type="pct"/>
            <w:shd w:val="clear" w:color="auto" w:fill="auto"/>
            <w:vAlign w:val="center"/>
            <w:hideMark/>
          </w:tcPr>
          <w:p w14:paraId="4EA3AC7E"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2</w:t>
            </w:r>
          </w:p>
        </w:tc>
        <w:tc>
          <w:tcPr>
            <w:tcW w:w="263" w:type="pct"/>
            <w:shd w:val="clear" w:color="auto" w:fill="auto"/>
            <w:vAlign w:val="center"/>
            <w:hideMark/>
          </w:tcPr>
          <w:p w14:paraId="781D3BBB"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3" w:type="pct"/>
            <w:shd w:val="clear" w:color="auto" w:fill="auto"/>
            <w:vAlign w:val="center"/>
            <w:hideMark/>
          </w:tcPr>
          <w:p w14:paraId="14896C99"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3" w:type="pct"/>
            <w:shd w:val="clear" w:color="auto" w:fill="auto"/>
            <w:vAlign w:val="center"/>
            <w:hideMark/>
          </w:tcPr>
          <w:p w14:paraId="7717E034"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897" w:type="pct"/>
            <w:shd w:val="clear" w:color="auto" w:fill="auto"/>
            <w:vAlign w:val="center"/>
            <w:hideMark/>
          </w:tcPr>
          <w:p w14:paraId="6A0114B0"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Wiring &amp; termination</w:t>
            </w:r>
          </w:p>
        </w:tc>
        <w:tc>
          <w:tcPr>
            <w:tcW w:w="1300" w:type="pct"/>
            <w:shd w:val="clear" w:color="auto" w:fill="auto"/>
            <w:vAlign w:val="center"/>
            <w:hideMark/>
          </w:tcPr>
          <w:p w14:paraId="4683900F"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Termination details of potential free contact in RUN mode in the control circuit</w:t>
            </w:r>
          </w:p>
        </w:tc>
      </w:tr>
      <w:tr w:rsidR="00527D52" w:rsidRPr="00527D52" w14:paraId="1C362180" w14:textId="77777777" w:rsidTr="0093783C">
        <w:trPr>
          <w:trHeight w:val="480"/>
        </w:trPr>
        <w:tc>
          <w:tcPr>
            <w:tcW w:w="274" w:type="pct"/>
            <w:shd w:val="clear" w:color="auto" w:fill="auto"/>
            <w:vAlign w:val="center"/>
            <w:hideMark/>
          </w:tcPr>
          <w:p w14:paraId="1C842672"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2</w:t>
            </w:r>
          </w:p>
        </w:tc>
        <w:tc>
          <w:tcPr>
            <w:tcW w:w="929" w:type="pct"/>
            <w:shd w:val="clear" w:color="auto" w:fill="auto"/>
            <w:vAlign w:val="center"/>
            <w:hideMark/>
          </w:tcPr>
          <w:p w14:paraId="14C399F7" w14:textId="77777777" w:rsidR="00527D52" w:rsidRPr="00527D52" w:rsidRDefault="00527D52" w:rsidP="0093783C">
            <w:pP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DG Battery Voltage Status</w:t>
            </w:r>
          </w:p>
        </w:tc>
        <w:tc>
          <w:tcPr>
            <w:tcW w:w="280" w:type="pct"/>
            <w:shd w:val="clear" w:color="auto" w:fill="auto"/>
            <w:vAlign w:val="center"/>
            <w:hideMark/>
          </w:tcPr>
          <w:p w14:paraId="2EF65533"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7" w:type="pct"/>
            <w:shd w:val="clear" w:color="auto" w:fill="auto"/>
            <w:vAlign w:val="center"/>
            <w:hideMark/>
          </w:tcPr>
          <w:p w14:paraId="3B2F4F68"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2</w:t>
            </w:r>
          </w:p>
        </w:tc>
        <w:tc>
          <w:tcPr>
            <w:tcW w:w="265" w:type="pct"/>
            <w:shd w:val="clear" w:color="auto" w:fill="auto"/>
            <w:vAlign w:val="center"/>
            <w:hideMark/>
          </w:tcPr>
          <w:p w14:paraId="2106265E"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3" w:type="pct"/>
            <w:shd w:val="clear" w:color="auto" w:fill="auto"/>
            <w:vAlign w:val="center"/>
            <w:hideMark/>
          </w:tcPr>
          <w:p w14:paraId="03FAB8F9"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3" w:type="pct"/>
            <w:shd w:val="clear" w:color="auto" w:fill="auto"/>
            <w:vAlign w:val="center"/>
            <w:hideMark/>
          </w:tcPr>
          <w:p w14:paraId="4496CD3F"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263" w:type="pct"/>
            <w:shd w:val="clear" w:color="auto" w:fill="auto"/>
            <w:vAlign w:val="center"/>
            <w:hideMark/>
          </w:tcPr>
          <w:p w14:paraId="684CCAD7"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w:t>
            </w:r>
          </w:p>
        </w:tc>
        <w:tc>
          <w:tcPr>
            <w:tcW w:w="897" w:type="pct"/>
            <w:shd w:val="clear" w:color="auto" w:fill="auto"/>
            <w:vAlign w:val="center"/>
            <w:hideMark/>
          </w:tcPr>
          <w:p w14:paraId="650E9BF4"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DC Voltage Transducer (0-30V DC transducer)</w:t>
            </w:r>
          </w:p>
        </w:tc>
        <w:tc>
          <w:tcPr>
            <w:tcW w:w="1300" w:type="pct"/>
            <w:shd w:val="clear" w:color="auto" w:fill="auto"/>
            <w:vAlign w:val="center"/>
            <w:hideMark/>
          </w:tcPr>
          <w:p w14:paraId="7C81D786"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Suitably space for installation of Voltage Transducer</w:t>
            </w:r>
          </w:p>
        </w:tc>
      </w:tr>
      <w:tr w:rsidR="00527D52" w:rsidRPr="00527D52" w14:paraId="5FBD2544" w14:textId="77777777" w:rsidTr="0093783C">
        <w:trPr>
          <w:trHeight w:val="480"/>
        </w:trPr>
        <w:tc>
          <w:tcPr>
            <w:tcW w:w="274" w:type="pct"/>
            <w:shd w:val="clear" w:color="auto" w:fill="auto"/>
            <w:vAlign w:val="center"/>
            <w:hideMark/>
          </w:tcPr>
          <w:p w14:paraId="63AFDBAD"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3</w:t>
            </w:r>
          </w:p>
        </w:tc>
        <w:tc>
          <w:tcPr>
            <w:tcW w:w="929" w:type="pct"/>
            <w:shd w:val="clear" w:color="auto" w:fill="auto"/>
            <w:vAlign w:val="center"/>
            <w:hideMark/>
          </w:tcPr>
          <w:p w14:paraId="6C8B742E" w14:textId="77777777" w:rsidR="00527D52" w:rsidRPr="00527D52" w:rsidRDefault="00527D52" w:rsidP="0093783C">
            <w:pP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DG Individual Day Oil Tank Status</w:t>
            </w:r>
          </w:p>
        </w:tc>
        <w:tc>
          <w:tcPr>
            <w:tcW w:w="280" w:type="pct"/>
            <w:shd w:val="clear" w:color="auto" w:fill="auto"/>
            <w:vAlign w:val="center"/>
            <w:hideMark/>
          </w:tcPr>
          <w:p w14:paraId="3CF4FDF9" w14:textId="77777777" w:rsidR="00527D52" w:rsidRPr="00527D52" w:rsidRDefault="00527D52" w:rsidP="0093783C">
            <w:pPr>
              <w:jc w:val="center"/>
              <w:rPr>
                <w:rFonts w:ascii="Times New Roman" w:eastAsia="Times New Roman" w:hAnsi="Times New Roman" w:cs="Times New Roman"/>
                <w:color w:val="FF0000"/>
                <w:sz w:val="24"/>
                <w:szCs w:val="24"/>
              </w:rPr>
            </w:pPr>
            <w:r w:rsidRPr="00527D52">
              <w:rPr>
                <w:rFonts w:ascii="Times New Roman" w:eastAsia="Times New Roman" w:hAnsi="Times New Roman" w:cs="Times New Roman"/>
                <w:color w:val="FF0000"/>
                <w:sz w:val="24"/>
                <w:szCs w:val="24"/>
              </w:rPr>
              <w:t> </w:t>
            </w:r>
          </w:p>
        </w:tc>
        <w:tc>
          <w:tcPr>
            <w:tcW w:w="267" w:type="pct"/>
            <w:shd w:val="clear" w:color="auto" w:fill="auto"/>
            <w:vAlign w:val="center"/>
            <w:hideMark/>
          </w:tcPr>
          <w:p w14:paraId="1DC01DA3"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2</w:t>
            </w:r>
          </w:p>
        </w:tc>
        <w:tc>
          <w:tcPr>
            <w:tcW w:w="265" w:type="pct"/>
            <w:shd w:val="clear" w:color="auto" w:fill="auto"/>
            <w:vAlign w:val="center"/>
            <w:hideMark/>
          </w:tcPr>
          <w:p w14:paraId="6E3DCA6F"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538BE475"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38C83824"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741E9C89"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897" w:type="pct"/>
            <w:shd w:val="clear" w:color="auto" w:fill="auto"/>
            <w:vAlign w:val="center"/>
            <w:hideMark/>
          </w:tcPr>
          <w:p w14:paraId="55681D58"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 xml:space="preserve">Flameproof level transmitter for day tank </w:t>
            </w:r>
          </w:p>
        </w:tc>
        <w:tc>
          <w:tcPr>
            <w:tcW w:w="1300" w:type="pct"/>
            <w:shd w:val="clear" w:color="auto" w:fill="auto"/>
            <w:vAlign w:val="center"/>
            <w:hideMark/>
          </w:tcPr>
          <w:p w14:paraId="163A9043"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Suitable flange to be provided by DG Vendor for mounting level transmitter</w:t>
            </w:r>
          </w:p>
        </w:tc>
      </w:tr>
      <w:tr w:rsidR="00527D52" w:rsidRPr="00527D52" w14:paraId="29E9BD76" w14:textId="77777777" w:rsidTr="0093783C">
        <w:trPr>
          <w:trHeight w:val="1200"/>
        </w:trPr>
        <w:tc>
          <w:tcPr>
            <w:tcW w:w="274" w:type="pct"/>
            <w:shd w:val="clear" w:color="auto" w:fill="auto"/>
            <w:vAlign w:val="center"/>
            <w:hideMark/>
          </w:tcPr>
          <w:p w14:paraId="764B941E" w14:textId="77777777" w:rsidR="00527D52" w:rsidRPr="00527D52" w:rsidRDefault="00527D52" w:rsidP="0093783C">
            <w:pPr>
              <w:jc w:val="center"/>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lastRenderedPageBreak/>
              <w:t>4</w:t>
            </w:r>
          </w:p>
        </w:tc>
        <w:tc>
          <w:tcPr>
            <w:tcW w:w="929" w:type="pct"/>
            <w:shd w:val="clear" w:color="auto" w:fill="auto"/>
            <w:vAlign w:val="center"/>
            <w:hideMark/>
          </w:tcPr>
          <w:p w14:paraId="4C7E2AC0" w14:textId="77777777" w:rsidR="00527D52" w:rsidRPr="00527D52" w:rsidRDefault="00527D52" w:rsidP="0093783C">
            <w:pP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xml:space="preserve">DG Microprocessor (Software Integration for DG) </w:t>
            </w:r>
          </w:p>
        </w:tc>
        <w:tc>
          <w:tcPr>
            <w:tcW w:w="280" w:type="pct"/>
            <w:shd w:val="clear" w:color="auto" w:fill="auto"/>
            <w:vAlign w:val="center"/>
            <w:hideMark/>
          </w:tcPr>
          <w:p w14:paraId="1F3AD84D"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7" w:type="pct"/>
            <w:shd w:val="clear" w:color="000000" w:fill="FFFFFF"/>
            <w:vAlign w:val="center"/>
            <w:hideMark/>
          </w:tcPr>
          <w:p w14:paraId="2F88BF91"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5" w:type="pct"/>
            <w:shd w:val="clear" w:color="auto" w:fill="auto"/>
            <w:vAlign w:val="center"/>
            <w:hideMark/>
          </w:tcPr>
          <w:p w14:paraId="2C29DCFE"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5D0FC268"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40A1EA38"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 </w:t>
            </w:r>
          </w:p>
        </w:tc>
        <w:tc>
          <w:tcPr>
            <w:tcW w:w="263" w:type="pct"/>
            <w:shd w:val="clear" w:color="auto" w:fill="auto"/>
            <w:vAlign w:val="center"/>
            <w:hideMark/>
          </w:tcPr>
          <w:p w14:paraId="1EA34967" w14:textId="77777777" w:rsidR="00527D52" w:rsidRPr="00527D52" w:rsidRDefault="00527D52" w:rsidP="0093783C">
            <w:pPr>
              <w:jc w:val="center"/>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40</w:t>
            </w:r>
          </w:p>
        </w:tc>
        <w:tc>
          <w:tcPr>
            <w:tcW w:w="897" w:type="pct"/>
            <w:shd w:val="clear" w:color="auto" w:fill="auto"/>
            <w:vAlign w:val="center"/>
            <w:hideMark/>
          </w:tcPr>
          <w:p w14:paraId="7943ACD6" w14:textId="77777777" w:rsidR="00527D52" w:rsidRPr="00527D52" w:rsidRDefault="00527D52" w:rsidP="0093783C">
            <w:pPr>
              <w:ind w:left="-14" w:right="-75"/>
              <w:rPr>
                <w:rFonts w:ascii="Times New Roman" w:eastAsia="Times New Roman" w:hAnsi="Times New Roman" w:cs="Times New Roman"/>
                <w:color w:val="000000"/>
                <w:sz w:val="24"/>
                <w:szCs w:val="24"/>
              </w:rPr>
            </w:pPr>
            <w:r w:rsidRPr="00527D52">
              <w:rPr>
                <w:rFonts w:ascii="Times New Roman" w:eastAsia="Times New Roman" w:hAnsi="Times New Roman" w:cs="Times New Roman"/>
                <w:color w:val="000000"/>
                <w:sz w:val="24"/>
                <w:szCs w:val="24"/>
              </w:rPr>
              <w:t>Transfer Parameter for to BMS from DG over Serial Communication on BACnet/ MSTP or on MODBUS-RTU</w:t>
            </w:r>
          </w:p>
        </w:tc>
        <w:tc>
          <w:tcPr>
            <w:tcW w:w="1300" w:type="pct"/>
            <w:shd w:val="clear" w:color="auto" w:fill="auto"/>
            <w:vAlign w:val="center"/>
            <w:hideMark/>
          </w:tcPr>
          <w:p w14:paraId="344A8554" w14:textId="77777777" w:rsidR="00527D52" w:rsidRPr="00527D52" w:rsidRDefault="00527D52" w:rsidP="0093783C">
            <w:pPr>
              <w:ind w:left="-14" w:right="-75"/>
              <w:rPr>
                <w:rFonts w:ascii="Times New Roman" w:eastAsia="Times New Roman" w:hAnsi="Times New Roman" w:cs="Times New Roman"/>
                <w:sz w:val="24"/>
                <w:szCs w:val="24"/>
              </w:rPr>
            </w:pPr>
            <w:r w:rsidRPr="00527D52">
              <w:rPr>
                <w:rFonts w:ascii="Times New Roman" w:eastAsia="Times New Roman" w:hAnsi="Times New Roman" w:cs="Times New Roman"/>
                <w:sz w:val="24"/>
                <w:szCs w:val="24"/>
              </w:rPr>
              <w:t>DG Vendor to confirm the Points to be released to BMS Vendor &amp; communication protocol on Modbus/ RS485 or BACnet</w:t>
            </w:r>
          </w:p>
        </w:tc>
      </w:tr>
    </w:tbl>
    <w:p w14:paraId="07161876" w14:textId="77777777" w:rsidR="00527D52" w:rsidRPr="00527D52" w:rsidRDefault="00527D52" w:rsidP="00527D52">
      <w:pPr>
        <w:rPr>
          <w:rFonts w:ascii="Times New Roman" w:eastAsia="Times New Roman" w:hAnsi="Times New Roman" w:cs="Times New Roman"/>
          <w:sz w:val="24"/>
          <w:szCs w:val="24"/>
        </w:rPr>
      </w:pPr>
    </w:p>
    <w:p w14:paraId="75B50A01"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The system supplier shall include the cost of the 1 spare card for each system to facilitate maintenance.</w:t>
      </w:r>
    </w:p>
    <w:p w14:paraId="6D2B07CD" w14:textId="5E8871BA"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system supplier will supply 6 sets of as built drawings along with trouble shooting with suggested measurer operational and maintenance guidelines through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s.</w:t>
      </w:r>
    </w:p>
    <w:p w14:paraId="28D0D241"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Manual Mode</w:t>
      </w:r>
    </w:p>
    <w:p w14:paraId="6E1EBE9C"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this case complete system operation will be done manually. Hence the starting of the DG sets, synchronization procedure, breaker closing, tripping etc. will be done through respective switches, push buttons provided on respective feeders.</w:t>
      </w:r>
    </w:p>
    <w:p w14:paraId="442BDDDE"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this mode load sharing units will be effective hence starting or stopping of DG sets is done manually only.</w:t>
      </w:r>
    </w:p>
    <w:p w14:paraId="20DF41B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Note: Any hardware/ software required to make the system operational in PLC/ manual mode shall be provided by the contractor.</w:t>
      </w:r>
    </w:p>
    <w:p w14:paraId="0B391C20"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Neutral Closing System for Parallel Running of DG set</w:t>
      </w:r>
    </w:p>
    <w:p w14:paraId="28F8A196"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 suitably rating L.V. contactor shall be provided for each DG set for neutral isolation controlled through PLC (auto/ manual) from remote. The neutral contactor of the DG set started first will be closed and then command for that ACB closing can be effective. Only one neutral contactor (of the first DG set) will be closed during parallel operation.</w:t>
      </w:r>
    </w:p>
    <w:p w14:paraId="0CDC8E2D" w14:textId="77777777"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event of tripping of neutral contactor for master D.G. set the next selected DG’S N.C should close before the N.C of the master DG trip. While switching ‘OFF” the DG sets which have started first is selected then the neutral contactor of either of remaining set will be switched on and then tripping signal to the first started D.G set will be actuated.</w:t>
      </w:r>
    </w:p>
    <w:p w14:paraId="36A49D10" w14:textId="77777777" w:rsidR="00527D52" w:rsidRPr="00527D52" w:rsidRDefault="00527D52" w:rsidP="00527D52">
      <w:pPr>
        <w:rPr>
          <w:rFonts w:ascii="Times New Roman" w:eastAsia="Times New Roman" w:hAnsi="Times New Roman" w:cs="Times New Roman"/>
          <w:sz w:val="24"/>
          <w:szCs w:val="24"/>
        </w:rPr>
        <w:sectPr w:rsidR="00527D52" w:rsidRPr="00527D52" w:rsidSect="00527D52">
          <w:headerReference w:type="default" r:id="rId9"/>
          <w:footerReference w:type="default" r:id="rId10"/>
          <w:pgSz w:w="12240" w:h="15840"/>
          <w:pgMar w:top="1440" w:right="1440" w:bottom="1440" w:left="1440" w:header="0" w:footer="0" w:gutter="0"/>
          <w:cols w:space="0" w:equalWidth="0">
            <w:col w:w="9400"/>
          </w:cols>
          <w:docGrid w:linePitch="360"/>
        </w:sectPr>
      </w:pPr>
    </w:p>
    <w:p w14:paraId="0EC04F74" w14:textId="77777777" w:rsidR="00527D52" w:rsidRPr="00527D52" w:rsidRDefault="00527D52" w:rsidP="00527D52">
      <w:pPr>
        <w:ind w:left="40" w:right="40"/>
        <w:jc w:val="both"/>
        <w:rPr>
          <w:rFonts w:ascii="Times New Roman" w:eastAsia="Arial" w:hAnsi="Times New Roman" w:cs="Times New Roman"/>
          <w:sz w:val="24"/>
          <w:szCs w:val="24"/>
        </w:rPr>
      </w:pPr>
      <w:bookmarkStart w:id="13" w:name="page146"/>
      <w:bookmarkEnd w:id="13"/>
      <w:r w:rsidRPr="00527D52">
        <w:rPr>
          <w:rFonts w:ascii="Times New Roman" w:eastAsia="Arial" w:hAnsi="Times New Roman" w:cs="Times New Roman"/>
          <w:sz w:val="24"/>
          <w:szCs w:val="24"/>
        </w:rPr>
        <w:lastRenderedPageBreak/>
        <w:t>After voltage and frequency reached the set band, PLC shall issue close command to N.C 1st and then to ACB of selected DG set. This will prevent fault level current from flowing into the system. At any moment of time only neutral is the system to avoid any circulation current in other alternator.</w:t>
      </w:r>
    </w:p>
    <w:p w14:paraId="02B4E000" w14:textId="77777777" w:rsidR="00527D52" w:rsidRPr="00527D52" w:rsidRDefault="00527D52" w:rsidP="00527D52">
      <w:pPr>
        <w:rPr>
          <w:rFonts w:ascii="Times New Roman" w:eastAsia="Times New Roman" w:hAnsi="Times New Roman" w:cs="Times New Roman"/>
          <w:sz w:val="24"/>
          <w:szCs w:val="24"/>
        </w:rPr>
      </w:pPr>
    </w:p>
    <w:p w14:paraId="7001FEB8" w14:textId="77777777" w:rsidR="00527D52" w:rsidRPr="00527D52" w:rsidRDefault="00527D52" w:rsidP="00527D52">
      <w:pPr>
        <w:ind w:lef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operational mimic shall also be provided for complete function of mains &amp; DGs etc. on the box.</w:t>
      </w:r>
    </w:p>
    <w:p w14:paraId="67AC6CF3"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Commissioning Checks</w:t>
      </w:r>
    </w:p>
    <w:p w14:paraId="5CDC9D1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 addition to the checks and test recommended by the manufacturer, the Contractor shall supervise the following commissioning checks to be carried out at site.</w:t>
      </w:r>
    </w:p>
    <w:p w14:paraId="6A5F5E1D"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Load Test (at site):</w:t>
      </w:r>
    </w:p>
    <w:p w14:paraId="67AA6AA8" w14:textId="549E5ECD"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engine shall give test run for a period of at least 6 hours. All instruments, materials, consumables (fuel oil, lub. Oil etc.) load and labour required for carrying out of the test at site shall be arranged by contractor. The set shall be tested as per instructions by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without exceeding the specified D.G. Set rating:</w:t>
      </w:r>
    </w:p>
    <w:p w14:paraId="688FBD92"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During the load test, half hourly records of the following shall be taken:</w:t>
      </w:r>
    </w:p>
    <w:p w14:paraId="59425B1B"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Ambient temperature</w:t>
      </w:r>
    </w:p>
    <w:p w14:paraId="61AE0B20"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Lubricating oil temperature</w:t>
      </w:r>
    </w:p>
    <w:p w14:paraId="6CEDAF2D"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Lubricating oil pressure.</w:t>
      </w:r>
    </w:p>
    <w:p w14:paraId="75664868"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Color of exhaust gas.</w:t>
      </w:r>
    </w:p>
    <w:p w14:paraId="190716D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Speed.</w:t>
      </w:r>
    </w:p>
    <w:p w14:paraId="40050C7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Voltage, wattage and current output.</w:t>
      </w:r>
    </w:p>
    <w:p w14:paraId="1CBB94C3"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Oil tank level.</w:t>
      </w:r>
    </w:p>
    <w:p w14:paraId="29C466A7"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Insulation Resistance Test for Alternator:</w:t>
      </w:r>
    </w:p>
    <w:p w14:paraId="6EA2D2C8"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Insulation resistance in mega-ohms between the coils and the frame of the alternator when tested with a 1000V megger shall not be less than.</w:t>
      </w:r>
    </w:p>
    <w:p w14:paraId="1910BF67"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IR = 2 x (rated voltage in kV) + 1</w:t>
      </w:r>
    </w:p>
    <w:p w14:paraId="2E1AEE2D"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Fuel consumption Check:</w:t>
      </w:r>
    </w:p>
    <w:p w14:paraId="5A2FF1D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A check of the fuel consumption shall be made during the load run test. This test shall be conducted for the purpose of proper tuning of the engine.</w:t>
      </w:r>
    </w:p>
    <w:p w14:paraId="51E0C5E4"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lastRenderedPageBreak/>
        <w:t>Insulation Resistance of Wiring:</w:t>
      </w:r>
    </w:p>
    <w:p w14:paraId="2BCA1247"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Insulation resistance of control panel wiring shall be checked by 500V megger. The IR shall not be less than one mega ohm.</w:t>
      </w:r>
    </w:p>
    <w:p w14:paraId="6BA400C0"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Functional Tests:</w:t>
      </w:r>
    </w:p>
    <w:p w14:paraId="0DBDA9C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Functional tests on control panel.</w:t>
      </w:r>
    </w:p>
    <w:p w14:paraId="3C0D0EDC"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Functional test on starting provision on the engine.</w:t>
      </w:r>
    </w:p>
    <w:p w14:paraId="03AFF269"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Functional tests on all Field devices.</w:t>
      </w:r>
    </w:p>
    <w:p w14:paraId="081D9F47" w14:textId="77777777" w:rsid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Functional tests on AVR and speed governor (visual).</w:t>
      </w:r>
    </w:p>
    <w:p w14:paraId="6A601E25" w14:textId="27870A64" w:rsidR="00527D52" w:rsidRPr="00527D52" w:rsidRDefault="00527D52" w:rsidP="00527D52">
      <w:pPr>
        <w:ind w:left="40"/>
        <w:rPr>
          <w:rFonts w:ascii="Times New Roman" w:eastAsia="Arial" w:hAnsi="Times New Roman" w:cs="Times New Roman"/>
          <w:b/>
          <w:sz w:val="24"/>
          <w:szCs w:val="24"/>
        </w:rPr>
      </w:pPr>
      <w:bookmarkStart w:id="14" w:name="page147"/>
      <w:bookmarkEnd w:id="14"/>
      <w:r w:rsidRPr="00527D52">
        <w:rPr>
          <w:rFonts w:ascii="Times New Roman" w:eastAsia="Arial" w:hAnsi="Times New Roman" w:cs="Times New Roman"/>
          <w:b/>
          <w:sz w:val="24"/>
          <w:szCs w:val="24"/>
        </w:rPr>
        <w:t>Vibration Measurement:</w:t>
      </w:r>
    </w:p>
    <w:p w14:paraId="0471534D"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The vibration shall be measured at Load as close to maximum achievable load and shall not exceed 130 microns/ ISO 8528 limits.</w:t>
      </w:r>
    </w:p>
    <w:p w14:paraId="218312B5"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Noise Level Measurement:</w:t>
      </w:r>
    </w:p>
    <w:p w14:paraId="3C7179B4" w14:textId="77777777" w:rsidR="00527D52" w:rsidRPr="00527D52" w:rsidRDefault="00527D52" w:rsidP="00527D52">
      <w:pPr>
        <w:ind w:left="40" w:right="4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DG Room Noise level shall be measured as per ISO 8528, noise level should be within limits of CPCB/ MOEF guidelines.</w:t>
      </w:r>
    </w:p>
    <w:p w14:paraId="63357DA6" w14:textId="77777777" w:rsidR="00527D52" w:rsidRPr="00527D52" w:rsidRDefault="00527D52" w:rsidP="00527D52">
      <w:pPr>
        <w:ind w:left="40"/>
        <w:rPr>
          <w:rFonts w:ascii="Times New Roman" w:eastAsia="Arial" w:hAnsi="Times New Roman" w:cs="Times New Roman"/>
          <w:b/>
          <w:sz w:val="24"/>
          <w:szCs w:val="24"/>
        </w:rPr>
      </w:pPr>
      <w:r w:rsidRPr="00527D52">
        <w:rPr>
          <w:rFonts w:ascii="Times New Roman" w:eastAsia="Arial" w:hAnsi="Times New Roman" w:cs="Times New Roman"/>
          <w:b/>
          <w:sz w:val="24"/>
          <w:szCs w:val="24"/>
        </w:rPr>
        <w:t>Test Certificates and Reports:</w:t>
      </w:r>
    </w:p>
    <w:p w14:paraId="162232CE" w14:textId="77777777" w:rsidR="00527D52" w:rsidRPr="00527D52" w:rsidRDefault="00527D52" w:rsidP="00527D52">
      <w:pPr>
        <w:ind w:left="40"/>
        <w:rPr>
          <w:rFonts w:ascii="Times New Roman" w:eastAsia="Arial" w:hAnsi="Times New Roman" w:cs="Times New Roman"/>
          <w:sz w:val="24"/>
          <w:szCs w:val="24"/>
        </w:rPr>
      </w:pPr>
      <w:r w:rsidRPr="00527D52">
        <w:rPr>
          <w:rFonts w:ascii="Times New Roman" w:eastAsia="Arial" w:hAnsi="Times New Roman" w:cs="Times New Roman"/>
          <w:sz w:val="24"/>
          <w:szCs w:val="24"/>
        </w:rPr>
        <w:t>Test Certificate shall be submitted in four (4) copies.</w:t>
      </w:r>
    </w:p>
    <w:p w14:paraId="63ABE912" w14:textId="278401CB" w:rsidR="00527D52" w:rsidRPr="00527D52" w:rsidRDefault="00527D52" w:rsidP="00527D52">
      <w:pPr>
        <w:ind w:left="40" w:right="20"/>
        <w:jc w:val="both"/>
        <w:rPr>
          <w:rFonts w:ascii="Times New Roman" w:eastAsia="Arial" w:hAnsi="Times New Roman" w:cs="Times New Roman"/>
          <w:sz w:val="24"/>
          <w:szCs w:val="24"/>
        </w:rPr>
      </w:pPr>
      <w:r w:rsidRPr="00527D52">
        <w:rPr>
          <w:rFonts w:ascii="Times New Roman" w:eastAsia="Arial" w:hAnsi="Times New Roman" w:cs="Times New Roman"/>
          <w:sz w:val="24"/>
          <w:szCs w:val="24"/>
        </w:rPr>
        <w:t xml:space="preserve">The test certificates shall be furnished to the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for prior approval before dispatch of any equipment from works and the approval in writing from </w:t>
      </w:r>
      <w:r w:rsidR="00FF42E0">
        <w:rPr>
          <w:rFonts w:ascii="Times New Roman" w:eastAsia="Arial" w:hAnsi="Times New Roman" w:cs="Times New Roman"/>
          <w:sz w:val="24"/>
          <w:szCs w:val="24"/>
        </w:rPr>
        <w:t>Project manager-LNMIIT</w:t>
      </w:r>
      <w:r w:rsidRPr="00527D52">
        <w:rPr>
          <w:rFonts w:ascii="Times New Roman" w:eastAsia="Arial" w:hAnsi="Times New Roman" w:cs="Times New Roman"/>
          <w:sz w:val="24"/>
          <w:szCs w:val="24"/>
        </w:rPr>
        <w:t xml:space="preserve"> shall be essential to effect dispatch of the equipment.</w:t>
      </w:r>
    </w:p>
    <w:p w14:paraId="46C6B706" w14:textId="77777777" w:rsidR="00527D52" w:rsidRPr="00527D52" w:rsidRDefault="00527D52" w:rsidP="00527D52">
      <w:pPr>
        <w:ind w:left="40"/>
        <w:rPr>
          <w:rFonts w:ascii="Times New Roman" w:eastAsia="Times New Roman" w:hAnsi="Times New Roman" w:cs="Times New Roman"/>
          <w:sz w:val="24"/>
          <w:szCs w:val="24"/>
        </w:rPr>
      </w:pPr>
      <w:r w:rsidRPr="00527D52">
        <w:rPr>
          <w:rFonts w:ascii="Times New Roman" w:eastAsia="Arial" w:hAnsi="Times New Roman" w:cs="Times New Roman"/>
          <w:sz w:val="24"/>
          <w:szCs w:val="24"/>
        </w:rPr>
        <w:t>The test reports shall furnish complete data for equipment identification.</w:t>
      </w:r>
    </w:p>
    <w:p w14:paraId="51794973" w14:textId="506849B4" w:rsidR="00527D52" w:rsidRPr="00527D52" w:rsidRDefault="00527D52" w:rsidP="00527D52">
      <w:pPr>
        <w:ind w:left="-284"/>
        <w:jc w:val="both"/>
        <w:rPr>
          <w:rFonts w:ascii="Times New Roman" w:eastAsia="Times New Roman" w:hAnsi="Times New Roman" w:cs="Times New Roman"/>
          <w:b/>
          <w:snapToGrid w:val="0"/>
          <w:kern w:val="0"/>
          <w:sz w:val="24"/>
          <w:szCs w:val="24"/>
          <w:lang w:val="en-US"/>
          <w14:ligatures w14:val="none"/>
        </w:rPr>
      </w:pPr>
    </w:p>
    <w:p w14:paraId="462517A8" w14:textId="77777777" w:rsidR="00527D52" w:rsidRPr="00527D52" w:rsidRDefault="00527D52">
      <w:pPr>
        <w:rPr>
          <w:rFonts w:ascii="Times New Roman" w:eastAsia="Times New Roman" w:hAnsi="Times New Roman" w:cs="Times New Roman"/>
          <w:b/>
          <w:snapToGrid w:val="0"/>
          <w:kern w:val="0"/>
          <w:sz w:val="24"/>
          <w:szCs w:val="24"/>
          <w:lang w:val="en-US"/>
          <w14:ligatures w14:val="none"/>
        </w:rPr>
      </w:pPr>
      <w:r w:rsidRPr="00527D52">
        <w:rPr>
          <w:rFonts w:ascii="Times New Roman" w:eastAsia="Times New Roman" w:hAnsi="Times New Roman" w:cs="Times New Roman"/>
          <w:b/>
          <w:snapToGrid w:val="0"/>
          <w:kern w:val="0"/>
          <w:sz w:val="24"/>
          <w:szCs w:val="24"/>
          <w:lang w:val="en-US"/>
          <w14:ligatures w14:val="none"/>
        </w:rPr>
        <w:br w:type="page"/>
      </w:r>
    </w:p>
    <w:p w14:paraId="09821E1C" w14:textId="77777777" w:rsidR="00B60EA8" w:rsidRPr="00A02FDD" w:rsidRDefault="00E23B60" w:rsidP="00E23B60">
      <w:pPr>
        <w:ind w:left="284"/>
        <w:jc w:val="center"/>
        <w:rPr>
          <w:rFonts w:ascii="Times New Roman" w:eastAsia="Times New Roman" w:hAnsi="Times New Roman" w:cs="Times New Roman"/>
          <w:b/>
          <w:snapToGrid w:val="0"/>
          <w:color w:val="FF0000"/>
          <w:kern w:val="0"/>
          <w:sz w:val="32"/>
          <w:szCs w:val="32"/>
          <w:lang w:val="en-US"/>
          <w14:ligatures w14:val="none"/>
        </w:rPr>
      </w:pPr>
      <w:r w:rsidRPr="00A02FDD">
        <w:rPr>
          <w:rFonts w:ascii="Times New Roman" w:eastAsia="Times New Roman" w:hAnsi="Times New Roman" w:cs="Times New Roman"/>
          <w:b/>
          <w:snapToGrid w:val="0"/>
          <w:color w:val="FF0000"/>
          <w:kern w:val="0"/>
          <w:sz w:val="32"/>
          <w:szCs w:val="32"/>
          <w:lang w:val="en-US"/>
          <w14:ligatures w14:val="none"/>
        </w:rPr>
        <w:lastRenderedPageBreak/>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r w:rsidRPr="00A02FDD">
        <w:rPr>
          <w:rFonts w:ascii="Times New Roman" w:eastAsia="Times New Roman" w:hAnsi="Times New Roman" w:cs="Times New Roman"/>
          <w:b/>
          <w:snapToGrid w:val="0"/>
          <w:color w:val="FF0000"/>
          <w:kern w:val="0"/>
          <w:sz w:val="32"/>
          <w:szCs w:val="32"/>
          <w:lang w:val="en-US"/>
          <w14:ligatures w14:val="none"/>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A63011" w:rsidRPr="00C277C4" w14:paraId="48B4F22D" w14:textId="77777777" w:rsidTr="0093783C">
        <w:trPr>
          <w:trHeight w:val="279"/>
        </w:trPr>
        <w:tc>
          <w:tcPr>
            <w:tcW w:w="9606" w:type="dxa"/>
            <w:gridSpan w:val="3"/>
            <w:shd w:val="clear" w:color="auto" w:fill="auto"/>
            <w:noWrap/>
            <w:hideMark/>
          </w:tcPr>
          <w:p w14:paraId="79CD0139" w14:textId="77777777" w:rsidR="00A63011" w:rsidRPr="00A63011" w:rsidRDefault="00A63011" w:rsidP="0093783C">
            <w:pPr>
              <w:spacing w:after="0"/>
              <w:contextualSpacing/>
              <w:jc w:val="center"/>
              <w:rPr>
                <w:rFonts w:ascii="Times New Roman" w:hAnsi="Times New Roman" w:cs="Times New Roman"/>
                <w:b/>
                <w:bCs/>
                <w:color w:val="000000" w:themeColor="text1"/>
                <w:sz w:val="24"/>
                <w:szCs w:val="24"/>
              </w:rPr>
            </w:pPr>
            <w:r w:rsidRPr="00A63011">
              <w:rPr>
                <w:rFonts w:ascii="Times New Roman" w:hAnsi="Times New Roman" w:cs="Times New Roman"/>
                <w:b/>
                <w:bCs/>
                <w:color w:val="000000" w:themeColor="text1"/>
                <w:sz w:val="24"/>
                <w:szCs w:val="24"/>
              </w:rPr>
              <w:t>LIST OF APPROVED MAKES FOR DG SET SUPPLY WORKS</w:t>
            </w:r>
          </w:p>
        </w:tc>
      </w:tr>
      <w:tr w:rsidR="00A63011" w:rsidRPr="00C277C4" w14:paraId="129B52D7" w14:textId="77777777" w:rsidTr="0093783C">
        <w:trPr>
          <w:trHeight w:val="279"/>
        </w:trPr>
        <w:tc>
          <w:tcPr>
            <w:tcW w:w="9606" w:type="dxa"/>
            <w:gridSpan w:val="3"/>
            <w:shd w:val="clear" w:color="auto" w:fill="auto"/>
            <w:noWrap/>
          </w:tcPr>
          <w:p w14:paraId="60BB7599" w14:textId="77777777" w:rsidR="00A63011" w:rsidRPr="00A63011" w:rsidRDefault="00A63011" w:rsidP="0093783C">
            <w:pPr>
              <w:spacing w:after="0"/>
              <w:contextualSpacing/>
              <w:jc w:val="center"/>
              <w:rPr>
                <w:rFonts w:ascii="Times New Roman" w:hAnsi="Times New Roman" w:cs="Times New Roman"/>
                <w:b/>
                <w:bCs/>
                <w:color w:val="000000" w:themeColor="text1"/>
                <w:sz w:val="24"/>
                <w:szCs w:val="24"/>
              </w:rPr>
            </w:pPr>
          </w:p>
        </w:tc>
      </w:tr>
      <w:tr w:rsidR="00A63011" w:rsidRPr="009A21CF" w14:paraId="4812D329" w14:textId="77777777" w:rsidTr="0093783C">
        <w:trPr>
          <w:trHeight w:val="300"/>
        </w:trPr>
        <w:tc>
          <w:tcPr>
            <w:tcW w:w="810" w:type="dxa"/>
            <w:shd w:val="clear" w:color="auto" w:fill="auto"/>
            <w:noWrap/>
            <w:hideMark/>
          </w:tcPr>
          <w:p w14:paraId="6BC5B6ED" w14:textId="77777777" w:rsidR="00A63011" w:rsidRPr="00A63011" w:rsidRDefault="00A63011" w:rsidP="0093783C">
            <w:pPr>
              <w:spacing w:after="0"/>
              <w:contextualSpacing/>
              <w:rPr>
                <w:rFonts w:ascii="Times New Roman" w:hAnsi="Times New Roman" w:cs="Times New Roman"/>
                <w:b/>
                <w:bCs/>
                <w:color w:val="000000" w:themeColor="text1"/>
                <w:sz w:val="24"/>
                <w:szCs w:val="24"/>
              </w:rPr>
            </w:pPr>
            <w:r w:rsidRPr="00A63011">
              <w:rPr>
                <w:rFonts w:ascii="Times New Roman" w:hAnsi="Times New Roman" w:cs="Times New Roman"/>
                <w:b/>
                <w:bCs/>
                <w:color w:val="000000" w:themeColor="text1"/>
                <w:sz w:val="24"/>
                <w:szCs w:val="24"/>
              </w:rPr>
              <w:t>S.No.</w:t>
            </w:r>
          </w:p>
        </w:tc>
        <w:tc>
          <w:tcPr>
            <w:tcW w:w="3834" w:type="dxa"/>
            <w:shd w:val="clear" w:color="auto" w:fill="auto"/>
            <w:noWrap/>
            <w:hideMark/>
          </w:tcPr>
          <w:p w14:paraId="1B07A47A" w14:textId="77777777" w:rsidR="00A63011" w:rsidRPr="00A63011" w:rsidRDefault="00A63011" w:rsidP="0093783C">
            <w:pPr>
              <w:spacing w:after="0"/>
              <w:contextualSpacing/>
              <w:rPr>
                <w:rFonts w:ascii="Times New Roman" w:hAnsi="Times New Roman" w:cs="Times New Roman"/>
                <w:b/>
                <w:bCs/>
                <w:color w:val="000000" w:themeColor="text1"/>
                <w:sz w:val="24"/>
                <w:szCs w:val="24"/>
              </w:rPr>
            </w:pPr>
            <w:r w:rsidRPr="00A63011">
              <w:rPr>
                <w:rFonts w:ascii="Times New Roman" w:hAnsi="Times New Roman" w:cs="Times New Roman"/>
                <w:b/>
                <w:bCs/>
                <w:color w:val="000000" w:themeColor="text1"/>
                <w:sz w:val="24"/>
                <w:szCs w:val="24"/>
              </w:rPr>
              <w:t>Description</w:t>
            </w:r>
          </w:p>
        </w:tc>
        <w:tc>
          <w:tcPr>
            <w:tcW w:w="4962" w:type="dxa"/>
            <w:shd w:val="clear" w:color="auto" w:fill="auto"/>
            <w:noWrap/>
            <w:hideMark/>
          </w:tcPr>
          <w:p w14:paraId="0F3D91E6" w14:textId="77777777" w:rsidR="00A63011" w:rsidRPr="00A63011" w:rsidRDefault="00A63011" w:rsidP="0093783C">
            <w:pPr>
              <w:spacing w:after="0"/>
              <w:contextualSpacing/>
              <w:rPr>
                <w:rFonts w:ascii="Times New Roman" w:hAnsi="Times New Roman" w:cs="Times New Roman"/>
                <w:b/>
                <w:bCs/>
                <w:color w:val="000000" w:themeColor="text1"/>
                <w:sz w:val="24"/>
                <w:szCs w:val="24"/>
              </w:rPr>
            </w:pPr>
            <w:r w:rsidRPr="00A63011">
              <w:rPr>
                <w:rFonts w:ascii="Times New Roman" w:hAnsi="Times New Roman" w:cs="Times New Roman"/>
                <w:b/>
                <w:bCs/>
                <w:color w:val="000000" w:themeColor="text1"/>
                <w:sz w:val="24"/>
                <w:szCs w:val="24"/>
              </w:rPr>
              <w:t>Makes</w:t>
            </w:r>
          </w:p>
        </w:tc>
      </w:tr>
      <w:tr w:rsidR="00A63011" w:rsidRPr="009A21CF" w14:paraId="22CB363F" w14:textId="77777777" w:rsidTr="0093783C">
        <w:trPr>
          <w:trHeight w:val="176"/>
        </w:trPr>
        <w:tc>
          <w:tcPr>
            <w:tcW w:w="810" w:type="dxa"/>
            <w:shd w:val="clear" w:color="auto" w:fill="auto"/>
            <w:noWrap/>
          </w:tcPr>
          <w:p w14:paraId="153BA4FD" w14:textId="77777777" w:rsidR="00A63011" w:rsidRPr="00A63011" w:rsidRDefault="00A63011" w:rsidP="0093783C">
            <w:pPr>
              <w:spacing w:after="0"/>
              <w:contextualSpacing/>
              <w:rPr>
                <w:rFonts w:ascii="Times New Roman" w:hAnsi="Times New Roman" w:cs="Times New Roman"/>
                <w:color w:val="000000" w:themeColor="text1"/>
                <w:sz w:val="24"/>
                <w:szCs w:val="24"/>
              </w:rPr>
            </w:pPr>
          </w:p>
        </w:tc>
        <w:tc>
          <w:tcPr>
            <w:tcW w:w="3834" w:type="dxa"/>
            <w:shd w:val="clear" w:color="auto" w:fill="auto"/>
            <w:noWrap/>
          </w:tcPr>
          <w:p w14:paraId="2C353043" w14:textId="77777777" w:rsidR="00A63011" w:rsidRPr="00A63011" w:rsidRDefault="00A63011" w:rsidP="0093783C">
            <w:pPr>
              <w:spacing w:after="0"/>
              <w:contextualSpacing/>
              <w:rPr>
                <w:rFonts w:ascii="Times New Roman" w:hAnsi="Times New Roman" w:cs="Times New Roman"/>
                <w:color w:val="000000" w:themeColor="text1"/>
                <w:sz w:val="24"/>
                <w:szCs w:val="24"/>
              </w:rPr>
            </w:pPr>
          </w:p>
        </w:tc>
        <w:tc>
          <w:tcPr>
            <w:tcW w:w="4962" w:type="dxa"/>
            <w:shd w:val="clear" w:color="auto" w:fill="auto"/>
          </w:tcPr>
          <w:p w14:paraId="0F895694" w14:textId="77777777" w:rsidR="00A63011" w:rsidRPr="00A63011" w:rsidRDefault="00A63011" w:rsidP="0093783C">
            <w:pPr>
              <w:spacing w:after="0"/>
              <w:contextualSpacing/>
              <w:rPr>
                <w:rFonts w:ascii="Times New Roman" w:hAnsi="Times New Roman" w:cs="Times New Roman"/>
                <w:color w:val="000000" w:themeColor="text1"/>
                <w:sz w:val="24"/>
                <w:szCs w:val="24"/>
              </w:rPr>
            </w:pPr>
          </w:p>
        </w:tc>
      </w:tr>
      <w:tr w:rsidR="00A63011" w:rsidRPr="009A21CF" w14:paraId="0B5D089A" w14:textId="77777777" w:rsidTr="0093783C">
        <w:trPr>
          <w:trHeight w:val="176"/>
        </w:trPr>
        <w:tc>
          <w:tcPr>
            <w:tcW w:w="810" w:type="dxa"/>
            <w:shd w:val="clear" w:color="auto" w:fill="auto"/>
            <w:noWrap/>
          </w:tcPr>
          <w:p w14:paraId="68ECD77D"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1</w:t>
            </w:r>
          </w:p>
        </w:tc>
        <w:tc>
          <w:tcPr>
            <w:tcW w:w="3834" w:type="dxa"/>
            <w:shd w:val="clear" w:color="auto" w:fill="auto"/>
            <w:noWrap/>
          </w:tcPr>
          <w:p w14:paraId="6113D6FC"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DG Set- Engine</w:t>
            </w:r>
          </w:p>
        </w:tc>
        <w:tc>
          <w:tcPr>
            <w:tcW w:w="4962" w:type="dxa"/>
            <w:shd w:val="clear" w:color="auto" w:fill="auto"/>
          </w:tcPr>
          <w:p w14:paraId="512B760F" w14:textId="2F26031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Baudouin/ Cummins/  Greaves</w:t>
            </w:r>
          </w:p>
        </w:tc>
      </w:tr>
      <w:tr w:rsidR="00A63011" w:rsidRPr="009A21CF" w14:paraId="481B4E5A" w14:textId="77777777" w:rsidTr="0093783C">
        <w:trPr>
          <w:trHeight w:val="176"/>
        </w:trPr>
        <w:tc>
          <w:tcPr>
            <w:tcW w:w="810" w:type="dxa"/>
            <w:shd w:val="clear" w:color="auto" w:fill="auto"/>
            <w:noWrap/>
          </w:tcPr>
          <w:p w14:paraId="0B1FA5AF"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2</w:t>
            </w:r>
          </w:p>
        </w:tc>
        <w:tc>
          <w:tcPr>
            <w:tcW w:w="3834" w:type="dxa"/>
            <w:shd w:val="clear" w:color="auto" w:fill="auto"/>
            <w:noWrap/>
          </w:tcPr>
          <w:p w14:paraId="5823E4B8"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DG Set- Alternator</w:t>
            </w:r>
          </w:p>
        </w:tc>
        <w:tc>
          <w:tcPr>
            <w:tcW w:w="4962" w:type="dxa"/>
            <w:shd w:val="clear" w:color="auto" w:fill="auto"/>
          </w:tcPr>
          <w:p w14:paraId="740A3EE2" w14:textId="74D98112"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AVK-SEG/ Leroy Somer/ Stamford/ Crompton &amp; Greaves</w:t>
            </w:r>
          </w:p>
        </w:tc>
      </w:tr>
      <w:tr w:rsidR="00A63011" w:rsidRPr="009A21CF" w14:paraId="754EB5AA" w14:textId="77777777" w:rsidTr="0093783C">
        <w:trPr>
          <w:trHeight w:val="176"/>
        </w:trPr>
        <w:tc>
          <w:tcPr>
            <w:tcW w:w="810" w:type="dxa"/>
            <w:shd w:val="clear" w:color="auto" w:fill="auto"/>
            <w:noWrap/>
          </w:tcPr>
          <w:p w14:paraId="5A999C0C"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3</w:t>
            </w:r>
          </w:p>
        </w:tc>
        <w:tc>
          <w:tcPr>
            <w:tcW w:w="3834" w:type="dxa"/>
            <w:shd w:val="clear" w:color="auto" w:fill="auto"/>
            <w:noWrap/>
          </w:tcPr>
          <w:p w14:paraId="520471E4"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DG Controller</w:t>
            </w:r>
          </w:p>
        </w:tc>
        <w:tc>
          <w:tcPr>
            <w:tcW w:w="4962" w:type="dxa"/>
            <w:shd w:val="clear" w:color="auto" w:fill="auto"/>
          </w:tcPr>
          <w:p w14:paraId="0F92297F" w14:textId="77777777" w:rsidR="00A63011" w:rsidRPr="00A63011" w:rsidRDefault="00A63011" w:rsidP="0093783C">
            <w:pPr>
              <w:spacing w:after="0"/>
              <w:contextualSpacing/>
              <w:rPr>
                <w:rFonts w:ascii="Times New Roman" w:hAnsi="Times New Roman" w:cs="Times New Roman"/>
                <w:color w:val="000000" w:themeColor="text1"/>
                <w:sz w:val="24"/>
                <w:szCs w:val="24"/>
              </w:rPr>
            </w:pPr>
            <w:r w:rsidRPr="00A63011">
              <w:rPr>
                <w:rFonts w:ascii="Times New Roman" w:hAnsi="Times New Roman" w:cs="Times New Roman"/>
                <w:color w:val="000000" w:themeColor="text1"/>
                <w:sz w:val="24"/>
                <w:szCs w:val="24"/>
              </w:rPr>
              <w:t>Cummins/ Dieff/ Deep Sea/ Wood Word/ Greaves</w:t>
            </w:r>
          </w:p>
        </w:tc>
      </w:tr>
    </w:tbl>
    <w:p w14:paraId="59B66693" w14:textId="2501648C" w:rsidR="00B60EA8" w:rsidRPr="00527D52" w:rsidRDefault="00B60EA8">
      <w:pPr>
        <w:rPr>
          <w:rFonts w:ascii="Times New Roman" w:eastAsia="Times New Roman" w:hAnsi="Times New Roman" w:cs="Times New Roman"/>
          <w:b/>
          <w:snapToGrid w:val="0"/>
          <w:kern w:val="0"/>
          <w:sz w:val="32"/>
          <w:szCs w:val="32"/>
          <w:lang w:val="en-US"/>
          <w14:ligatures w14:val="none"/>
        </w:rPr>
      </w:pPr>
    </w:p>
    <w:p w14:paraId="19E2ACC6" w14:textId="49A1AD71" w:rsidR="00B60EA8" w:rsidRDefault="00B60EA8" w:rsidP="00B60EA8">
      <w:pPr>
        <w:jc w:val="both"/>
        <w:rPr>
          <w:rFonts w:ascii="Times New Roman" w:hAnsi="Times New Roman" w:cs="Times New Roman"/>
          <w:sz w:val="24"/>
          <w:szCs w:val="24"/>
        </w:rPr>
      </w:pPr>
      <w:r w:rsidRPr="00527D52">
        <w:rPr>
          <w:rFonts w:ascii="Times New Roman" w:hAnsi="Times New Roman" w:cs="Times New Roman"/>
          <w:sz w:val="24"/>
          <w:szCs w:val="24"/>
        </w:rPr>
        <w:t xml:space="preserve">In case any of makes for any of the material is missed out in the above list for using at site then the contractor shall inform the </w:t>
      </w:r>
      <w:r w:rsidR="00A61B8B" w:rsidRPr="00527D52">
        <w:rPr>
          <w:rFonts w:ascii="Times New Roman" w:hAnsi="Times New Roman" w:cs="Times New Roman"/>
          <w:sz w:val="24"/>
          <w:szCs w:val="24"/>
        </w:rPr>
        <w:t>Project Manager-LNMIIT</w:t>
      </w:r>
      <w:r w:rsidRPr="00527D52">
        <w:rPr>
          <w:rFonts w:ascii="Times New Roman" w:hAnsi="Times New Roman" w:cs="Times New Roman"/>
          <w:sz w:val="24"/>
          <w:szCs w:val="24"/>
        </w:rPr>
        <w:t xml:space="preserve"> about the same and obtain the approval. Thereafter, he can proceed with the supply of the material.</w:t>
      </w:r>
    </w:p>
    <w:p w14:paraId="1FDC5FF4" w14:textId="77777777" w:rsidR="007E2FA6" w:rsidRDefault="007E2FA6" w:rsidP="00B60EA8">
      <w:pPr>
        <w:jc w:val="both"/>
        <w:rPr>
          <w:rFonts w:ascii="Times New Roman" w:hAnsi="Times New Roman" w:cs="Times New Roman"/>
          <w:sz w:val="24"/>
          <w:szCs w:val="24"/>
        </w:rPr>
      </w:pPr>
    </w:p>
    <w:p w14:paraId="66495843" w14:textId="77777777" w:rsidR="007E2FA6" w:rsidRDefault="007E2FA6" w:rsidP="00B60EA8">
      <w:pPr>
        <w:jc w:val="both"/>
        <w:rPr>
          <w:rFonts w:ascii="Times New Roman" w:hAnsi="Times New Roman" w:cs="Times New Roman"/>
          <w:sz w:val="24"/>
          <w:szCs w:val="24"/>
        </w:rPr>
      </w:pPr>
    </w:p>
    <w:p w14:paraId="7999168A" w14:textId="77777777" w:rsidR="007E2FA6" w:rsidRDefault="007E2FA6" w:rsidP="00B60EA8">
      <w:pPr>
        <w:jc w:val="both"/>
        <w:rPr>
          <w:rFonts w:ascii="Times New Roman" w:hAnsi="Times New Roman" w:cs="Times New Roman"/>
          <w:sz w:val="24"/>
          <w:szCs w:val="24"/>
        </w:rPr>
      </w:pPr>
    </w:p>
    <w:p w14:paraId="5C24AD3C" w14:textId="77777777" w:rsidR="007E2FA6" w:rsidRDefault="007E2FA6" w:rsidP="00B60EA8">
      <w:pPr>
        <w:jc w:val="both"/>
        <w:rPr>
          <w:rFonts w:ascii="Times New Roman" w:hAnsi="Times New Roman" w:cs="Times New Roman"/>
          <w:sz w:val="24"/>
          <w:szCs w:val="24"/>
        </w:rPr>
      </w:pPr>
    </w:p>
    <w:p w14:paraId="32773857" w14:textId="77777777" w:rsidR="007E2FA6" w:rsidRDefault="007E2FA6" w:rsidP="00B60EA8">
      <w:pPr>
        <w:jc w:val="both"/>
        <w:rPr>
          <w:rFonts w:ascii="Times New Roman" w:hAnsi="Times New Roman" w:cs="Times New Roman"/>
          <w:sz w:val="24"/>
          <w:szCs w:val="24"/>
        </w:rPr>
      </w:pPr>
    </w:p>
    <w:p w14:paraId="3472B562" w14:textId="77777777" w:rsidR="007E2FA6" w:rsidRDefault="007E2FA6" w:rsidP="00B60EA8">
      <w:pPr>
        <w:jc w:val="both"/>
        <w:rPr>
          <w:rFonts w:ascii="Times New Roman" w:hAnsi="Times New Roman" w:cs="Times New Roman"/>
          <w:sz w:val="24"/>
          <w:szCs w:val="24"/>
        </w:rPr>
      </w:pPr>
    </w:p>
    <w:p w14:paraId="730EA3C1" w14:textId="77777777" w:rsidR="007E2FA6" w:rsidRDefault="007E2FA6" w:rsidP="00B60EA8">
      <w:pPr>
        <w:jc w:val="both"/>
        <w:rPr>
          <w:rFonts w:ascii="Times New Roman" w:hAnsi="Times New Roman" w:cs="Times New Roman"/>
          <w:sz w:val="24"/>
          <w:szCs w:val="24"/>
        </w:rPr>
      </w:pPr>
    </w:p>
    <w:p w14:paraId="73507642" w14:textId="77777777" w:rsidR="007E2FA6" w:rsidRDefault="007E2FA6" w:rsidP="00B60EA8">
      <w:pPr>
        <w:jc w:val="both"/>
        <w:rPr>
          <w:rFonts w:ascii="Times New Roman" w:hAnsi="Times New Roman" w:cs="Times New Roman"/>
          <w:sz w:val="24"/>
          <w:szCs w:val="24"/>
        </w:rPr>
      </w:pPr>
    </w:p>
    <w:p w14:paraId="50EF2E42" w14:textId="77777777" w:rsidR="007E2FA6" w:rsidRDefault="007E2FA6" w:rsidP="00B60EA8">
      <w:pPr>
        <w:jc w:val="both"/>
        <w:rPr>
          <w:rFonts w:ascii="Times New Roman" w:hAnsi="Times New Roman" w:cs="Times New Roman"/>
          <w:sz w:val="24"/>
          <w:szCs w:val="24"/>
        </w:rPr>
      </w:pPr>
    </w:p>
    <w:p w14:paraId="441E7788" w14:textId="77777777" w:rsidR="007E2FA6" w:rsidRDefault="007E2FA6" w:rsidP="00B60EA8">
      <w:pPr>
        <w:jc w:val="both"/>
        <w:rPr>
          <w:rFonts w:ascii="Times New Roman" w:hAnsi="Times New Roman" w:cs="Times New Roman"/>
          <w:sz w:val="24"/>
          <w:szCs w:val="24"/>
        </w:rPr>
      </w:pPr>
    </w:p>
    <w:p w14:paraId="26248969" w14:textId="77777777" w:rsidR="007E2FA6" w:rsidRDefault="007E2FA6" w:rsidP="00B60EA8">
      <w:pPr>
        <w:jc w:val="both"/>
        <w:rPr>
          <w:rFonts w:ascii="Times New Roman" w:hAnsi="Times New Roman" w:cs="Times New Roman"/>
          <w:sz w:val="24"/>
          <w:szCs w:val="24"/>
        </w:rPr>
      </w:pPr>
    </w:p>
    <w:p w14:paraId="53178348" w14:textId="77777777" w:rsidR="007E2FA6" w:rsidRDefault="007E2FA6" w:rsidP="00B60EA8">
      <w:pPr>
        <w:jc w:val="both"/>
        <w:rPr>
          <w:rFonts w:ascii="Times New Roman" w:hAnsi="Times New Roman" w:cs="Times New Roman"/>
          <w:sz w:val="24"/>
          <w:szCs w:val="24"/>
        </w:rPr>
      </w:pPr>
    </w:p>
    <w:p w14:paraId="1B01760D" w14:textId="77777777" w:rsidR="00EF0B13" w:rsidRDefault="00EF0B13" w:rsidP="00B60EA8">
      <w:pPr>
        <w:jc w:val="both"/>
        <w:rPr>
          <w:rFonts w:ascii="Times New Roman" w:hAnsi="Times New Roman" w:cs="Times New Roman"/>
          <w:sz w:val="24"/>
          <w:szCs w:val="24"/>
        </w:rPr>
      </w:pPr>
    </w:p>
    <w:p w14:paraId="70651224" w14:textId="77777777" w:rsidR="00EF0B13" w:rsidRDefault="00EF0B13" w:rsidP="00B60EA8">
      <w:pPr>
        <w:jc w:val="both"/>
        <w:rPr>
          <w:rFonts w:ascii="Times New Roman" w:hAnsi="Times New Roman" w:cs="Times New Roman"/>
          <w:sz w:val="24"/>
          <w:szCs w:val="24"/>
        </w:rPr>
      </w:pPr>
    </w:p>
    <w:p w14:paraId="7774EE62" w14:textId="77777777" w:rsidR="00EF0B13" w:rsidRDefault="00EF0B13" w:rsidP="00B60EA8">
      <w:pPr>
        <w:jc w:val="both"/>
        <w:rPr>
          <w:rFonts w:ascii="Times New Roman" w:hAnsi="Times New Roman" w:cs="Times New Roman"/>
          <w:sz w:val="24"/>
          <w:szCs w:val="24"/>
        </w:rPr>
      </w:pPr>
    </w:p>
    <w:p w14:paraId="3F3DB2A7" w14:textId="77777777" w:rsidR="00EF0B13" w:rsidRDefault="00EF0B13" w:rsidP="00B60EA8">
      <w:pPr>
        <w:jc w:val="both"/>
        <w:rPr>
          <w:rFonts w:ascii="Times New Roman" w:hAnsi="Times New Roman" w:cs="Times New Roman"/>
          <w:sz w:val="24"/>
          <w:szCs w:val="24"/>
        </w:rPr>
      </w:pPr>
    </w:p>
    <w:p w14:paraId="1AFFF7C0" w14:textId="77777777" w:rsidR="00EF0B13" w:rsidRDefault="00EF0B13" w:rsidP="00B60EA8">
      <w:pPr>
        <w:jc w:val="both"/>
        <w:rPr>
          <w:rFonts w:ascii="Times New Roman" w:hAnsi="Times New Roman" w:cs="Times New Roman"/>
          <w:sz w:val="24"/>
          <w:szCs w:val="24"/>
        </w:rPr>
      </w:pPr>
    </w:p>
    <w:p w14:paraId="1ACE9470" w14:textId="3E062213" w:rsidR="00EF0B13" w:rsidRPr="00EF0B13" w:rsidRDefault="00EF0B13" w:rsidP="00EF0B13">
      <w:pPr>
        <w:jc w:val="center"/>
        <w:rPr>
          <w:rFonts w:ascii="Times New Roman" w:hAnsi="Times New Roman" w:cs="Times New Roman"/>
          <w:b/>
          <w:bCs/>
          <w:sz w:val="24"/>
          <w:szCs w:val="24"/>
        </w:rPr>
      </w:pPr>
      <w:r w:rsidRPr="00EF0B13">
        <w:rPr>
          <w:rFonts w:ascii="Times New Roman" w:hAnsi="Times New Roman" w:cs="Times New Roman"/>
          <w:b/>
          <w:bCs/>
          <w:sz w:val="24"/>
          <w:szCs w:val="24"/>
        </w:rPr>
        <w:t>SCHEDULE OF QUANTITIES</w:t>
      </w:r>
    </w:p>
    <w:p w14:paraId="5F074D74" w14:textId="0C560CD2" w:rsidR="00B60EA8" w:rsidRPr="00E07234" w:rsidRDefault="00B60EA8">
      <w:pPr>
        <w:rPr>
          <w:rFonts w:ascii="Times New Roman" w:eastAsia="Times New Roman" w:hAnsi="Times New Roman" w:cs="Times New Roman"/>
          <w:b/>
          <w:snapToGrid w:val="0"/>
          <w:kern w:val="0"/>
          <w:sz w:val="32"/>
          <w:szCs w:val="32"/>
          <w:lang w:val="en-US"/>
          <w14:ligatures w14:val="none"/>
        </w:rPr>
      </w:pPr>
    </w:p>
    <w:tbl>
      <w:tblPr>
        <w:tblW w:w="9782" w:type="dxa"/>
        <w:tblInd w:w="-436" w:type="dxa"/>
        <w:tblLayout w:type="fixed"/>
        <w:tblLook w:val="04A0" w:firstRow="1" w:lastRow="0" w:firstColumn="1" w:lastColumn="0" w:noHBand="0" w:noVBand="1"/>
      </w:tblPr>
      <w:tblGrid>
        <w:gridCol w:w="852"/>
        <w:gridCol w:w="5983"/>
        <w:gridCol w:w="809"/>
        <w:gridCol w:w="2138"/>
      </w:tblGrid>
      <w:tr w:rsidR="00680B9D" w:rsidRPr="00DB4F74" w14:paraId="68284074" w14:textId="77777777" w:rsidTr="00EF0B13">
        <w:trPr>
          <w:trHeight w:val="510"/>
        </w:trPr>
        <w:tc>
          <w:tcPr>
            <w:tcW w:w="852" w:type="dxa"/>
            <w:tcBorders>
              <w:top w:val="single" w:sz="4" w:space="0" w:color="auto"/>
              <w:left w:val="single" w:sz="8" w:space="0" w:color="auto"/>
              <w:bottom w:val="single" w:sz="4" w:space="0" w:color="auto"/>
              <w:right w:val="single" w:sz="4" w:space="0" w:color="auto"/>
            </w:tcBorders>
            <w:shd w:val="clear" w:color="000000" w:fill="FFFFFF"/>
            <w:hideMark/>
          </w:tcPr>
          <w:p w14:paraId="38D05F5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SL. NO.</w:t>
            </w:r>
          </w:p>
        </w:tc>
        <w:tc>
          <w:tcPr>
            <w:tcW w:w="5983" w:type="dxa"/>
            <w:tcBorders>
              <w:top w:val="single" w:sz="4" w:space="0" w:color="auto"/>
              <w:left w:val="nil"/>
              <w:bottom w:val="single" w:sz="4" w:space="0" w:color="auto"/>
              <w:right w:val="single" w:sz="4" w:space="0" w:color="auto"/>
            </w:tcBorders>
            <w:shd w:val="clear" w:color="000000" w:fill="FFFFFF"/>
            <w:hideMark/>
          </w:tcPr>
          <w:p w14:paraId="2CE58D6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ITEM DESCRIPTIONS</w:t>
            </w:r>
          </w:p>
        </w:tc>
        <w:tc>
          <w:tcPr>
            <w:tcW w:w="809" w:type="dxa"/>
            <w:tcBorders>
              <w:top w:val="single" w:sz="4" w:space="0" w:color="auto"/>
              <w:left w:val="nil"/>
              <w:bottom w:val="single" w:sz="4" w:space="0" w:color="auto"/>
              <w:right w:val="single" w:sz="4" w:space="0" w:color="auto"/>
            </w:tcBorders>
            <w:shd w:val="clear" w:color="000000" w:fill="FFFFFF"/>
            <w:hideMark/>
          </w:tcPr>
          <w:p w14:paraId="7D6D8BB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UNIT</w:t>
            </w:r>
          </w:p>
        </w:tc>
        <w:tc>
          <w:tcPr>
            <w:tcW w:w="2138" w:type="dxa"/>
            <w:tcBorders>
              <w:top w:val="single" w:sz="4" w:space="0" w:color="auto"/>
              <w:left w:val="nil"/>
              <w:bottom w:val="single" w:sz="4" w:space="0" w:color="auto"/>
              <w:right w:val="single" w:sz="4" w:space="0" w:color="auto"/>
            </w:tcBorders>
            <w:shd w:val="clear" w:color="000000" w:fill="FFFFFF"/>
            <w:hideMark/>
          </w:tcPr>
          <w:p w14:paraId="6E96D92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QTY.</w:t>
            </w:r>
          </w:p>
        </w:tc>
      </w:tr>
      <w:tr w:rsidR="00680B9D" w:rsidRPr="00DB4F74" w14:paraId="6ABDC4DF" w14:textId="77777777" w:rsidTr="00EF0B13">
        <w:trPr>
          <w:trHeight w:val="255"/>
        </w:trPr>
        <w:tc>
          <w:tcPr>
            <w:tcW w:w="852" w:type="dxa"/>
            <w:tcBorders>
              <w:top w:val="nil"/>
              <w:left w:val="single" w:sz="8" w:space="0" w:color="auto"/>
              <w:bottom w:val="single" w:sz="4" w:space="0" w:color="auto"/>
              <w:right w:val="single" w:sz="4" w:space="0" w:color="auto"/>
            </w:tcBorders>
            <w:shd w:val="clear" w:color="000000" w:fill="FFFFFF"/>
            <w:hideMark/>
          </w:tcPr>
          <w:p w14:paraId="6B3D93C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000000" w:fill="FFFFFF"/>
            <w:hideMark/>
          </w:tcPr>
          <w:p w14:paraId="345C34B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000000" w:fill="FFFFFF"/>
            <w:hideMark/>
          </w:tcPr>
          <w:p w14:paraId="505FBD2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000000" w:fill="FFFFFF"/>
            <w:hideMark/>
          </w:tcPr>
          <w:p w14:paraId="03E95FF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293595B" w14:textId="77777777" w:rsidTr="00EF0B13">
        <w:trPr>
          <w:trHeight w:val="255"/>
        </w:trPr>
        <w:tc>
          <w:tcPr>
            <w:tcW w:w="852" w:type="dxa"/>
            <w:tcBorders>
              <w:top w:val="nil"/>
              <w:left w:val="single" w:sz="8" w:space="0" w:color="auto"/>
              <w:bottom w:val="single" w:sz="4" w:space="0" w:color="auto"/>
              <w:right w:val="single" w:sz="4" w:space="0" w:color="auto"/>
            </w:tcBorders>
            <w:shd w:val="clear" w:color="000000" w:fill="BFBFBF"/>
            <w:noWrap/>
            <w:hideMark/>
          </w:tcPr>
          <w:p w14:paraId="0D369B8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000000" w:fill="BFBFBF"/>
            <w:hideMark/>
          </w:tcPr>
          <w:p w14:paraId="02F9F8FE"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DG SET WORKS</w:t>
            </w:r>
          </w:p>
        </w:tc>
        <w:tc>
          <w:tcPr>
            <w:tcW w:w="809" w:type="dxa"/>
            <w:tcBorders>
              <w:top w:val="nil"/>
              <w:left w:val="nil"/>
              <w:bottom w:val="single" w:sz="4" w:space="0" w:color="auto"/>
              <w:right w:val="single" w:sz="4" w:space="0" w:color="auto"/>
            </w:tcBorders>
            <w:shd w:val="clear" w:color="000000" w:fill="BFBFBF"/>
            <w:noWrap/>
            <w:vAlign w:val="bottom"/>
            <w:hideMark/>
          </w:tcPr>
          <w:p w14:paraId="4AD1E56A" w14:textId="77777777" w:rsidR="00680B9D" w:rsidRPr="00DB4F74" w:rsidRDefault="00680B9D" w:rsidP="001374F2">
            <w:pPr>
              <w:spacing w:after="0" w:line="240" w:lineRule="auto"/>
              <w:jc w:val="center"/>
              <w:rPr>
                <w:rFonts w:ascii="Arial" w:eastAsia="Times New Roman" w:hAnsi="Arial" w:cs="Arial"/>
                <w:b/>
                <w:bCs/>
                <w:i/>
                <w:iCs/>
                <w:kern w:val="0"/>
                <w:sz w:val="20"/>
                <w:szCs w:val="20"/>
                <w:lang w:eastAsia="en-IN"/>
                <w14:ligatures w14:val="none"/>
              </w:rPr>
            </w:pPr>
            <w:r w:rsidRPr="00DB4F74">
              <w:rPr>
                <w:rFonts w:ascii="Arial" w:eastAsia="Times New Roman" w:hAnsi="Arial" w:cs="Arial"/>
                <w:b/>
                <w:bCs/>
                <w:i/>
                <w:i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000000" w:fill="BFBFBF"/>
            <w:noWrap/>
            <w:vAlign w:val="center"/>
            <w:hideMark/>
          </w:tcPr>
          <w:p w14:paraId="715AF5BD" w14:textId="77777777" w:rsidR="00680B9D" w:rsidRPr="00DB4F74" w:rsidRDefault="00680B9D" w:rsidP="001374F2">
            <w:pPr>
              <w:spacing w:after="0" w:line="240" w:lineRule="auto"/>
              <w:jc w:val="center"/>
              <w:rPr>
                <w:rFonts w:ascii="Arial" w:eastAsia="Times New Roman" w:hAnsi="Arial" w:cs="Arial"/>
                <w:b/>
                <w:bCs/>
                <w:i/>
                <w:iCs/>
                <w:kern w:val="0"/>
                <w:sz w:val="20"/>
                <w:szCs w:val="20"/>
                <w:lang w:eastAsia="en-IN"/>
                <w14:ligatures w14:val="none"/>
              </w:rPr>
            </w:pPr>
            <w:r w:rsidRPr="00DB4F74">
              <w:rPr>
                <w:rFonts w:ascii="Arial" w:eastAsia="Times New Roman" w:hAnsi="Arial" w:cs="Arial"/>
                <w:b/>
                <w:bCs/>
                <w:i/>
                <w:iCs/>
                <w:kern w:val="0"/>
                <w:sz w:val="20"/>
                <w:szCs w:val="20"/>
                <w:lang w:eastAsia="en-IN"/>
                <w14:ligatures w14:val="none"/>
              </w:rPr>
              <w:t> </w:t>
            </w:r>
          </w:p>
        </w:tc>
      </w:tr>
      <w:tr w:rsidR="00680B9D" w:rsidRPr="00DB4F74" w14:paraId="757C2BC6"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39D7B4D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2340E868" w14:textId="0307C158"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xml:space="preserve">Design, supply, </w:t>
            </w:r>
            <w:r w:rsidR="000B356E">
              <w:rPr>
                <w:rFonts w:ascii="Arial" w:eastAsia="Times New Roman" w:hAnsi="Arial" w:cs="Arial"/>
                <w:kern w:val="0"/>
                <w:sz w:val="20"/>
                <w:szCs w:val="20"/>
                <w:lang w:eastAsia="en-IN"/>
                <w14:ligatures w14:val="none"/>
              </w:rPr>
              <w:t>,</w:t>
            </w:r>
            <w:r w:rsidRPr="00DB4F74">
              <w:rPr>
                <w:rFonts w:ascii="Arial" w:eastAsia="Times New Roman" w:hAnsi="Arial" w:cs="Arial"/>
                <w:kern w:val="0"/>
                <w:sz w:val="20"/>
                <w:szCs w:val="20"/>
                <w:lang w:eastAsia="en-IN"/>
                <w14:ligatures w14:val="none"/>
              </w:rPr>
              <w:t>installation</w:t>
            </w:r>
            <w:r w:rsidR="000B356E">
              <w:rPr>
                <w:rFonts w:ascii="Arial" w:eastAsia="Times New Roman" w:hAnsi="Arial" w:cs="Arial"/>
                <w:kern w:val="0"/>
                <w:sz w:val="20"/>
                <w:szCs w:val="20"/>
                <w:lang w:eastAsia="en-IN"/>
                <w14:ligatures w14:val="none"/>
              </w:rPr>
              <w:t xml:space="preserve">, </w:t>
            </w:r>
            <w:r w:rsidRPr="00DB4F74">
              <w:rPr>
                <w:rFonts w:ascii="Arial" w:eastAsia="Times New Roman" w:hAnsi="Arial" w:cs="Arial"/>
                <w:kern w:val="0"/>
                <w:sz w:val="20"/>
                <w:szCs w:val="20"/>
                <w:lang w:eastAsia="en-IN"/>
                <w14:ligatures w14:val="none"/>
              </w:rPr>
              <w:t>testing &amp; commissioning) of this DG Sets and its ancillaries:</w:t>
            </w:r>
          </w:p>
        </w:tc>
        <w:tc>
          <w:tcPr>
            <w:tcW w:w="809" w:type="dxa"/>
            <w:tcBorders>
              <w:top w:val="nil"/>
              <w:left w:val="nil"/>
              <w:bottom w:val="single" w:sz="4" w:space="0" w:color="auto"/>
              <w:right w:val="single" w:sz="4" w:space="0" w:color="auto"/>
            </w:tcBorders>
            <w:shd w:val="clear" w:color="auto" w:fill="auto"/>
            <w:noWrap/>
            <w:vAlign w:val="bottom"/>
            <w:hideMark/>
          </w:tcPr>
          <w:p w14:paraId="0C20AAE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C48766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DC7BA6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7A8491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1</w:t>
            </w:r>
          </w:p>
        </w:tc>
        <w:tc>
          <w:tcPr>
            <w:tcW w:w="5983" w:type="dxa"/>
            <w:tcBorders>
              <w:top w:val="nil"/>
              <w:left w:val="nil"/>
              <w:bottom w:val="single" w:sz="4" w:space="0" w:color="auto"/>
              <w:right w:val="single" w:sz="4" w:space="0" w:color="auto"/>
            </w:tcBorders>
            <w:shd w:val="clear" w:color="auto" w:fill="auto"/>
            <w:hideMark/>
          </w:tcPr>
          <w:p w14:paraId="4E098C84" w14:textId="77777777" w:rsidR="00680B9D" w:rsidRPr="00DB4F74" w:rsidRDefault="00680B9D" w:rsidP="001374F2">
            <w:pPr>
              <w:spacing w:after="0" w:line="240" w:lineRule="auto"/>
              <w:jc w:val="both"/>
              <w:rPr>
                <w:rFonts w:ascii="Arial" w:eastAsia="Times New Roman" w:hAnsi="Arial" w:cs="Arial"/>
                <w:b/>
                <w:bCs/>
                <w:kern w:val="0"/>
                <w:sz w:val="20"/>
                <w:szCs w:val="20"/>
                <w:u w:val="single"/>
                <w:lang w:eastAsia="en-IN"/>
                <w14:ligatures w14:val="none"/>
              </w:rPr>
            </w:pPr>
            <w:r w:rsidRPr="00DB4F74">
              <w:rPr>
                <w:rFonts w:ascii="Arial" w:eastAsia="Times New Roman" w:hAnsi="Arial" w:cs="Arial"/>
                <w:b/>
                <w:bCs/>
                <w:kern w:val="0"/>
                <w:sz w:val="20"/>
                <w:szCs w:val="20"/>
                <w:u w:val="single"/>
                <w:lang w:eastAsia="en-IN"/>
                <w14:ligatures w14:val="none"/>
              </w:rPr>
              <w:t>SUPPLY OF D.G. SETS</w:t>
            </w:r>
          </w:p>
        </w:tc>
        <w:tc>
          <w:tcPr>
            <w:tcW w:w="809" w:type="dxa"/>
            <w:tcBorders>
              <w:top w:val="nil"/>
              <w:left w:val="nil"/>
              <w:bottom w:val="single" w:sz="4" w:space="0" w:color="auto"/>
              <w:right w:val="single" w:sz="4" w:space="0" w:color="auto"/>
            </w:tcBorders>
            <w:shd w:val="clear" w:color="auto" w:fill="auto"/>
            <w:noWrap/>
            <w:vAlign w:val="bottom"/>
            <w:hideMark/>
          </w:tcPr>
          <w:p w14:paraId="5F60798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322CDC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4BE220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246984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1.1</w:t>
            </w:r>
          </w:p>
        </w:tc>
        <w:tc>
          <w:tcPr>
            <w:tcW w:w="5983" w:type="dxa"/>
            <w:tcBorders>
              <w:top w:val="nil"/>
              <w:left w:val="nil"/>
              <w:bottom w:val="single" w:sz="4" w:space="0" w:color="auto"/>
              <w:right w:val="single" w:sz="4" w:space="0" w:color="auto"/>
            </w:tcBorders>
            <w:shd w:val="clear" w:color="auto" w:fill="auto"/>
            <w:hideMark/>
          </w:tcPr>
          <w:p w14:paraId="194C7858"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xml:space="preserve">DG SET WITH RADIATOR - IN ACCOUSTIC HOOD </w:t>
            </w:r>
          </w:p>
        </w:tc>
        <w:tc>
          <w:tcPr>
            <w:tcW w:w="809" w:type="dxa"/>
            <w:tcBorders>
              <w:top w:val="nil"/>
              <w:left w:val="nil"/>
              <w:bottom w:val="single" w:sz="4" w:space="0" w:color="auto"/>
              <w:right w:val="single" w:sz="4" w:space="0" w:color="auto"/>
            </w:tcBorders>
            <w:shd w:val="clear" w:color="auto" w:fill="auto"/>
            <w:noWrap/>
            <w:vAlign w:val="bottom"/>
            <w:hideMark/>
          </w:tcPr>
          <w:p w14:paraId="25B1836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60A486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8565DAC" w14:textId="77777777" w:rsidTr="00EF0B13">
        <w:trPr>
          <w:trHeight w:val="2040"/>
        </w:trPr>
        <w:tc>
          <w:tcPr>
            <w:tcW w:w="852" w:type="dxa"/>
            <w:tcBorders>
              <w:top w:val="nil"/>
              <w:left w:val="single" w:sz="8" w:space="0" w:color="auto"/>
              <w:bottom w:val="single" w:sz="4" w:space="0" w:color="auto"/>
              <w:right w:val="single" w:sz="4" w:space="0" w:color="auto"/>
            </w:tcBorders>
            <w:shd w:val="clear" w:color="auto" w:fill="auto"/>
            <w:noWrap/>
            <w:hideMark/>
          </w:tcPr>
          <w:p w14:paraId="6D2C695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BD31A8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Design, Manufacture, Supply at site of Prime Duty continuous rated 4 stroke, 750</w:t>
            </w:r>
            <w:r w:rsidRPr="00DB4F74">
              <w:rPr>
                <w:rFonts w:ascii="Arial" w:eastAsia="Times New Roman" w:hAnsi="Arial" w:cs="Arial"/>
                <w:b/>
                <w:bCs/>
                <w:kern w:val="0"/>
                <w:sz w:val="20"/>
                <w:szCs w:val="20"/>
                <w:lang w:eastAsia="en-IN"/>
                <w14:ligatures w14:val="none"/>
              </w:rPr>
              <w:t xml:space="preserve"> </w:t>
            </w:r>
            <w:r w:rsidRPr="00DB4F74">
              <w:rPr>
                <w:rFonts w:ascii="Arial" w:eastAsia="Times New Roman" w:hAnsi="Arial" w:cs="Arial"/>
                <w:b/>
                <w:bCs/>
                <w:kern w:val="0"/>
                <w:sz w:val="20"/>
                <w:szCs w:val="20"/>
                <w:u w:val="single"/>
                <w:lang w:eastAsia="en-IN"/>
                <w14:ligatures w14:val="none"/>
              </w:rPr>
              <w:t xml:space="preserve">kVA DG Set </w:t>
            </w:r>
            <w:r w:rsidRPr="00DB4F74">
              <w:rPr>
                <w:rFonts w:ascii="Arial" w:eastAsia="Times New Roman" w:hAnsi="Arial" w:cs="Arial"/>
                <w:kern w:val="0"/>
                <w:sz w:val="20"/>
                <w:szCs w:val="20"/>
                <w:lang w:eastAsia="en-IN"/>
                <w14:ligatures w14:val="none"/>
              </w:rPr>
              <w:t xml:space="preserve">comprising of Engine of 1500 rpm, </w:t>
            </w:r>
            <w:r w:rsidRPr="00DB4F74">
              <w:rPr>
                <w:rFonts w:ascii="Arial" w:eastAsia="Times New Roman" w:hAnsi="Arial" w:cs="Arial"/>
                <w:b/>
                <w:bCs/>
                <w:kern w:val="0"/>
                <w:sz w:val="20"/>
                <w:szCs w:val="20"/>
                <w:u w:val="single"/>
                <w:lang w:eastAsia="en-IN"/>
                <w14:ligatures w14:val="none"/>
              </w:rPr>
              <w:t>Radiator Cooled,</w:t>
            </w:r>
            <w:r w:rsidRPr="00DB4F74">
              <w:rPr>
                <w:rFonts w:ascii="Arial" w:eastAsia="Times New Roman" w:hAnsi="Arial" w:cs="Arial"/>
                <w:kern w:val="0"/>
                <w:sz w:val="20"/>
                <w:szCs w:val="20"/>
                <w:lang w:eastAsia="en-IN"/>
                <w14:ligatures w14:val="none"/>
              </w:rPr>
              <w:t xml:space="preserve"> coupled and aligned with continuous rated </w:t>
            </w:r>
            <w:r w:rsidRPr="00DB4F74">
              <w:rPr>
                <w:rFonts w:ascii="Arial" w:eastAsia="Times New Roman" w:hAnsi="Arial" w:cs="Arial"/>
                <w:b/>
                <w:bCs/>
                <w:kern w:val="0"/>
                <w:sz w:val="20"/>
                <w:szCs w:val="20"/>
                <w:lang w:eastAsia="en-IN"/>
                <w14:ligatures w14:val="none"/>
              </w:rPr>
              <w:t>750 kVA</w:t>
            </w:r>
            <w:r w:rsidRPr="00DB4F74">
              <w:rPr>
                <w:rFonts w:ascii="Arial" w:eastAsia="Times New Roman" w:hAnsi="Arial" w:cs="Arial"/>
                <w:kern w:val="0"/>
                <w:sz w:val="20"/>
                <w:szCs w:val="20"/>
                <w:lang w:eastAsia="en-IN"/>
                <w14:ligatures w14:val="none"/>
              </w:rPr>
              <w:t>, 415V ± 1%, 3 phase, 4 wire, 50 Hz. 1500 rpm, 0.8 PF industrial type brushless, AC Alternator with electronic AVR mounted on a common base frame. Alternator shall be complete with suitable terminal box with Aluminium link work to accomodate the Aluminium Armoured cables as may be required.</w:t>
            </w:r>
          </w:p>
        </w:tc>
        <w:tc>
          <w:tcPr>
            <w:tcW w:w="809" w:type="dxa"/>
            <w:tcBorders>
              <w:top w:val="nil"/>
              <w:left w:val="nil"/>
              <w:bottom w:val="single" w:sz="4" w:space="0" w:color="auto"/>
              <w:right w:val="single" w:sz="4" w:space="0" w:color="auto"/>
            </w:tcBorders>
            <w:shd w:val="clear" w:color="auto" w:fill="auto"/>
            <w:noWrap/>
            <w:vAlign w:val="bottom"/>
            <w:hideMark/>
          </w:tcPr>
          <w:p w14:paraId="4CADB61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F2F4C4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B8B95E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454734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Note:</w:t>
            </w:r>
          </w:p>
        </w:tc>
        <w:tc>
          <w:tcPr>
            <w:tcW w:w="5983" w:type="dxa"/>
            <w:tcBorders>
              <w:top w:val="nil"/>
              <w:left w:val="nil"/>
              <w:bottom w:val="single" w:sz="4" w:space="0" w:color="auto"/>
              <w:right w:val="single" w:sz="4" w:space="0" w:color="auto"/>
            </w:tcBorders>
            <w:shd w:val="clear" w:color="auto" w:fill="auto"/>
            <w:hideMark/>
          </w:tcPr>
          <w:p w14:paraId="36D7B5A0"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0C5F898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82ACD3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DC86928" w14:textId="77777777" w:rsidTr="00EF0B13">
        <w:trPr>
          <w:trHeight w:val="1275"/>
        </w:trPr>
        <w:tc>
          <w:tcPr>
            <w:tcW w:w="852" w:type="dxa"/>
            <w:tcBorders>
              <w:top w:val="nil"/>
              <w:left w:val="single" w:sz="8" w:space="0" w:color="auto"/>
              <w:bottom w:val="single" w:sz="4" w:space="0" w:color="auto"/>
              <w:right w:val="single" w:sz="4" w:space="0" w:color="auto"/>
            </w:tcBorders>
            <w:shd w:val="clear" w:color="auto" w:fill="auto"/>
            <w:noWrap/>
            <w:hideMark/>
          </w:tcPr>
          <w:p w14:paraId="350244F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31D6CD0"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Generators from 1500kVA to 3000kVA to have link work &amp; necessary provisions to accommodate 1 No. Class 5P10 CT for standby earth fault relay. (DG set supplier not to include these CT's &amp; Relay, but to include only necessary link work etc. at the alternator level).</w:t>
            </w:r>
          </w:p>
        </w:tc>
        <w:tc>
          <w:tcPr>
            <w:tcW w:w="809" w:type="dxa"/>
            <w:tcBorders>
              <w:top w:val="nil"/>
              <w:left w:val="nil"/>
              <w:bottom w:val="single" w:sz="4" w:space="0" w:color="auto"/>
              <w:right w:val="single" w:sz="4" w:space="0" w:color="auto"/>
            </w:tcBorders>
            <w:shd w:val="clear" w:color="auto" w:fill="auto"/>
            <w:noWrap/>
            <w:vAlign w:val="bottom"/>
            <w:hideMark/>
          </w:tcPr>
          <w:p w14:paraId="0AE4254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D77EE9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C9A03D2"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C76F73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AF741C9"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AA3B46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54DB5E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FF188A7"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1B9174F8"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641143A" w14:textId="4CA09D01"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shall be rated to deliver full rated capacity upto 5</w:t>
            </w:r>
            <w:r w:rsidR="001C3500">
              <w:rPr>
                <w:rFonts w:ascii="Arial" w:eastAsia="Times New Roman" w:hAnsi="Arial" w:cs="Arial"/>
                <w:b/>
                <w:bCs/>
                <w:kern w:val="0"/>
                <w:sz w:val="20"/>
                <w:szCs w:val="20"/>
                <w:lang w:eastAsia="en-IN"/>
                <w14:ligatures w14:val="none"/>
              </w:rPr>
              <w:t>0</w:t>
            </w:r>
            <w:r w:rsidRPr="00DB4F74">
              <w:rPr>
                <w:rFonts w:ascii="Arial" w:eastAsia="Times New Roman" w:hAnsi="Arial" w:cs="Arial"/>
                <w:b/>
                <w:bCs/>
                <w:kern w:val="0"/>
                <w:sz w:val="20"/>
                <w:szCs w:val="20"/>
                <w:lang w:eastAsia="en-IN"/>
                <w14:ligatures w14:val="none"/>
              </w:rPr>
              <w:t>°C ambient temp. &amp; upto an altitude of 1000 M above MSL.</w:t>
            </w:r>
          </w:p>
        </w:tc>
        <w:tc>
          <w:tcPr>
            <w:tcW w:w="809" w:type="dxa"/>
            <w:tcBorders>
              <w:top w:val="nil"/>
              <w:left w:val="nil"/>
              <w:bottom w:val="single" w:sz="4" w:space="0" w:color="auto"/>
              <w:right w:val="single" w:sz="4" w:space="0" w:color="auto"/>
            </w:tcBorders>
            <w:shd w:val="clear" w:color="auto" w:fill="auto"/>
            <w:noWrap/>
            <w:vAlign w:val="bottom"/>
            <w:hideMark/>
          </w:tcPr>
          <w:p w14:paraId="79B1CF8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5729148"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E409985"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014565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7423CFA"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329FAB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C842BA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256CE0E"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5F4E34D8"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64E1EC8"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The work shall be executed as per Central Electrical Authority and Central Pollution control board - IV or latest norms as specified in tender specifications.</w:t>
            </w:r>
          </w:p>
        </w:tc>
        <w:tc>
          <w:tcPr>
            <w:tcW w:w="809" w:type="dxa"/>
            <w:tcBorders>
              <w:top w:val="nil"/>
              <w:left w:val="nil"/>
              <w:bottom w:val="single" w:sz="4" w:space="0" w:color="auto"/>
              <w:right w:val="single" w:sz="4" w:space="0" w:color="auto"/>
            </w:tcBorders>
            <w:shd w:val="clear" w:color="auto" w:fill="auto"/>
            <w:noWrap/>
            <w:vAlign w:val="bottom"/>
            <w:hideMark/>
          </w:tcPr>
          <w:p w14:paraId="0DFFB01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513C04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FDAD69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72BD81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080CA3A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7EED5D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08F993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0867D3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9673E5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8CE6CA3"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DG Set shall be complete with following accessories:</w:t>
            </w:r>
          </w:p>
        </w:tc>
        <w:tc>
          <w:tcPr>
            <w:tcW w:w="809" w:type="dxa"/>
            <w:tcBorders>
              <w:top w:val="nil"/>
              <w:left w:val="nil"/>
              <w:bottom w:val="single" w:sz="4" w:space="0" w:color="auto"/>
              <w:right w:val="single" w:sz="4" w:space="0" w:color="auto"/>
            </w:tcBorders>
            <w:shd w:val="clear" w:color="auto" w:fill="auto"/>
            <w:noWrap/>
            <w:vAlign w:val="bottom"/>
            <w:hideMark/>
          </w:tcPr>
          <w:p w14:paraId="622A806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38DE64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09CF037"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327E6B3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w:t>
            </w:r>
          </w:p>
        </w:tc>
        <w:tc>
          <w:tcPr>
            <w:tcW w:w="5983" w:type="dxa"/>
            <w:tcBorders>
              <w:top w:val="nil"/>
              <w:left w:val="nil"/>
              <w:bottom w:val="single" w:sz="4" w:space="0" w:color="auto"/>
              <w:right w:val="single" w:sz="4" w:space="0" w:color="auto"/>
            </w:tcBorders>
            <w:shd w:val="clear" w:color="auto" w:fill="auto"/>
            <w:hideMark/>
          </w:tcPr>
          <w:p w14:paraId="36E4EF3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xml:space="preserve">3mm thick MS painted </w:t>
            </w:r>
            <w:r w:rsidRPr="00DB4F74">
              <w:rPr>
                <w:rFonts w:ascii="Arial" w:eastAsia="Times New Roman" w:hAnsi="Arial" w:cs="Arial"/>
                <w:b/>
                <w:bCs/>
                <w:kern w:val="0"/>
                <w:sz w:val="20"/>
                <w:szCs w:val="20"/>
                <w:u w:val="single"/>
                <w:lang w:eastAsia="en-IN"/>
                <w14:ligatures w14:val="none"/>
              </w:rPr>
              <w:t>990 litres Day Oil Tank</w:t>
            </w:r>
            <w:r w:rsidRPr="00DB4F74">
              <w:rPr>
                <w:rFonts w:ascii="Arial" w:eastAsia="Times New Roman" w:hAnsi="Arial" w:cs="Arial"/>
                <w:kern w:val="0"/>
                <w:sz w:val="20"/>
                <w:szCs w:val="20"/>
                <w:lang w:eastAsia="en-IN"/>
                <w14:ligatures w14:val="none"/>
              </w:rPr>
              <w:t xml:space="preserve"> with float &amp; board level indicator</w:t>
            </w:r>
          </w:p>
        </w:tc>
        <w:tc>
          <w:tcPr>
            <w:tcW w:w="809" w:type="dxa"/>
            <w:tcBorders>
              <w:top w:val="nil"/>
              <w:left w:val="nil"/>
              <w:bottom w:val="single" w:sz="4" w:space="0" w:color="auto"/>
              <w:right w:val="single" w:sz="4" w:space="0" w:color="auto"/>
            </w:tcBorders>
            <w:shd w:val="clear" w:color="auto" w:fill="auto"/>
            <w:noWrap/>
            <w:vAlign w:val="bottom"/>
            <w:hideMark/>
          </w:tcPr>
          <w:p w14:paraId="07B99B4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685954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C799582"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FB84C9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w:t>
            </w:r>
          </w:p>
        </w:tc>
        <w:tc>
          <w:tcPr>
            <w:tcW w:w="5983" w:type="dxa"/>
            <w:tcBorders>
              <w:top w:val="nil"/>
              <w:left w:val="nil"/>
              <w:bottom w:val="single" w:sz="4" w:space="0" w:color="auto"/>
              <w:right w:val="single" w:sz="4" w:space="0" w:color="auto"/>
            </w:tcBorders>
            <w:shd w:val="clear" w:color="auto" w:fill="auto"/>
            <w:hideMark/>
          </w:tcPr>
          <w:p w14:paraId="2C600CB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Fully charged Lead Acid batteries with painted angle iron stand</w:t>
            </w:r>
          </w:p>
        </w:tc>
        <w:tc>
          <w:tcPr>
            <w:tcW w:w="809" w:type="dxa"/>
            <w:tcBorders>
              <w:top w:val="nil"/>
              <w:left w:val="nil"/>
              <w:bottom w:val="single" w:sz="4" w:space="0" w:color="auto"/>
              <w:right w:val="single" w:sz="4" w:space="0" w:color="auto"/>
            </w:tcBorders>
            <w:shd w:val="clear" w:color="auto" w:fill="auto"/>
            <w:noWrap/>
            <w:vAlign w:val="bottom"/>
            <w:hideMark/>
          </w:tcPr>
          <w:p w14:paraId="7BD373C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A0CBFA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BC57E2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F6984C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c.</w:t>
            </w:r>
          </w:p>
        </w:tc>
        <w:tc>
          <w:tcPr>
            <w:tcW w:w="5983" w:type="dxa"/>
            <w:tcBorders>
              <w:top w:val="nil"/>
              <w:left w:val="nil"/>
              <w:bottom w:val="single" w:sz="4" w:space="0" w:color="auto"/>
              <w:right w:val="single" w:sz="4" w:space="0" w:color="auto"/>
            </w:tcBorders>
            <w:shd w:val="clear" w:color="auto" w:fill="auto"/>
            <w:hideMark/>
          </w:tcPr>
          <w:p w14:paraId="4E16A28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Battery leads</w:t>
            </w:r>
          </w:p>
        </w:tc>
        <w:tc>
          <w:tcPr>
            <w:tcW w:w="809" w:type="dxa"/>
            <w:tcBorders>
              <w:top w:val="nil"/>
              <w:left w:val="nil"/>
              <w:bottom w:val="single" w:sz="4" w:space="0" w:color="auto"/>
              <w:right w:val="single" w:sz="4" w:space="0" w:color="auto"/>
            </w:tcBorders>
            <w:shd w:val="clear" w:color="auto" w:fill="auto"/>
            <w:noWrap/>
            <w:vAlign w:val="bottom"/>
            <w:hideMark/>
          </w:tcPr>
          <w:p w14:paraId="5564DFC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9EA39A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AC74223"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28680B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w:t>
            </w:r>
          </w:p>
        </w:tc>
        <w:tc>
          <w:tcPr>
            <w:tcW w:w="5983" w:type="dxa"/>
            <w:tcBorders>
              <w:top w:val="nil"/>
              <w:left w:val="nil"/>
              <w:bottom w:val="single" w:sz="4" w:space="0" w:color="auto"/>
              <w:right w:val="single" w:sz="4" w:space="0" w:color="auto"/>
            </w:tcBorders>
            <w:shd w:val="clear" w:color="auto" w:fill="auto"/>
            <w:hideMark/>
          </w:tcPr>
          <w:p w14:paraId="0D054D7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Residential Silencer &amp; Flexible coupling/ Bellows</w:t>
            </w:r>
          </w:p>
        </w:tc>
        <w:tc>
          <w:tcPr>
            <w:tcW w:w="809" w:type="dxa"/>
            <w:tcBorders>
              <w:top w:val="nil"/>
              <w:left w:val="nil"/>
              <w:bottom w:val="single" w:sz="4" w:space="0" w:color="auto"/>
              <w:right w:val="single" w:sz="4" w:space="0" w:color="auto"/>
            </w:tcBorders>
            <w:shd w:val="clear" w:color="auto" w:fill="auto"/>
            <w:noWrap/>
            <w:vAlign w:val="bottom"/>
            <w:hideMark/>
          </w:tcPr>
          <w:p w14:paraId="1F7AA02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E5F000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736CD6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9411CE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w:t>
            </w:r>
          </w:p>
        </w:tc>
        <w:tc>
          <w:tcPr>
            <w:tcW w:w="5983" w:type="dxa"/>
            <w:tcBorders>
              <w:top w:val="nil"/>
              <w:left w:val="nil"/>
              <w:bottom w:val="single" w:sz="4" w:space="0" w:color="auto"/>
              <w:right w:val="single" w:sz="4" w:space="0" w:color="auto"/>
            </w:tcBorders>
            <w:shd w:val="clear" w:color="auto" w:fill="auto"/>
            <w:hideMark/>
          </w:tcPr>
          <w:p w14:paraId="21FE516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Base frame with Anti vibration mountings as required.</w:t>
            </w:r>
          </w:p>
        </w:tc>
        <w:tc>
          <w:tcPr>
            <w:tcW w:w="809" w:type="dxa"/>
            <w:tcBorders>
              <w:top w:val="nil"/>
              <w:left w:val="nil"/>
              <w:bottom w:val="single" w:sz="4" w:space="0" w:color="auto"/>
              <w:right w:val="single" w:sz="4" w:space="0" w:color="auto"/>
            </w:tcBorders>
            <w:shd w:val="clear" w:color="auto" w:fill="auto"/>
            <w:noWrap/>
            <w:vAlign w:val="bottom"/>
            <w:hideMark/>
          </w:tcPr>
          <w:p w14:paraId="3486094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51EC45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B144E5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C73BC7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F111FD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EFEED9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4EEABE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AFAF44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50D394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075AB641"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O/M Manuals, Test Certificates &amp; Warranty certificates :</w:t>
            </w:r>
          </w:p>
        </w:tc>
        <w:tc>
          <w:tcPr>
            <w:tcW w:w="809" w:type="dxa"/>
            <w:tcBorders>
              <w:top w:val="nil"/>
              <w:left w:val="nil"/>
              <w:bottom w:val="single" w:sz="4" w:space="0" w:color="auto"/>
              <w:right w:val="single" w:sz="4" w:space="0" w:color="auto"/>
            </w:tcBorders>
            <w:shd w:val="clear" w:color="auto" w:fill="auto"/>
            <w:noWrap/>
            <w:vAlign w:val="bottom"/>
            <w:hideMark/>
          </w:tcPr>
          <w:p w14:paraId="3E0E993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118459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4186882" w14:textId="77777777" w:rsidTr="00EF0B13">
        <w:trPr>
          <w:trHeight w:val="76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487A99A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lastRenderedPageBreak/>
              <w:t> </w:t>
            </w:r>
          </w:p>
        </w:tc>
        <w:tc>
          <w:tcPr>
            <w:tcW w:w="5983" w:type="dxa"/>
            <w:tcBorders>
              <w:top w:val="single" w:sz="4" w:space="0" w:color="auto"/>
              <w:left w:val="nil"/>
              <w:bottom w:val="single" w:sz="4" w:space="0" w:color="auto"/>
              <w:right w:val="single" w:sz="4" w:space="0" w:color="auto"/>
            </w:tcBorders>
            <w:shd w:val="clear" w:color="auto" w:fill="auto"/>
            <w:hideMark/>
          </w:tcPr>
          <w:p w14:paraId="2266065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 shall  have 1 set (Original) + 3 sets photocopies of engine &amp; alternator O/M manuals, Test certificates of Engine &amp; alternator, warranty certificates of engine, Alternator &amp; Batteries etc.</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3F0E33E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1EEA589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8BDA424"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776E0C8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single" w:sz="4" w:space="0" w:color="auto"/>
              <w:left w:val="nil"/>
              <w:bottom w:val="single" w:sz="4" w:space="0" w:color="auto"/>
              <w:right w:val="single" w:sz="4" w:space="0" w:color="auto"/>
            </w:tcBorders>
            <w:shd w:val="clear" w:color="auto" w:fill="auto"/>
            <w:hideMark/>
          </w:tcPr>
          <w:p w14:paraId="53E2A36E"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Winding RTD &amp; Bearing RTD for alternator :</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38A4827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1A2DB7F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2033E33"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5E4EC9B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0F9CC2F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Sets of 1000kVA &amp; above shall also have winding RTD &amp; Bearing RTD for alternator &amp; its control wiring upto the DG Power Panel.</w:t>
            </w:r>
          </w:p>
        </w:tc>
        <w:tc>
          <w:tcPr>
            <w:tcW w:w="809" w:type="dxa"/>
            <w:tcBorders>
              <w:top w:val="nil"/>
              <w:left w:val="nil"/>
              <w:bottom w:val="single" w:sz="4" w:space="0" w:color="auto"/>
              <w:right w:val="single" w:sz="4" w:space="0" w:color="auto"/>
            </w:tcBorders>
            <w:shd w:val="clear" w:color="auto" w:fill="auto"/>
            <w:noWrap/>
            <w:vAlign w:val="bottom"/>
            <w:hideMark/>
          </w:tcPr>
          <w:p w14:paraId="0BEFC5D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885694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064CE5E"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7175F59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single" w:sz="4" w:space="0" w:color="auto"/>
              <w:left w:val="nil"/>
              <w:bottom w:val="single" w:sz="4" w:space="0" w:color="auto"/>
              <w:right w:val="single" w:sz="4" w:space="0" w:color="auto"/>
            </w:tcBorders>
            <w:shd w:val="clear" w:color="auto" w:fill="auto"/>
            <w:hideMark/>
          </w:tcPr>
          <w:p w14:paraId="555C154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48A9E44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38A7E95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DB43A33"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64DBC2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F38BD85"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Fuel Pump &amp; Governor :</w:t>
            </w:r>
          </w:p>
        </w:tc>
        <w:tc>
          <w:tcPr>
            <w:tcW w:w="809" w:type="dxa"/>
            <w:tcBorders>
              <w:top w:val="nil"/>
              <w:left w:val="nil"/>
              <w:bottom w:val="single" w:sz="4" w:space="0" w:color="auto"/>
              <w:right w:val="single" w:sz="4" w:space="0" w:color="auto"/>
            </w:tcBorders>
            <w:shd w:val="clear" w:color="auto" w:fill="auto"/>
            <w:noWrap/>
            <w:vAlign w:val="bottom"/>
            <w:hideMark/>
          </w:tcPr>
          <w:p w14:paraId="3ECB99D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3D9B72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1880080"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16298FE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382F89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Engine fuel pump shall be with electrically operated actuator/ electronic/ digital governor. (From 180kVA to 3000kVA) suitable for synchronization. (To be suitable for synchronization)</w:t>
            </w:r>
          </w:p>
        </w:tc>
        <w:tc>
          <w:tcPr>
            <w:tcW w:w="809" w:type="dxa"/>
            <w:tcBorders>
              <w:top w:val="nil"/>
              <w:left w:val="nil"/>
              <w:bottom w:val="single" w:sz="4" w:space="0" w:color="auto"/>
              <w:right w:val="single" w:sz="4" w:space="0" w:color="auto"/>
            </w:tcBorders>
            <w:shd w:val="clear" w:color="auto" w:fill="auto"/>
            <w:noWrap/>
            <w:vAlign w:val="bottom"/>
            <w:hideMark/>
          </w:tcPr>
          <w:p w14:paraId="6287D15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F769C3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D0AD1E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987F99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07E7CC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F84D7C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657854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F0D7B2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322BDF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6DE9808"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AVR:</w:t>
            </w:r>
          </w:p>
        </w:tc>
        <w:tc>
          <w:tcPr>
            <w:tcW w:w="809" w:type="dxa"/>
            <w:tcBorders>
              <w:top w:val="nil"/>
              <w:left w:val="nil"/>
              <w:bottom w:val="single" w:sz="4" w:space="0" w:color="auto"/>
              <w:right w:val="single" w:sz="4" w:space="0" w:color="auto"/>
            </w:tcBorders>
            <w:shd w:val="clear" w:color="auto" w:fill="auto"/>
            <w:noWrap/>
            <w:vAlign w:val="bottom"/>
            <w:hideMark/>
          </w:tcPr>
          <w:p w14:paraId="747B229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2EA6008"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2C53EB0"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033A50E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F3E573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Alternators From 140kVA to 3000kVA shall be suitable for synchronization i.e. AVR with droop facility.</w:t>
            </w:r>
          </w:p>
        </w:tc>
        <w:tc>
          <w:tcPr>
            <w:tcW w:w="809" w:type="dxa"/>
            <w:tcBorders>
              <w:top w:val="nil"/>
              <w:left w:val="nil"/>
              <w:bottom w:val="single" w:sz="4" w:space="0" w:color="auto"/>
              <w:right w:val="single" w:sz="4" w:space="0" w:color="auto"/>
            </w:tcBorders>
            <w:shd w:val="clear" w:color="auto" w:fill="auto"/>
            <w:noWrap/>
            <w:vAlign w:val="bottom"/>
            <w:hideMark/>
          </w:tcPr>
          <w:p w14:paraId="45A442F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9A96C1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4DDFF4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402A3C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450F75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412D6F0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708BEF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6656AE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396CCA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B35697F"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DG Set Controller:</w:t>
            </w:r>
          </w:p>
        </w:tc>
        <w:tc>
          <w:tcPr>
            <w:tcW w:w="809" w:type="dxa"/>
            <w:tcBorders>
              <w:top w:val="nil"/>
              <w:left w:val="nil"/>
              <w:bottom w:val="single" w:sz="4" w:space="0" w:color="auto"/>
              <w:right w:val="single" w:sz="4" w:space="0" w:color="auto"/>
            </w:tcBorders>
            <w:shd w:val="clear" w:color="auto" w:fill="auto"/>
            <w:noWrap/>
            <w:vAlign w:val="bottom"/>
            <w:hideMark/>
          </w:tcPr>
          <w:p w14:paraId="2B1D16A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5FA3B7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5BB1587"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6BC3A1E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B26B6F1"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The DG Set shall be complete with DG Controller. The controller shall be able to perform the following functions &amp; monitor various parameters:</w:t>
            </w:r>
          </w:p>
        </w:tc>
        <w:tc>
          <w:tcPr>
            <w:tcW w:w="809" w:type="dxa"/>
            <w:tcBorders>
              <w:top w:val="nil"/>
              <w:left w:val="nil"/>
              <w:bottom w:val="single" w:sz="4" w:space="0" w:color="auto"/>
              <w:right w:val="single" w:sz="4" w:space="0" w:color="auto"/>
            </w:tcBorders>
            <w:shd w:val="clear" w:color="auto" w:fill="auto"/>
            <w:noWrap/>
            <w:vAlign w:val="bottom"/>
            <w:hideMark/>
          </w:tcPr>
          <w:p w14:paraId="274512F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FF6732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2A48CA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535D5A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w:t>
            </w:r>
          </w:p>
        </w:tc>
        <w:tc>
          <w:tcPr>
            <w:tcW w:w="5983" w:type="dxa"/>
            <w:tcBorders>
              <w:top w:val="nil"/>
              <w:left w:val="nil"/>
              <w:bottom w:val="single" w:sz="4" w:space="0" w:color="auto"/>
              <w:right w:val="single" w:sz="4" w:space="0" w:color="auto"/>
            </w:tcBorders>
            <w:shd w:val="clear" w:color="auto" w:fill="auto"/>
            <w:hideMark/>
          </w:tcPr>
          <w:p w14:paraId="0D5239F1"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Perform following functions:</w:t>
            </w:r>
          </w:p>
        </w:tc>
        <w:tc>
          <w:tcPr>
            <w:tcW w:w="809" w:type="dxa"/>
            <w:tcBorders>
              <w:top w:val="nil"/>
              <w:left w:val="nil"/>
              <w:bottom w:val="single" w:sz="4" w:space="0" w:color="auto"/>
              <w:right w:val="single" w:sz="4" w:space="0" w:color="auto"/>
            </w:tcBorders>
            <w:shd w:val="clear" w:color="auto" w:fill="auto"/>
            <w:noWrap/>
            <w:vAlign w:val="bottom"/>
            <w:hideMark/>
          </w:tcPr>
          <w:p w14:paraId="268596F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DFD2EF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02E76DD"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4DB5A83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4D03C20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Manual Start/ Stop facility of DG Set through key/ Push button&amp;with remote input acceptance for remote start and with cranking relay.</w:t>
            </w:r>
          </w:p>
        </w:tc>
        <w:tc>
          <w:tcPr>
            <w:tcW w:w="809" w:type="dxa"/>
            <w:tcBorders>
              <w:top w:val="nil"/>
              <w:left w:val="nil"/>
              <w:bottom w:val="single" w:sz="4" w:space="0" w:color="auto"/>
              <w:right w:val="single" w:sz="4" w:space="0" w:color="auto"/>
            </w:tcBorders>
            <w:shd w:val="clear" w:color="auto" w:fill="auto"/>
            <w:noWrap/>
            <w:vAlign w:val="bottom"/>
            <w:hideMark/>
          </w:tcPr>
          <w:p w14:paraId="2437D4F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CF2180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060687C"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0192D22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7895022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AMF (Auto start/ stop of DG set on normal power failure &amp; its restoration respectively)</w:t>
            </w:r>
          </w:p>
        </w:tc>
        <w:tc>
          <w:tcPr>
            <w:tcW w:w="809" w:type="dxa"/>
            <w:tcBorders>
              <w:top w:val="nil"/>
              <w:left w:val="nil"/>
              <w:bottom w:val="single" w:sz="4" w:space="0" w:color="auto"/>
              <w:right w:val="single" w:sz="4" w:space="0" w:color="auto"/>
            </w:tcBorders>
            <w:shd w:val="clear" w:color="auto" w:fill="auto"/>
            <w:noWrap/>
            <w:vAlign w:val="bottom"/>
            <w:hideMark/>
          </w:tcPr>
          <w:p w14:paraId="07805FC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2E7DB0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135DE09"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D953FC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nil"/>
              <w:left w:val="nil"/>
              <w:bottom w:val="single" w:sz="4" w:space="0" w:color="auto"/>
              <w:right w:val="single" w:sz="4" w:space="0" w:color="auto"/>
            </w:tcBorders>
            <w:shd w:val="clear" w:color="auto" w:fill="auto"/>
            <w:hideMark/>
          </w:tcPr>
          <w:p w14:paraId="11BD84C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synchronization of DG Sets.</w:t>
            </w:r>
          </w:p>
        </w:tc>
        <w:tc>
          <w:tcPr>
            <w:tcW w:w="809" w:type="dxa"/>
            <w:tcBorders>
              <w:top w:val="nil"/>
              <w:left w:val="nil"/>
              <w:bottom w:val="single" w:sz="4" w:space="0" w:color="auto"/>
              <w:right w:val="single" w:sz="4" w:space="0" w:color="auto"/>
            </w:tcBorders>
            <w:shd w:val="clear" w:color="auto" w:fill="auto"/>
            <w:noWrap/>
            <w:vAlign w:val="bottom"/>
            <w:hideMark/>
          </w:tcPr>
          <w:p w14:paraId="2E9A752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68DCE0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AA158E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A93C9A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nil"/>
              <w:left w:val="nil"/>
              <w:bottom w:val="single" w:sz="4" w:space="0" w:color="auto"/>
              <w:right w:val="single" w:sz="4" w:space="0" w:color="auto"/>
            </w:tcBorders>
            <w:shd w:val="clear" w:color="auto" w:fill="auto"/>
            <w:hideMark/>
          </w:tcPr>
          <w:p w14:paraId="22ACBEF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load sharing among DG Sets.</w:t>
            </w:r>
          </w:p>
        </w:tc>
        <w:tc>
          <w:tcPr>
            <w:tcW w:w="809" w:type="dxa"/>
            <w:tcBorders>
              <w:top w:val="nil"/>
              <w:left w:val="nil"/>
              <w:bottom w:val="single" w:sz="4" w:space="0" w:color="auto"/>
              <w:right w:val="single" w:sz="4" w:space="0" w:color="auto"/>
            </w:tcBorders>
            <w:shd w:val="clear" w:color="auto" w:fill="auto"/>
            <w:noWrap/>
            <w:vAlign w:val="bottom"/>
            <w:hideMark/>
          </w:tcPr>
          <w:p w14:paraId="5826469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F6F18A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9664C9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ADD320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22D5C7CF"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Reverse Power Protection (Active &amp; Reactive).</w:t>
            </w:r>
          </w:p>
        </w:tc>
        <w:tc>
          <w:tcPr>
            <w:tcW w:w="809" w:type="dxa"/>
            <w:tcBorders>
              <w:top w:val="nil"/>
              <w:left w:val="nil"/>
              <w:bottom w:val="single" w:sz="4" w:space="0" w:color="auto"/>
              <w:right w:val="single" w:sz="4" w:space="0" w:color="auto"/>
            </w:tcBorders>
            <w:shd w:val="clear" w:color="auto" w:fill="auto"/>
            <w:noWrap/>
            <w:vAlign w:val="bottom"/>
            <w:hideMark/>
          </w:tcPr>
          <w:p w14:paraId="7E5F14A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0A9582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72573B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4950C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24FF2E9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operation (closing &amp; opening) of DG sets breakers.</w:t>
            </w:r>
          </w:p>
        </w:tc>
        <w:tc>
          <w:tcPr>
            <w:tcW w:w="809" w:type="dxa"/>
            <w:tcBorders>
              <w:top w:val="nil"/>
              <w:left w:val="nil"/>
              <w:bottom w:val="single" w:sz="4" w:space="0" w:color="auto"/>
              <w:right w:val="single" w:sz="4" w:space="0" w:color="auto"/>
            </w:tcBorders>
            <w:shd w:val="clear" w:color="auto" w:fill="auto"/>
            <w:noWrap/>
            <w:vAlign w:val="bottom"/>
            <w:hideMark/>
          </w:tcPr>
          <w:p w14:paraId="6CAA760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27F907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5F9EC7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2D60A0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b.</w:t>
            </w:r>
          </w:p>
        </w:tc>
        <w:tc>
          <w:tcPr>
            <w:tcW w:w="5983" w:type="dxa"/>
            <w:tcBorders>
              <w:top w:val="nil"/>
              <w:left w:val="nil"/>
              <w:bottom w:val="single" w:sz="4" w:space="0" w:color="auto"/>
              <w:right w:val="single" w:sz="4" w:space="0" w:color="auto"/>
            </w:tcBorders>
            <w:shd w:val="clear" w:color="auto" w:fill="auto"/>
            <w:hideMark/>
          </w:tcPr>
          <w:p w14:paraId="684C803E"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Engine monitoring &amp; protection:</w:t>
            </w:r>
          </w:p>
        </w:tc>
        <w:tc>
          <w:tcPr>
            <w:tcW w:w="809" w:type="dxa"/>
            <w:tcBorders>
              <w:top w:val="nil"/>
              <w:left w:val="nil"/>
              <w:bottom w:val="single" w:sz="4" w:space="0" w:color="auto"/>
              <w:right w:val="single" w:sz="4" w:space="0" w:color="auto"/>
            </w:tcBorders>
            <w:shd w:val="clear" w:color="auto" w:fill="auto"/>
            <w:noWrap/>
            <w:vAlign w:val="bottom"/>
            <w:hideMark/>
          </w:tcPr>
          <w:p w14:paraId="59E0BD7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DD1612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189950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FF23F1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5B6C354B"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Lub oil pressure</w:t>
            </w:r>
          </w:p>
        </w:tc>
        <w:tc>
          <w:tcPr>
            <w:tcW w:w="809" w:type="dxa"/>
            <w:tcBorders>
              <w:top w:val="nil"/>
              <w:left w:val="nil"/>
              <w:bottom w:val="single" w:sz="4" w:space="0" w:color="auto"/>
              <w:right w:val="single" w:sz="4" w:space="0" w:color="auto"/>
            </w:tcBorders>
            <w:shd w:val="clear" w:color="auto" w:fill="auto"/>
            <w:noWrap/>
            <w:vAlign w:val="bottom"/>
            <w:hideMark/>
          </w:tcPr>
          <w:p w14:paraId="61455E7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D456AA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768F05F"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5626E06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2C7C4F8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Coolant temperature</w:t>
            </w:r>
            <w:r w:rsidRPr="00DB4F74">
              <w:rPr>
                <w:rFonts w:ascii="Arial" w:eastAsia="Times New Roman" w:hAnsi="Arial" w:cs="Arial"/>
                <w:b/>
                <w:bCs/>
                <w:kern w:val="0"/>
                <w:sz w:val="20"/>
                <w:szCs w:val="20"/>
                <w:lang w:eastAsia="en-IN"/>
                <w14:ligatures w14:val="none"/>
              </w:rPr>
              <w:t xml:space="preserve"> (Ambient temperature must be considered minimum 50 deg C.)</w:t>
            </w:r>
          </w:p>
        </w:tc>
        <w:tc>
          <w:tcPr>
            <w:tcW w:w="809" w:type="dxa"/>
            <w:tcBorders>
              <w:top w:val="nil"/>
              <w:left w:val="nil"/>
              <w:bottom w:val="single" w:sz="4" w:space="0" w:color="auto"/>
              <w:right w:val="single" w:sz="4" w:space="0" w:color="auto"/>
            </w:tcBorders>
            <w:shd w:val="clear" w:color="auto" w:fill="auto"/>
            <w:noWrap/>
            <w:vAlign w:val="bottom"/>
            <w:hideMark/>
          </w:tcPr>
          <w:p w14:paraId="38039BA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D78071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BCFAF3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FDA3BD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nil"/>
              <w:left w:val="nil"/>
              <w:bottom w:val="single" w:sz="4" w:space="0" w:color="auto"/>
              <w:right w:val="single" w:sz="4" w:space="0" w:color="auto"/>
            </w:tcBorders>
            <w:shd w:val="clear" w:color="auto" w:fill="auto"/>
            <w:hideMark/>
          </w:tcPr>
          <w:p w14:paraId="0235DE9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Engine Speed</w:t>
            </w:r>
          </w:p>
        </w:tc>
        <w:tc>
          <w:tcPr>
            <w:tcW w:w="809" w:type="dxa"/>
            <w:tcBorders>
              <w:top w:val="nil"/>
              <w:left w:val="nil"/>
              <w:bottom w:val="single" w:sz="4" w:space="0" w:color="auto"/>
              <w:right w:val="single" w:sz="4" w:space="0" w:color="auto"/>
            </w:tcBorders>
            <w:shd w:val="clear" w:color="auto" w:fill="auto"/>
            <w:noWrap/>
            <w:vAlign w:val="bottom"/>
            <w:hideMark/>
          </w:tcPr>
          <w:p w14:paraId="67A88DD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8561BD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6AE861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981DF6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nil"/>
              <w:left w:val="nil"/>
              <w:bottom w:val="single" w:sz="4" w:space="0" w:color="auto"/>
              <w:right w:val="single" w:sz="4" w:space="0" w:color="auto"/>
            </w:tcBorders>
            <w:shd w:val="clear" w:color="auto" w:fill="auto"/>
            <w:hideMark/>
          </w:tcPr>
          <w:p w14:paraId="2664F14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Run Hour</w:t>
            </w:r>
          </w:p>
        </w:tc>
        <w:tc>
          <w:tcPr>
            <w:tcW w:w="809" w:type="dxa"/>
            <w:tcBorders>
              <w:top w:val="nil"/>
              <w:left w:val="nil"/>
              <w:bottom w:val="single" w:sz="4" w:space="0" w:color="auto"/>
              <w:right w:val="single" w:sz="4" w:space="0" w:color="auto"/>
            </w:tcBorders>
            <w:shd w:val="clear" w:color="auto" w:fill="auto"/>
            <w:noWrap/>
            <w:vAlign w:val="bottom"/>
            <w:hideMark/>
          </w:tcPr>
          <w:p w14:paraId="0987F4E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FC9F9E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FA5FFC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05AEEC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4B88357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Battery Voltage</w:t>
            </w:r>
          </w:p>
        </w:tc>
        <w:tc>
          <w:tcPr>
            <w:tcW w:w="809" w:type="dxa"/>
            <w:tcBorders>
              <w:top w:val="nil"/>
              <w:left w:val="nil"/>
              <w:bottom w:val="single" w:sz="4" w:space="0" w:color="auto"/>
              <w:right w:val="single" w:sz="4" w:space="0" w:color="auto"/>
            </w:tcBorders>
            <w:shd w:val="clear" w:color="auto" w:fill="auto"/>
            <w:noWrap/>
            <w:vAlign w:val="bottom"/>
            <w:hideMark/>
          </w:tcPr>
          <w:p w14:paraId="437908C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5518FC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86C7C5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E5334F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2922B062"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Lub oil pressure &amp; warning</w:t>
            </w:r>
          </w:p>
        </w:tc>
        <w:tc>
          <w:tcPr>
            <w:tcW w:w="809" w:type="dxa"/>
            <w:tcBorders>
              <w:top w:val="nil"/>
              <w:left w:val="nil"/>
              <w:bottom w:val="single" w:sz="4" w:space="0" w:color="auto"/>
              <w:right w:val="single" w:sz="4" w:space="0" w:color="auto"/>
            </w:tcBorders>
            <w:shd w:val="clear" w:color="auto" w:fill="auto"/>
            <w:noWrap/>
            <w:vAlign w:val="bottom"/>
            <w:hideMark/>
          </w:tcPr>
          <w:p w14:paraId="32D5673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FE6352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258DA6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4EBBC3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w:t>
            </w:r>
          </w:p>
        </w:tc>
        <w:tc>
          <w:tcPr>
            <w:tcW w:w="5983" w:type="dxa"/>
            <w:tcBorders>
              <w:top w:val="nil"/>
              <w:left w:val="nil"/>
              <w:bottom w:val="single" w:sz="4" w:space="0" w:color="auto"/>
              <w:right w:val="single" w:sz="4" w:space="0" w:color="auto"/>
            </w:tcBorders>
            <w:shd w:val="clear" w:color="auto" w:fill="auto"/>
            <w:hideMark/>
          </w:tcPr>
          <w:p w14:paraId="52A0B8A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High coolant temp. warning &amp; shut down</w:t>
            </w:r>
          </w:p>
        </w:tc>
        <w:tc>
          <w:tcPr>
            <w:tcW w:w="809" w:type="dxa"/>
            <w:tcBorders>
              <w:top w:val="nil"/>
              <w:left w:val="nil"/>
              <w:bottom w:val="single" w:sz="4" w:space="0" w:color="auto"/>
              <w:right w:val="single" w:sz="4" w:space="0" w:color="auto"/>
            </w:tcBorders>
            <w:shd w:val="clear" w:color="auto" w:fill="auto"/>
            <w:noWrap/>
            <w:vAlign w:val="bottom"/>
            <w:hideMark/>
          </w:tcPr>
          <w:p w14:paraId="7AD82E9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27F32F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AE987A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5BF66E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viii.</w:t>
            </w:r>
          </w:p>
        </w:tc>
        <w:tc>
          <w:tcPr>
            <w:tcW w:w="5983" w:type="dxa"/>
            <w:tcBorders>
              <w:top w:val="nil"/>
              <w:left w:val="nil"/>
              <w:bottom w:val="single" w:sz="4" w:space="0" w:color="auto"/>
              <w:right w:val="single" w:sz="4" w:space="0" w:color="auto"/>
            </w:tcBorders>
            <w:shd w:val="clear" w:color="auto" w:fill="auto"/>
            <w:hideMark/>
          </w:tcPr>
          <w:p w14:paraId="1ADA87D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coolant level shut down</w:t>
            </w:r>
          </w:p>
        </w:tc>
        <w:tc>
          <w:tcPr>
            <w:tcW w:w="809" w:type="dxa"/>
            <w:tcBorders>
              <w:top w:val="nil"/>
              <w:left w:val="nil"/>
              <w:bottom w:val="single" w:sz="4" w:space="0" w:color="auto"/>
              <w:right w:val="single" w:sz="4" w:space="0" w:color="auto"/>
            </w:tcBorders>
            <w:shd w:val="clear" w:color="auto" w:fill="auto"/>
            <w:noWrap/>
            <w:vAlign w:val="bottom"/>
            <w:hideMark/>
          </w:tcPr>
          <w:p w14:paraId="4C998B6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986FCB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38F7A3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C06ECB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ix.</w:t>
            </w:r>
          </w:p>
        </w:tc>
        <w:tc>
          <w:tcPr>
            <w:tcW w:w="5983" w:type="dxa"/>
            <w:tcBorders>
              <w:top w:val="nil"/>
              <w:left w:val="nil"/>
              <w:bottom w:val="single" w:sz="4" w:space="0" w:color="auto"/>
              <w:right w:val="single" w:sz="4" w:space="0" w:color="auto"/>
            </w:tcBorders>
            <w:shd w:val="clear" w:color="auto" w:fill="auto"/>
            <w:hideMark/>
          </w:tcPr>
          <w:p w14:paraId="10B4CFED"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speed shut down</w:t>
            </w:r>
          </w:p>
        </w:tc>
        <w:tc>
          <w:tcPr>
            <w:tcW w:w="809" w:type="dxa"/>
            <w:tcBorders>
              <w:top w:val="nil"/>
              <w:left w:val="nil"/>
              <w:bottom w:val="single" w:sz="4" w:space="0" w:color="auto"/>
              <w:right w:val="single" w:sz="4" w:space="0" w:color="auto"/>
            </w:tcBorders>
            <w:shd w:val="clear" w:color="auto" w:fill="auto"/>
            <w:noWrap/>
            <w:vAlign w:val="bottom"/>
            <w:hideMark/>
          </w:tcPr>
          <w:p w14:paraId="0399729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0CDED3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61EF37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24F8A1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w:t>
            </w:r>
          </w:p>
        </w:tc>
        <w:tc>
          <w:tcPr>
            <w:tcW w:w="5983" w:type="dxa"/>
            <w:tcBorders>
              <w:top w:val="nil"/>
              <w:left w:val="nil"/>
              <w:bottom w:val="single" w:sz="4" w:space="0" w:color="auto"/>
              <w:right w:val="single" w:sz="4" w:space="0" w:color="auto"/>
            </w:tcBorders>
            <w:shd w:val="clear" w:color="auto" w:fill="auto"/>
            <w:hideMark/>
          </w:tcPr>
          <w:p w14:paraId="2071313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Charging failure indication</w:t>
            </w:r>
          </w:p>
        </w:tc>
        <w:tc>
          <w:tcPr>
            <w:tcW w:w="809" w:type="dxa"/>
            <w:tcBorders>
              <w:top w:val="nil"/>
              <w:left w:val="nil"/>
              <w:bottom w:val="single" w:sz="4" w:space="0" w:color="auto"/>
              <w:right w:val="single" w:sz="4" w:space="0" w:color="auto"/>
            </w:tcBorders>
            <w:shd w:val="clear" w:color="auto" w:fill="auto"/>
            <w:noWrap/>
            <w:vAlign w:val="bottom"/>
            <w:hideMark/>
          </w:tcPr>
          <w:p w14:paraId="31796F1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AA8492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7AB505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C6E6D6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w:t>
            </w:r>
          </w:p>
        </w:tc>
        <w:tc>
          <w:tcPr>
            <w:tcW w:w="5983" w:type="dxa"/>
            <w:tcBorders>
              <w:top w:val="nil"/>
              <w:left w:val="nil"/>
              <w:bottom w:val="single" w:sz="4" w:space="0" w:color="auto"/>
              <w:right w:val="single" w:sz="4" w:space="0" w:color="auto"/>
            </w:tcBorders>
            <w:shd w:val="clear" w:color="auto" w:fill="auto"/>
            <w:hideMark/>
          </w:tcPr>
          <w:p w14:paraId="7367CE1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high battery voltage warning</w:t>
            </w:r>
          </w:p>
        </w:tc>
        <w:tc>
          <w:tcPr>
            <w:tcW w:w="809" w:type="dxa"/>
            <w:tcBorders>
              <w:top w:val="nil"/>
              <w:left w:val="nil"/>
              <w:bottom w:val="single" w:sz="4" w:space="0" w:color="auto"/>
              <w:right w:val="single" w:sz="4" w:space="0" w:color="auto"/>
            </w:tcBorders>
            <w:shd w:val="clear" w:color="auto" w:fill="auto"/>
            <w:noWrap/>
            <w:vAlign w:val="bottom"/>
            <w:hideMark/>
          </w:tcPr>
          <w:p w14:paraId="705A926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DB0A82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FB0D1C2"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236FEB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w:t>
            </w:r>
          </w:p>
        </w:tc>
        <w:tc>
          <w:tcPr>
            <w:tcW w:w="5983" w:type="dxa"/>
            <w:tcBorders>
              <w:top w:val="nil"/>
              <w:left w:val="nil"/>
              <w:bottom w:val="single" w:sz="4" w:space="0" w:color="auto"/>
              <w:right w:val="single" w:sz="4" w:space="0" w:color="auto"/>
            </w:tcBorders>
            <w:shd w:val="clear" w:color="auto" w:fill="auto"/>
            <w:hideMark/>
          </w:tcPr>
          <w:p w14:paraId="02D680C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Fail to Crank/ Fail to start/ Shut down</w:t>
            </w:r>
          </w:p>
        </w:tc>
        <w:tc>
          <w:tcPr>
            <w:tcW w:w="809" w:type="dxa"/>
            <w:tcBorders>
              <w:top w:val="nil"/>
              <w:left w:val="nil"/>
              <w:bottom w:val="single" w:sz="4" w:space="0" w:color="auto"/>
              <w:right w:val="single" w:sz="4" w:space="0" w:color="auto"/>
            </w:tcBorders>
            <w:shd w:val="clear" w:color="auto" w:fill="auto"/>
            <w:noWrap/>
            <w:vAlign w:val="bottom"/>
            <w:hideMark/>
          </w:tcPr>
          <w:p w14:paraId="7A174B6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AB3901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2E9E2B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D6BF2B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c.</w:t>
            </w:r>
          </w:p>
        </w:tc>
        <w:tc>
          <w:tcPr>
            <w:tcW w:w="5983" w:type="dxa"/>
            <w:tcBorders>
              <w:top w:val="nil"/>
              <w:left w:val="nil"/>
              <w:bottom w:val="single" w:sz="4" w:space="0" w:color="auto"/>
              <w:right w:val="single" w:sz="4" w:space="0" w:color="auto"/>
            </w:tcBorders>
            <w:shd w:val="clear" w:color="auto" w:fill="auto"/>
            <w:hideMark/>
          </w:tcPr>
          <w:p w14:paraId="614B3E68"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(AC) metering &amp; protection:</w:t>
            </w:r>
          </w:p>
        </w:tc>
        <w:tc>
          <w:tcPr>
            <w:tcW w:w="809" w:type="dxa"/>
            <w:tcBorders>
              <w:top w:val="nil"/>
              <w:left w:val="nil"/>
              <w:bottom w:val="single" w:sz="4" w:space="0" w:color="auto"/>
              <w:right w:val="single" w:sz="4" w:space="0" w:color="auto"/>
            </w:tcBorders>
            <w:shd w:val="clear" w:color="auto" w:fill="auto"/>
            <w:noWrap/>
            <w:vAlign w:val="bottom"/>
            <w:hideMark/>
          </w:tcPr>
          <w:p w14:paraId="1EA5F33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F70AA9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ED5C032"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1AACE9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70C35F0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3 Phase Amps</w:t>
            </w:r>
          </w:p>
        </w:tc>
        <w:tc>
          <w:tcPr>
            <w:tcW w:w="809" w:type="dxa"/>
            <w:tcBorders>
              <w:top w:val="nil"/>
              <w:left w:val="nil"/>
              <w:bottom w:val="single" w:sz="4" w:space="0" w:color="auto"/>
              <w:right w:val="single" w:sz="4" w:space="0" w:color="auto"/>
            </w:tcBorders>
            <w:shd w:val="clear" w:color="auto" w:fill="auto"/>
            <w:noWrap/>
            <w:vAlign w:val="bottom"/>
            <w:hideMark/>
          </w:tcPr>
          <w:p w14:paraId="1221AE7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12EEF1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6DCC089"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793B2BB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lastRenderedPageBreak/>
              <w:t>ii.</w:t>
            </w:r>
          </w:p>
        </w:tc>
        <w:tc>
          <w:tcPr>
            <w:tcW w:w="5983" w:type="dxa"/>
            <w:tcBorders>
              <w:top w:val="single" w:sz="4" w:space="0" w:color="auto"/>
              <w:left w:val="nil"/>
              <w:bottom w:val="single" w:sz="4" w:space="0" w:color="auto"/>
              <w:right w:val="single" w:sz="4" w:space="0" w:color="auto"/>
            </w:tcBorders>
            <w:shd w:val="clear" w:color="auto" w:fill="auto"/>
            <w:hideMark/>
          </w:tcPr>
          <w:p w14:paraId="6E08AE0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3 Phase voltage</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5E08EBF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1751C0E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A5BB99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DD3358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nil"/>
              <w:left w:val="nil"/>
              <w:bottom w:val="single" w:sz="4" w:space="0" w:color="auto"/>
              <w:right w:val="single" w:sz="4" w:space="0" w:color="auto"/>
            </w:tcBorders>
            <w:shd w:val="clear" w:color="auto" w:fill="auto"/>
            <w:hideMark/>
          </w:tcPr>
          <w:p w14:paraId="4AB9CCF1"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kW</w:t>
            </w:r>
          </w:p>
        </w:tc>
        <w:tc>
          <w:tcPr>
            <w:tcW w:w="809" w:type="dxa"/>
            <w:tcBorders>
              <w:top w:val="nil"/>
              <w:left w:val="nil"/>
              <w:bottom w:val="single" w:sz="4" w:space="0" w:color="auto"/>
              <w:right w:val="single" w:sz="4" w:space="0" w:color="auto"/>
            </w:tcBorders>
            <w:shd w:val="clear" w:color="auto" w:fill="auto"/>
            <w:noWrap/>
            <w:vAlign w:val="bottom"/>
            <w:hideMark/>
          </w:tcPr>
          <w:p w14:paraId="54F8234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E6E199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A942410"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3BEAC0C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single" w:sz="4" w:space="0" w:color="auto"/>
              <w:left w:val="nil"/>
              <w:bottom w:val="single" w:sz="4" w:space="0" w:color="auto"/>
              <w:right w:val="single" w:sz="4" w:space="0" w:color="auto"/>
            </w:tcBorders>
            <w:shd w:val="clear" w:color="auto" w:fill="auto"/>
            <w:hideMark/>
          </w:tcPr>
          <w:p w14:paraId="37F14DC2"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kVA</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3F40D44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351DA37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666100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038693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1F29DA1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PF</w:t>
            </w:r>
          </w:p>
        </w:tc>
        <w:tc>
          <w:tcPr>
            <w:tcW w:w="809" w:type="dxa"/>
            <w:tcBorders>
              <w:top w:val="nil"/>
              <w:left w:val="nil"/>
              <w:bottom w:val="single" w:sz="4" w:space="0" w:color="auto"/>
              <w:right w:val="single" w:sz="4" w:space="0" w:color="auto"/>
            </w:tcBorders>
            <w:shd w:val="clear" w:color="auto" w:fill="auto"/>
            <w:noWrap/>
            <w:vAlign w:val="bottom"/>
            <w:hideMark/>
          </w:tcPr>
          <w:p w14:paraId="23A0A68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520904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B8F0B5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4821CF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1E9DCE3B"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HZ</w:t>
            </w:r>
          </w:p>
        </w:tc>
        <w:tc>
          <w:tcPr>
            <w:tcW w:w="809" w:type="dxa"/>
            <w:tcBorders>
              <w:top w:val="nil"/>
              <w:left w:val="nil"/>
              <w:bottom w:val="single" w:sz="4" w:space="0" w:color="auto"/>
              <w:right w:val="single" w:sz="4" w:space="0" w:color="auto"/>
            </w:tcBorders>
            <w:shd w:val="clear" w:color="auto" w:fill="auto"/>
            <w:noWrap/>
            <w:vAlign w:val="bottom"/>
            <w:hideMark/>
          </w:tcPr>
          <w:p w14:paraId="26FD5E2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111411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FB938A4"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19B2FD0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w:t>
            </w:r>
          </w:p>
        </w:tc>
        <w:tc>
          <w:tcPr>
            <w:tcW w:w="5983" w:type="dxa"/>
            <w:tcBorders>
              <w:top w:val="single" w:sz="4" w:space="0" w:color="auto"/>
              <w:left w:val="nil"/>
              <w:bottom w:val="single" w:sz="4" w:space="0" w:color="auto"/>
              <w:right w:val="single" w:sz="4" w:space="0" w:color="auto"/>
            </w:tcBorders>
            <w:shd w:val="clear" w:color="auto" w:fill="auto"/>
            <w:hideMark/>
          </w:tcPr>
          <w:p w14:paraId="02A2732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voltage shut down</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2D29599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65DEFD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CB59818"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2FBEE8B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viii.</w:t>
            </w:r>
          </w:p>
        </w:tc>
        <w:tc>
          <w:tcPr>
            <w:tcW w:w="5983" w:type="dxa"/>
            <w:tcBorders>
              <w:top w:val="single" w:sz="4" w:space="0" w:color="auto"/>
              <w:left w:val="nil"/>
              <w:bottom w:val="single" w:sz="4" w:space="0" w:color="auto"/>
              <w:right w:val="single" w:sz="4" w:space="0" w:color="auto"/>
            </w:tcBorders>
            <w:shd w:val="clear" w:color="auto" w:fill="auto"/>
            <w:hideMark/>
          </w:tcPr>
          <w:p w14:paraId="49F24EC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Under voltage shut down</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6FC51F2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784811F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E7D4C7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D98A53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ix.</w:t>
            </w:r>
          </w:p>
        </w:tc>
        <w:tc>
          <w:tcPr>
            <w:tcW w:w="5983" w:type="dxa"/>
            <w:tcBorders>
              <w:top w:val="nil"/>
              <w:left w:val="nil"/>
              <w:bottom w:val="single" w:sz="4" w:space="0" w:color="auto"/>
              <w:right w:val="single" w:sz="4" w:space="0" w:color="auto"/>
            </w:tcBorders>
            <w:shd w:val="clear" w:color="auto" w:fill="auto"/>
            <w:hideMark/>
          </w:tcPr>
          <w:p w14:paraId="6407EACD"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frequency shut down</w:t>
            </w:r>
          </w:p>
        </w:tc>
        <w:tc>
          <w:tcPr>
            <w:tcW w:w="809" w:type="dxa"/>
            <w:tcBorders>
              <w:top w:val="nil"/>
              <w:left w:val="nil"/>
              <w:bottom w:val="single" w:sz="4" w:space="0" w:color="auto"/>
              <w:right w:val="single" w:sz="4" w:space="0" w:color="auto"/>
            </w:tcBorders>
            <w:shd w:val="clear" w:color="auto" w:fill="auto"/>
            <w:noWrap/>
            <w:vAlign w:val="bottom"/>
            <w:hideMark/>
          </w:tcPr>
          <w:p w14:paraId="1EC7ABF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D1DE9D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AF2BBE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7EC036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w:t>
            </w:r>
          </w:p>
        </w:tc>
        <w:tc>
          <w:tcPr>
            <w:tcW w:w="5983" w:type="dxa"/>
            <w:tcBorders>
              <w:top w:val="nil"/>
              <w:left w:val="nil"/>
              <w:bottom w:val="single" w:sz="4" w:space="0" w:color="auto"/>
              <w:right w:val="single" w:sz="4" w:space="0" w:color="auto"/>
            </w:tcBorders>
            <w:shd w:val="clear" w:color="auto" w:fill="auto"/>
            <w:hideMark/>
          </w:tcPr>
          <w:p w14:paraId="144B052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Under frequency shut down</w:t>
            </w:r>
          </w:p>
        </w:tc>
        <w:tc>
          <w:tcPr>
            <w:tcW w:w="809" w:type="dxa"/>
            <w:tcBorders>
              <w:top w:val="nil"/>
              <w:left w:val="nil"/>
              <w:bottom w:val="single" w:sz="4" w:space="0" w:color="auto"/>
              <w:right w:val="single" w:sz="4" w:space="0" w:color="auto"/>
            </w:tcBorders>
            <w:shd w:val="clear" w:color="auto" w:fill="auto"/>
            <w:noWrap/>
            <w:vAlign w:val="bottom"/>
            <w:hideMark/>
          </w:tcPr>
          <w:p w14:paraId="1D1132E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7DADFA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50448B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D1E52D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w:t>
            </w:r>
          </w:p>
        </w:tc>
        <w:tc>
          <w:tcPr>
            <w:tcW w:w="5983" w:type="dxa"/>
            <w:tcBorders>
              <w:top w:val="nil"/>
              <w:left w:val="nil"/>
              <w:bottom w:val="single" w:sz="4" w:space="0" w:color="auto"/>
              <w:right w:val="single" w:sz="4" w:space="0" w:color="auto"/>
            </w:tcBorders>
            <w:shd w:val="clear" w:color="auto" w:fill="auto"/>
            <w:hideMark/>
          </w:tcPr>
          <w:p w14:paraId="6F5E0E5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current shut down</w:t>
            </w:r>
          </w:p>
        </w:tc>
        <w:tc>
          <w:tcPr>
            <w:tcW w:w="809" w:type="dxa"/>
            <w:tcBorders>
              <w:top w:val="nil"/>
              <w:left w:val="nil"/>
              <w:bottom w:val="single" w:sz="4" w:space="0" w:color="auto"/>
              <w:right w:val="single" w:sz="4" w:space="0" w:color="auto"/>
            </w:tcBorders>
            <w:shd w:val="clear" w:color="auto" w:fill="auto"/>
            <w:noWrap/>
            <w:vAlign w:val="bottom"/>
            <w:hideMark/>
          </w:tcPr>
          <w:p w14:paraId="065873C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A5E42E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1ADE1F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06531D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w:t>
            </w:r>
          </w:p>
        </w:tc>
        <w:tc>
          <w:tcPr>
            <w:tcW w:w="5983" w:type="dxa"/>
            <w:tcBorders>
              <w:top w:val="nil"/>
              <w:left w:val="nil"/>
              <w:bottom w:val="single" w:sz="4" w:space="0" w:color="auto"/>
              <w:right w:val="single" w:sz="4" w:space="0" w:color="auto"/>
            </w:tcBorders>
            <w:shd w:val="clear" w:color="auto" w:fill="auto"/>
            <w:hideMark/>
          </w:tcPr>
          <w:p w14:paraId="153533B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Field overload shutdown</w:t>
            </w:r>
          </w:p>
        </w:tc>
        <w:tc>
          <w:tcPr>
            <w:tcW w:w="809" w:type="dxa"/>
            <w:tcBorders>
              <w:top w:val="nil"/>
              <w:left w:val="nil"/>
              <w:bottom w:val="single" w:sz="4" w:space="0" w:color="auto"/>
              <w:right w:val="single" w:sz="4" w:space="0" w:color="auto"/>
            </w:tcBorders>
            <w:shd w:val="clear" w:color="auto" w:fill="auto"/>
            <w:noWrap/>
            <w:vAlign w:val="bottom"/>
            <w:hideMark/>
          </w:tcPr>
          <w:p w14:paraId="350E831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8C81AB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FCCABE5"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6C30CC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xiii.</w:t>
            </w:r>
          </w:p>
        </w:tc>
        <w:tc>
          <w:tcPr>
            <w:tcW w:w="5983" w:type="dxa"/>
            <w:tcBorders>
              <w:top w:val="nil"/>
              <w:left w:val="nil"/>
              <w:bottom w:val="single" w:sz="4" w:space="0" w:color="auto"/>
              <w:right w:val="single" w:sz="4" w:space="0" w:color="auto"/>
            </w:tcBorders>
            <w:shd w:val="clear" w:color="auto" w:fill="auto"/>
            <w:hideMark/>
          </w:tcPr>
          <w:p w14:paraId="53CD5F9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Loss of sensing voltage shutdown</w:t>
            </w:r>
          </w:p>
        </w:tc>
        <w:tc>
          <w:tcPr>
            <w:tcW w:w="809" w:type="dxa"/>
            <w:tcBorders>
              <w:top w:val="nil"/>
              <w:left w:val="nil"/>
              <w:bottom w:val="single" w:sz="4" w:space="0" w:color="auto"/>
              <w:right w:val="single" w:sz="4" w:space="0" w:color="auto"/>
            </w:tcBorders>
            <w:shd w:val="clear" w:color="auto" w:fill="auto"/>
            <w:noWrap/>
            <w:vAlign w:val="bottom"/>
            <w:hideMark/>
          </w:tcPr>
          <w:p w14:paraId="08DA14E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15FC57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F85403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9EB584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xiv.</w:t>
            </w:r>
          </w:p>
        </w:tc>
        <w:tc>
          <w:tcPr>
            <w:tcW w:w="5983" w:type="dxa"/>
            <w:tcBorders>
              <w:top w:val="nil"/>
              <w:left w:val="nil"/>
              <w:bottom w:val="single" w:sz="4" w:space="0" w:color="auto"/>
              <w:right w:val="single" w:sz="4" w:space="0" w:color="auto"/>
            </w:tcBorders>
            <w:shd w:val="clear" w:color="auto" w:fill="auto"/>
            <w:hideMark/>
          </w:tcPr>
          <w:p w14:paraId="64A60E01"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Inbuilt Stop button</w:t>
            </w:r>
          </w:p>
        </w:tc>
        <w:tc>
          <w:tcPr>
            <w:tcW w:w="809" w:type="dxa"/>
            <w:tcBorders>
              <w:top w:val="nil"/>
              <w:left w:val="nil"/>
              <w:bottom w:val="single" w:sz="4" w:space="0" w:color="auto"/>
              <w:right w:val="single" w:sz="4" w:space="0" w:color="auto"/>
            </w:tcBorders>
            <w:shd w:val="clear" w:color="auto" w:fill="auto"/>
            <w:noWrap/>
            <w:vAlign w:val="bottom"/>
            <w:hideMark/>
          </w:tcPr>
          <w:p w14:paraId="51742C6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0D7744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F7B3F50"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75FE795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w:t>
            </w:r>
          </w:p>
        </w:tc>
        <w:tc>
          <w:tcPr>
            <w:tcW w:w="5983" w:type="dxa"/>
            <w:tcBorders>
              <w:top w:val="nil"/>
              <w:left w:val="nil"/>
              <w:bottom w:val="single" w:sz="4" w:space="0" w:color="auto"/>
              <w:right w:val="single" w:sz="4" w:space="0" w:color="auto"/>
            </w:tcBorders>
            <w:shd w:val="clear" w:color="auto" w:fill="auto"/>
            <w:hideMark/>
          </w:tcPr>
          <w:p w14:paraId="3E81F13F"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Controller shall have communication port RS 485 &amp; MODBUS TCP/ IP communication.</w:t>
            </w:r>
          </w:p>
        </w:tc>
        <w:tc>
          <w:tcPr>
            <w:tcW w:w="809" w:type="dxa"/>
            <w:tcBorders>
              <w:top w:val="nil"/>
              <w:left w:val="nil"/>
              <w:bottom w:val="single" w:sz="4" w:space="0" w:color="auto"/>
              <w:right w:val="single" w:sz="4" w:space="0" w:color="auto"/>
            </w:tcBorders>
            <w:shd w:val="clear" w:color="auto" w:fill="auto"/>
            <w:noWrap/>
            <w:vAlign w:val="bottom"/>
            <w:hideMark/>
          </w:tcPr>
          <w:p w14:paraId="1A10D46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2B251F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6C4F56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638C46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0AD3127D"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5E78F6F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1A6317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336B2EA"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1D08479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Note:</w:t>
            </w:r>
          </w:p>
        </w:tc>
        <w:tc>
          <w:tcPr>
            <w:tcW w:w="5983" w:type="dxa"/>
            <w:tcBorders>
              <w:top w:val="nil"/>
              <w:left w:val="nil"/>
              <w:bottom w:val="single" w:sz="4" w:space="0" w:color="auto"/>
              <w:right w:val="single" w:sz="4" w:space="0" w:color="auto"/>
            </w:tcBorders>
            <w:shd w:val="clear" w:color="auto" w:fill="auto"/>
            <w:hideMark/>
          </w:tcPr>
          <w:p w14:paraId="61AF426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Accoustic enclosure to maintain Noise Level as per Latest CPCB norms.</w:t>
            </w:r>
          </w:p>
        </w:tc>
        <w:tc>
          <w:tcPr>
            <w:tcW w:w="809" w:type="dxa"/>
            <w:tcBorders>
              <w:top w:val="nil"/>
              <w:left w:val="nil"/>
              <w:bottom w:val="single" w:sz="4" w:space="0" w:color="auto"/>
              <w:right w:val="single" w:sz="4" w:space="0" w:color="auto"/>
            </w:tcBorders>
            <w:shd w:val="clear" w:color="auto" w:fill="auto"/>
            <w:noWrap/>
            <w:vAlign w:val="bottom"/>
            <w:hideMark/>
          </w:tcPr>
          <w:p w14:paraId="1B93150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49A7C7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E655B6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47A6FD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82125E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 with Radiator - In Accoustic hood as described above</w:t>
            </w:r>
          </w:p>
        </w:tc>
        <w:tc>
          <w:tcPr>
            <w:tcW w:w="809" w:type="dxa"/>
            <w:tcBorders>
              <w:top w:val="nil"/>
              <w:left w:val="nil"/>
              <w:bottom w:val="single" w:sz="4" w:space="0" w:color="auto"/>
              <w:right w:val="single" w:sz="4" w:space="0" w:color="auto"/>
            </w:tcBorders>
            <w:shd w:val="clear" w:color="auto" w:fill="auto"/>
            <w:noWrap/>
            <w:vAlign w:val="bottom"/>
            <w:hideMark/>
          </w:tcPr>
          <w:p w14:paraId="5AB7866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Set</w:t>
            </w:r>
          </w:p>
        </w:tc>
        <w:tc>
          <w:tcPr>
            <w:tcW w:w="2138" w:type="dxa"/>
            <w:tcBorders>
              <w:top w:val="nil"/>
              <w:left w:val="nil"/>
              <w:bottom w:val="single" w:sz="4" w:space="0" w:color="auto"/>
              <w:right w:val="single" w:sz="4" w:space="0" w:color="auto"/>
            </w:tcBorders>
            <w:shd w:val="clear" w:color="auto" w:fill="auto"/>
            <w:noWrap/>
            <w:vAlign w:val="bottom"/>
            <w:hideMark/>
          </w:tcPr>
          <w:p w14:paraId="4DAC65E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1</w:t>
            </w:r>
          </w:p>
        </w:tc>
      </w:tr>
      <w:tr w:rsidR="00680B9D" w:rsidRPr="00DB4F74" w14:paraId="1C4FE0F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16F4D9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60059E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268671D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EC9833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3CD375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F76BF7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1.2</w:t>
            </w:r>
          </w:p>
        </w:tc>
        <w:tc>
          <w:tcPr>
            <w:tcW w:w="5983" w:type="dxa"/>
            <w:tcBorders>
              <w:top w:val="nil"/>
              <w:left w:val="nil"/>
              <w:bottom w:val="single" w:sz="4" w:space="0" w:color="auto"/>
              <w:right w:val="single" w:sz="4" w:space="0" w:color="auto"/>
            </w:tcBorders>
            <w:shd w:val="clear" w:color="auto" w:fill="auto"/>
            <w:hideMark/>
          </w:tcPr>
          <w:p w14:paraId="499D3B76"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xml:space="preserve">DG SET WITH RADIATOR - IN ACCOUSTIC HOOD </w:t>
            </w:r>
          </w:p>
        </w:tc>
        <w:tc>
          <w:tcPr>
            <w:tcW w:w="809" w:type="dxa"/>
            <w:tcBorders>
              <w:top w:val="nil"/>
              <w:left w:val="nil"/>
              <w:bottom w:val="single" w:sz="4" w:space="0" w:color="auto"/>
              <w:right w:val="single" w:sz="4" w:space="0" w:color="auto"/>
            </w:tcBorders>
            <w:shd w:val="clear" w:color="auto" w:fill="auto"/>
            <w:noWrap/>
            <w:vAlign w:val="bottom"/>
            <w:hideMark/>
          </w:tcPr>
          <w:p w14:paraId="2FFEECE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1D3BF0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A4087A4" w14:textId="77777777" w:rsidTr="00EF0B13">
        <w:trPr>
          <w:trHeight w:val="2040"/>
        </w:trPr>
        <w:tc>
          <w:tcPr>
            <w:tcW w:w="852" w:type="dxa"/>
            <w:tcBorders>
              <w:top w:val="nil"/>
              <w:left w:val="single" w:sz="8" w:space="0" w:color="auto"/>
              <w:bottom w:val="single" w:sz="4" w:space="0" w:color="auto"/>
              <w:right w:val="single" w:sz="4" w:space="0" w:color="auto"/>
            </w:tcBorders>
            <w:shd w:val="clear" w:color="auto" w:fill="auto"/>
            <w:noWrap/>
            <w:hideMark/>
          </w:tcPr>
          <w:p w14:paraId="22D0910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65932D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Design, Manufacture, Supply at site of Prime Duty continuous rated 4 stroke, 625</w:t>
            </w:r>
            <w:r w:rsidRPr="00DB4F74">
              <w:rPr>
                <w:rFonts w:ascii="Arial" w:eastAsia="Times New Roman" w:hAnsi="Arial" w:cs="Arial"/>
                <w:b/>
                <w:bCs/>
                <w:kern w:val="0"/>
                <w:sz w:val="20"/>
                <w:szCs w:val="20"/>
                <w:lang w:eastAsia="en-IN"/>
                <w14:ligatures w14:val="none"/>
              </w:rPr>
              <w:t xml:space="preserve"> </w:t>
            </w:r>
            <w:r w:rsidRPr="00DB4F74">
              <w:rPr>
                <w:rFonts w:ascii="Arial" w:eastAsia="Times New Roman" w:hAnsi="Arial" w:cs="Arial"/>
                <w:b/>
                <w:bCs/>
                <w:kern w:val="0"/>
                <w:sz w:val="20"/>
                <w:szCs w:val="20"/>
                <w:u w:val="single"/>
                <w:lang w:eastAsia="en-IN"/>
                <w14:ligatures w14:val="none"/>
              </w:rPr>
              <w:t xml:space="preserve">kVA DG Set </w:t>
            </w:r>
            <w:r w:rsidRPr="00DB4F74">
              <w:rPr>
                <w:rFonts w:ascii="Arial" w:eastAsia="Times New Roman" w:hAnsi="Arial" w:cs="Arial"/>
                <w:kern w:val="0"/>
                <w:sz w:val="20"/>
                <w:szCs w:val="20"/>
                <w:lang w:eastAsia="en-IN"/>
                <w14:ligatures w14:val="none"/>
              </w:rPr>
              <w:t xml:space="preserve">comprising of Engine of 1500 rpm, </w:t>
            </w:r>
            <w:r w:rsidRPr="00DB4F74">
              <w:rPr>
                <w:rFonts w:ascii="Arial" w:eastAsia="Times New Roman" w:hAnsi="Arial" w:cs="Arial"/>
                <w:b/>
                <w:bCs/>
                <w:kern w:val="0"/>
                <w:sz w:val="20"/>
                <w:szCs w:val="20"/>
                <w:u w:val="single"/>
                <w:lang w:eastAsia="en-IN"/>
                <w14:ligatures w14:val="none"/>
              </w:rPr>
              <w:t>Radiator Cooled,</w:t>
            </w:r>
            <w:r w:rsidRPr="00DB4F74">
              <w:rPr>
                <w:rFonts w:ascii="Arial" w:eastAsia="Times New Roman" w:hAnsi="Arial" w:cs="Arial"/>
                <w:kern w:val="0"/>
                <w:sz w:val="20"/>
                <w:szCs w:val="20"/>
                <w:lang w:eastAsia="en-IN"/>
                <w14:ligatures w14:val="none"/>
              </w:rPr>
              <w:t xml:space="preserve"> coupled and aligned with continuous rated </w:t>
            </w:r>
            <w:r w:rsidRPr="00DB4F74">
              <w:rPr>
                <w:rFonts w:ascii="Arial" w:eastAsia="Times New Roman" w:hAnsi="Arial" w:cs="Arial"/>
                <w:b/>
                <w:bCs/>
                <w:kern w:val="0"/>
                <w:sz w:val="20"/>
                <w:szCs w:val="20"/>
                <w:lang w:eastAsia="en-IN"/>
                <w14:ligatures w14:val="none"/>
              </w:rPr>
              <w:t>625 kVA</w:t>
            </w:r>
            <w:r w:rsidRPr="00DB4F74">
              <w:rPr>
                <w:rFonts w:ascii="Arial" w:eastAsia="Times New Roman" w:hAnsi="Arial" w:cs="Arial"/>
                <w:kern w:val="0"/>
                <w:sz w:val="20"/>
                <w:szCs w:val="20"/>
                <w:lang w:eastAsia="en-IN"/>
                <w14:ligatures w14:val="none"/>
              </w:rPr>
              <w:t>, 415V ± 1%, 3 phase, 4 wire, 50 Hz. 1500 rpm, 0.8 PF industrial type brushless, AC Alternator with electronic AVR mounted on a common base frame. Alternator shall be complete with suitable terminal box with Aluminium link work to accomodate the Aluminium Armoured cables as may be required.</w:t>
            </w:r>
          </w:p>
        </w:tc>
        <w:tc>
          <w:tcPr>
            <w:tcW w:w="809" w:type="dxa"/>
            <w:tcBorders>
              <w:top w:val="nil"/>
              <w:left w:val="nil"/>
              <w:bottom w:val="single" w:sz="4" w:space="0" w:color="auto"/>
              <w:right w:val="single" w:sz="4" w:space="0" w:color="auto"/>
            </w:tcBorders>
            <w:shd w:val="clear" w:color="auto" w:fill="auto"/>
            <w:noWrap/>
            <w:vAlign w:val="bottom"/>
            <w:hideMark/>
          </w:tcPr>
          <w:p w14:paraId="16FFD51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F9DD62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4EB9ACD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8A0558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Note:</w:t>
            </w:r>
          </w:p>
        </w:tc>
        <w:tc>
          <w:tcPr>
            <w:tcW w:w="5983" w:type="dxa"/>
            <w:tcBorders>
              <w:top w:val="nil"/>
              <w:left w:val="nil"/>
              <w:bottom w:val="single" w:sz="4" w:space="0" w:color="auto"/>
              <w:right w:val="single" w:sz="4" w:space="0" w:color="auto"/>
            </w:tcBorders>
            <w:shd w:val="clear" w:color="auto" w:fill="auto"/>
            <w:hideMark/>
          </w:tcPr>
          <w:p w14:paraId="79FCEECE"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76256D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2AA2F4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47900E5" w14:textId="77777777" w:rsidTr="00EF0B13">
        <w:trPr>
          <w:trHeight w:val="1275"/>
        </w:trPr>
        <w:tc>
          <w:tcPr>
            <w:tcW w:w="852" w:type="dxa"/>
            <w:tcBorders>
              <w:top w:val="nil"/>
              <w:left w:val="single" w:sz="8" w:space="0" w:color="auto"/>
              <w:bottom w:val="single" w:sz="4" w:space="0" w:color="auto"/>
              <w:right w:val="single" w:sz="4" w:space="0" w:color="auto"/>
            </w:tcBorders>
            <w:shd w:val="clear" w:color="auto" w:fill="auto"/>
            <w:noWrap/>
            <w:hideMark/>
          </w:tcPr>
          <w:p w14:paraId="4427749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8B09435"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Generators from 1500kVA to 3000kVA to have link work &amp; necessary provisions to accommodate 1 No. Class 5P10 CT for standby earth fault relay. (DG set supplier not to include these CT's &amp; Relay, but to include only necessary link work etc. at the alternator level).</w:t>
            </w:r>
          </w:p>
        </w:tc>
        <w:tc>
          <w:tcPr>
            <w:tcW w:w="809" w:type="dxa"/>
            <w:tcBorders>
              <w:top w:val="nil"/>
              <w:left w:val="nil"/>
              <w:bottom w:val="single" w:sz="4" w:space="0" w:color="auto"/>
              <w:right w:val="single" w:sz="4" w:space="0" w:color="auto"/>
            </w:tcBorders>
            <w:shd w:val="clear" w:color="auto" w:fill="auto"/>
            <w:noWrap/>
            <w:vAlign w:val="bottom"/>
            <w:hideMark/>
          </w:tcPr>
          <w:p w14:paraId="6932767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FF6A7F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4D980B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124120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FD38EC6"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021916A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787AF0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5427062"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272C8D2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330F23A" w14:textId="3D284931"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shall be rated to deliver full rated capacity upto 5</w:t>
            </w:r>
            <w:r w:rsidR="001C3500">
              <w:rPr>
                <w:rFonts w:ascii="Arial" w:eastAsia="Times New Roman" w:hAnsi="Arial" w:cs="Arial"/>
                <w:b/>
                <w:bCs/>
                <w:kern w:val="0"/>
                <w:sz w:val="20"/>
                <w:szCs w:val="20"/>
                <w:lang w:eastAsia="en-IN"/>
                <w14:ligatures w14:val="none"/>
              </w:rPr>
              <w:t>0</w:t>
            </w:r>
            <w:r w:rsidRPr="00DB4F74">
              <w:rPr>
                <w:rFonts w:ascii="Arial" w:eastAsia="Times New Roman" w:hAnsi="Arial" w:cs="Arial"/>
                <w:b/>
                <w:bCs/>
                <w:kern w:val="0"/>
                <w:sz w:val="20"/>
                <w:szCs w:val="20"/>
                <w:lang w:eastAsia="en-IN"/>
                <w14:ligatures w14:val="none"/>
              </w:rPr>
              <w:t>°C ambient temp. &amp; upto an altitude of 1000 M above MSL.</w:t>
            </w:r>
          </w:p>
        </w:tc>
        <w:tc>
          <w:tcPr>
            <w:tcW w:w="809" w:type="dxa"/>
            <w:tcBorders>
              <w:top w:val="nil"/>
              <w:left w:val="nil"/>
              <w:bottom w:val="single" w:sz="4" w:space="0" w:color="auto"/>
              <w:right w:val="single" w:sz="4" w:space="0" w:color="auto"/>
            </w:tcBorders>
            <w:shd w:val="clear" w:color="auto" w:fill="auto"/>
            <w:noWrap/>
            <w:vAlign w:val="bottom"/>
            <w:hideMark/>
          </w:tcPr>
          <w:p w14:paraId="37C9971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BB5A56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63DE89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0DE516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BE64C6A"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0D0E507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9324D9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14F8826"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7011AA5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0C1E875"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The work shall be executed as per Central Electrical Authority and Central Pollution control board - IV or latest norms as specified in tender specifications.</w:t>
            </w:r>
          </w:p>
        </w:tc>
        <w:tc>
          <w:tcPr>
            <w:tcW w:w="809" w:type="dxa"/>
            <w:tcBorders>
              <w:top w:val="nil"/>
              <w:left w:val="nil"/>
              <w:bottom w:val="single" w:sz="4" w:space="0" w:color="auto"/>
              <w:right w:val="single" w:sz="4" w:space="0" w:color="auto"/>
            </w:tcBorders>
            <w:shd w:val="clear" w:color="auto" w:fill="auto"/>
            <w:noWrap/>
            <w:vAlign w:val="bottom"/>
            <w:hideMark/>
          </w:tcPr>
          <w:p w14:paraId="59FFCAB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5108BD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EB60C22"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327076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B54B07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0B02DD9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7FA9B5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F10718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8FC68A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64731D2"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DG Set shall be complete with following accessories:</w:t>
            </w:r>
          </w:p>
        </w:tc>
        <w:tc>
          <w:tcPr>
            <w:tcW w:w="809" w:type="dxa"/>
            <w:tcBorders>
              <w:top w:val="nil"/>
              <w:left w:val="nil"/>
              <w:bottom w:val="single" w:sz="4" w:space="0" w:color="auto"/>
              <w:right w:val="single" w:sz="4" w:space="0" w:color="auto"/>
            </w:tcBorders>
            <w:shd w:val="clear" w:color="auto" w:fill="auto"/>
            <w:noWrap/>
            <w:vAlign w:val="bottom"/>
            <w:hideMark/>
          </w:tcPr>
          <w:p w14:paraId="044F21C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ACEA22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1F096DF"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64E1284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w:t>
            </w:r>
          </w:p>
        </w:tc>
        <w:tc>
          <w:tcPr>
            <w:tcW w:w="5983" w:type="dxa"/>
            <w:tcBorders>
              <w:top w:val="nil"/>
              <w:left w:val="nil"/>
              <w:bottom w:val="single" w:sz="4" w:space="0" w:color="auto"/>
              <w:right w:val="single" w:sz="4" w:space="0" w:color="auto"/>
            </w:tcBorders>
            <w:shd w:val="clear" w:color="auto" w:fill="auto"/>
            <w:hideMark/>
          </w:tcPr>
          <w:p w14:paraId="2CD327F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xml:space="preserve">3mm thick MS painted </w:t>
            </w:r>
            <w:r w:rsidRPr="00DB4F74">
              <w:rPr>
                <w:rFonts w:ascii="Arial" w:eastAsia="Times New Roman" w:hAnsi="Arial" w:cs="Arial"/>
                <w:b/>
                <w:bCs/>
                <w:kern w:val="0"/>
                <w:sz w:val="20"/>
                <w:szCs w:val="20"/>
                <w:u w:val="single"/>
                <w:lang w:eastAsia="en-IN"/>
                <w14:ligatures w14:val="none"/>
              </w:rPr>
              <w:t>990 litres Day Oil Tank</w:t>
            </w:r>
            <w:r w:rsidRPr="00DB4F74">
              <w:rPr>
                <w:rFonts w:ascii="Arial" w:eastAsia="Times New Roman" w:hAnsi="Arial" w:cs="Arial"/>
                <w:kern w:val="0"/>
                <w:sz w:val="20"/>
                <w:szCs w:val="20"/>
                <w:lang w:eastAsia="en-IN"/>
                <w14:ligatures w14:val="none"/>
              </w:rPr>
              <w:t xml:space="preserve"> with float &amp; board level indicator</w:t>
            </w:r>
          </w:p>
        </w:tc>
        <w:tc>
          <w:tcPr>
            <w:tcW w:w="809" w:type="dxa"/>
            <w:tcBorders>
              <w:top w:val="nil"/>
              <w:left w:val="nil"/>
              <w:bottom w:val="single" w:sz="4" w:space="0" w:color="auto"/>
              <w:right w:val="single" w:sz="4" w:space="0" w:color="auto"/>
            </w:tcBorders>
            <w:shd w:val="clear" w:color="auto" w:fill="auto"/>
            <w:noWrap/>
            <w:vAlign w:val="bottom"/>
            <w:hideMark/>
          </w:tcPr>
          <w:p w14:paraId="3BB06E4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A8404F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B58C9C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5D8CF9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w:t>
            </w:r>
          </w:p>
        </w:tc>
        <w:tc>
          <w:tcPr>
            <w:tcW w:w="5983" w:type="dxa"/>
            <w:tcBorders>
              <w:top w:val="nil"/>
              <w:left w:val="nil"/>
              <w:bottom w:val="single" w:sz="4" w:space="0" w:color="auto"/>
              <w:right w:val="single" w:sz="4" w:space="0" w:color="auto"/>
            </w:tcBorders>
            <w:shd w:val="clear" w:color="auto" w:fill="auto"/>
            <w:hideMark/>
          </w:tcPr>
          <w:p w14:paraId="39A0A0E2"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Fully charged Lead Acid batteries with painted angle iron stand</w:t>
            </w:r>
          </w:p>
        </w:tc>
        <w:tc>
          <w:tcPr>
            <w:tcW w:w="809" w:type="dxa"/>
            <w:tcBorders>
              <w:top w:val="nil"/>
              <w:left w:val="nil"/>
              <w:bottom w:val="single" w:sz="4" w:space="0" w:color="auto"/>
              <w:right w:val="single" w:sz="4" w:space="0" w:color="auto"/>
            </w:tcBorders>
            <w:shd w:val="clear" w:color="auto" w:fill="auto"/>
            <w:noWrap/>
            <w:vAlign w:val="bottom"/>
            <w:hideMark/>
          </w:tcPr>
          <w:p w14:paraId="6248CD7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DFE9C5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0F063C3"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3842443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lastRenderedPageBreak/>
              <w:t>c.</w:t>
            </w:r>
          </w:p>
        </w:tc>
        <w:tc>
          <w:tcPr>
            <w:tcW w:w="5983" w:type="dxa"/>
            <w:tcBorders>
              <w:top w:val="single" w:sz="4" w:space="0" w:color="auto"/>
              <w:left w:val="nil"/>
              <w:bottom w:val="single" w:sz="4" w:space="0" w:color="auto"/>
              <w:right w:val="single" w:sz="4" w:space="0" w:color="auto"/>
            </w:tcBorders>
            <w:shd w:val="clear" w:color="auto" w:fill="auto"/>
            <w:hideMark/>
          </w:tcPr>
          <w:p w14:paraId="613FD92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Battery leads</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697AB1F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3093F4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D7DE25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1302B3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w:t>
            </w:r>
          </w:p>
        </w:tc>
        <w:tc>
          <w:tcPr>
            <w:tcW w:w="5983" w:type="dxa"/>
            <w:tcBorders>
              <w:top w:val="nil"/>
              <w:left w:val="nil"/>
              <w:bottom w:val="single" w:sz="4" w:space="0" w:color="auto"/>
              <w:right w:val="single" w:sz="4" w:space="0" w:color="auto"/>
            </w:tcBorders>
            <w:shd w:val="clear" w:color="auto" w:fill="auto"/>
            <w:hideMark/>
          </w:tcPr>
          <w:p w14:paraId="3FF7F00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Residential Silencer &amp; Flexible coupling/ Bellows</w:t>
            </w:r>
          </w:p>
        </w:tc>
        <w:tc>
          <w:tcPr>
            <w:tcW w:w="809" w:type="dxa"/>
            <w:tcBorders>
              <w:top w:val="nil"/>
              <w:left w:val="nil"/>
              <w:bottom w:val="single" w:sz="4" w:space="0" w:color="auto"/>
              <w:right w:val="single" w:sz="4" w:space="0" w:color="auto"/>
            </w:tcBorders>
            <w:shd w:val="clear" w:color="auto" w:fill="auto"/>
            <w:noWrap/>
            <w:vAlign w:val="bottom"/>
            <w:hideMark/>
          </w:tcPr>
          <w:p w14:paraId="25BFCB6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9EA20B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AAE41D5"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6161086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w:t>
            </w:r>
          </w:p>
        </w:tc>
        <w:tc>
          <w:tcPr>
            <w:tcW w:w="5983" w:type="dxa"/>
            <w:tcBorders>
              <w:top w:val="single" w:sz="4" w:space="0" w:color="auto"/>
              <w:left w:val="nil"/>
              <w:bottom w:val="single" w:sz="4" w:space="0" w:color="auto"/>
              <w:right w:val="single" w:sz="4" w:space="0" w:color="auto"/>
            </w:tcBorders>
            <w:shd w:val="clear" w:color="auto" w:fill="auto"/>
            <w:hideMark/>
          </w:tcPr>
          <w:p w14:paraId="628B7D47"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Base frame with Anti vibration mountings as required.</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1C51F94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0FD5665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191A9C0"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0A2084B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single" w:sz="4" w:space="0" w:color="auto"/>
              <w:left w:val="nil"/>
              <w:bottom w:val="single" w:sz="4" w:space="0" w:color="auto"/>
              <w:right w:val="single" w:sz="4" w:space="0" w:color="auto"/>
            </w:tcBorders>
            <w:shd w:val="clear" w:color="auto" w:fill="auto"/>
            <w:hideMark/>
          </w:tcPr>
          <w:p w14:paraId="1C8F149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3816286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45196DD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3E718A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C29DCA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0D02CB76"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O/M Manuals, Test Certificates &amp; Warranty certificates :</w:t>
            </w:r>
          </w:p>
        </w:tc>
        <w:tc>
          <w:tcPr>
            <w:tcW w:w="809" w:type="dxa"/>
            <w:tcBorders>
              <w:top w:val="nil"/>
              <w:left w:val="nil"/>
              <w:bottom w:val="single" w:sz="4" w:space="0" w:color="auto"/>
              <w:right w:val="single" w:sz="4" w:space="0" w:color="auto"/>
            </w:tcBorders>
            <w:shd w:val="clear" w:color="auto" w:fill="auto"/>
            <w:noWrap/>
            <w:vAlign w:val="bottom"/>
            <w:hideMark/>
          </w:tcPr>
          <w:p w14:paraId="3F442AB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5274E7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817A1BB" w14:textId="77777777" w:rsidTr="00EF0B13">
        <w:trPr>
          <w:trHeight w:val="76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53AA1EC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single" w:sz="4" w:space="0" w:color="auto"/>
              <w:left w:val="nil"/>
              <w:bottom w:val="single" w:sz="4" w:space="0" w:color="auto"/>
              <w:right w:val="single" w:sz="4" w:space="0" w:color="auto"/>
            </w:tcBorders>
            <w:shd w:val="clear" w:color="auto" w:fill="auto"/>
            <w:hideMark/>
          </w:tcPr>
          <w:p w14:paraId="406B9D2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 shall  have 1 set (Original) + 3 sets photocopies of engine &amp; alternator O/M manuals, Test certificates of Engine &amp; alternator, warranty certificates of engine, Alternator &amp; Batteries etc.</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7B78810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58FA317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5636258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DA4444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1DBF3E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1E28501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B95495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A3E781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64B906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BEF94C3"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Winding RTD &amp; Bearing RTD for alternator :</w:t>
            </w:r>
          </w:p>
        </w:tc>
        <w:tc>
          <w:tcPr>
            <w:tcW w:w="809" w:type="dxa"/>
            <w:tcBorders>
              <w:top w:val="nil"/>
              <w:left w:val="nil"/>
              <w:bottom w:val="single" w:sz="4" w:space="0" w:color="auto"/>
              <w:right w:val="single" w:sz="4" w:space="0" w:color="auto"/>
            </w:tcBorders>
            <w:shd w:val="clear" w:color="auto" w:fill="auto"/>
            <w:noWrap/>
            <w:vAlign w:val="bottom"/>
            <w:hideMark/>
          </w:tcPr>
          <w:p w14:paraId="412AD27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2D9AA2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ECBBAC2"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6991D96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B4E367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Sets of 1000kVA &amp; above shall also have winding RTD &amp; Bearing RTD for alternator &amp; its control wiring upto the DG Power Panel.</w:t>
            </w:r>
          </w:p>
        </w:tc>
        <w:tc>
          <w:tcPr>
            <w:tcW w:w="809" w:type="dxa"/>
            <w:tcBorders>
              <w:top w:val="nil"/>
              <w:left w:val="nil"/>
              <w:bottom w:val="single" w:sz="4" w:space="0" w:color="auto"/>
              <w:right w:val="single" w:sz="4" w:space="0" w:color="auto"/>
            </w:tcBorders>
            <w:shd w:val="clear" w:color="auto" w:fill="auto"/>
            <w:noWrap/>
            <w:vAlign w:val="bottom"/>
            <w:hideMark/>
          </w:tcPr>
          <w:p w14:paraId="228C11E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296A36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9CBA21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8C87878"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DC2853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4A7C440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C498B5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37B13E5"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416D90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B918923"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Fuel Pump &amp; Governor :</w:t>
            </w:r>
          </w:p>
        </w:tc>
        <w:tc>
          <w:tcPr>
            <w:tcW w:w="809" w:type="dxa"/>
            <w:tcBorders>
              <w:top w:val="nil"/>
              <w:left w:val="nil"/>
              <w:bottom w:val="single" w:sz="4" w:space="0" w:color="auto"/>
              <w:right w:val="single" w:sz="4" w:space="0" w:color="auto"/>
            </w:tcBorders>
            <w:shd w:val="clear" w:color="auto" w:fill="auto"/>
            <w:noWrap/>
            <w:vAlign w:val="bottom"/>
            <w:hideMark/>
          </w:tcPr>
          <w:p w14:paraId="5946CD2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C38DE9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591DF51"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43B6FCD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E0E132D"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Engine fuel pump shall be with electrically operated actuator/ electronic/ digital governor. (From 180kVA to 3000kVA) suitable for synchronization. (To be suitable for synchronization)</w:t>
            </w:r>
          </w:p>
        </w:tc>
        <w:tc>
          <w:tcPr>
            <w:tcW w:w="809" w:type="dxa"/>
            <w:tcBorders>
              <w:top w:val="nil"/>
              <w:left w:val="nil"/>
              <w:bottom w:val="single" w:sz="4" w:space="0" w:color="auto"/>
              <w:right w:val="single" w:sz="4" w:space="0" w:color="auto"/>
            </w:tcBorders>
            <w:shd w:val="clear" w:color="auto" w:fill="auto"/>
            <w:noWrap/>
            <w:vAlign w:val="bottom"/>
            <w:hideMark/>
          </w:tcPr>
          <w:p w14:paraId="5D028E1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6122C6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7F39B5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830F6D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979D2AB"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193D80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FD3E36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3D5258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79C5C7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492EEC1"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AVR:</w:t>
            </w:r>
          </w:p>
        </w:tc>
        <w:tc>
          <w:tcPr>
            <w:tcW w:w="809" w:type="dxa"/>
            <w:tcBorders>
              <w:top w:val="nil"/>
              <w:left w:val="nil"/>
              <w:bottom w:val="single" w:sz="4" w:space="0" w:color="auto"/>
              <w:right w:val="single" w:sz="4" w:space="0" w:color="auto"/>
            </w:tcBorders>
            <w:shd w:val="clear" w:color="auto" w:fill="auto"/>
            <w:noWrap/>
            <w:vAlign w:val="bottom"/>
            <w:hideMark/>
          </w:tcPr>
          <w:p w14:paraId="73DE598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41E3E3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2EB05E6A"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430E322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2A6777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Alternators From 140kVA to 3000kVA shall be suitable for synchronization i.e. AVR with droop facility.</w:t>
            </w:r>
          </w:p>
        </w:tc>
        <w:tc>
          <w:tcPr>
            <w:tcW w:w="809" w:type="dxa"/>
            <w:tcBorders>
              <w:top w:val="nil"/>
              <w:left w:val="nil"/>
              <w:bottom w:val="single" w:sz="4" w:space="0" w:color="auto"/>
              <w:right w:val="single" w:sz="4" w:space="0" w:color="auto"/>
            </w:tcBorders>
            <w:shd w:val="clear" w:color="auto" w:fill="auto"/>
            <w:noWrap/>
            <w:vAlign w:val="bottom"/>
            <w:hideMark/>
          </w:tcPr>
          <w:p w14:paraId="174177F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5A3AB2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41C57E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F22D52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65858C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6522CF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9950BA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0AFD7D6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E6512F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26960DC3"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DG Set Controller:</w:t>
            </w:r>
          </w:p>
        </w:tc>
        <w:tc>
          <w:tcPr>
            <w:tcW w:w="809" w:type="dxa"/>
            <w:tcBorders>
              <w:top w:val="nil"/>
              <w:left w:val="nil"/>
              <w:bottom w:val="single" w:sz="4" w:space="0" w:color="auto"/>
              <w:right w:val="single" w:sz="4" w:space="0" w:color="auto"/>
            </w:tcBorders>
            <w:shd w:val="clear" w:color="auto" w:fill="auto"/>
            <w:noWrap/>
            <w:vAlign w:val="bottom"/>
            <w:hideMark/>
          </w:tcPr>
          <w:p w14:paraId="659ABED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C9919F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AF307D8"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39C06FDF"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2690923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The DG Set shall be complete with DG Controller. The controller shall be able to perform the following functions &amp; monitor various parameters:</w:t>
            </w:r>
          </w:p>
        </w:tc>
        <w:tc>
          <w:tcPr>
            <w:tcW w:w="809" w:type="dxa"/>
            <w:tcBorders>
              <w:top w:val="nil"/>
              <w:left w:val="nil"/>
              <w:bottom w:val="single" w:sz="4" w:space="0" w:color="auto"/>
              <w:right w:val="single" w:sz="4" w:space="0" w:color="auto"/>
            </w:tcBorders>
            <w:shd w:val="clear" w:color="auto" w:fill="auto"/>
            <w:noWrap/>
            <w:vAlign w:val="bottom"/>
            <w:hideMark/>
          </w:tcPr>
          <w:p w14:paraId="1346C19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C7CB33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3A328CB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880B0F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w:t>
            </w:r>
          </w:p>
        </w:tc>
        <w:tc>
          <w:tcPr>
            <w:tcW w:w="5983" w:type="dxa"/>
            <w:tcBorders>
              <w:top w:val="nil"/>
              <w:left w:val="nil"/>
              <w:bottom w:val="single" w:sz="4" w:space="0" w:color="auto"/>
              <w:right w:val="single" w:sz="4" w:space="0" w:color="auto"/>
            </w:tcBorders>
            <w:shd w:val="clear" w:color="auto" w:fill="auto"/>
            <w:hideMark/>
          </w:tcPr>
          <w:p w14:paraId="7C113F0D"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Perform following functions:</w:t>
            </w:r>
          </w:p>
        </w:tc>
        <w:tc>
          <w:tcPr>
            <w:tcW w:w="809" w:type="dxa"/>
            <w:tcBorders>
              <w:top w:val="nil"/>
              <w:left w:val="nil"/>
              <w:bottom w:val="single" w:sz="4" w:space="0" w:color="auto"/>
              <w:right w:val="single" w:sz="4" w:space="0" w:color="auto"/>
            </w:tcBorders>
            <w:shd w:val="clear" w:color="auto" w:fill="auto"/>
            <w:noWrap/>
            <w:vAlign w:val="bottom"/>
            <w:hideMark/>
          </w:tcPr>
          <w:p w14:paraId="3CACE1C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F5DE26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65DE0F0C"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404C302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45E01771"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Manual Start/ Stop facility of DG Set through key/ Push button&amp;with remote input acceptance for remote start and with cranking relay.</w:t>
            </w:r>
          </w:p>
        </w:tc>
        <w:tc>
          <w:tcPr>
            <w:tcW w:w="809" w:type="dxa"/>
            <w:tcBorders>
              <w:top w:val="nil"/>
              <w:left w:val="nil"/>
              <w:bottom w:val="single" w:sz="4" w:space="0" w:color="auto"/>
              <w:right w:val="single" w:sz="4" w:space="0" w:color="auto"/>
            </w:tcBorders>
            <w:shd w:val="clear" w:color="auto" w:fill="auto"/>
            <w:noWrap/>
            <w:vAlign w:val="bottom"/>
            <w:hideMark/>
          </w:tcPr>
          <w:p w14:paraId="40F02AA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8A067D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508C5DC"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12F424A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3B2F576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AMF (Auto start/ stop of DG set on normal power failure &amp; its restoration respectively)</w:t>
            </w:r>
          </w:p>
        </w:tc>
        <w:tc>
          <w:tcPr>
            <w:tcW w:w="809" w:type="dxa"/>
            <w:tcBorders>
              <w:top w:val="nil"/>
              <w:left w:val="nil"/>
              <w:bottom w:val="single" w:sz="4" w:space="0" w:color="auto"/>
              <w:right w:val="single" w:sz="4" w:space="0" w:color="auto"/>
            </w:tcBorders>
            <w:shd w:val="clear" w:color="auto" w:fill="auto"/>
            <w:noWrap/>
            <w:vAlign w:val="bottom"/>
            <w:hideMark/>
          </w:tcPr>
          <w:p w14:paraId="2239463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A4680A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D79808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C9B54D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nil"/>
              <w:left w:val="nil"/>
              <w:bottom w:val="single" w:sz="4" w:space="0" w:color="auto"/>
              <w:right w:val="single" w:sz="4" w:space="0" w:color="auto"/>
            </w:tcBorders>
            <w:shd w:val="clear" w:color="auto" w:fill="auto"/>
            <w:hideMark/>
          </w:tcPr>
          <w:p w14:paraId="4E11FC91"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synchronization of DG Sets.</w:t>
            </w:r>
          </w:p>
        </w:tc>
        <w:tc>
          <w:tcPr>
            <w:tcW w:w="809" w:type="dxa"/>
            <w:tcBorders>
              <w:top w:val="nil"/>
              <w:left w:val="nil"/>
              <w:bottom w:val="single" w:sz="4" w:space="0" w:color="auto"/>
              <w:right w:val="single" w:sz="4" w:space="0" w:color="auto"/>
            </w:tcBorders>
            <w:shd w:val="clear" w:color="auto" w:fill="auto"/>
            <w:noWrap/>
            <w:vAlign w:val="bottom"/>
            <w:hideMark/>
          </w:tcPr>
          <w:p w14:paraId="23131F5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FA53BB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72FD4B9"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945D0B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nil"/>
              <w:left w:val="nil"/>
              <w:bottom w:val="single" w:sz="4" w:space="0" w:color="auto"/>
              <w:right w:val="single" w:sz="4" w:space="0" w:color="auto"/>
            </w:tcBorders>
            <w:shd w:val="clear" w:color="auto" w:fill="auto"/>
            <w:hideMark/>
          </w:tcPr>
          <w:p w14:paraId="066472AB"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load sharing among DG Sets.</w:t>
            </w:r>
          </w:p>
        </w:tc>
        <w:tc>
          <w:tcPr>
            <w:tcW w:w="809" w:type="dxa"/>
            <w:tcBorders>
              <w:top w:val="nil"/>
              <w:left w:val="nil"/>
              <w:bottom w:val="single" w:sz="4" w:space="0" w:color="auto"/>
              <w:right w:val="single" w:sz="4" w:space="0" w:color="auto"/>
            </w:tcBorders>
            <w:shd w:val="clear" w:color="auto" w:fill="auto"/>
            <w:noWrap/>
            <w:vAlign w:val="bottom"/>
            <w:hideMark/>
          </w:tcPr>
          <w:p w14:paraId="568FC58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49A1A8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F9A311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1008BB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4CFD6C8F"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Reverse Power Protection (Active &amp; Reactive).</w:t>
            </w:r>
          </w:p>
        </w:tc>
        <w:tc>
          <w:tcPr>
            <w:tcW w:w="809" w:type="dxa"/>
            <w:tcBorders>
              <w:top w:val="nil"/>
              <w:left w:val="nil"/>
              <w:bottom w:val="single" w:sz="4" w:space="0" w:color="auto"/>
              <w:right w:val="single" w:sz="4" w:space="0" w:color="auto"/>
            </w:tcBorders>
            <w:shd w:val="clear" w:color="auto" w:fill="auto"/>
            <w:noWrap/>
            <w:vAlign w:val="bottom"/>
            <w:hideMark/>
          </w:tcPr>
          <w:p w14:paraId="313A8BC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E12403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8612799"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95A462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67421750"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Auto operation (closing &amp; opening) of DG sets breakers.</w:t>
            </w:r>
          </w:p>
        </w:tc>
        <w:tc>
          <w:tcPr>
            <w:tcW w:w="809" w:type="dxa"/>
            <w:tcBorders>
              <w:top w:val="nil"/>
              <w:left w:val="nil"/>
              <w:bottom w:val="single" w:sz="4" w:space="0" w:color="auto"/>
              <w:right w:val="single" w:sz="4" w:space="0" w:color="auto"/>
            </w:tcBorders>
            <w:shd w:val="clear" w:color="auto" w:fill="auto"/>
            <w:noWrap/>
            <w:vAlign w:val="bottom"/>
            <w:hideMark/>
          </w:tcPr>
          <w:p w14:paraId="6D854D6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DF72D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C1195E3"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23906B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b.</w:t>
            </w:r>
          </w:p>
        </w:tc>
        <w:tc>
          <w:tcPr>
            <w:tcW w:w="5983" w:type="dxa"/>
            <w:tcBorders>
              <w:top w:val="nil"/>
              <w:left w:val="nil"/>
              <w:bottom w:val="single" w:sz="4" w:space="0" w:color="auto"/>
              <w:right w:val="single" w:sz="4" w:space="0" w:color="auto"/>
            </w:tcBorders>
            <w:shd w:val="clear" w:color="auto" w:fill="auto"/>
            <w:hideMark/>
          </w:tcPr>
          <w:p w14:paraId="10C3E7DD"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Engine monitoring &amp; protection:</w:t>
            </w:r>
          </w:p>
        </w:tc>
        <w:tc>
          <w:tcPr>
            <w:tcW w:w="809" w:type="dxa"/>
            <w:tcBorders>
              <w:top w:val="nil"/>
              <w:left w:val="nil"/>
              <w:bottom w:val="single" w:sz="4" w:space="0" w:color="auto"/>
              <w:right w:val="single" w:sz="4" w:space="0" w:color="auto"/>
            </w:tcBorders>
            <w:shd w:val="clear" w:color="auto" w:fill="auto"/>
            <w:noWrap/>
            <w:vAlign w:val="bottom"/>
            <w:hideMark/>
          </w:tcPr>
          <w:p w14:paraId="46A2B81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B7E1E8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7BD38323"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9B01F3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74AAADFD"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Lub oil pressure</w:t>
            </w:r>
          </w:p>
        </w:tc>
        <w:tc>
          <w:tcPr>
            <w:tcW w:w="809" w:type="dxa"/>
            <w:tcBorders>
              <w:top w:val="nil"/>
              <w:left w:val="nil"/>
              <w:bottom w:val="single" w:sz="4" w:space="0" w:color="auto"/>
              <w:right w:val="single" w:sz="4" w:space="0" w:color="auto"/>
            </w:tcBorders>
            <w:shd w:val="clear" w:color="auto" w:fill="auto"/>
            <w:noWrap/>
            <w:vAlign w:val="bottom"/>
            <w:hideMark/>
          </w:tcPr>
          <w:p w14:paraId="52E1AC7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6A2E85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0686302"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7C5ACC7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42633A6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Coolant temperature</w:t>
            </w:r>
            <w:r w:rsidRPr="00DB4F74">
              <w:rPr>
                <w:rFonts w:ascii="Arial" w:eastAsia="Times New Roman" w:hAnsi="Arial" w:cs="Arial"/>
                <w:b/>
                <w:bCs/>
                <w:kern w:val="0"/>
                <w:sz w:val="20"/>
                <w:szCs w:val="20"/>
                <w:lang w:eastAsia="en-IN"/>
                <w14:ligatures w14:val="none"/>
              </w:rPr>
              <w:t xml:space="preserve"> (Ambient temperature must be considered minimum 50 deg C.)</w:t>
            </w:r>
          </w:p>
        </w:tc>
        <w:tc>
          <w:tcPr>
            <w:tcW w:w="809" w:type="dxa"/>
            <w:tcBorders>
              <w:top w:val="nil"/>
              <w:left w:val="nil"/>
              <w:bottom w:val="single" w:sz="4" w:space="0" w:color="auto"/>
              <w:right w:val="single" w:sz="4" w:space="0" w:color="auto"/>
            </w:tcBorders>
            <w:shd w:val="clear" w:color="auto" w:fill="auto"/>
            <w:noWrap/>
            <w:vAlign w:val="bottom"/>
            <w:hideMark/>
          </w:tcPr>
          <w:p w14:paraId="73C4C31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E7DD16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60762F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FAB256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nil"/>
              <w:left w:val="nil"/>
              <w:bottom w:val="single" w:sz="4" w:space="0" w:color="auto"/>
              <w:right w:val="single" w:sz="4" w:space="0" w:color="auto"/>
            </w:tcBorders>
            <w:shd w:val="clear" w:color="auto" w:fill="auto"/>
            <w:hideMark/>
          </w:tcPr>
          <w:p w14:paraId="63C7E7C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Engine Speed</w:t>
            </w:r>
          </w:p>
        </w:tc>
        <w:tc>
          <w:tcPr>
            <w:tcW w:w="809" w:type="dxa"/>
            <w:tcBorders>
              <w:top w:val="nil"/>
              <w:left w:val="nil"/>
              <w:bottom w:val="single" w:sz="4" w:space="0" w:color="auto"/>
              <w:right w:val="single" w:sz="4" w:space="0" w:color="auto"/>
            </w:tcBorders>
            <w:shd w:val="clear" w:color="auto" w:fill="auto"/>
            <w:noWrap/>
            <w:vAlign w:val="bottom"/>
            <w:hideMark/>
          </w:tcPr>
          <w:p w14:paraId="07133F5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870DC9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B5BC96D"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46D892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nil"/>
              <w:left w:val="nil"/>
              <w:bottom w:val="single" w:sz="4" w:space="0" w:color="auto"/>
              <w:right w:val="single" w:sz="4" w:space="0" w:color="auto"/>
            </w:tcBorders>
            <w:shd w:val="clear" w:color="auto" w:fill="auto"/>
            <w:hideMark/>
          </w:tcPr>
          <w:p w14:paraId="6932B58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Run Hour</w:t>
            </w:r>
          </w:p>
        </w:tc>
        <w:tc>
          <w:tcPr>
            <w:tcW w:w="809" w:type="dxa"/>
            <w:tcBorders>
              <w:top w:val="nil"/>
              <w:left w:val="nil"/>
              <w:bottom w:val="single" w:sz="4" w:space="0" w:color="auto"/>
              <w:right w:val="single" w:sz="4" w:space="0" w:color="auto"/>
            </w:tcBorders>
            <w:shd w:val="clear" w:color="auto" w:fill="auto"/>
            <w:noWrap/>
            <w:vAlign w:val="bottom"/>
            <w:hideMark/>
          </w:tcPr>
          <w:p w14:paraId="596B675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86775C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B802FD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B4B38A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1FC8771F"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Battery Voltage</w:t>
            </w:r>
          </w:p>
        </w:tc>
        <w:tc>
          <w:tcPr>
            <w:tcW w:w="809" w:type="dxa"/>
            <w:tcBorders>
              <w:top w:val="nil"/>
              <w:left w:val="nil"/>
              <w:bottom w:val="single" w:sz="4" w:space="0" w:color="auto"/>
              <w:right w:val="single" w:sz="4" w:space="0" w:color="auto"/>
            </w:tcBorders>
            <w:shd w:val="clear" w:color="auto" w:fill="auto"/>
            <w:noWrap/>
            <w:vAlign w:val="bottom"/>
            <w:hideMark/>
          </w:tcPr>
          <w:p w14:paraId="688E92B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09E4D2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963DC1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FB7DE4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5BD7838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Lub oil pressure &amp; warning</w:t>
            </w:r>
          </w:p>
        </w:tc>
        <w:tc>
          <w:tcPr>
            <w:tcW w:w="809" w:type="dxa"/>
            <w:tcBorders>
              <w:top w:val="nil"/>
              <w:left w:val="nil"/>
              <w:bottom w:val="single" w:sz="4" w:space="0" w:color="auto"/>
              <w:right w:val="single" w:sz="4" w:space="0" w:color="auto"/>
            </w:tcBorders>
            <w:shd w:val="clear" w:color="auto" w:fill="auto"/>
            <w:noWrap/>
            <w:vAlign w:val="bottom"/>
            <w:hideMark/>
          </w:tcPr>
          <w:p w14:paraId="75DE29F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6FD951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FCB4DF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70038F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w:t>
            </w:r>
          </w:p>
        </w:tc>
        <w:tc>
          <w:tcPr>
            <w:tcW w:w="5983" w:type="dxa"/>
            <w:tcBorders>
              <w:top w:val="nil"/>
              <w:left w:val="nil"/>
              <w:bottom w:val="single" w:sz="4" w:space="0" w:color="auto"/>
              <w:right w:val="single" w:sz="4" w:space="0" w:color="auto"/>
            </w:tcBorders>
            <w:shd w:val="clear" w:color="auto" w:fill="auto"/>
            <w:hideMark/>
          </w:tcPr>
          <w:p w14:paraId="5E968CA2"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High coolant temp. warning &amp; shut down</w:t>
            </w:r>
          </w:p>
        </w:tc>
        <w:tc>
          <w:tcPr>
            <w:tcW w:w="809" w:type="dxa"/>
            <w:tcBorders>
              <w:top w:val="nil"/>
              <w:left w:val="nil"/>
              <w:bottom w:val="single" w:sz="4" w:space="0" w:color="auto"/>
              <w:right w:val="single" w:sz="4" w:space="0" w:color="auto"/>
            </w:tcBorders>
            <w:shd w:val="clear" w:color="auto" w:fill="auto"/>
            <w:noWrap/>
            <w:vAlign w:val="bottom"/>
            <w:hideMark/>
          </w:tcPr>
          <w:p w14:paraId="509E1D8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CDEEB5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294267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57B19A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viii.</w:t>
            </w:r>
          </w:p>
        </w:tc>
        <w:tc>
          <w:tcPr>
            <w:tcW w:w="5983" w:type="dxa"/>
            <w:tcBorders>
              <w:top w:val="nil"/>
              <w:left w:val="nil"/>
              <w:bottom w:val="single" w:sz="4" w:space="0" w:color="auto"/>
              <w:right w:val="single" w:sz="4" w:space="0" w:color="auto"/>
            </w:tcBorders>
            <w:shd w:val="clear" w:color="auto" w:fill="auto"/>
            <w:hideMark/>
          </w:tcPr>
          <w:p w14:paraId="2E931CF7"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coolant level shut down</w:t>
            </w:r>
          </w:p>
        </w:tc>
        <w:tc>
          <w:tcPr>
            <w:tcW w:w="809" w:type="dxa"/>
            <w:tcBorders>
              <w:top w:val="nil"/>
              <w:left w:val="nil"/>
              <w:bottom w:val="single" w:sz="4" w:space="0" w:color="auto"/>
              <w:right w:val="single" w:sz="4" w:space="0" w:color="auto"/>
            </w:tcBorders>
            <w:shd w:val="clear" w:color="auto" w:fill="auto"/>
            <w:noWrap/>
            <w:vAlign w:val="bottom"/>
            <w:hideMark/>
          </w:tcPr>
          <w:p w14:paraId="5CCB03A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357E1E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9390E08"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7895377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lastRenderedPageBreak/>
              <w:t>ix.</w:t>
            </w:r>
          </w:p>
        </w:tc>
        <w:tc>
          <w:tcPr>
            <w:tcW w:w="5983" w:type="dxa"/>
            <w:tcBorders>
              <w:top w:val="single" w:sz="4" w:space="0" w:color="auto"/>
              <w:left w:val="nil"/>
              <w:bottom w:val="single" w:sz="4" w:space="0" w:color="auto"/>
              <w:right w:val="single" w:sz="4" w:space="0" w:color="auto"/>
            </w:tcBorders>
            <w:shd w:val="clear" w:color="auto" w:fill="auto"/>
            <w:hideMark/>
          </w:tcPr>
          <w:p w14:paraId="0F7EAB7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speed shut down</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09842A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E50F52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B2B39A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CDC1C6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w:t>
            </w:r>
          </w:p>
        </w:tc>
        <w:tc>
          <w:tcPr>
            <w:tcW w:w="5983" w:type="dxa"/>
            <w:tcBorders>
              <w:top w:val="nil"/>
              <w:left w:val="nil"/>
              <w:bottom w:val="single" w:sz="4" w:space="0" w:color="auto"/>
              <w:right w:val="single" w:sz="4" w:space="0" w:color="auto"/>
            </w:tcBorders>
            <w:shd w:val="clear" w:color="auto" w:fill="auto"/>
            <w:hideMark/>
          </w:tcPr>
          <w:p w14:paraId="7339760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Charging failure indication</w:t>
            </w:r>
          </w:p>
        </w:tc>
        <w:tc>
          <w:tcPr>
            <w:tcW w:w="809" w:type="dxa"/>
            <w:tcBorders>
              <w:top w:val="nil"/>
              <w:left w:val="nil"/>
              <w:bottom w:val="single" w:sz="4" w:space="0" w:color="auto"/>
              <w:right w:val="single" w:sz="4" w:space="0" w:color="auto"/>
            </w:tcBorders>
            <w:shd w:val="clear" w:color="auto" w:fill="auto"/>
            <w:noWrap/>
            <w:vAlign w:val="bottom"/>
            <w:hideMark/>
          </w:tcPr>
          <w:p w14:paraId="7E72AF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0B5801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77620D1"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644FDDD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w:t>
            </w:r>
          </w:p>
        </w:tc>
        <w:tc>
          <w:tcPr>
            <w:tcW w:w="5983" w:type="dxa"/>
            <w:tcBorders>
              <w:top w:val="single" w:sz="4" w:space="0" w:color="auto"/>
              <w:left w:val="nil"/>
              <w:bottom w:val="single" w:sz="4" w:space="0" w:color="auto"/>
              <w:right w:val="single" w:sz="4" w:space="0" w:color="auto"/>
            </w:tcBorders>
            <w:shd w:val="clear" w:color="auto" w:fill="auto"/>
            <w:hideMark/>
          </w:tcPr>
          <w:p w14:paraId="66FD5C9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Low/ high battery voltage warning</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20D64E9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5892F8F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E791470"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19D5BF2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w:t>
            </w:r>
          </w:p>
        </w:tc>
        <w:tc>
          <w:tcPr>
            <w:tcW w:w="5983" w:type="dxa"/>
            <w:tcBorders>
              <w:top w:val="single" w:sz="4" w:space="0" w:color="auto"/>
              <w:left w:val="nil"/>
              <w:bottom w:val="single" w:sz="4" w:space="0" w:color="auto"/>
              <w:right w:val="single" w:sz="4" w:space="0" w:color="auto"/>
            </w:tcBorders>
            <w:shd w:val="clear" w:color="auto" w:fill="auto"/>
            <w:hideMark/>
          </w:tcPr>
          <w:p w14:paraId="3814059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Fail to Crank/ Fail to start/ Shut down</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7327C0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5702B45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3F9A46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611E566"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c.</w:t>
            </w:r>
          </w:p>
        </w:tc>
        <w:tc>
          <w:tcPr>
            <w:tcW w:w="5983" w:type="dxa"/>
            <w:tcBorders>
              <w:top w:val="nil"/>
              <w:left w:val="nil"/>
              <w:bottom w:val="single" w:sz="4" w:space="0" w:color="auto"/>
              <w:right w:val="single" w:sz="4" w:space="0" w:color="auto"/>
            </w:tcBorders>
            <w:shd w:val="clear" w:color="auto" w:fill="auto"/>
            <w:hideMark/>
          </w:tcPr>
          <w:p w14:paraId="279A7CA8"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Alternator (AC) metering &amp; protection:</w:t>
            </w:r>
          </w:p>
        </w:tc>
        <w:tc>
          <w:tcPr>
            <w:tcW w:w="809" w:type="dxa"/>
            <w:tcBorders>
              <w:top w:val="nil"/>
              <w:left w:val="nil"/>
              <w:bottom w:val="single" w:sz="4" w:space="0" w:color="auto"/>
              <w:right w:val="single" w:sz="4" w:space="0" w:color="auto"/>
            </w:tcBorders>
            <w:shd w:val="clear" w:color="auto" w:fill="auto"/>
            <w:noWrap/>
            <w:vAlign w:val="bottom"/>
            <w:hideMark/>
          </w:tcPr>
          <w:p w14:paraId="6CAD039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46F6111"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r>
      <w:tr w:rsidR="00680B9D" w:rsidRPr="00DB4F74" w14:paraId="12121066"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5B2540A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w:t>
            </w:r>
          </w:p>
        </w:tc>
        <w:tc>
          <w:tcPr>
            <w:tcW w:w="5983" w:type="dxa"/>
            <w:tcBorders>
              <w:top w:val="single" w:sz="4" w:space="0" w:color="auto"/>
              <w:left w:val="nil"/>
              <w:bottom w:val="single" w:sz="4" w:space="0" w:color="auto"/>
              <w:right w:val="single" w:sz="4" w:space="0" w:color="auto"/>
            </w:tcBorders>
            <w:shd w:val="clear" w:color="auto" w:fill="auto"/>
            <w:hideMark/>
          </w:tcPr>
          <w:p w14:paraId="3F2F7309"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3 Phase Amps</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1A5CE49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78BADAF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9A52EF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5A0BE28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14FF690F"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3 Phase voltage</w:t>
            </w:r>
          </w:p>
        </w:tc>
        <w:tc>
          <w:tcPr>
            <w:tcW w:w="809" w:type="dxa"/>
            <w:tcBorders>
              <w:top w:val="nil"/>
              <w:left w:val="nil"/>
              <w:bottom w:val="single" w:sz="4" w:space="0" w:color="auto"/>
              <w:right w:val="single" w:sz="4" w:space="0" w:color="auto"/>
            </w:tcBorders>
            <w:shd w:val="clear" w:color="auto" w:fill="auto"/>
            <w:noWrap/>
            <w:vAlign w:val="bottom"/>
            <w:hideMark/>
          </w:tcPr>
          <w:p w14:paraId="256E278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DEE95E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77C2199" w14:textId="77777777" w:rsidTr="00EF0B13">
        <w:trPr>
          <w:trHeight w:val="25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210683F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iii.</w:t>
            </w:r>
          </w:p>
        </w:tc>
        <w:tc>
          <w:tcPr>
            <w:tcW w:w="5983" w:type="dxa"/>
            <w:tcBorders>
              <w:top w:val="single" w:sz="4" w:space="0" w:color="auto"/>
              <w:left w:val="nil"/>
              <w:bottom w:val="single" w:sz="4" w:space="0" w:color="auto"/>
              <w:right w:val="single" w:sz="4" w:space="0" w:color="auto"/>
            </w:tcBorders>
            <w:shd w:val="clear" w:color="auto" w:fill="auto"/>
            <w:hideMark/>
          </w:tcPr>
          <w:p w14:paraId="12010E8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kW</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4D96C6D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C577E6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187E8F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021B82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iv.</w:t>
            </w:r>
          </w:p>
        </w:tc>
        <w:tc>
          <w:tcPr>
            <w:tcW w:w="5983" w:type="dxa"/>
            <w:tcBorders>
              <w:top w:val="nil"/>
              <w:left w:val="nil"/>
              <w:bottom w:val="single" w:sz="4" w:space="0" w:color="auto"/>
              <w:right w:val="single" w:sz="4" w:space="0" w:color="auto"/>
            </w:tcBorders>
            <w:shd w:val="clear" w:color="auto" w:fill="auto"/>
            <w:hideMark/>
          </w:tcPr>
          <w:p w14:paraId="18A1CA1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kVA</w:t>
            </w:r>
          </w:p>
        </w:tc>
        <w:tc>
          <w:tcPr>
            <w:tcW w:w="809" w:type="dxa"/>
            <w:tcBorders>
              <w:top w:val="nil"/>
              <w:left w:val="nil"/>
              <w:bottom w:val="single" w:sz="4" w:space="0" w:color="auto"/>
              <w:right w:val="single" w:sz="4" w:space="0" w:color="auto"/>
            </w:tcBorders>
            <w:shd w:val="clear" w:color="auto" w:fill="auto"/>
            <w:noWrap/>
            <w:vAlign w:val="bottom"/>
            <w:hideMark/>
          </w:tcPr>
          <w:p w14:paraId="11D3AB9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06B107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E042989"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601131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w:t>
            </w:r>
          </w:p>
        </w:tc>
        <w:tc>
          <w:tcPr>
            <w:tcW w:w="5983" w:type="dxa"/>
            <w:tcBorders>
              <w:top w:val="nil"/>
              <w:left w:val="nil"/>
              <w:bottom w:val="single" w:sz="4" w:space="0" w:color="auto"/>
              <w:right w:val="single" w:sz="4" w:space="0" w:color="auto"/>
            </w:tcBorders>
            <w:shd w:val="clear" w:color="auto" w:fill="auto"/>
            <w:hideMark/>
          </w:tcPr>
          <w:p w14:paraId="124523A8"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PF</w:t>
            </w:r>
          </w:p>
        </w:tc>
        <w:tc>
          <w:tcPr>
            <w:tcW w:w="809" w:type="dxa"/>
            <w:tcBorders>
              <w:top w:val="nil"/>
              <w:left w:val="nil"/>
              <w:bottom w:val="single" w:sz="4" w:space="0" w:color="auto"/>
              <w:right w:val="single" w:sz="4" w:space="0" w:color="auto"/>
            </w:tcBorders>
            <w:shd w:val="clear" w:color="auto" w:fill="auto"/>
            <w:noWrap/>
            <w:vAlign w:val="bottom"/>
            <w:hideMark/>
          </w:tcPr>
          <w:p w14:paraId="0175AB8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A41A55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F5CB22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0BA668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79FC295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HZ</w:t>
            </w:r>
          </w:p>
        </w:tc>
        <w:tc>
          <w:tcPr>
            <w:tcW w:w="809" w:type="dxa"/>
            <w:tcBorders>
              <w:top w:val="nil"/>
              <w:left w:val="nil"/>
              <w:bottom w:val="single" w:sz="4" w:space="0" w:color="auto"/>
              <w:right w:val="single" w:sz="4" w:space="0" w:color="auto"/>
            </w:tcBorders>
            <w:shd w:val="clear" w:color="auto" w:fill="auto"/>
            <w:noWrap/>
            <w:vAlign w:val="bottom"/>
            <w:hideMark/>
          </w:tcPr>
          <w:p w14:paraId="59CA3EA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ED25CE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BA7FCA3"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22C9D9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w:t>
            </w:r>
          </w:p>
        </w:tc>
        <w:tc>
          <w:tcPr>
            <w:tcW w:w="5983" w:type="dxa"/>
            <w:tcBorders>
              <w:top w:val="nil"/>
              <w:left w:val="nil"/>
              <w:bottom w:val="single" w:sz="4" w:space="0" w:color="auto"/>
              <w:right w:val="single" w:sz="4" w:space="0" w:color="auto"/>
            </w:tcBorders>
            <w:shd w:val="clear" w:color="auto" w:fill="auto"/>
            <w:hideMark/>
          </w:tcPr>
          <w:p w14:paraId="04A6DF5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voltage shut down</w:t>
            </w:r>
          </w:p>
        </w:tc>
        <w:tc>
          <w:tcPr>
            <w:tcW w:w="809" w:type="dxa"/>
            <w:tcBorders>
              <w:top w:val="nil"/>
              <w:left w:val="nil"/>
              <w:bottom w:val="single" w:sz="4" w:space="0" w:color="auto"/>
              <w:right w:val="single" w:sz="4" w:space="0" w:color="auto"/>
            </w:tcBorders>
            <w:shd w:val="clear" w:color="auto" w:fill="auto"/>
            <w:noWrap/>
            <w:vAlign w:val="bottom"/>
            <w:hideMark/>
          </w:tcPr>
          <w:p w14:paraId="10D2972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9FE54E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8F1EA0B"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693D5C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viii.</w:t>
            </w:r>
          </w:p>
        </w:tc>
        <w:tc>
          <w:tcPr>
            <w:tcW w:w="5983" w:type="dxa"/>
            <w:tcBorders>
              <w:top w:val="nil"/>
              <w:left w:val="nil"/>
              <w:bottom w:val="single" w:sz="4" w:space="0" w:color="auto"/>
              <w:right w:val="single" w:sz="4" w:space="0" w:color="auto"/>
            </w:tcBorders>
            <w:shd w:val="clear" w:color="auto" w:fill="auto"/>
            <w:hideMark/>
          </w:tcPr>
          <w:p w14:paraId="607C0D1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Under voltage shut down</w:t>
            </w:r>
          </w:p>
        </w:tc>
        <w:tc>
          <w:tcPr>
            <w:tcW w:w="809" w:type="dxa"/>
            <w:tcBorders>
              <w:top w:val="nil"/>
              <w:left w:val="nil"/>
              <w:bottom w:val="single" w:sz="4" w:space="0" w:color="auto"/>
              <w:right w:val="single" w:sz="4" w:space="0" w:color="auto"/>
            </w:tcBorders>
            <w:shd w:val="clear" w:color="auto" w:fill="auto"/>
            <w:noWrap/>
            <w:vAlign w:val="bottom"/>
            <w:hideMark/>
          </w:tcPr>
          <w:p w14:paraId="120F7CE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738922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C3478A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3AC8AA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ix.</w:t>
            </w:r>
          </w:p>
        </w:tc>
        <w:tc>
          <w:tcPr>
            <w:tcW w:w="5983" w:type="dxa"/>
            <w:tcBorders>
              <w:top w:val="nil"/>
              <w:left w:val="nil"/>
              <w:bottom w:val="single" w:sz="4" w:space="0" w:color="auto"/>
              <w:right w:val="single" w:sz="4" w:space="0" w:color="auto"/>
            </w:tcBorders>
            <w:shd w:val="clear" w:color="auto" w:fill="auto"/>
            <w:hideMark/>
          </w:tcPr>
          <w:p w14:paraId="7D50F12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frequency shut down</w:t>
            </w:r>
          </w:p>
        </w:tc>
        <w:tc>
          <w:tcPr>
            <w:tcW w:w="809" w:type="dxa"/>
            <w:tcBorders>
              <w:top w:val="nil"/>
              <w:left w:val="nil"/>
              <w:bottom w:val="single" w:sz="4" w:space="0" w:color="auto"/>
              <w:right w:val="single" w:sz="4" w:space="0" w:color="auto"/>
            </w:tcBorders>
            <w:shd w:val="clear" w:color="auto" w:fill="auto"/>
            <w:noWrap/>
            <w:vAlign w:val="bottom"/>
            <w:hideMark/>
          </w:tcPr>
          <w:p w14:paraId="25404AF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E89ECC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F81D7A1"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4054A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w:t>
            </w:r>
          </w:p>
        </w:tc>
        <w:tc>
          <w:tcPr>
            <w:tcW w:w="5983" w:type="dxa"/>
            <w:tcBorders>
              <w:top w:val="nil"/>
              <w:left w:val="nil"/>
              <w:bottom w:val="single" w:sz="4" w:space="0" w:color="auto"/>
              <w:right w:val="single" w:sz="4" w:space="0" w:color="auto"/>
            </w:tcBorders>
            <w:shd w:val="clear" w:color="auto" w:fill="auto"/>
            <w:hideMark/>
          </w:tcPr>
          <w:p w14:paraId="79F994F3"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Under frequency shut down</w:t>
            </w:r>
          </w:p>
        </w:tc>
        <w:tc>
          <w:tcPr>
            <w:tcW w:w="809" w:type="dxa"/>
            <w:tcBorders>
              <w:top w:val="nil"/>
              <w:left w:val="nil"/>
              <w:bottom w:val="single" w:sz="4" w:space="0" w:color="auto"/>
              <w:right w:val="single" w:sz="4" w:space="0" w:color="auto"/>
            </w:tcBorders>
            <w:shd w:val="clear" w:color="auto" w:fill="auto"/>
            <w:noWrap/>
            <w:vAlign w:val="bottom"/>
            <w:hideMark/>
          </w:tcPr>
          <w:p w14:paraId="76D41A9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20E38C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4BFA17A"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33A0DB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w:t>
            </w:r>
          </w:p>
        </w:tc>
        <w:tc>
          <w:tcPr>
            <w:tcW w:w="5983" w:type="dxa"/>
            <w:tcBorders>
              <w:top w:val="nil"/>
              <w:left w:val="nil"/>
              <w:bottom w:val="single" w:sz="4" w:space="0" w:color="auto"/>
              <w:right w:val="single" w:sz="4" w:space="0" w:color="auto"/>
            </w:tcBorders>
            <w:shd w:val="clear" w:color="auto" w:fill="auto"/>
            <w:hideMark/>
          </w:tcPr>
          <w:p w14:paraId="052BD662"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Over current shut down</w:t>
            </w:r>
          </w:p>
        </w:tc>
        <w:tc>
          <w:tcPr>
            <w:tcW w:w="809" w:type="dxa"/>
            <w:tcBorders>
              <w:top w:val="nil"/>
              <w:left w:val="nil"/>
              <w:bottom w:val="single" w:sz="4" w:space="0" w:color="auto"/>
              <w:right w:val="single" w:sz="4" w:space="0" w:color="auto"/>
            </w:tcBorders>
            <w:shd w:val="clear" w:color="auto" w:fill="auto"/>
            <w:noWrap/>
            <w:vAlign w:val="bottom"/>
            <w:hideMark/>
          </w:tcPr>
          <w:p w14:paraId="7DCC1EF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ACD5190"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9C28B4F"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6A2938B"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w:t>
            </w:r>
          </w:p>
        </w:tc>
        <w:tc>
          <w:tcPr>
            <w:tcW w:w="5983" w:type="dxa"/>
            <w:tcBorders>
              <w:top w:val="nil"/>
              <w:left w:val="nil"/>
              <w:bottom w:val="single" w:sz="4" w:space="0" w:color="auto"/>
              <w:right w:val="single" w:sz="4" w:space="0" w:color="auto"/>
            </w:tcBorders>
            <w:shd w:val="clear" w:color="auto" w:fill="auto"/>
            <w:hideMark/>
          </w:tcPr>
          <w:p w14:paraId="06032D9E"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Field overload shutdown</w:t>
            </w:r>
          </w:p>
        </w:tc>
        <w:tc>
          <w:tcPr>
            <w:tcW w:w="809" w:type="dxa"/>
            <w:tcBorders>
              <w:top w:val="nil"/>
              <w:left w:val="nil"/>
              <w:bottom w:val="single" w:sz="4" w:space="0" w:color="auto"/>
              <w:right w:val="single" w:sz="4" w:space="0" w:color="auto"/>
            </w:tcBorders>
            <w:shd w:val="clear" w:color="auto" w:fill="auto"/>
            <w:noWrap/>
            <w:vAlign w:val="bottom"/>
            <w:hideMark/>
          </w:tcPr>
          <w:p w14:paraId="42F9AC0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F48CFF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58EF20D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7672FB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xiii.</w:t>
            </w:r>
          </w:p>
        </w:tc>
        <w:tc>
          <w:tcPr>
            <w:tcW w:w="5983" w:type="dxa"/>
            <w:tcBorders>
              <w:top w:val="nil"/>
              <w:left w:val="nil"/>
              <w:bottom w:val="single" w:sz="4" w:space="0" w:color="auto"/>
              <w:right w:val="single" w:sz="4" w:space="0" w:color="auto"/>
            </w:tcBorders>
            <w:shd w:val="clear" w:color="auto" w:fill="auto"/>
            <w:hideMark/>
          </w:tcPr>
          <w:p w14:paraId="3C9D528C"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Loss of sensing voltage shutdown</w:t>
            </w:r>
          </w:p>
        </w:tc>
        <w:tc>
          <w:tcPr>
            <w:tcW w:w="809" w:type="dxa"/>
            <w:tcBorders>
              <w:top w:val="nil"/>
              <w:left w:val="nil"/>
              <w:bottom w:val="single" w:sz="4" w:space="0" w:color="auto"/>
              <w:right w:val="single" w:sz="4" w:space="0" w:color="auto"/>
            </w:tcBorders>
            <w:shd w:val="clear" w:color="auto" w:fill="auto"/>
            <w:noWrap/>
            <w:vAlign w:val="bottom"/>
            <w:hideMark/>
          </w:tcPr>
          <w:p w14:paraId="7A74960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5AB99B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D531AAE"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8CABAF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xiv.</w:t>
            </w:r>
          </w:p>
        </w:tc>
        <w:tc>
          <w:tcPr>
            <w:tcW w:w="5983" w:type="dxa"/>
            <w:tcBorders>
              <w:top w:val="nil"/>
              <w:left w:val="nil"/>
              <w:bottom w:val="single" w:sz="4" w:space="0" w:color="auto"/>
              <w:right w:val="single" w:sz="4" w:space="0" w:color="auto"/>
            </w:tcBorders>
            <w:shd w:val="clear" w:color="auto" w:fill="auto"/>
            <w:hideMark/>
          </w:tcPr>
          <w:p w14:paraId="4473B0D5"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Inbuilt Stop button</w:t>
            </w:r>
          </w:p>
        </w:tc>
        <w:tc>
          <w:tcPr>
            <w:tcW w:w="809" w:type="dxa"/>
            <w:tcBorders>
              <w:top w:val="nil"/>
              <w:left w:val="nil"/>
              <w:bottom w:val="single" w:sz="4" w:space="0" w:color="auto"/>
              <w:right w:val="single" w:sz="4" w:space="0" w:color="auto"/>
            </w:tcBorders>
            <w:shd w:val="clear" w:color="auto" w:fill="auto"/>
            <w:noWrap/>
            <w:vAlign w:val="bottom"/>
            <w:hideMark/>
          </w:tcPr>
          <w:p w14:paraId="2553B512"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756374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1FD49F6"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3833541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d.</w:t>
            </w:r>
          </w:p>
        </w:tc>
        <w:tc>
          <w:tcPr>
            <w:tcW w:w="5983" w:type="dxa"/>
            <w:tcBorders>
              <w:top w:val="nil"/>
              <w:left w:val="nil"/>
              <w:bottom w:val="single" w:sz="4" w:space="0" w:color="auto"/>
              <w:right w:val="single" w:sz="4" w:space="0" w:color="auto"/>
            </w:tcBorders>
            <w:shd w:val="clear" w:color="auto" w:fill="auto"/>
            <w:hideMark/>
          </w:tcPr>
          <w:p w14:paraId="242E9A47" w14:textId="77777777" w:rsidR="00680B9D" w:rsidRPr="00DB4F74" w:rsidRDefault="00680B9D" w:rsidP="001374F2">
            <w:pPr>
              <w:spacing w:after="0" w:line="240" w:lineRule="auto"/>
              <w:jc w:val="both"/>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Controller shall have communication port RS 485 &amp; MODBUS TCP/ IP communication.</w:t>
            </w:r>
          </w:p>
        </w:tc>
        <w:tc>
          <w:tcPr>
            <w:tcW w:w="809" w:type="dxa"/>
            <w:tcBorders>
              <w:top w:val="nil"/>
              <w:left w:val="nil"/>
              <w:bottom w:val="single" w:sz="4" w:space="0" w:color="auto"/>
              <w:right w:val="single" w:sz="4" w:space="0" w:color="auto"/>
            </w:tcBorders>
            <w:shd w:val="clear" w:color="auto" w:fill="auto"/>
            <w:noWrap/>
            <w:vAlign w:val="bottom"/>
            <w:hideMark/>
          </w:tcPr>
          <w:p w14:paraId="2AE1630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3A1814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EAE6E2C"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D0B5DB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816754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09D985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68EAAF0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3647D2C"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54C539E4"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Note:</w:t>
            </w:r>
          </w:p>
        </w:tc>
        <w:tc>
          <w:tcPr>
            <w:tcW w:w="5983" w:type="dxa"/>
            <w:tcBorders>
              <w:top w:val="nil"/>
              <w:left w:val="nil"/>
              <w:bottom w:val="single" w:sz="4" w:space="0" w:color="auto"/>
              <w:right w:val="single" w:sz="4" w:space="0" w:color="auto"/>
            </w:tcBorders>
            <w:shd w:val="clear" w:color="auto" w:fill="auto"/>
            <w:hideMark/>
          </w:tcPr>
          <w:p w14:paraId="2D4ACA9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Accoustic enclosure to maintain Noise Level as per Latest CPCB norms.</w:t>
            </w:r>
          </w:p>
        </w:tc>
        <w:tc>
          <w:tcPr>
            <w:tcW w:w="809" w:type="dxa"/>
            <w:tcBorders>
              <w:top w:val="nil"/>
              <w:left w:val="nil"/>
              <w:bottom w:val="single" w:sz="4" w:space="0" w:color="auto"/>
              <w:right w:val="single" w:sz="4" w:space="0" w:color="auto"/>
            </w:tcBorders>
            <w:shd w:val="clear" w:color="auto" w:fill="auto"/>
            <w:noWrap/>
            <w:vAlign w:val="bottom"/>
            <w:hideMark/>
          </w:tcPr>
          <w:p w14:paraId="294B499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8520E6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D38993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3122BCD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CB3D60F"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DG Set with Radiator - In Accoustic hood as described above</w:t>
            </w:r>
          </w:p>
        </w:tc>
        <w:tc>
          <w:tcPr>
            <w:tcW w:w="809" w:type="dxa"/>
            <w:tcBorders>
              <w:top w:val="nil"/>
              <w:left w:val="nil"/>
              <w:bottom w:val="single" w:sz="4" w:space="0" w:color="auto"/>
              <w:right w:val="single" w:sz="4" w:space="0" w:color="auto"/>
            </w:tcBorders>
            <w:shd w:val="clear" w:color="auto" w:fill="auto"/>
            <w:noWrap/>
            <w:vAlign w:val="bottom"/>
            <w:hideMark/>
          </w:tcPr>
          <w:p w14:paraId="3A27AF47"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Set</w:t>
            </w:r>
          </w:p>
        </w:tc>
        <w:tc>
          <w:tcPr>
            <w:tcW w:w="2138" w:type="dxa"/>
            <w:tcBorders>
              <w:top w:val="nil"/>
              <w:left w:val="nil"/>
              <w:bottom w:val="single" w:sz="4" w:space="0" w:color="auto"/>
              <w:right w:val="single" w:sz="4" w:space="0" w:color="auto"/>
            </w:tcBorders>
            <w:shd w:val="clear" w:color="auto" w:fill="auto"/>
            <w:noWrap/>
            <w:vAlign w:val="bottom"/>
            <w:hideMark/>
          </w:tcPr>
          <w:p w14:paraId="1F7C089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1</w:t>
            </w:r>
          </w:p>
        </w:tc>
      </w:tr>
      <w:tr w:rsidR="00680B9D" w:rsidRPr="00DB4F74" w14:paraId="6C290978"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F5ACC3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29592FC6"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5D8A97F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8F3F0A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1CE9EF6"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D5D2F6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AF0C1DB" w14:textId="3418C715" w:rsidR="00680B9D" w:rsidRPr="00DB4F74" w:rsidRDefault="00680B9D" w:rsidP="001374F2">
            <w:pPr>
              <w:spacing w:after="0" w:line="240" w:lineRule="auto"/>
              <w:jc w:val="right"/>
              <w:rPr>
                <w:rFonts w:ascii="Times New Roman" w:eastAsia="Times New Roman" w:hAnsi="Times New Roman" w:cs="Times New Roman"/>
                <w:b/>
                <w:bCs/>
                <w:kern w:val="0"/>
                <w:sz w:val="28"/>
                <w:szCs w:val="28"/>
                <w:lang w:eastAsia="en-IN"/>
                <w14:ligatures w14:val="none"/>
              </w:rPr>
            </w:pPr>
          </w:p>
        </w:tc>
        <w:tc>
          <w:tcPr>
            <w:tcW w:w="809" w:type="dxa"/>
            <w:tcBorders>
              <w:top w:val="nil"/>
              <w:left w:val="nil"/>
              <w:bottom w:val="single" w:sz="4" w:space="0" w:color="auto"/>
              <w:right w:val="single" w:sz="4" w:space="0" w:color="auto"/>
            </w:tcBorders>
            <w:shd w:val="clear" w:color="auto" w:fill="auto"/>
            <w:noWrap/>
            <w:vAlign w:val="bottom"/>
            <w:hideMark/>
          </w:tcPr>
          <w:p w14:paraId="0149F25D" w14:textId="77777777" w:rsidR="00680B9D" w:rsidRPr="00DB4F74" w:rsidRDefault="00680B9D" w:rsidP="001374F2">
            <w:pPr>
              <w:spacing w:after="0" w:line="240" w:lineRule="auto"/>
              <w:jc w:val="center"/>
              <w:rPr>
                <w:rFonts w:ascii="Arial" w:eastAsia="Times New Roman" w:hAnsi="Arial" w:cs="Arial"/>
                <w:b/>
                <w:bCs/>
                <w:kern w:val="0"/>
                <w:lang w:eastAsia="en-IN"/>
                <w14:ligatures w14:val="none"/>
              </w:rPr>
            </w:pPr>
            <w:r w:rsidRPr="00DB4F74">
              <w:rPr>
                <w:rFonts w:ascii="Arial" w:eastAsia="Times New Roman" w:hAnsi="Arial" w:cs="Arial"/>
                <w:b/>
                <w:bCs/>
                <w:kern w:val="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CE37A62" w14:textId="77777777" w:rsidR="00680B9D" w:rsidRPr="00DB4F74" w:rsidRDefault="00680B9D" w:rsidP="001374F2">
            <w:pPr>
              <w:spacing w:after="0" w:line="240" w:lineRule="auto"/>
              <w:jc w:val="center"/>
              <w:rPr>
                <w:rFonts w:ascii="Arial" w:eastAsia="Times New Roman" w:hAnsi="Arial" w:cs="Arial"/>
                <w:b/>
                <w:bCs/>
                <w:kern w:val="0"/>
                <w:lang w:eastAsia="en-IN"/>
                <w14:ligatures w14:val="none"/>
              </w:rPr>
            </w:pPr>
            <w:r w:rsidRPr="00DB4F74">
              <w:rPr>
                <w:rFonts w:ascii="Arial" w:eastAsia="Times New Roman" w:hAnsi="Arial" w:cs="Arial"/>
                <w:b/>
                <w:bCs/>
                <w:kern w:val="0"/>
                <w:lang w:eastAsia="en-IN"/>
                <w14:ligatures w14:val="none"/>
              </w:rPr>
              <w:t> </w:t>
            </w:r>
          </w:p>
        </w:tc>
      </w:tr>
      <w:tr w:rsidR="00680B9D" w:rsidRPr="00DB4F74" w14:paraId="1EBF57E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vAlign w:val="bottom"/>
            <w:hideMark/>
          </w:tcPr>
          <w:p w14:paraId="0E479B4E" w14:textId="77777777" w:rsidR="00680B9D" w:rsidRPr="00DB4F74" w:rsidRDefault="00680B9D" w:rsidP="001374F2">
            <w:pPr>
              <w:spacing w:after="0" w:line="240" w:lineRule="auto"/>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C1DBFEC" w14:textId="77777777" w:rsidR="00680B9D" w:rsidRPr="008A18AB" w:rsidRDefault="00680B9D" w:rsidP="001374F2">
            <w:pPr>
              <w:spacing w:after="0" w:line="240" w:lineRule="auto"/>
              <w:jc w:val="both"/>
              <w:rPr>
                <w:rFonts w:ascii="Arial" w:eastAsia="Times New Roman" w:hAnsi="Arial" w:cs="Arial"/>
                <w:b/>
                <w:bCs/>
                <w:kern w:val="0"/>
                <w:sz w:val="28"/>
                <w:szCs w:val="28"/>
                <w:u w:val="single"/>
                <w:lang w:eastAsia="en-IN"/>
                <w14:ligatures w14:val="none"/>
              </w:rPr>
            </w:pPr>
            <w:r w:rsidRPr="008A18AB">
              <w:rPr>
                <w:rFonts w:ascii="Arial" w:eastAsia="Times New Roman" w:hAnsi="Arial" w:cs="Arial"/>
                <w:b/>
                <w:bCs/>
                <w:kern w:val="0"/>
                <w:sz w:val="28"/>
                <w:szCs w:val="28"/>
                <w:u w:val="single"/>
                <w:lang w:eastAsia="en-IN"/>
                <w14:ligatures w14:val="none"/>
              </w:rPr>
              <w:t>Important Notes:</w:t>
            </w:r>
          </w:p>
        </w:tc>
        <w:tc>
          <w:tcPr>
            <w:tcW w:w="809" w:type="dxa"/>
            <w:tcBorders>
              <w:top w:val="nil"/>
              <w:left w:val="nil"/>
              <w:bottom w:val="single" w:sz="4" w:space="0" w:color="auto"/>
              <w:right w:val="single" w:sz="4" w:space="0" w:color="auto"/>
            </w:tcBorders>
            <w:shd w:val="clear" w:color="auto" w:fill="auto"/>
            <w:noWrap/>
            <w:vAlign w:val="bottom"/>
            <w:hideMark/>
          </w:tcPr>
          <w:p w14:paraId="4C58B09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17BE522"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F86578C"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2D9BED1B"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i)</w:t>
            </w:r>
          </w:p>
        </w:tc>
        <w:tc>
          <w:tcPr>
            <w:tcW w:w="5983" w:type="dxa"/>
            <w:tcBorders>
              <w:top w:val="nil"/>
              <w:left w:val="nil"/>
              <w:bottom w:val="single" w:sz="4" w:space="0" w:color="auto"/>
              <w:right w:val="single" w:sz="4" w:space="0" w:color="auto"/>
            </w:tcBorders>
            <w:shd w:val="clear" w:color="auto" w:fill="auto"/>
            <w:hideMark/>
          </w:tcPr>
          <w:p w14:paraId="51E3FF22"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All DG Sets less than 1010kVA in the indoor installation has to be with accoustic hoods.</w:t>
            </w:r>
          </w:p>
        </w:tc>
        <w:tc>
          <w:tcPr>
            <w:tcW w:w="809" w:type="dxa"/>
            <w:tcBorders>
              <w:top w:val="nil"/>
              <w:left w:val="nil"/>
              <w:bottom w:val="single" w:sz="4" w:space="0" w:color="auto"/>
              <w:right w:val="single" w:sz="4" w:space="0" w:color="auto"/>
            </w:tcBorders>
            <w:shd w:val="clear" w:color="auto" w:fill="auto"/>
            <w:noWrap/>
            <w:vAlign w:val="bottom"/>
            <w:hideMark/>
          </w:tcPr>
          <w:p w14:paraId="32BFA72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D7BBB88"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BA33F2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FD97D0A"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p>
        </w:tc>
        <w:tc>
          <w:tcPr>
            <w:tcW w:w="5983" w:type="dxa"/>
            <w:tcBorders>
              <w:top w:val="nil"/>
              <w:left w:val="nil"/>
              <w:bottom w:val="single" w:sz="4" w:space="0" w:color="auto"/>
              <w:right w:val="single" w:sz="4" w:space="0" w:color="auto"/>
            </w:tcBorders>
            <w:shd w:val="clear" w:color="auto" w:fill="auto"/>
            <w:hideMark/>
          </w:tcPr>
          <w:p w14:paraId="259EA0C2"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5189E7D3"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28F7015"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EFA0AC1" w14:textId="77777777" w:rsidTr="00EF0B13">
        <w:trPr>
          <w:trHeight w:val="510"/>
        </w:trPr>
        <w:tc>
          <w:tcPr>
            <w:tcW w:w="852" w:type="dxa"/>
            <w:tcBorders>
              <w:top w:val="nil"/>
              <w:left w:val="single" w:sz="8" w:space="0" w:color="auto"/>
              <w:bottom w:val="single" w:sz="4" w:space="0" w:color="auto"/>
              <w:right w:val="single" w:sz="4" w:space="0" w:color="auto"/>
            </w:tcBorders>
            <w:shd w:val="clear" w:color="auto" w:fill="auto"/>
            <w:noWrap/>
            <w:hideMark/>
          </w:tcPr>
          <w:p w14:paraId="70B9908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ii)</w:t>
            </w:r>
          </w:p>
        </w:tc>
        <w:tc>
          <w:tcPr>
            <w:tcW w:w="5983" w:type="dxa"/>
            <w:tcBorders>
              <w:top w:val="nil"/>
              <w:left w:val="nil"/>
              <w:bottom w:val="single" w:sz="4" w:space="0" w:color="auto"/>
              <w:right w:val="single" w:sz="4" w:space="0" w:color="auto"/>
            </w:tcBorders>
            <w:shd w:val="clear" w:color="auto" w:fill="auto"/>
            <w:hideMark/>
          </w:tcPr>
          <w:p w14:paraId="19EB8103"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All DG Sets in the out door installation irrespective of capacity has to be with acoustic hoods.</w:t>
            </w:r>
          </w:p>
        </w:tc>
        <w:tc>
          <w:tcPr>
            <w:tcW w:w="809" w:type="dxa"/>
            <w:tcBorders>
              <w:top w:val="nil"/>
              <w:left w:val="nil"/>
              <w:bottom w:val="single" w:sz="4" w:space="0" w:color="auto"/>
              <w:right w:val="single" w:sz="4" w:space="0" w:color="auto"/>
            </w:tcBorders>
            <w:shd w:val="clear" w:color="auto" w:fill="auto"/>
            <w:noWrap/>
            <w:vAlign w:val="bottom"/>
            <w:hideMark/>
          </w:tcPr>
          <w:p w14:paraId="7AC1197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5CF9FD95"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BCDBDC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197B6F1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p>
        </w:tc>
        <w:tc>
          <w:tcPr>
            <w:tcW w:w="5983" w:type="dxa"/>
            <w:tcBorders>
              <w:top w:val="nil"/>
              <w:left w:val="nil"/>
              <w:bottom w:val="single" w:sz="4" w:space="0" w:color="auto"/>
              <w:right w:val="single" w:sz="4" w:space="0" w:color="auto"/>
            </w:tcBorders>
            <w:shd w:val="clear" w:color="auto" w:fill="auto"/>
            <w:hideMark/>
          </w:tcPr>
          <w:p w14:paraId="2F60E107"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2A59B1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63AA6A2"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E3616F8" w14:textId="77777777" w:rsidTr="00EF0B13">
        <w:trPr>
          <w:trHeight w:val="1020"/>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6EF52C1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iii)</w:t>
            </w:r>
          </w:p>
        </w:tc>
        <w:tc>
          <w:tcPr>
            <w:tcW w:w="5983" w:type="dxa"/>
            <w:tcBorders>
              <w:top w:val="single" w:sz="4" w:space="0" w:color="auto"/>
              <w:left w:val="nil"/>
              <w:bottom w:val="single" w:sz="4" w:space="0" w:color="auto"/>
              <w:right w:val="single" w:sz="4" w:space="0" w:color="auto"/>
            </w:tcBorders>
            <w:shd w:val="clear" w:color="auto" w:fill="auto"/>
            <w:hideMark/>
          </w:tcPr>
          <w:p w14:paraId="4EAA4BAC"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check and ensure with the Owner/ PMC on the type of DG set i.e. with or without hood before quoting and supply, irrespective of what is mentioned in this BOQ/ Specifications.</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7625D82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4E1513E"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41D47D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C1BF20C"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7219AE9"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0F40D3B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5069248"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15D9CF2" w14:textId="77777777" w:rsidTr="00EF0B13">
        <w:trPr>
          <w:trHeight w:val="127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5259E36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iv)</w:t>
            </w:r>
          </w:p>
        </w:tc>
        <w:tc>
          <w:tcPr>
            <w:tcW w:w="5983" w:type="dxa"/>
            <w:tcBorders>
              <w:top w:val="single" w:sz="4" w:space="0" w:color="auto"/>
              <w:left w:val="nil"/>
              <w:bottom w:val="single" w:sz="4" w:space="0" w:color="auto"/>
              <w:right w:val="single" w:sz="4" w:space="0" w:color="auto"/>
            </w:tcBorders>
            <w:shd w:val="clear" w:color="auto" w:fill="auto"/>
            <w:hideMark/>
          </w:tcPr>
          <w:p w14:paraId="5D753676"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check and ensure with the Owner/ PMC on the type of DG set i.e. with heat exchanger or with radiator or with remote fluid cooler before quoting and supply, irrespective of what is mentioned in this BOQ/ Specifications.</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74B7437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35A48DC4"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D99873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4F5AB30D"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6593C9F8"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1B81D89"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3F5206EF"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85371A4" w14:textId="77777777" w:rsidTr="00EF0B13">
        <w:trPr>
          <w:trHeight w:val="1275"/>
        </w:trPr>
        <w:tc>
          <w:tcPr>
            <w:tcW w:w="852" w:type="dxa"/>
            <w:tcBorders>
              <w:top w:val="single" w:sz="4" w:space="0" w:color="auto"/>
              <w:left w:val="single" w:sz="8" w:space="0" w:color="auto"/>
              <w:bottom w:val="single" w:sz="4" w:space="0" w:color="auto"/>
              <w:right w:val="single" w:sz="4" w:space="0" w:color="auto"/>
            </w:tcBorders>
            <w:shd w:val="clear" w:color="auto" w:fill="auto"/>
            <w:noWrap/>
            <w:hideMark/>
          </w:tcPr>
          <w:p w14:paraId="55E3EDD0"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lastRenderedPageBreak/>
              <w:t>v)</w:t>
            </w:r>
          </w:p>
        </w:tc>
        <w:tc>
          <w:tcPr>
            <w:tcW w:w="5983" w:type="dxa"/>
            <w:tcBorders>
              <w:top w:val="single" w:sz="4" w:space="0" w:color="auto"/>
              <w:left w:val="nil"/>
              <w:bottom w:val="single" w:sz="4" w:space="0" w:color="auto"/>
              <w:right w:val="single" w:sz="4" w:space="0" w:color="auto"/>
            </w:tcBorders>
            <w:shd w:val="clear" w:color="auto" w:fill="auto"/>
            <w:hideMark/>
          </w:tcPr>
          <w:p w14:paraId="2427394E"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ensure suitability of the set from all aspects including need of the acoustic hood, type of the DG set like with heat exchanger or with radiator or with remote fluid cooler before quoting and supply, irrespective of what is mentioned in this BOQ/ Specifications.</w:t>
            </w: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14:paraId="0FCE18A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7094F57E"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1D09C94"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643B91A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5C4F4473"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801E3F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B94568D"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619DA0DD" w14:textId="77777777" w:rsidTr="00EF0B13">
        <w:trPr>
          <w:trHeight w:val="1275"/>
        </w:trPr>
        <w:tc>
          <w:tcPr>
            <w:tcW w:w="852" w:type="dxa"/>
            <w:tcBorders>
              <w:top w:val="nil"/>
              <w:left w:val="single" w:sz="8" w:space="0" w:color="auto"/>
              <w:bottom w:val="single" w:sz="4" w:space="0" w:color="auto"/>
              <w:right w:val="single" w:sz="4" w:space="0" w:color="auto"/>
            </w:tcBorders>
            <w:shd w:val="clear" w:color="auto" w:fill="auto"/>
            <w:noWrap/>
            <w:hideMark/>
          </w:tcPr>
          <w:p w14:paraId="2B13A359"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vi)</w:t>
            </w:r>
          </w:p>
        </w:tc>
        <w:tc>
          <w:tcPr>
            <w:tcW w:w="5983" w:type="dxa"/>
            <w:tcBorders>
              <w:top w:val="nil"/>
              <w:left w:val="nil"/>
              <w:bottom w:val="single" w:sz="4" w:space="0" w:color="auto"/>
              <w:right w:val="single" w:sz="4" w:space="0" w:color="auto"/>
            </w:tcBorders>
            <w:shd w:val="clear" w:color="auto" w:fill="auto"/>
            <w:hideMark/>
          </w:tcPr>
          <w:p w14:paraId="2B6E4F0C"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check, verify and confirm to Owner/ PMC the size of the exhaust pipe for the DG sets as per site requirement based on back-pressure calculations before quoting and supply, irrespective of what is mentioned in this BOQ/ Specifications.</w:t>
            </w:r>
          </w:p>
        </w:tc>
        <w:tc>
          <w:tcPr>
            <w:tcW w:w="809" w:type="dxa"/>
            <w:tcBorders>
              <w:top w:val="nil"/>
              <w:left w:val="nil"/>
              <w:bottom w:val="single" w:sz="4" w:space="0" w:color="auto"/>
              <w:right w:val="single" w:sz="4" w:space="0" w:color="auto"/>
            </w:tcBorders>
            <w:shd w:val="clear" w:color="auto" w:fill="auto"/>
            <w:noWrap/>
            <w:vAlign w:val="bottom"/>
            <w:hideMark/>
          </w:tcPr>
          <w:p w14:paraId="41DB3E4D"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2F1D9A1"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CCAEA3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73129C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341DB6C7"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2F9BC5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1BB63D1"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36B7CA3" w14:textId="77777777" w:rsidTr="00EF0B13">
        <w:trPr>
          <w:trHeight w:val="1020"/>
        </w:trPr>
        <w:tc>
          <w:tcPr>
            <w:tcW w:w="852" w:type="dxa"/>
            <w:tcBorders>
              <w:top w:val="nil"/>
              <w:left w:val="single" w:sz="8" w:space="0" w:color="auto"/>
              <w:bottom w:val="single" w:sz="4" w:space="0" w:color="auto"/>
              <w:right w:val="single" w:sz="4" w:space="0" w:color="auto"/>
            </w:tcBorders>
            <w:shd w:val="clear" w:color="auto" w:fill="auto"/>
            <w:noWrap/>
            <w:hideMark/>
          </w:tcPr>
          <w:p w14:paraId="2F8801FE"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vii)</w:t>
            </w:r>
          </w:p>
        </w:tc>
        <w:tc>
          <w:tcPr>
            <w:tcW w:w="5983" w:type="dxa"/>
            <w:tcBorders>
              <w:top w:val="nil"/>
              <w:left w:val="nil"/>
              <w:bottom w:val="single" w:sz="4" w:space="0" w:color="auto"/>
              <w:right w:val="single" w:sz="4" w:space="0" w:color="auto"/>
            </w:tcBorders>
            <w:shd w:val="clear" w:color="auto" w:fill="auto"/>
            <w:hideMark/>
          </w:tcPr>
          <w:p w14:paraId="0FC14817"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check, verify and confirm to Owner/ PMC the size of the cooling tower, pumps and piping for the DG sets as per site requirement before quoting and supply, irrespective of what is mentioned in this BOQ/ Specifications.</w:t>
            </w:r>
          </w:p>
        </w:tc>
        <w:tc>
          <w:tcPr>
            <w:tcW w:w="809" w:type="dxa"/>
            <w:tcBorders>
              <w:top w:val="nil"/>
              <w:left w:val="nil"/>
              <w:bottom w:val="single" w:sz="4" w:space="0" w:color="auto"/>
              <w:right w:val="single" w:sz="4" w:space="0" w:color="auto"/>
            </w:tcBorders>
            <w:shd w:val="clear" w:color="auto" w:fill="auto"/>
            <w:noWrap/>
            <w:vAlign w:val="bottom"/>
            <w:hideMark/>
          </w:tcPr>
          <w:p w14:paraId="04F7538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F4C2C39"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2B03B640"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0D994C17"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4D08BDC9"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365A10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CDFA804"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3838DA8" w14:textId="77777777" w:rsidTr="00EF0B13">
        <w:trPr>
          <w:trHeight w:val="765"/>
        </w:trPr>
        <w:tc>
          <w:tcPr>
            <w:tcW w:w="852" w:type="dxa"/>
            <w:tcBorders>
              <w:top w:val="nil"/>
              <w:left w:val="single" w:sz="8" w:space="0" w:color="auto"/>
              <w:bottom w:val="single" w:sz="4" w:space="0" w:color="auto"/>
              <w:right w:val="single" w:sz="4" w:space="0" w:color="auto"/>
            </w:tcBorders>
            <w:shd w:val="clear" w:color="auto" w:fill="auto"/>
            <w:noWrap/>
            <w:hideMark/>
          </w:tcPr>
          <w:p w14:paraId="48737DB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viii)</w:t>
            </w:r>
          </w:p>
        </w:tc>
        <w:tc>
          <w:tcPr>
            <w:tcW w:w="5983" w:type="dxa"/>
            <w:tcBorders>
              <w:top w:val="nil"/>
              <w:left w:val="nil"/>
              <w:bottom w:val="single" w:sz="4" w:space="0" w:color="auto"/>
              <w:right w:val="single" w:sz="4" w:space="0" w:color="auto"/>
            </w:tcBorders>
            <w:shd w:val="clear" w:color="auto" w:fill="auto"/>
            <w:hideMark/>
          </w:tcPr>
          <w:p w14:paraId="11AA5509"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check, verify and confirm to Owner/ PMC the ventilation requirement being provided for the DG Set area.</w:t>
            </w:r>
          </w:p>
        </w:tc>
        <w:tc>
          <w:tcPr>
            <w:tcW w:w="809" w:type="dxa"/>
            <w:tcBorders>
              <w:top w:val="nil"/>
              <w:left w:val="nil"/>
              <w:bottom w:val="single" w:sz="4" w:space="0" w:color="auto"/>
              <w:right w:val="single" w:sz="4" w:space="0" w:color="auto"/>
            </w:tcBorders>
            <w:shd w:val="clear" w:color="auto" w:fill="auto"/>
            <w:noWrap/>
            <w:vAlign w:val="bottom"/>
            <w:hideMark/>
          </w:tcPr>
          <w:p w14:paraId="4E8CEA4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0F055003"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4038F0C5"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28DE4D22"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7341E8CA"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428C8C9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24FB26FF"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0E65CEC" w14:textId="77777777" w:rsidTr="00EF0B13">
        <w:trPr>
          <w:trHeight w:val="1020"/>
        </w:trPr>
        <w:tc>
          <w:tcPr>
            <w:tcW w:w="852" w:type="dxa"/>
            <w:tcBorders>
              <w:top w:val="nil"/>
              <w:left w:val="single" w:sz="8" w:space="0" w:color="auto"/>
              <w:bottom w:val="single" w:sz="4" w:space="0" w:color="auto"/>
              <w:right w:val="single" w:sz="4" w:space="0" w:color="auto"/>
            </w:tcBorders>
            <w:shd w:val="clear" w:color="auto" w:fill="auto"/>
            <w:noWrap/>
            <w:hideMark/>
          </w:tcPr>
          <w:p w14:paraId="637979D3"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ix)</w:t>
            </w:r>
          </w:p>
        </w:tc>
        <w:tc>
          <w:tcPr>
            <w:tcW w:w="5983" w:type="dxa"/>
            <w:tcBorders>
              <w:top w:val="nil"/>
              <w:left w:val="nil"/>
              <w:bottom w:val="single" w:sz="4" w:space="0" w:color="auto"/>
              <w:right w:val="single" w:sz="4" w:space="0" w:color="auto"/>
            </w:tcBorders>
            <w:shd w:val="clear" w:color="auto" w:fill="auto"/>
            <w:hideMark/>
          </w:tcPr>
          <w:p w14:paraId="46437FB3"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assume complete responsibility of a technically correct and safe installation. Vendor/ supplier is adviced to collect all the details/ facts from Owner/ PMC and visit site before quoting/ supplying.</w:t>
            </w:r>
          </w:p>
        </w:tc>
        <w:tc>
          <w:tcPr>
            <w:tcW w:w="809" w:type="dxa"/>
            <w:tcBorders>
              <w:top w:val="nil"/>
              <w:left w:val="nil"/>
              <w:bottom w:val="single" w:sz="4" w:space="0" w:color="auto"/>
              <w:right w:val="single" w:sz="4" w:space="0" w:color="auto"/>
            </w:tcBorders>
            <w:shd w:val="clear" w:color="auto" w:fill="auto"/>
            <w:noWrap/>
            <w:vAlign w:val="bottom"/>
            <w:hideMark/>
          </w:tcPr>
          <w:p w14:paraId="2686CD05"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1C740E3D"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3C0F7167" w14:textId="77777777" w:rsidTr="00EF0B13">
        <w:trPr>
          <w:trHeight w:val="255"/>
        </w:trPr>
        <w:tc>
          <w:tcPr>
            <w:tcW w:w="852" w:type="dxa"/>
            <w:tcBorders>
              <w:top w:val="nil"/>
              <w:left w:val="single" w:sz="8" w:space="0" w:color="auto"/>
              <w:bottom w:val="single" w:sz="4" w:space="0" w:color="auto"/>
              <w:right w:val="single" w:sz="4" w:space="0" w:color="auto"/>
            </w:tcBorders>
            <w:shd w:val="clear" w:color="auto" w:fill="auto"/>
            <w:noWrap/>
            <w:hideMark/>
          </w:tcPr>
          <w:p w14:paraId="70877F15"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sidRPr="00DB4F74">
              <w:rPr>
                <w:rFonts w:ascii="Arial" w:eastAsia="Times New Roman" w:hAnsi="Arial" w:cs="Arial"/>
                <w:b/>
                <w:bCs/>
                <w:kern w:val="0"/>
                <w:sz w:val="20"/>
                <w:szCs w:val="20"/>
                <w:lang w:eastAsia="en-IN"/>
                <w14:ligatures w14:val="none"/>
              </w:rPr>
              <w:t> </w:t>
            </w:r>
          </w:p>
        </w:tc>
        <w:tc>
          <w:tcPr>
            <w:tcW w:w="5983" w:type="dxa"/>
            <w:tcBorders>
              <w:top w:val="nil"/>
              <w:left w:val="nil"/>
              <w:bottom w:val="single" w:sz="4" w:space="0" w:color="auto"/>
              <w:right w:val="single" w:sz="4" w:space="0" w:color="auto"/>
            </w:tcBorders>
            <w:shd w:val="clear" w:color="auto" w:fill="auto"/>
            <w:hideMark/>
          </w:tcPr>
          <w:p w14:paraId="19232F0F"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75D1119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709D9298"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3CF0227" w14:textId="77777777" w:rsidTr="00EF0B13">
        <w:trPr>
          <w:trHeight w:val="1275"/>
        </w:trPr>
        <w:tc>
          <w:tcPr>
            <w:tcW w:w="852" w:type="dxa"/>
            <w:tcBorders>
              <w:top w:val="nil"/>
              <w:left w:val="single" w:sz="8" w:space="0" w:color="auto"/>
              <w:bottom w:val="single" w:sz="4" w:space="0" w:color="auto"/>
              <w:right w:val="single" w:sz="4" w:space="0" w:color="auto"/>
            </w:tcBorders>
            <w:shd w:val="clear" w:color="auto" w:fill="auto"/>
            <w:noWrap/>
            <w:hideMark/>
          </w:tcPr>
          <w:p w14:paraId="377E4D44" w14:textId="77777777" w:rsidR="00680B9D" w:rsidRPr="00DB4F74" w:rsidRDefault="00680B9D" w:rsidP="001374F2">
            <w:pPr>
              <w:spacing w:after="0" w:line="240" w:lineRule="auto"/>
              <w:jc w:val="center"/>
              <w:rPr>
                <w:rFonts w:ascii="Arial" w:eastAsia="Times New Roman" w:hAnsi="Arial" w:cs="Arial"/>
                <w:b/>
                <w:bCs/>
                <w:kern w:val="0"/>
                <w:sz w:val="20"/>
                <w:szCs w:val="20"/>
                <w:lang w:eastAsia="en-IN"/>
                <w14:ligatures w14:val="none"/>
              </w:rPr>
            </w:pPr>
            <w:r>
              <w:rPr>
                <w:rFonts w:ascii="Arial" w:eastAsia="Times New Roman" w:hAnsi="Arial" w:cs="Arial"/>
                <w:b/>
                <w:bCs/>
                <w:kern w:val="0"/>
                <w:sz w:val="20"/>
                <w:szCs w:val="20"/>
                <w:lang w:eastAsia="en-IN"/>
                <w14:ligatures w14:val="none"/>
              </w:rPr>
              <w:t>x)</w:t>
            </w:r>
          </w:p>
        </w:tc>
        <w:tc>
          <w:tcPr>
            <w:tcW w:w="5983" w:type="dxa"/>
            <w:tcBorders>
              <w:top w:val="nil"/>
              <w:left w:val="nil"/>
              <w:bottom w:val="single" w:sz="4" w:space="0" w:color="auto"/>
              <w:right w:val="single" w:sz="4" w:space="0" w:color="auto"/>
            </w:tcBorders>
            <w:shd w:val="clear" w:color="auto" w:fill="auto"/>
            <w:hideMark/>
          </w:tcPr>
          <w:p w14:paraId="0367032C" w14:textId="77777777" w:rsidR="00680B9D" w:rsidRPr="007851C1" w:rsidRDefault="00680B9D" w:rsidP="001374F2">
            <w:pPr>
              <w:spacing w:after="0" w:line="240" w:lineRule="auto"/>
              <w:jc w:val="both"/>
              <w:rPr>
                <w:rFonts w:ascii="Arial" w:eastAsia="Times New Roman" w:hAnsi="Arial" w:cs="Arial"/>
                <w:kern w:val="0"/>
                <w:sz w:val="20"/>
                <w:szCs w:val="20"/>
                <w:lang w:eastAsia="en-IN"/>
                <w14:ligatures w14:val="none"/>
              </w:rPr>
            </w:pPr>
            <w:r w:rsidRPr="007851C1">
              <w:rPr>
                <w:rFonts w:ascii="Arial" w:eastAsia="Times New Roman" w:hAnsi="Arial" w:cs="Arial"/>
                <w:kern w:val="0"/>
                <w:sz w:val="20"/>
                <w:szCs w:val="20"/>
                <w:lang w:eastAsia="en-IN"/>
                <w14:ligatures w14:val="none"/>
              </w:rPr>
              <w:t>Vendor/ supplier to to study architectural drawings and visit site to findout suitability of DG sets shifting into basement/ (DG set room/ location) through ramps/ hatches etc. and confirm to owners/ PMC the suitability or otherwise before quoting/ before accpting order/ before supply of equipments.</w:t>
            </w:r>
          </w:p>
        </w:tc>
        <w:tc>
          <w:tcPr>
            <w:tcW w:w="809" w:type="dxa"/>
            <w:tcBorders>
              <w:top w:val="nil"/>
              <w:left w:val="nil"/>
              <w:bottom w:val="single" w:sz="4" w:space="0" w:color="auto"/>
              <w:right w:val="single" w:sz="4" w:space="0" w:color="auto"/>
            </w:tcBorders>
            <w:shd w:val="clear" w:color="auto" w:fill="auto"/>
            <w:noWrap/>
            <w:vAlign w:val="bottom"/>
            <w:hideMark/>
          </w:tcPr>
          <w:p w14:paraId="21F15DD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single" w:sz="4" w:space="0" w:color="auto"/>
              <w:right w:val="single" w:sz="4" w:space="0" w:color="auto"/>
            </w:tcBorders>
            <w:shd w:val="clear" w:color="auto" w:fill="auto"/>
            <w:noWrap/>
            <w:vAlign w:val="bottom"/>
            <w:hideMark/>
          </w:tcPr>
          <w:p w14:paraId="43A8E28F" w14:textId="77777777" w:rsidR="00680B9D" w:rsidRPr="00DB4F74" w:rsidRDefault="00680B9D" w:rsidP="001374F2">
            <w:pPr>
              <w:spacing w:after="0" w:line="240" w:lineRule="auto"/>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09C246A2" w14:textId="77777777" w:rsidTr="00EF0B13">
        <w:trPr>
          <w:gridAfter w:val="3"/>
          <w:wAfter w:w="8930" w:type="dxa"/>
          <w:trHeight w:val="255"/>
        </w:trPr>
        <w:tc>
          <w:tcPr>
            <w:tcW w:w="852" w:type="dxa"/>
            <w:tcBorders>
              <w:top w:val="nil"/>
              <w:left w:val="nil"/>
              <w:bottom w:val="nil"/>
              <w:right w:val="nil"/>
            </w:tcBorders>
            <w:shd w:val="clear" w:color="000000" w:fill="FFFFFF"/>
            <w:noWrap/>
            <w:vAlign w:val="center"/>
            <w:hideMark/>
          </w:tcPr>
          <w:p w14:paraId="6792901F"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748BF5AA" w14:textId="77777777" w:rsidTr="00EF0B13">
        <w:trPr>
          <w:trHeight w:val="255"/>
        </w:trPr>
        <w:tc>
          <w:tcPr>
            <w:tcW w:w="852" w:type="dxa"/>
            <w:tcBorders>
              <w:top w:val="nil"/>
              <w:left w:val="nil"/>
              <w:bottom w:val="nil"/>
              <w:right w:val="nil"/>
            </w:tcBorders>
            <w:shd w:val="clear" w:color="000000" w:fill="FFFFFF"/>
            <w:noWrap/>
            <w:vAlign w:val="center"/>
            <w:hideMark/>
          </w:tcPr>
          <w:p w14:paraId="7D1C66FA"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nil"/>
              <w:right w:val="nil"/>
            </w:tcBorders>
            <w:shd w:val="clear" w:color="000000" w:fill="FFFFFF"/>
            <w:vAlign w:val="center"/>
            <w:hideMark/>
          </w:tcPr>
          <w:p w14:paraId="45A77284"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nil"/>
              <w:right w:val="nil"/>
            </w:tcBorders>
            <w:shd w:val="clear" w:color="000000" w:fill="FFFFFF"/>
            <w:noWrap/>
            <w:vAlign w:val="center"/>
            <w:hideMark/>
          </w:tcPr>
          <w:p w14:paraId="43E108CC"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nil"/>
              <w:right w:val="nil"/>
            </w:tcBorders>
            <w:shd w:val="clear" w:color="000000" w:fill="FFFFFF"/>
            <w:noWrap/>
            <w:vAlign w:val="center"/>
            <w:hideMark/>
          </w:tcPr>
          <w:p w14:paraId="2B1B4198"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r w:rsidR="00680B9D" w:rsidRPr="00DB4F74" w14:paraId="1578B9E4" w14:textId="77777777" w:rsidTr="00EF0B13">
        <w:trPr>
          <w:trHeight w:val="255"/>
        </w:trPr>
        <w:tc>
          <w:tcPr>
            <w:tcW w:w="852" w:type="dxa"/>
            <w:tcBorders>
              <w:top w:val="nil"/>
              <w:left w:val="nil"/>
              <w:bottom w:val="nil"/>
              <w:right w:val="nil"/>
            </w:tcBorders>
            <w:shd w:val="clear" w:color="000000" w:fill="FFFFFF"/>
            <w:noWrap/>
            <w:vAlign w:val="center"/>
            <w:hideMark/>
          </w:tcPr>
          <w:p w14:paraId="385C7FAE"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5983" w:type="dxa"/>
            <w:tcBorders>
              <w:top w:val="nil"/>
              <w:left w:val="nil"/>
              <w:bottom w:val="nil"/>
              <w:right w:val="nil"/>
            </w:tcBorders>
            <w:shd w:val="clear" w:color="000000" w:fill="FFFFFF"/>
            <w:vAlign w:val="center"/>
            <w:hideMark/>
          </w:tcPr>
          <w:p w14:paraId="4F9B190A" w14:textId="77777777" w:rsidR="00680B9D" w:rsidRPr="00DB4F74" w:rsidRDefault="00680B9D" w:rsidP="001374F2">
            <w:pPr>
              <w:spacing w:after="0" w:line="240" w:lineRule="auto"/>
              <w:jc w:val="both"/>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809" w:type="dxa"/>
            <w:tcBorders>
              <w:top w:val="nil"/>
              <w:left w:val="nil"/>
              <w:bottom w:val="nil"/>
              <w:right w:val="nil"/>
            </w:tcBorders>
            <w:shd w:val="clear" w:color="000000" w:fill="FFFFFF"/>
            <w:noWrap/>
            <w:vAlign w:val="center"/>
            <w:hideMark/>
          </w:tcPr>
          <w:p w14:paraId="0C1C84E1"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c>
          <w:tcPr>
            <w:tcW w:w="2138" w:type="dxa"/>
            <w:tcBorders>
              <w:top w:val="nil"/>
              <w:left w:val="nil"/>
              <w:bottom w:val="nil"/>
              <w:right w:val="nil"/>
            </w:tcBorders>
            <w:shd w:val="clear" w:color="000000" w:fill="FFFFFF"/>
            <w:noWrap/>
            <w:vAlign w:val="center"/>
            <w:hideMark/>
          </w:tcPr>
          <w:p w14:paraId="3D2262F6" w14:textId="77777777" w:rsidR="00680B9D" w:rsidRPr="00DB4F74" w:rsidRDefault="00680B9D" w:rsidP="001374F2">
            <w:pPr>
              <w:spacing w:after="0" w:line="240" w:lineRule="auto"/>
              <w:jc w:val="center"/>
              <w:rPr>
                <w:rFonts w:ascii="Arial" w:eastAsia="Times New Roman" w:hAnsi="Arial" w:cs="Arial"/>
                <w:kern w:val="0"/>
                <w:sz w:val="20"/>
                <w:szCs w:val="20"/>
                <w:lang w:eastAsia="en-IN"/>
                <w14:ligatures w14:val="none"/>
              </w:rPr>
            </w:pPr>
            <w:r w:rsidRPr="00DB4F74">
              <w:rPr>
                <w:rFonts w:ascii="Arial" w:eastAsia="Times New Roman" w:hAnsi="Arial" w:cs="Arial"/>
                <w:kern w:val="0"/>
                <w:sz w:val="20"/>
                <w:szCs w:val="20"/>
                <w:lang w:eastAsia="en-IN"/>
                <w14:ligatures w14:val="none"/>
              </w:rPr>
              <w:t> </w:t>
            </w:r>
          </w:p>
        </w:tc>
      </w:tr>
    </w:tbl>
    <w:p w14:paraId="1F6A8C35" w14:textId="77777777" w:rsidR="00680B9D" w:rsidRDefault="00680B9D">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1123809D" w14:textId="0D8E193A" w:rsidR="00C834EF" w:rsidRPr="00E07234" w:rsidRDefault="00E23B60" w:rsidP="00B60EA8">
      <w:pPr>
        <w:ind w:left="7484"/>
        <w:jc w:val="center"/>
        <w:rPr>
          <w:rFonts w:ascii="Times New Roman" w:eastAsia="Times New Roman" w:hAnsi="Times New Roman" w:cs="Times New Roman"/>
          <w:b/>
          <w:snapToGrid w:val="0"/>
          <w:kern w:val="0"/>
          <w:sz w:val="32"/>
          <w:szCs w:val="32"/>
          <w:lang w:val="en-US"/>
          <w14:ligatures w14:val="none"/>
        </w:rPr>
      </w:pPr>
      <w:r w:rsidRPr="00E07234">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E07234"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E07234">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E07234"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E07234"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E07234"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E07234"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E07234"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DDA6F61" w:rsidR="00B60EA8" w:rsidRPr="00AA6FB7"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The undersigned understand and agrees that further qualifying information may be requested and agrees to furnish any such information at the request of the</w:t>
      </w:r>
      <w:r w:rsidR="00AA6FB7" w:rsidRPr="00AA6FB7">
        <w:rPr>
          <w:rFonts w:ascii="Times New Roman" w:hAnsi="Times New Roman" w:cs="Times New Roman"/>
          <w:color w:val="FF0000"/>
          <w:sz w:val="24"/>
          <w:szCs w:val="24"/>
        </w:rPr>
        <w:t xml:space="preserve"> </w:t>
      </w:r>
      <w:r w:rsidR="00AA6FB7" w:rsidRPr="00AA6FB7">
        <w:rPr>
          <w:rFonts w:ascii="Times New Roman" w:hAnsi="Times New Roman" w:cs="Times New Roman"/>
          <w:sz w:val="24"/>
          <w:szCs w:val="24"/>
        </w:rPr>
        <w:t>M/s Laxmi N</w:t>
      </w:r>
      <w:r w:rsidR="009634A1">
        <w:rPr>
          <w:rFonts w:ascii="Times New Roman" w:hAnsi="Times New Roman" w:cs="Times New Roman"/>
          <w:sz w:val="24"/>
          <w:szCs w:val="24"/>
        </w:rPr>
        <w:t>iwas</w:t>
      </w:r>
      <w:r w:rsidR="00AA6FB7" w:rsidRPr="00AA6FB7">
        <w:rPr>
          <w:rFonts w:ascii="Times New Roman" w:hAnsi="Times New Roman" w:cs="Times New Roman"/>
          <w:sz w:val="24"/>
          <w:szCs w:val="24"/>
        </w:rPr>
        <w:t xml:space="preserve"> Mittal Institute of Information Technology</w:t>
      </w:r>
      <w:r w:rsidRPr="00AA6FB7">
        <w:rPr>
          <w:rFonts w:ascii="Times New Roman" w:eastAsia="Times New Roman" w:hAnsi="Times New Roman" w:cs="Times New Roman"/>
          <w:bCs/>
          <w:snapToGrid w:val="0"/>
          <w:kern w:val="0"/>
          <w:sz w:val="24"/>
          <w:szCs w:val="24"/>
          <w:lang w:val="en-US"/>
          <w14:ligatures w14:val="none"/>
        </w:rPr>
        <w:t xml:space="preserve"> </w:t>
      </w:r>
      <w:r w:rsidR="00AA6FB7">
        <w:rPr>
          <w:rFonts w:ascii="Times New Roman" w:eastAsia="Times New Roman" w:hAnsi="Times New Roman" w:cs="Times New Roman"/>
          <w:bCs/>
          <w:snapToGrid w:val="0"/>
          <w:kern w:val="0"/>
          <w:sz w:val="24"/>
          <w:szCs w:val="24"/>
          <w:lang w:val="en-US"/>
          <w14:ligatures w14:val="none"/>
        </w:rPr>
        <w:t>(</w:t>
      </w:r>
      <w:r w:rsidRPr="00AA6FB7">
        <w:rPr>
          <w:rFonts w:ascii="Times New Roman" w:eastAsia="Times New Roman" w:hAnsi="Times New Roman" w:cs="Times New Roman"/>
          <w:bCs/>
          <w:snapToGrid w:val="0"/>
          <w:kern w:val="0"/>
          <w:sz w:val="24"/>
          <w:szCs w:val="24"/>
          <w:lang w:val="en-US"/>
          <w14:ligatures w14:val="none"/>
        </w:rPr>
        <w:t>LNMIIT</w:t>
      </w:r>
      <w:r w:rsidR="00AA6FB7">
        <w:rPr>
          <w:rFonts w:ascii="Times New Roman" w:eastAsia="Times New Roman" w:hAnsi="Times New Roman" w:cs="Times New Roman"/>
          <w:bCs/>
          <w:snapToGrid w:val="0"/>
          <w:kern w:val="0"/>
          <w:sz w:val="24"/>
          <w:szCs w:val="24"/>
          <w:lang w:val="en-US"/>
          <w14:ligatures w14:val="none"/>
        </w:rPr>
        <w:t>)</w:t>
      </w:r>
      <w:r w:rsidRPr="00AA6FB7">
        <w:rPr>
          <w:rFonts w:ascii="Times New Roman" w:eastAsia="Times New Roman" w:hAnsi="Times New Roman" w:cs="Times New Roman"/>
          <w:bCs/>
          <w:snapToGrid w:val="0"/>
          <w:kern w:val="0"/>
          <w:sz w:val="24"/>
          <w:szCs w:val="24"/>
          <w:lang w:val="en-US"/>
          <w14:ligatures w14:val="none"/>
        </w:rPr>
        <w:t>, Jaipur.</w:t>
      </w:r>
    </w:p>
    <w:p w14:paraId="37400619" w14:textId="77777777" w:rsidR="00B60EA8" w:rsidRPr="00E07234"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E07234"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E07234"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E07234"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E07234"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E07234"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E07234"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E07234"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E07234">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E07234"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E07234"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E07234">
        <w:rPr>
          <w:rFonts w:ascii="Times New Roman" w:eastAsia="Times New Roman" w:hAnsi="Times New Roman" w:cs="Times New Roman"/>
          <w:b/>
          <w:snapToGrid w:val="0"/>
          <w:kern w:val="0"/>
          <w:sz w:val="28"/>
          <w:szCs w:val="28"/>
          <w:lang w:val="en-US"/>
          <w14:ligatures w14:val="none"/>
        </w:rPr>
        <w:lastRenderedPageBreak/>
        <w:t xml:space="preserve"> </w:t>
      </w:r>
    </w:p>
    <w:p w14:paraId="13AC71D0" w14:textId="77777777" w:rsidR="00C834EF" w:rsidRPr="00E07234"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E07234">
        <w:rPr>
          <w:rFonts w:ascii="Times New Roman" w:eastAsia="Times New Roman" w:hAnsi="Times New Roman" w:cs="Times New Roman"/>
          <w:b/>
          <w:snapToGrid w:val="0"/>
          <w:kern w:val="0"/>
          <w:sz w:val="28"/>
          <w:szCs w:val="28"/>
          <w:lang w:val="en-US"/>
          <w14:ligatures w14:val="none"/>
        </w:rPr>
        <w:t xml:space="preserve"> </w:t>
      </w:r>
    </w:p>
    <w:p w14:paraId="07116877" w14:textId="7CED6D97" w:rsidR="00C834EF" w:rsidRPr="00E07234"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E07234">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E07234"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E0723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E07234">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E07234">
        <w:rPr>
          <w:rFonts w:ascii="Times New Roman" w:eastAsia="Times New Roman" w:hAnsi="Times New Roman" w:cs="Times New Roman"/>
          <w:b/>
          <w:snapToGrid w:val="0"/>
          <w:kern w:val="0"/>
          <w:sz w:val="28"/>
          <w:szCs w:val="28"/>
          <w:lang w:val="en-US"/>
          <w14:ligatures w14:val="none"/>
        </w:rPr>
        <w:t xml:space="preserve">                     </w:t>
      </w:r>
      <w:r w:rsidRPr="00E07234">
        <w:rPr>
          <w:rFonts w:ascii="Times New Roman" w:eastAsia="Times New Roman" w:hAnsi="Times New Roman" w:cs="Times New Roman"/>
          <w:b/>
          <w:snapToGrid w:val="0"/>
          <w:kern w:val="0"/>
          <w:sz w:val="28"/>
          <w:szCs w:val="28"/>
          <w:lang w:val="en-US"/>
          <w14:ligatures w14:val="none"/>
        </w:rPr>
        <w:t>Performance Guarantee /</w:t>
      </w:r>
      <w:r w:rsidR="00D92104" w:rsidRPr="00E07234">
        <w:rPr>
          <w:rFonts w:ascii="Times New Roman" w:eastAsia="Times New Roman" w:hAnsi="Times New Roman" w:cs="Times New Roman"/>
          <w:b/>
          <w:snapToGrid w:val="0"/>
          <w:kern w:val="0"/>
          <w:sz w:val="28"/>
          <w:szCs w:val="28"/>
          <w:lang w:val="en-US"/>
          <w14:ligatures w14:val="none"/>
        </w:rPr>
        <w:t xml:space="preserve"> </w:t>
      </w:r>
      <w:r w:rsidRPr="00E07234">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E0723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E07234" w:rsidRDefault="00197088" w:rsidP="00197088">
      <w:pPr>
        <w:rPr>
          <w:rFonts w:ascii="Times New Roman" w:hAnsi="Times New Roman" w:cs="Times New Roman"/>
          <w:sz w:val="24"/>
          <w:szCs w:val="24"/>
        </w:rPr>
      </w:pPr>
      <w:r w:rsidRPr="00E07234">
        <w:rPr>
          <w:rFonts w:ascii="Times New Roman" w:hAnsi="Times New Roman" w:cs="Times New Roman"/>
          <w:sz w:val="24"/>
          <w:szCs w:val="24"/>
        </w:rPr>
        <w:t>To</w:t>
      </w:r>
    </w:p>
    <w:p w14:paraId="0AC57D02" w14:textId="77777777" w:rsidR="00197088" w:rsidRPr="00E07234" w:rsidRDefault="00197088" w:rsidP="00197088">
      <w:pPr>
        <w:spacing w:after="0"/>
        <w:jc w:val="both"/>
        <w:rPr>
          <w:rFonts w:ascii="Times New Roman" w:hAnsi="Times New Roman" w:cs="Times New Roman"/>
          <w:sz w:val="24"/>
          <w:szCs w:val="24"/>
        </w:rPr>
      </w:pPr>
      <w:r w:rsidRPr="00E07234">
        <w:rPr>
          <w:rFonts w:ascii="Times New Roman" w:hAnsi="Times New Roman" w:cs="Times New Roman"/>
          <w:sz w:val="24"/>
          <w:szCs w:val="24"/>
        </w:rPr>
        <w:t>M/s LNM Institute of Information Technology,</w:t>
      </w:r>
    </w:p>
    <w:p w14:paraId="55596455" w14:textId="77777777" w:rsidR="00197088" w:rsidRPr="00E07234" w:rsidRDefault="00197088" w:rsidP="00197088">
      <w:pPr>
        <w:spacing w:after="0"/>
        <w:jc w:val="both"/>
        <w:rPr>
          <w:rFonts w:ascii="Times New Roman" w:hAnsi="Times New Roman" w:cs="Times New Roman"/>
          <w:sz w:val="24"/>
          <w:szCs w:val="24"/>
        </w:rPr>
      </w:pPr>
      <w:r w:rsidRPr="00E07234">
        <w:rPr>
          <w:rFonts w:ascii="Times New Roman" w:hAnsi="Times New Roman" w:cs="Times New Roman"/>
          <w:sz w:val="24"/>
          <w:szCs w:val="24"/>
        </w:rPr>
        <w:t>Gram: Rupa ki Nangal,</w:t>
      </w:r>
    </w:p>
    <w:p w14:paraId="616AE9F8" w14:textId="77777777" w:rsidR="00197088" w:rsidRPr="00E07234" w:rsidRDefault="00197088" w:rsidP="00197088">
      <w:pPr>
        <w:spacing w:after="0"/>
        <w:jc w:val="both"/>
        <w:rPr>
          <w:rFonts w:ascii="Times New Roman" w:hAnsi="Times New Roman" w:cs="Times New Roman"/>
          <w:sz w:val="24"/>
          <w:szCs w:val="24"/>
        </w:rPr>
      </w:pPr>
      <w:r w:rsidRPr="00E07234">
        <w:rPr>
          <w:rFonts w:ascii="Times New Roman" w:hAnsi="Times New Roman" w:cs="Times New Roman"/>
          <w:sz w:val="24"/>
          <w:szCs w:val="24"/>
        </w:rPr>
        <w:t>Post: Sumel</w:t>
      </w:r>
    </w:p>
    <w:p w14:paraId="5D9EA7CF" w14:textId="77777777" w:rsidR="00197088" w:rsidRPr="00E07234" w:rsidRDefault="00197088" w:rsidP="00197088">
      <w:pPr>
        <w:spacing w:after="0"/>
        <w:jc w:val="both"/>
        <w:rPr>
          <w:rFonts w:ascii="Times New Roman" w:hAnsi="Times New Roman" w:cs="Times New Roman"/>
          <w:sz w:val="24"/>
          <w:szCs w:val="24"/>
        </w:rPr>
      </w:pPr>
      <w:r w:rsidRPr="00E07234">
        <w:rPr>
          <w:rFonts w:ascii="Times New Roman" w:hAnsi="Times New Roman" w:cs="Times New Roman"/>
          <w:sz w:val="24"/>
          <w:szCs w:val="24"/>
        </w:rPr>
        <w:t>Jaipur-302031</w:t>
      </w:r>
    </w:p>
    <w:p w14:paraId="2A988C70" w14:textId="77777777" w:rsidR="00197088" w:rsidRPr="00E07234" w:rsidRDefault="00197088" w:rsidP="00197088">
      <w:pPr>
        <w:spacing w:after="0"/>
        <w:rPr>
          <w:rFonts w:ascii="Times New Roman" w:hAnsi="Times New Roman" w:cs="Times New Roman"/>
          <w:sz w:val="24"/>
          <w:szCs w:val="24"/>
        </w:rPr>
      </w:pPr>
      <w:r w:rsidRPr="00E07234">
        <w:rPr>
          <w:rFonts w:ascii="Times New Roman" w:hAnsi="Times New Roman" w:cs="Times New Roman"/>
          <w:sz w:val="24"/>
          <w:szCs w:val="24"/>
        </w:rPr>
        <w:t>Rajasthan.</w:t>
      </w:r>
    </w:p>
    <w:p w14:paraId="055BD2F5" w14:textId="77777777" w:rsidR="00201A63" w:rsidRPr="00E07234" w:rsidRDefault="00201A63" w:rsidP="00197088">
      <w:pPr>
        <w:jc w:val="both"/>
        <w:rPr>
          <w:rFonts w:ascii="Times New Roman" w:hAnsi="Times New Roman" w:cs="Times New Roman"/>
          <w:sz w:val="24"/>
          <w:szCs w:val="24"/>
        </w:rPr>
      </w:pPr>
    </w:p>
    <w:p w14:paraId="1DFEAE42" w14:textId="373FF486" w:rsidR="00201A63" w:rsidRPr="00E07234" w:rsidRDefault="00197088" w:rsidP="00201A63">
      <w:pPr>
        <w:pStyle w:val="ListParagraph"/>
        <w:numPr>
          <w:ilvl w:val="0"/>
          <w:numId w:val="10"/>
        </w:numPr>
        <w:ind w:left="0" w:hanging="284"/>
        <w:jc w:val="both"/>
        <w:rPr>
          <w:rFonts w:ascii="Times New Roman" w:hAnsi="Times New Roman" w:cs="Times New Roman"/>
          <w:sz w:val="24"/>
          <w:szCs w:val="24"/>
        </w:rPr>
      </w:pPr>
      <w:r w:rsidRPr="00AA6FB7">
        <w:rPr>
          <w:rFonts w:ascii="Times New Roman" w:hAnsi="Times New Roman" w:cs="Times New Roman"/>
          <w:caps/>
          <w:sz w:val="24"/>
          <w:szCs w:val="24"/>
        </w:rPr>
        <w:t xml:space="preserve">In consideration of </w:t>
      </w:r>
      <w:bookmarkStart w:id="15" w:name="_Hlk190873626"/>
      <w:r w:rsidRPr="00AA6FB7">
        <w:rPr>
          <w:rFonts w:ascii="Times New Roman" w:hAnsi="Times New Roman" w:cs="Times New Roman"/>
          <w:sz w:val="24"/>
          <w:szCs w:val="24"/>
        </w:rPr>
        <w:t xml:space="preserve">M/s </w:t>
      </w:r>
      <w:r w:rsidR="002C5452" w:rsidRPr="00AA6FB7">
        <w:rPr>
          <w:rFonts w:ascii="Times New Roman" w:hAnsi="Times New Roman" w:cs="Times New Roman"/>
          <w:sz w:val="24"/>
          <w:szCs w:val="24"/>
        </w:rPr>
        <w:t>Laxmi N</w:t>
      </w:r>
      <w:r w:rsidR="009634A1">
        <w:rPr>
          <w:rFonts w:ascii="Times New Roman" w:hAnsi="Times New Roman" w:cs="Times New Roman"/>
          <w:sz w:val="24"/>
          <w:szCs w:val="24"/>
        </w:rPr>
        <w:t>iwas</w:t>
      </w:r>
      <w:r w:rsidR="002C5452" w:rsidRPr="00AA6FB7">
        <w:rPr>
          <w:rFonts w:ascii="Times New Roman" w:hAnsi="Times New Roman" w:cs="Times New Roman"/>
          <w:sz w:val="24"/>
          <w:szCs w:val="24"/>
        </w:rPr>
        <w:t xml:space="preserve"> Mittal Institute of </w:t>
      </w:r>
      <w:r w:rsidRPr="00AA6FB7">
        <w:rPr>
          <w:rFonts w:ascii="Times New Roman" w:hAnsi="Times New Roman" w:cs="Times New Roman"/>
          <w:sz w:val="24"/>
          <w:szCs w:val="24"/>
        </w:rPr>
        <w:t>I</w:t>
      </w:r>
      <w:r w:rsidR="002C5452" w:rsidRPr="00AA6FB7">
        <w:rPr>
          <w:rFonts w:ascii="Times New Roman" w:hAnsi="Times New Roman" w:cs="Times New Roman"/>
          <w:sz w:val="24"/>
          <w:szCs w:val="24"/>
        </w:rPr>
        <w:t xml:space="preserve">nformation Technology </w:t>
      </w:r>
      <w:bookmarkEnd w:id="15"/>
      <w:r w:rsidR="002C5452" w:rsidRPr="00AA6FB7">
        <w:rPr>
          <w:rFonts w:ascii="Times New Roman" w:hAnsi="Times New Roman" w:cs="Times New Roman"/>
          <w:sz w:val="24"/>
          <w:szCs w:val="24"/>
        </w:rPr>
        <w:t>(LNMIIT)</w:t>
      </w:r>
      <w:r w:rsidRPr="00AA6FB7">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w:t>
      </w:r>
      <w:r w:rsidRPr="00E07234">
        <w:rPr>
          <w:rFonts w:ascii="Times New Roman" w:hAnsi="Times New Roman" w:cs="Times New Roman"/>
          <w:sz w:val="24"/>
          <w:szCs w:val="24"/>
        </w:rPr>
        <w:t>, Post Sumel, Via Jamdoli, Jaipur, Rajasthan ( India ) – 302031  (hereinafter called “the Company” (which expression shall include its successor in business and assignees) hav</w:t>
      </w:r>
      <w:r w:rsidR="00201A63" w:rsidRPr="00E07234">
        <w:rPr>
          <w:rFonts w:ascii="Times New Roman" w:hAnsi="Times New Roman" w:cs="Times New Roman"/>
          <w:sz w:val="24"/>
          <w:szCs w:val="24"/>
        </w:rPr>
        <w:t xml:space="preserve">e agreed to accept irrevocable bank guarantee of Rs……………………….( rupees………………….only ) valid upto……… (date) as </w:t>
      </w:r>
      <w:r w:rsidR="00201A63" w:rsidRPr="00E07234">
        <w:rPr>
          <w:rFonts w:ascii="Times New Roman" w:hAnsi="Times New Roman" w:cs="Times New Roman"/>
          <w:b/>
          <w:bCs/>
          <w:sz w:val="24"/>
          <w:szCs w:val="24"/>
        </w:rPr>
        <w:t>Earnest Money Deposit</w:t>
      </w:r>
      <w:r w:rsidR="00201A63" w:rsidRPr="00E07234">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E07234" w:rsidRDefault="00201A63" w:rsidP="00197088">
      <w:pPr>
        <w:jc w:val="both"/>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OR</w:t>
      </w:r>
    </w:p>
    <w:p w14:paraId="7A6E0481" w14:textId="5064544D" w:rsidR="00201A63" w:rsidRPr="00E07234" w:rsidRDefault="00201A63" w:rsidP="00201A63">
      <w:pPr>
        <w:jc w:val="both"/>
        <w:rPr>
          <w:rFonts w:ascii="Times New Roman" w:hAnsi="Times New Roman" w:cs="Times New Roman"/>
          <w:sz w:val="24"/>
          <w:szCs w:val="24"/>
        </w:rPr>
      </w:pPr>
      <w:r w:rsidRPr="00E07234">
        <w:rPr>
          <w:rFonts w:ascii="Times New Roman" w:hAnsi="Times New Roman" w:cs="Times New Roman"/>
          <w:caps/>
          <w:sz w:val="24"/>
          <w:szCs w:val="24"/>
        </w:rPr>
        <w:t xml:space="preserve">In consideration of </w:t>
      </w:r>
      <w:r w:rsidRPr="00E07234">
        <w:rPr>
          <w:rFonts w:ascii="Times New Roman" w:hAnsi="Times New Roman" w:cs="Times New Roman"/>
          <w:sz w:val="24"/>
          <w:szCs w:val="24"/>
        </w:rPr>
        <w:t>M/s</w:t>
      </w:r>
      <w:r w:rsidR="002C5452" w:rsidRPr="002C5452">
        <w:rPr>
          <w:rFonts w:ascii="Times New Roman" w:hAnsi="Times New Roman" w:cs="Times New Roman"/>
          <w:color w:val="FF0000"/>
          <w:sz w:val="24"/>
          <w:szCs w:val="24"/>
        </w:rPr>
        <w:t xml:space="preserve"> </w:t>
      </w:r>
      <w:r w:rsidR="002C5452" w:rsidRPr="00AA6FB7">
        <w:rPr>
          <w:rFonts w:ascii="Times New Roman" w:hAnsi="Times New Roman" w:cs="Times New Roman"/>
          <w:sz w:val="24"/>
          <w:szCs w:val="24"/>
        </w:rPr>
        <w:t>Laxmi N</w:t>
      </w:r>
      <w:r w:rsidR="009634A1">
        <w:rPr>
          <w:rFonts w:ascii="Times New Roman" w:hAnsi="Times New Roman" w:cs="Times New Roman"/>
          <w:sz w:val="24"/>
          <w:szCs w:val="24"/>
        </w:rPr>
        <w:t>iwas</w:t>
      </w:r>
      <w:r w:rsidR="002C5452" w:rsidRPr="00AA6FB7">
        <w:rPr>
          <w:rFonts w:ascii="Times New Roman" w:hAnsi="Times New Roman" w:cs="Times New Roman"/>
          <w:sz w:val="24"/>
          <w:szCs w:val="24"/>
        </w:rPr>
        <w:t xml:space="preserve"> Mittal Institute of Information Technology</w:t>
      </w:r>
      <w:r w:rsidRPr="00AA6FB7">
        <w:rPr>
          <w:rFonts w:ascii="Times New Roman" w:hAnsi="Times New Roman" w:cs="Times New Roman"/>
          <w:sz w:val="24"/>
          <w:szCs w:val="24"/>
        </w:rPr>
        <w:t xml:space="preserve"> </w:t>
      </w:r>
      <w:r w:rsidR="002C5452" w:rsidRPr="00AA6FB7">
        <w:rPr>
          <w:rFonts w:ascii="Times New Roman" w:hAnsi="Times New Roman" w:cs="Times New Roman"/>
          <w:sz w:val="24"/>
          <w:szCs w:val="24"/>
        </w:rPr>
        <w:t>(</w:t>
      </w:r>
      <w:r w:rsidRPr="00AA6FB7">
        <w:rPr>
          <w:rFonts w:ascii="Times New Roman" w:hAnsi="Times New Roman" w:cs="Times New Roman"/>
          <w:sz w:val="24"/>
          <w:szCs w:val="24"/>
        </w:rPr>
        <w:t>LNMIIT</w:t>
      </w:r>
      <w:r w:rsidR="002C5452" w:rsidRPr="00AA6FB7">
        <w:rPr>
          <w:rFonts w:ascii="Times New Roman" w:hAnsi="Times New Roman" w:cs="Times New Roman"/>
          <w:sz w:val="24"/>
          <w:szCs w:val="24"/>
        </w:rPr>
        <w:t>)</w:t>
      </w:r>
      <w:r w:rsidRPr="00AA6FB7">
        <w:rPr>
          <w:rFonts w:ascii="Times New Roman" w:hAnsi="Times New Roman" w:cs="Times New Roman"/>
          <w:sz w:val="24"/>
          <w:szCs w:val="24"/>
        </w:rPr>
        <w:t xml:space="preserve"> – jointly established in 2002 by the state government of Rajasthan and the Lakshmi &amp; </w:t>
      </w:r>
      <w:r w:rsidRPr="00E07234">
        <w:rPr>
          <w:rFonts w:ascii="Times New Roman" w:hAnsi="Times New Roman" w:cs="Times New Roman"/>
          <w:sz w:val="24"/>
          <w:szCs w:val="24"/>
        </w:rPr>
        <w:t xml:space="preserve">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E07234">
        <w:rPr>
          <w:rFonts w:ascii="Times New Roman" w:hAnsi="Times New Roman" w:cs="Times New Roman"/>
          <w:b/>
          <w:bCs/>
          <w:sz w:val="24"/>
          <w:szCs w:val="24"/>
        </w:rPr>
        <w:t>Performance Guarantee/Security Deposit/Mobilisation Advance</w:t>
      </w:r>
      <w:r w:rsidRPr="00E07234">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E07234" w:rsidRDefault="00201A63"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 xml:space="preserve">We, ................ (Indicate the name of the bank) ..........................., (herein after referred to as “the Bank”), hereby undertake to pay to the </w:t>
      </w:r>
      <w:r w:rsidR="00AA31DD" w:rsidRPr="00E07234">
        <w:rPr>
          <w:rFonts w:ascii="Times New Roman" w:hAnsi="Times New Roman" w:cs="Times New Roman"/>
          <w:sz w:val="24"/>
          <w:szCs w:val="24"/>
        </w:rPr>
        <w:t>COMPANY</w:t>
      </w:r>
      <w:r w:rsidRPr="00E07234">
        <w:rPr>
          <w:rFonts w:ascii="Times New Roman" w:hAnsi="Times New Roman" w:cs="Times New Roman"/>
          <w:sz w:val="24"/>
          <w:szCs w:val="24"/>
        </w:rPr>
        <w:t xml:space="preserve"> an amount not exceeding Rs ................................ (Rupees.............................................. only) on demand by the </w:t>
      </w:r>
      <w:r w:rsidR="00AA31DD" w:rsidRPr="00E07234">
        <w:rPr>
          <w:rFonts w:ascii="Times New Roman" w:hAnsi="Times New Roman" w:cs="Times New Roman"/>
          <w:sz w:val="24"/>
          <w:szCs w:val="24"/>
        </w:rPr>
        <w:t>COMPANY</w:t>
      </w:r>
      <w:r w:rsidRPr="00E07234">
        <w:rPr>
          <w:rFonts w:ascii="Times New Roman" w:hAnsi="Times New Roman" w:cs="Times New Roman"/>
          <w:sz w:val="24"/>
          <w:szCs w:val="24"/>
        </w:rPr>
        <w:t xml:space="preserve"> within 10 days of the demand.  </w:t>
      </w:r>
    </w:p>
    <w:p w14:paraId="1D07D367" w14:textId="77777777" w:rsidR="00AA31DD" w:rsidRPr="00E07234" w:rsidRDefault="00AA31DD" w:rsidP="00AA31DD">
      <w:pPr>
        <w:pStyle w:val="ListParagraph"/>
        <w:ind w:left="0"/>
        <w:jc w:val="both"/>
        <w:rPr>
          <w:rFonts w:ascii="Times New Roman" w:hAnsi="Times New Roman" w:cs="Times New Roman"/>
          <w:sz w:val="24"/>
          <w:szCs w:val="24"/>
        </w:rPr>
      </w:pPr>
    </w:p>
    <w:p w14:paraId="3D21B6A0" w14:textId="4667B028"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lastRenderedPageBreak/>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E07234" w:rsidRDefault="00AA31DD" w:rsidP="00AA31DD">
      <w:pPr>
        <w:pStyle w:val="ListParagraph"/>
        <w:rPr>
          <w:rFonts w:ascii="Times New Roman" w:hAnsi="Times New Roman" w:cs="Times New Roman"/>
          <w:sz w:val="24"/>
          <w:szCs w:val="24"/>
        </w:rPr>
      </w:pPr>
    </w:p>
    <w:p w14:paraId="4A1F3697" w14:textId="0D45FE24"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E07234" w:rsidRDefault="00AA31DD" w:rsidP="00AA31DD">
      <w:pPr>
        <w:pStyle w:val="ListParagraph"/>
        <w:rPr>
          <w:rFonts w:ascii="Times New Roman" w:hAnsi="Times New Roman" w:cs="Times New Roman"/>
          <w:sz w:val="24"/>
          <w:szCs w:val="24"/>
        </w:rPr>
      </w:pPr>
    </w:p>
    <w:p w14:paraId="3445C64A" w14:textId="5E2D087B"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E07234" w:rsidRDefault="00AA31DD" w:rsidP="00AA31DD">
      <w:pPr>
        <w:pStyle w:val="ListParagraph"/>
        <w:rPr>
          <w:rFonts w:ascii="Times New Roman" w:hAnsi="Times New Roman" w:cs="Times New Roman"/>
          <w:sz w:val="24"/>
          <w:szCs w:val="24"/>
        </w:rPr>
      </w:pPr>
    </w:p>
    <w:p w14:paraId="2F4F963F" w14:textId="77777777"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E07234" w:rsidRDefault="00AA31DD" w:rsidP="00AA31DD">
      <w:pPr>
        <w:pStyle w:val="ListParagraph"/>
        <w:rPr>
          <w:rFonts w:ascii="Times New Roman" w:hAnsi="Times New Roman" w:cs="Times New Roman"/>
          <w:sz w:val="24"/>
          <w:szCs w:val="24"/>
        </w:rPr>
      </w:pPr>
    </w:p>
    <w:p w14:paraId="42EFD0A9" w14:textId="3D52CE54"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E07234" w:rsidRDefault="00AA31DD" w:rsidP="00AA31DD">
      <w:pPr>
        <w:pStyle w:val="ListParagraph"/>
        <w:rPr>
          <w:rFonts w:ascii="Times New Roman" w:hAnsi="Times New Roman" w:cs="Times New Roman"/>
          <w:sz w:val="24"/>
          <w:szCs w:val="24"/>
        </w:rPr>
      </w:pPr>
    </w:p>
    <w:p w14:paraId="726371FC" w14:textId="30164517"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E07234" w:rsidRDefault="00AA31DD" w:rsidP="00AA31DD">
      <w:pPr>
        <w:pStyle w:val="ListParagraph"/>
        <w:rPr>
          <w:rFonts w:ascii="Times New Roman" w:hAnsi="Times New Roman" w:cs="Times New Roman"/>
          <w:sz w:val="24"/>
          <w:szCs w:val="24"/>
        </w:rPr>
      </w:pPr>
    </w:p>
    <w:p w14:paraId="04038EE6" w14:textId="15085BB5" w:rsidR="00AA31DD" w:rsidRPr="00E07234" w:rsidRDefault="00AA31DD" w:rsidP="00AA31DD">
      <w:pPr>
        <w:pStyle w:val="ListParagraph"/>
        <w:numPr>
          <w:ilvl w:val="0"/>
          <w:numId w:val="10"/>
        </w:numPr>
        <w:ind w:left="0" w:hanging="284"/>
        <w:jc w:val="both"/>
        <w:rPr>
          <w:rFonts w:ascii="Times New Roman" w:hAnsi="Times New Roman" w:cs="Times New Roman"/>
          <w:sz w:val="24"/>
          <w:szCs w:val="24"/>
        </w:rPr>
      </w:pPr>
      <w:r w:rsidRPr="00E07234">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w:t>
      </w:r>
      <w:r w:rsidRPr="00E07234">
        <w:rPr>
          <w:rFonts w:ascii="Times New Roman" w:hAnsi="Times New Roman" w:cs="Times New Roman"/>
          <w:sz w:val="24"/>
          <w:szCs w:val="24"/>
        </w:rPr>
        <w:lastRenderedPageBreak/>
        <w:t xml:space="preserve">and unless a claim in writing is lodged with us within the date of expiry or extended date of expiry of this guarantee, all our liabilities under this guarantee shall stand discharged.  </w:t>
      </w:r>
    </w:p>
    <w:p w14:paraId="39106319" w14:textId="77777777" w:rsidR="00AA31DD" w:rsidRPr="00E07234" w:rsidRDefault="00AA31DD" w:rsidP="00AA31DD">
      <w:pPr>
        <w:pStyle w:val="ListParagraph"/>
        <w:rPr>
          <w:rFonts w:ascii="Times New Roman" w:hAnsi="Times New Roman" w:cs="Times New Roman"/>
          <w:sz w:val="24"/>
          <w:szCs w:val="24"/>
        </w:rPr>
      </w:pPr>
    </w:p>
    <w:p w14:paraId="10CA3999" w14:textId="5B861299" w:rsidR="00AA31DD" w:rsidRPr="00E07234" w:rsidRDefault="00AA31DD" w:rsidP="00AA31DD">
      <w:pPr>
        <w:pStyle w:val="ListParagraph"/>
        <w:ind w:left="0"/>
        <w:jc w:val="both"/>
        <w:rPr>
          <w:rFonts w:ascii="Times New Roman" w:hAnsi="Times New Roman" w:cs="Times New Roman"/>
          <w:sz w:val="24"/>
          <w:szCs w:val="24"/>
        </w:rPr>
      </w:pPr>
      <w:r w:rsidRPr="00E07234">
        <w:rPr>
          <w:rFonts w:ascii="Times New Roman" w:hAnsi="Times New Roman" w:cs="Times New Roman"/>
          <w:sz w:val="24"/>
          <w:szCs w:val="24"/>
        </w:rPr>
        <w:t>Date :…………….</w:t>
      </w:r>
    </w:p>
    <w:p w14:paraId="2A9A8A41" w14:textId="77777777" w:rsidR="00AA31DD" w:rsidRPr="00E07234" w:rsidRDefault="00AA31DD" w:rsidP="00197088">
      <w:pPr>
        <w:jc w:val="both"/>
        <w:rPr>
          <w:rFonts w:ascii="Times New Roman" w:hAnsi="Times New Roman" w:cs="Times New Roman"/>
          <w:sz w:val="24"/>
          <w:szCs w:val="24"/>
        </w:rPr>
      </w:pPr>
    </w:p>
    <w:p w14:paraId="5DB56A47" w14:textId="77777777" w:rsidR="00406CA0" w:rsidRPr="00E07234" w:rsidRDefault="00406CA0" w:rsidP="00197088">
      <w:pPr>
        <w:jc w:val="both"/>
        <w:rPr>
          <w:rFonts w:ascii="Times New Roman" w:hAnsi="Times New Roman" w:cs="Times New Roman"/>
          <w:b/>
          <w:bCs/>
          <w:sz w:val="24"/>
          <w:szCs w:val="24"/>
        </w:rPr>
      </w:pPr>
    </w:p>
    <w:p w14:paraId="43F90FEC" w14:textId="0CA9808D" w:rsidR="00AA31DD" w:rsidRPr="00E07234" w:rsidRDefault="00AA31DD" w:rsidP="00197088">
      <w:pPr>
        <w:jc w:val="both"/>
        <w:rPr>
          <w:rFonts w:ascii="Times New Roman" w:hAnsi="Times New Roman" w:cs="Times New Roman"/>
          <w:b/>
          <w:bCs/>
          <w:sz w:val="24"/>
          <w:szCs w:val="24"/>
        </w:rPr>
      </w:pPr>
      <w:r w:rsidRPr="00E07234">
        <w:rPr>
          <w:rFonts w:ascii="Times New Roman" w:hAnsi="Times New Roman" w:cs="Times New Roman"/>
          <w:b/>
          <w:bCs/>
          <w:sz w:val="24"/>
          <w:szCs w:val="24"/>
        </w:rPr>
        <w:t>Witnesses:</w:t>
      </w:r>
    </w:p>
    <w:p w14:paraId="356F97A3" w14:textId="10BDBB16" w:rsidR="00AA31DD" w:rsidRPr="00E07234" w:rsidRDefault="00AA31DD" w:rsidP="00AA31DD">
      <w:pPr>
        <w:pStyle w:val="ListParagraph"/>
        <w:numPr>
          <w:ilvl w:val="0"/>
          <w:numId w:val="11"/>
        </w:numPr>
        <w:jc w:val="both"/>
        <w:rPr>
          <w:rFonts w:ascii="Times New Roman" w:hAnsi="Times New Roman" w:cs="Times New Roman"/>
          <w:sz w:val="24"/>
          <w:szCs w:val="24"/>
        </w:rPr>
      </w:pPr>
      <w:r w:rsidRPr="00E07234">
        <w:rPr>
          <w:rFonts w:ascii="Times New Roman" w:hAnsi="Times New Roman" w:cs="Times New Roman"/>
          <w:sz w:val="24"/>
          <w:szCs w:val="24"/>
        </w:rPr>
        <w:t>Signature……….</w:t>
      </w:r>
    </w:p>
    <w:p w14:paraId="106CD9A0" w14:textId="5243F0BC"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Name and Address</w:t>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Authorised signatory</w:t>
      </w:r>
      <w:r w:rsidRPr="00E07234">
        <w:rPr>
          <w:rFonts w:ascii="Times New Roman" w:hAnsi="Times New Roman" w:cs="Times New Roman"/>
          <w:sz w:val="24"/>
          <w:szCs w:val="24"/>
        </w:rPr>
        <w:tab/>
      </w:r>
    </w:p>
    <w:p w14:paraId="65ECC5C6" w14:textId="77777777" w:rsidR="00AA31DD" w:rsidRPr="00E07234" w:rsidRDefault="00AA31DD" w:rsidP="00AA31DD">
      <w:pPr>
        <w:pStyle w:val="ListParagraph"/>
        <w:jc w:val="both"/>
        <w:rPr>
          <w:rFonts w:ascii="Times New Roman" w:hAnsi="Times New Roman" w:cs="Times New Roman"/>
          <w:sz w:val="24"/>
          <w:szCs w:val="24"/>
        </w:rPr>
      </w:pPr>
    </w:p>
    <w:p w14:paraId="61D47252" w14:textId="16174DF8"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Name ……….</w:t>
      </w:r>
    </w:p>
    <w:p w14:paraId="088054EE" w14:textId="77777777" w:rsidR="00406CA0" w:rsidRPr="00E07234" w:rsidRDefault="00406CA0" w:rsidP="00AA31DD">
      <w:pPr>
        <w:pStyle w:val="ListParagraph"/>
        <w:jc w:val="both"/>
        <w:rPr>
          <w:rFonts w:ascii="Times New Roman" w:hAnsi="Times New Roman" w:cs="Times New Roman"/>
          <w:sz w:val="24"/>
          <w:szCs w:val="24"/>
        </w:rPr>
      </w:pPr>
    </w:p>
    <w:p w14:paraId="5469914E" w14:textId="25ED3006"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Designation……..</w:t>
      </w:r>
    </w:p>
    <w:p w14:paraId="4344C41B" w14:textId="77777777" w:rsidR="00406CA0" w:rsidRPr="00E07234" w:rsidRDefault="00406CA0" w:rsidP="00AA31DD">
      <w:pPr>
        <w:pStyle w:val="ListParagraph"/>
        <w:jc w:val="both"/>
        <w:rPr>
          <w:rFonts w:ascii="Times New Roman" w:hAnsi="Times New Roman" w:cs="Times New Roman"/>
          <w:sz w:val="24"/>
          <w:szCs w:val="24"/>
        </w:rPr>
      </w:pPr>
    </w:p>
    <w:p w14:paraId="06088C1A" w14:textId="3648BE00"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Staff code No…….</w:t>
      </w:r>
    </w:p>
    <w:p w14:paraId="43B0EA36" w14:textId="77777777" w:rsidR="00406CA0" w:rsidRPr="00E07234" w:rsidRDefault="00406CA0" w:rsidP="00AA31DD">
      <w:pPr>
        <w:pStyle w:val="ListParagraph"/>
        <w:jc w:val="both"/>
        <w:rPr>
          <w:rFonts w:ascii="Times New Roman" w:hAnsi="Times New Roman" w:cs="Times New Roman"/>
          <w:sz w:val="24"/>
          <w:szCs w:val="24"/>
        </w:rPr>
      </w:pPr>
    </w:p>
    <w:p w14:paraId="1E33CC79" w14:textId="60EA935D"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t>Bank seal………..</w:t>
      </w:r>
    </w:p>
    <w:p w14:paraId="239D4998" w14:textId="77777777" w:rsidR="00AA31DD" w:rsidRPr="00E07234" w:rsidRDefault="00AA31DD" w:rsidP="00AA31DD">
      <w:pPr>
        <w:jc w:val="both"/>
        <w:rPr>
          <w:rFonts w:ascii="Times New Roman" w:hAnsi="Times New Roman" w:cs="Times New Roman"/>
          <w:sz w:val="24"/>
          <w:szCs w:val="24"/>
        </w:rPr>
      </w:pPr>
    </w:p>
    <w:p w14:paraId="446FF8F6" w14:textId="44D900B1" w:rsidR="00AA31DD" w:rsidRPr="00E07234" w:rsidRDefault="00AA31DD" w:rsidP="00AA31DD">
      <w:pPr>
        <w:pStyle w:val="ListParagraph"/>
        <w:numPr>
          <w:ilvl w:val="0"/>
          <w:numId w:val="11"/>
        </w:numPr>
        <w:jc w:val="both"/>
        <w:rPr>
          <w:rFonts w:ascii="Times New Roman" w:hAnsi="Times New Roman" w:cs="Times New Roman"/>
          <w:sz w:val="24"/>
          <w:szCs w:val="24"/>
        </w:rPr>
      </w:pPr>
      <w:r w:rsidRPr="00E07234">
        <w:rPr>
          <w:rFonts w:ascii="Times New Roman" w:hAnsi="Times New Roman" w:cs="Times New Roman"/>
          <w:sz w:val="24"/>
          <w:szCs w:val="24"/>
        </w:rPr>
        <w:t>Signature……….</w:t>
      </w:r>
    </w:p>
    <w:p w14:paraId="113DF691" w14:textId="2A172CA2" w:rsidR="00AA31DD" w:rsidRPr="00E07234" w:rsidRDefault="00AA31DD" w:rsidP="00AA31DD">
      <w:pPr>
        <w:pStyle w:val="ListParagraph"/>
        <w:jc w:val="both"/>
        <w:rPr>
          <w:rFonts w:ascii="Times New Roman" w:hAnsi="Times New Roman" w:cs="Times New Roman"/>
          <w:sz w:val="24"/>
          <w:szCs w:val="24"/>
        </w:rPr>
      </w:pPr>
      <w:r w:rsidRPr="00E07234">
        <w:rPr>
          <w:rFonts w:ascii="Times New Roman" w:hAnsi="Times New Roman" w:cs="Times New Roman"/>
          <w:sz w:val="24"/>
          <w:szCs w:val="24"/>
        </w:rPr>
        <w:t>Name and Address</w:t>
      </w:r>
    </w:p>
    <w:p w14:paraId="644996C5" w14:textId="77777777" w:rsidR="00406CA0" w:rsidRPr="00E07234" w:rsidRDefault="00406CA0" w:rsidP="00AA31DD">
      <w:pPr>
        <w:pStyle w:val="ListParagraph"/>
        <w:jc w:val="both"/>
        <w:rPr>
          <w:rFonts w:ascii="Times New Roman" w:hAnsi="Times New Roman" w:cs="Times New Roman"/>
          <w:sz w:val="24"/>
          <w:szCs w:val="24"/>
        </w:rPr>
      </w:pPr>
    </w:p>
    <w:p w14:paraId="4477F2E5" w14:textId="77777777" w:rsidR="00406CA0" w:rsidRPr="00E07234" w:rsidRDefault="00406CA0" w:rsidP="00AA31DD">
      <w:pPr>
        <w:pStyle w:val="ListParagraph"/>
        <w:jc w:val="both"/>
        <w:rPr>
          <w:rFonts w:ascii="Times New Roman" w:hAnsi="Times New Roman" w:cs="Times New Roman"/>
          <w:sz w:val="24"/>
          <w:szCs w:val="24"/>
        </w:rPr>
      </w:pPr>
    </w:p>
    <w:p w14:paraId="589AAEE3" w14:textId="77777777" w:rsidR="00406CA0" w:rsidRPr="00E07234" w:rsidRDefault="00406CA0" w:rsidP="00AA31DD">
      <w:pPr>
        <w:pStyle w:val="ListParagraph"/>
        <w:jc w:val="both"/>
        <w:rPr>
          <w:rFonts w:ascii="Times New Roman" w:hAnsi="Times New Roman" w:cs="Times New Roman"/>
          <w:sz w:val="24"/>
          <w:szCs w:val="24"/>
        </w:rPr>
      </w:pPr>
    </w:p>
    <w:p w14:paraId="0A235629" w14:textId="3AC9458F" w:rsidR="00406CA0" w:rsidRPr="00E07234" w:rsidRDefault="00406CA0" w:rsidP="00406CA0">
      <w:pPr>
        <w:pStyle w:val="ListParagraph"/>
        <w:numPr>
          <w:ilvl w:val="0"/>
          <w:numId w:val="12"/>
        </w:numPr>
        <w:rPr>
          <w:rFonts w:ascii="Times New Roman" w:hAnsi="Times New Roman" w:cs="Times New Roman"/>
          <w:sz w:val="24"/>
          <w:szCs w:val="24"/>
        </w:rPr>
      </w:pPr>
      <w:r w:rsidRPr="00E07234">
        <w:rPr>
          <w:rFonts w:ascii="Times New Roman" w:hAnsi="Times New Roman" w:cs="Times New Roman"/>
          <w:sz w:val="24"/>
          <w:szCs w:val="24"/>
        </w:rPr>
        <w:t>Date to be worked out on the basis of validity period of 90 days where only financial bids are invited and 180 days for two/three bid system from the date of submission of tender.</w:t>
      </w:r>
    </w:p>
    <w:p w14:paraId="3F5832E4" w14:textId="77777777" w:rsidR="00406CA0" w:rsidRPr="00E07234" w:rsidRDefault="00406CA0" w:rsidP="00406CA0">
      <w:pPr>
        <w:pStyle w:val="ListParagraph"/>
        <w:rPr>
          <w:rFonts w:ascii="Times New Roman" w:hAnsi="Times New Roman" w:cs="Times New Roman"/>
          <w:sz w:val="24"/>
          <w:szCs w:val="24"/>
        </w:rPr>
      </w:pPr>
    </w:p>
    <w:p w14:paraId="49754F50" w14:textId="091F442A" w:rsidR="00406CA0" w:rsidRPr="00E07234" w:rsidRDefault="00406CA0" w:rsidP="00406CA0">
      <w:pPr>
        <w:pStyle w:val="ListParagraph"/>
        <w:numPr>
          <w:ilvl w:val="0"/>
          <w:numId w:val="12"/>
        </w:numPr>
        <w:rPr>
          <w:rFonts w:ascii="Times New Roman" w:hAnsi="Times New Roman" w:cs="Times New Roman"/>
          <w:sz w:val="24"/>
          <w:szCs w:val="24"/>
        </w:rPr>
      </w:pPr>
      <w:r w:rsidRPr="00E07234">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E07234" w:rsidRDefault="00197088" w:rsidP="00406CA0">
      <w:pPr>
        <w:rPr>
          <w:rFonts w:ascii="Times New Roman" w:hAnsi="Times New Roman" w:cs="Times New Roman"/>
          <w:sz w:val="24"/>
          <w:szCs w:val="24"/>
        </w:rPr>
      </w:pP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r w:rsidRPr="00E07234">
        <w:rPr>
          <w:rFonts w:ascii="Times New Roman" w:hAnsi="Times New Roman" w:cs="Times New Roman"/>
          <w:sz w:val="24"/>
          <w:szCs w:val="24"/>
        </w:rPr>
        <w:tab/>
      </w:r>
    </w:p>
    <w:p w14:paraId="50900842" w14:textId="39E6F75C" w:rsidR="00F259E7" w:rsidRPr="00E07234" w:rsidRDefault="00F259E7">
      <w:pPr>
        <w:rPr>
          <w:rFonts w:ascii="Times New Roman" w:eastAsia="Times New Roman" w:hAnsi="Times New Roman" w:cs="Times New Roman"/>
          <w:bCs/>
          <w:snapToGrid w:val="0"/>
          <w:kern w:val="0"/>
          <w:sz w:val="24"/>
          <w:szCs w:val="24"/>
          <w:lang w:val="en-US"/>
          <w14:ligatures w14:val="none"/>
        </w:rPr>
      </w:pPr>
      <w:r w:rsidRPr="00E07234">
        <w:rPr>
          <w:rFonts w:ascii="Times New Roman" w:eastAsia="Times New Roman" w:hAnsi="Times New Roman" w:cs="Times New Roman"/>
          <w:bCs/>
          <w:snapToGrid w:val="0"/>
          <w:kern w:val="0"/>
          <w:sz w:val="24"/>
          <w:szCs w:val="24"/>
          <w:lang w:val="en-US"/>
          <w14:ligatures w14:val="none"/>
        </w:rPr>
        <w:br w:type="page"/>
      </w:r>
    </w:p>
    <w:p w14:paraId="6CAC5EEF" w14:textId="1271651B" w:rsidR="00197088" w:rsidRDefault="008A18AB" w:rsidP="00DB4F74">
      <w:pPr>
        <w:spacing w:after="0"/>
        <w:ind w:left="-426"/>
        <w:jc w:val="center"/>
        <w:rPr>
          <w:rFonts w:ascii="Times New Roman" w:eastAsia="Times New Roman" w:hAnsi="Times New Roman" w:cs="Times New Roman"/>
          <w:b/>
          <w:snapToGrid w:val="0"/>
          <w:kern w:val="0"/>
          <w:sz w:val="52"/>
          <w:szCs w:val="52"/>
          <w:lang w:val="en-US"/>
          <w14:ligatures w14:val="none"/>
        </w:rPr>
      </w:pPr>
      <w:r w:rsidRPr="008A18AB">
        <w:rPr>
          <w:rFonts w:ascii="Times New Roman" w:eastAsia="Times New Roman" w:hAnsi="Times New Roman" w:cs="Times New Roman"/>
          <w:b/>
          <w:snapToGrid w:val="0"/>
          <w:kern w:val="0"/>
          <w:sz w:val="52"/>
          <w:szCs w:val="52"/>
          <w:lang w:val="en-US"/>
          <w14:ligatures w14:val="none"/>
        </w:rPr>
        <w:lastRenderedPageBreak/>
        <w:t>PRICE BID</w:t>
      </w:r>
    </w:p>
    <w:p w14:paraId="717E99FB" w14:textId="5C605484" w:rsidR="008A18AB" w:rsidRDefault="00003E40" w:rsidP="00DB4F74">
      <w:pPr>
        <w:spacing w:after="0"/>
        <w:ind w:left="-426"/>
        <w:jc w:val="center"/>
        <w:rPr>
          <w:rFonts w:ascii="Times New Roman" w:eastAsia="Times New Roman" w:hAnsi="Times New Roman" w:cs="Times New Roman"/>
          <w:b/>
          <w:snapToGrid w:val="0"/>
          <w:kern w:val="0"/>
          <w:sz w:val="28"/>
          <w:szCs w:val="28"/>
          <w:lang w:val="en-US"/>
          <w14:ligatures w14:val="none"/>
        </w:rPr>
      </w:pPr>
      <w:r w:rsidRPr="008A18AB">
        <w:rPr>
          <w:rFonts w:ascii="Times New Roman" w:eastAsia="Times New Roman" w:hAnsi="Times New Roman" w:cs="Times New Roman"/>
          <w:b/>
          <w:snapToGrid w:val="0"/>
          <w:kern w:val="0"/>
          <w:sz w:val="28"/>
          <w:szCs w:val="28"/>
          <w:lang w:val="en-US"/>
          <w14:ligatures w14:val="none"/>
        </w:rPr>
        <w:t>(To</w:t>
      </w:r>
      <w:r w:rsidR="008A18AB" w:rsidRPr="008A18AB">
        <w:rPr>
          <w:rFonts w:ascii="Times New Roman" w:eastAsia="Times New Roman" w:hAnsi="Times New Roman" w:cs="Times New Roman"/>
          <w:b/>
          <w:snapToGrid w:val="0"/>
          <w:kern w:val="0"/>
          <w:sz w:val="28"/>
          <w:szCs w:val="28"/>
          <w:lang w:val="en-US"/>
          <w14:ligatures w14:val="none"/>
        </w:rPr>
        <w:t xml:space="preserve"> be </w:t>
      </w:r>
      <w:r w:rsidR="00EC1EFB">
        <w:rPr>
          <w:rFonts w:ascii="Times New Roman" w:eastAsia="Times New Roman" w:hAnsi="Times New Roman" w:cs="Times New Roman"/>
          <w:b/>
          <w:snapToGrid w:val="0"/>
          <w:kern w:val="0"/>
          <w:sz w:val="28"/>
          <w:szCs w:val="28"/>
          <w:lang w:val="en-US"/>
          <w14:ligatures w14:val="none"/>
        </w:rPr>
        <w:t>submitted</w:t>
      </w:r>
      <w:r w:rsidR="008A18AB" w:rsidRPr="008A18AB">
        <w:rPr>
          <w:rFonts w:ascii="Times New Roman" w:eastAsia="Times New Roman" w:hAnsi="Times New Roman" w:cs="Times New Roman"/>
          <w:b/>
          <w:snapToGrid w:val="0"/>
          <w:kern w:val="0"/>
          <w:sz w:val="28"/>
          <w:szCs w:val="28"/>
          <w:lang w:val="en-US"/>
          <w14:ligatures w14:val="none"/>
        </w:rPr>
        <w:t xml:space="preserve"> </w:t>
      </w:r>
      <w:r w:rsidRPr="008A18AB">
        <w:rPr>
          <w:rFonts w:ascii="Times New Roman" w:eastAsia="Times New Roman" w:hAnsi="Times New Roman" w:cs="Times New Roman"/>
          <w:b/>
          <w:snapToGrid w:val="0"/>
          <w:kern w:val="0"/>
          <w:sz w:val="28"/>
          <w:szCs w:val="28"/>
          <w:lang w:val="en-US"/>
          <w14:ligatures w14:val="none"/>
        </w:rPr>
        <w:t>separately</w:t>
      </w:r>
      <w:r w:rsidR="000620A1">
        <w:rPr>
          <w:rFonts w:ascii="Times New Roman" w:eastAsia="Times New Roman" w:hAnsi="Times New Roman" w:cs="Times New Roman"/>
          <w:b/>
          <w:snapToGrid w:val="0"/>
          <w:kern w:val="0"/>
          <w:sz w:val="28"/>
          <w:szCs w:val="28"/>
          <w:lang w:val="en-US"/>
          <w14:ligatures w14:val="none"/>
        </w:rPr>
        <w:t xml:space="preserve"> in </w:t>
      </w:r>
      <w:r w:rsidR="00EC1EFB">
        <w:rPr>
          <w:rFonts w:ascii="Times New Roman" w:eastAsia="Times New Roman" w:hAnsi="Times New Roman" w:cs="Times New Roman"/>
          <w:b/>
          <w:snapToGrid w:val="0"/>
          <w:kern w:val="0"/>
          <w:sz w:val="28"/>
          <w:szCs w:val="28"/>
          <w:lang w:val="en-US"/>
          <w14:ligatures w14:val="none"/>
        </w:rPr>
        <w:t xml:space="preserve">a </w:t>
      </w:r>
      <w:r w:rsidR="000620A1">
        <w:rPr>
          <w:rFonts w:ascii="Times New Roman" w:eastAsia="Times New Roman" w:hAnsi="Times New Roman" w:cs="Times New Roman"/>
          <w:b/>
          <w:snapToGrid w:val="0"/>
          <w:kern w:val="0"/>
          <w:sz w:val="28"/>
          <w:szCs w:val="28"/>
          <w:lang w:val="en-US"/>
          <w14:ligatures w14:val="none"/>
        </w:rPr>
        <w:t xml:space="preserve">sealed envelope </w:t>
      </w:r>
      <w:r w:rsidR="00EC1EFB">
        <w:rPr>
          <w:rFonts w:ascii="Times New Roman" w:eastAsia="Times New Roman" w:hAnsi="Times New Roman" w:cs="Times New Roman"/>
          <w:b/>
          <w:snapToGrid w:val="0"/>
          <w:kern w:val="0"/>
          <w:sz w:val="28"/>
          <w:szCs w:val="28"/>
          <w:lang w:val="en-US"/>
          <w14:ligatures w14:val="none"/>
        </w:rPr>
        <w:t xml:space="preserve">on Company’s Letter Head </w:t>
      </w:r>
      <w:r w:rsidRPr="008A18AB">
        <w:rPr>
          <w:rFonts w:ascii="Times New Roman" w:eastAsia="Times New Roman" w:hAnsi="Times New Roman" w:cs="Times New Roman"/>
          <w:b/>
          <w:snapToGrid w:val="0"/>
          <w:kern w:val="0"/>
          <w:sz w:val="28"/>
          <w:szCs w:val="28"/>
          <w:lang w:val="en-US"/>
          <w14:ligatures w14:val="none"/>
        </w:rPr>
        <w:t>)</w:t>
      </w:r>
    </w:p>
    <w:p w14:paraId="361A9580" w14:textId="77777777" w:rsidR="001C3972" w:rsidRDefault="001C3972" w:rsidP="00DB4F74">
      <w:pPr>
        <w:spacing w:after="0"/>
        <w:ind w:left="-426"/>
        <w:jc w:val="center"/>
        <w:rPr>
          <w:rFonts w:ascii="Times New Roman" w:eastAsia="Times New Roman" w:hAnsi="Times New Roman" w:cs="Times New Roman"/>
          <w:b/>
          <w:snapToGrid w:val="0"/>
          <w:kern w:val="0"/>
          <w:sz w:val="28"/>
          <w:szCs w:val="28"/>
          <w:lang w:val="en-US"/>
          <w14:ligatures w14:val="none"/>
        </w:rPr>
      </w:pPr>
    </w:p>
    <w:p w14:paraId="026BBE3B" w14:textId="77777777" w:rsidR="00003E40" w:rsidRDefault="00003E40" w:rsidP="00DB4F74">
      <w:pPr>
        <w:spacing w:after="0"/>
        <w:ind w:left="-426"/>
        <w:jc w:val="center"/>
        <w:rPr>
          <w:rFonts w:ascii="Times New Roman" w:eastAsia="Times New Roman" w:hAnsi="Times New Roman" w:cs="Times New Roman"/>
          <w:b/>
          <w:snapToGrid w:val="0"/>
          <w:kern w:val="0"/>
          <w:sz w:val="28"/>
          <w:szCs w:val="28"/>
          <w:lang w:val="en-US"/>
          <w14:ligatures w14:val="none"/>
        </w:rPr>
      </w:pPr>
    </w:p>
    <w:p w14:paraId="58D85380" w14:textId="77777777" w:rsidR="001C3972" w:rsidRPr="00A02FDD" w:rsidRDefault="001C3972" w:rsidP="001C3972">
      <w:pPr>
        <w:jc w:val="both"/>
        <w:rPr>
          <w:rFonts w:ascii="Times New Roman" w:hAnsi="Times New Roman" w:cs="Times New Roman"/>
          <w:sz w:val="32"/>
          <w:szCs w:val="32"/>
        </w:rPr>
      </w:pPr>
      <w:r w:rsidRPr="00A02FDD">
        <w:rPr>
          <w:rFonts w:ascii="Times New Roman" w:hAnsi="Times New Roman" w:cs="Times New Roman"/>
          <w:b/>
          <w:bCs/>
          <w:sz w:val="32"/>
          <w:szCs w:val="32"/>
        </w:rPr>
        <w:t>Name of the Project</w:t>
      </w:r>
      <w:r w:rsidRPr="00A02FDD">
        <w:rPr>
          <w:rFonts w:ascii="Times New Roman" w:hAnsi="Times New Roman" w:cs="Times New Roman"/>
          <w:sz w:val="32"/>
          <w:szCs w:val="32"/>
        </w:rPr>
        <w:t xml:space="preserve">: Construction of </w:t>
      </w:r>
      <w:r w:rsidRPr="00A02FDD">
        <w:rPr>
          <w:rFonts w:ascii="Times New Roman" w:hAnsi="Times New Roman" w:cs="Times New Roman"/>
          <w:b/>
          <w:bCs/>
          <w:sz w:val="32"/>
          <w:szCs w:val="32"/>
          <w:u w:val="single"/>
        </w:rPr>
        <w:t>LNMIIT International Centre for Artificial intelligence (LICAI)</w:t>
      </w:r>
      <w:r w:rsidRPr="00A02FDD">
        <w:rPr>
          <w:rFonts w:ascii="Times New Roman" w:hAnsi="Times New Roman" w:cs="Times New Roman"/>
          <w:sz w:val="32"/>
          <w:szCs w:val="32"/>
        </w:rPr>
        <w:t xml:space="preserve"> (G+5) at Jaipur.</w:t>
      </w:r>
    </w:p>
    <w:p w14:paraId="7E0838B4" w14:textId="77777777" w:rsidR="001C3972" w:rsidRPr="00A02FDD" w:rsidRDefault="001C3972" w:rsidP="001C3972">
      <w:pPr>
        <w:jc w:val="both"/>
        <w:rPr>
          <w:rFonts w:ascii="Times New Roman" w:hAnsi="Times New Roman" w:cs="Times New Roman"/>
          <w:b/>
          <w:bCs/>
          <w:sz w:val="32"/>
          <w:szCs w:val="32"/>
        </w:rPr>
      </w:pPr>
      <w:r w:rsidRPr="00A02FDD">
        <w:rPr>
          <w:rFonts w:ascii="Times New Roman" w:hAnsi="Times New Roman" w:cs="Times New Roman"/>
          <w:b/>
          <w:bCs/>
          <w:sz w:val="32"/>
          <w:szCs w:val="32"/>
        </w:rPr>
        <w:t>Sub Head:</w:t>
      </w:r>
      <w:r w:rsidRPr="00A02FDD">
        <w:rPr>
          <w:rFonts w:ascii="Times New Roman" w:hAnsi="Times New Roman" w:cs="Times New Roman"/>
          <w:sz w:val="32"/>
          <w:szCs w:val="32"/>
        </w:rPr>
        <w:t xml:space="preserve"> </w:t>
      </w:r>
      <w:r w:rsidRPr="00A02FDD">
        <w:rPr>
          <w:rFonts w:ascii="Times New Roman" w:hAnsi="Times New Roman" w:cs="Times New Roman"/>
          <w:b/>
          <w:bCs/>
          <w:sz w:val="32"/>
          <w:szCs w:val="32"/>
        </w:rPr>
        <w:t xml:space="preserve">DG Set works. </w:t>
      </w:r>
    </w:p>
    <w:p w14:paraId="59419209" w14:textId="77777777" w:rsidR="00003E40" w:rsidRDefault="00003E40" w:rsidP="00DB4F74">
      <w:pPr>
        <w:spacing w:after="0"/>
        <w:ind w:left="-426"/>
        <w:jc w:val="center"/>
        <w:rPr>
          <w:rFonts w:ascii="Times New Roman" w:eastAsia="Times New Roman" w:hAnsi="Times New Roman" w:cs="Times New Roman"/>
          <w:b/>
          <w:snapToGrid w:val="0"/>
          <w:kern w:val="0"/>
          <w:sz w:val="28"/>
          <w:szCs w:val="28"/>
          <w:lang w:val="en-US"/>
          <w14:ligatures w14:val="none"/>
        </w:rPr>
      </w:pPr>
    </w:p>
    <w:p w14:paraId="542A4C87" w14:textId="77777777" w:rsidR="00F259E7" w:rsidRPr="00E07234" w:rsidRDefault="00F259E7" w:rsidP="00F259E7">
      <w:pPr>
        <w:spacing w:after="0"/>
        <w:ind w:firstLine="284"/>
        <w:jc w:val="center"/>
        <w:rPr>
          <w:rFonts w:ascii="Times New Roman" w:eastAsia="Times New Roman" w:hAnsi="Times New Roman" w:cs="Times New Roman"/>
          <w:b/>
          <w:snapToGrid w:val="0"/>
          <w:kern w:val="0"/>
          <w:sz w:val="24"/>
          <w:szCs w:val="24"/>
          <w:lang w:val="en-US"/>
          <w14:ligatures w14:val="none"/>
        </w:rPr>
      </w:pPr>
    </w:p>
    <w:tbl>
      <w:tblPr>
        <w:tblStyle w:val="TableGrid"/>
        <w:tblW w:w="10482" w:type="dxa"/>
        <w:tblInd w:w="-567" w:type="dxa"/>
        <w:tblLook w:val="04A0" w:firstRow="1" w:lastRow="0" w:firstColumn="1" w:lastColumn="0" w:noHBand="0" w:noVBand="1"/>
      </w:tblPr>
      <w:tblGrid>
        <w:gridCol w:w="1193"/>
        <w:gridCol w:w="4495"/>
        <w:gridCol w:w="4794"/>
      </w:tblGrid>
      <w:tr w:rsidR="008A18AB" w14:paraId="055BBE59" w14:textId="77777777" w:rsidTr="008A18AB">
        <w:trPr>
          <w:trHeight w:val="578"/>
        </w:trPr>
        <w:tc>
          <w:tcPr>
            <w:tcW w:w="1193" w:type="dxa"/>
          </w:tcPr>
          <w:p w14:paraId="3C2813A0" w14:textId="2801AEEA" w:rsidR="008A18AB" w:rsidRPr="008A18AB" w:rsidRDefault="008A18AB" w:rsidP="008A18AB">
            <w:pPr>
              <w:jc w:val="center"/>
              <w:rPr>
                <w:rFonts w:ascii="Times New Roman" w:eastAsia="Times New Roman" w:hAnsi="Times New Roman" w:cs="Times New Roman"/>
                <w:b/>
                <w:snapToGrid w:val="0"/>
                <w:kern w:val="0"/>
                <w:sz w:val="32"/>
                <w:szCs w:val="32"/>
                <w:lang w:val="en-US"/>
                <w14:ligatures w14:val="none"/>
              </w:rPr>
            </w:pPr>
            <w:r w:rsidRPr="008A18AB">
              <w:rPr>
                <w:rFonts w:ascii="Times New Roman" w:eastAsia="Times New Roman" w:hAnsi="Times New Roman" w:cs="Times New Roman"/>
                <w:b/>
                <w:snapToGrid w:val="0"/>
                <w:kern w:val="0"/>
                <w:sz w:val="32"/>
                <w:szCs w:val="32"/>
                <w:lang w:val="en-US"/>
                <w14:ligatures w14:val="none"/>
              </w:rPr>
              <w:t>Sno.</w:t>
            </w:r>
          </w:p>
        </w:tc>
        <w:tc>
          <w:tcPr>
            <w:tcW w:w="4495" w:type="dxa"/>
          </w:tcPr>
          <w:p w14:paraId="6885A768" w14:textId="44EC0488" w:rsidR="008A18AB" w:rsidRPr="008A18AB" w:rsidRDefault="008A18AB" w:rsidP="008A18AB">
            <w:pPr>
              <w:jc w:val="center"/>
              <w:rPr>
                <w:rFonts w:ascii="Times New Roman" w:eastAsia="Times New Roman" w:hAnsi="Times New Roman" w:cs="Times New Roman"/>
                <w:b/>
                <w:snapToGrid w:val="0"/>
                <w:kern w:val="0"/>
                <w:sz w:val="32"/>
                <w:szCs w:val="32"/>
                <w:lang w:val="en-US"/>
                <w14:ligatures w14:val="none"/>
              </w:rPr>
            </w:pPr>
            <w:r w:rsidRPr="008A18AB">
              <w:rPr>
                <w:rFonts w:ascii="Times New Roman" w:eastAsia="Times New Roman" w:hAnsi="Times New Roman" w:cs="Times New Roman"/>
                <w:b/>
                <w:snapToGrid w:val="0"/>
                <w:kern w:val="0"/>
                <w:sz w:val="32"/>
                <w:szCs w:val="32"/>
                <w:lang w:val="en-US"/>
                <w14:ligatures w14:val="none"/>
              </w:rPr>
              <w:t>Description</w:t>
            </w:r>
          </w:p>
        </w:tc>
        <w:tc>
          <w:tcPr>
            <w:tcW w:w="4794" w:type="dxa"/>
          </w:tcPr>
          <w:p w14:paraId="6A742927" w14:textId="1C5B965C" w:rsidR="008A18AB" w:rsidRPr="008A18AB" w:rsidRDefault="008A18AB" w:rsidP="008A18AB">
            <w:pPr>
              <w:jc w:val="center"/>
              <w:rPr>
                <w:rFonts w:ascii="Times New Roman" w:eastAsia="Times New Roman" w:hAnsi="Times New Roman" w:cs="Times New Roman"/>
                <w:b/>
                <w:snapToGrid w:val="0"/>
                <w:kern w:val="0"/>
                <w:sz w:val="32"/>
                <w:szCs w:val="32"/>
                <w:lang w:val="en-US"/>
                <w14:ligatures w14:val="none"/>
              </w:rPr>
            </w:pPr>
            <w:r w:rsidRPr="008A18AB">
              <w:rPr>
                <w:rFonts w:ascii="Times New Roman" w:eastAsia="Times New Roman" w:hAnsi="Times New Roman" w:cs="Times New Roman"/>
                <w:b/>
                <w:snapToGrid w:val="0"/>
                <w:kern w:val="0"/>
                <w:sz w:val="32"/>
                <w:szCs w:val="32"/>
                <w:lang w:val="en-US"/>
                <w14:ligatures w14:val="none"/>
              </w:rPr>
              <w:t>Amount</w:t>
            </w:r>
          </w:p>
        </w:tc>
      </w:tr>
      <w:tr w:rsidR="00EC1EFB" w14:paraId="02F6120F" w14:textId="77777777" w:rsidTr="00116D90">
        <w:trPr>
          <w:trHeight w:val="545"/>
        </w:trPr>
        <w:tc>
          <w:tcPr>
            <w:tcW w:w="1193" w:type="dxa"/>
          </w:tcPr>
          <w:p w14:paraId="2BA21581" w14:textId="74D3D26D" w:rsidR="00EC1EFB" w:rsidRPr="007F2016" w:rsidRDefault="00EC1EFB" w:rsidP="00DE5D15">
            <w:pPr>
              <w:jc w:val="cente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snapToGrid w:val="0"/>
                <w:kern w:val="0"/>
                <w:sz w:val="24"/>
                <w:szCs w:val="24"/>
                <w:lang w:val="en-US"/>
                <w14:ligatures w14:val="none"/>
              </w:rPr>
              <w:t>1.0</w:t>
            </w:r>
          </w:p>
        </w:tc>
        <w:tc>
          <w:tcPr>
            <w:tcW w:w="9289" w:type="dxa"/>
            <w:gridSpan w:val="2"/>
          </w:tcPr>
          <w:p w14:paraId="51173917" w14:textId="65634489" w:rsidR="00EC1EFB" w:rsidRPr="007F2016" w:rsidRDefault="00EC1EFB" w:rsidP="00EC1EFB">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SUPPLY of D.G. </w:t>
            </w:r>
            <w:r w:rsidR="00E52662">
              <w:rPr>
                <w:rFonts w:ascii="Times New Roman" w:eastAsia="Times New Roman" w:hAnsi="Times New Roman" w:cs="Times New Roman"/>
                <w:b/>
                <w:snapToGrid w:val="0"/>
                <w:kern w:val="0"/>
                <w:sz w:val="24"/>
                <w:szCs w:val="24"/>
                <w:lang w:val="en-US"/>
                <w14:ligatures w14:val="none"/>
              </w:rPr>
              <w:t>Set :</w:t>
            </w:r>
          </w:p>
        </w:tc>
      </w:tr>
      <w:tr w:rsidR="008A18AB" w14:paraId="4BB628D7" w14:textId="77777777" w:rsidTr="001C3972">
        <w:trPr>
          <w:trHeight w:val="871"/>
        </w:trPr>
        <w:tc>
          <w:tcPr>
            <w:tcW w:w="1193" w:type="dxa"/>
          </w:tcPr>
          <w:p w14:paraId="351F6FBD" w14:textId="52C8D0B2" w:rsidR="008A18AB" w:rsidRPr="007F2016" w:rsidRDefault="007F2016" w:rsidP="00DE5D15">
            <w:pPr>
              <w:jc w:val="cente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snapToGrid w:val="0"/>
                <w:kern w:val="0"/>
                <w:sz w:val="24"/>
                <w:szCs w:val="24"/>
                <w:lang w:val="en-US"/>
                <w14:ligatures w14:val="none"/>
              </w:rPr>
              <w:t>1.1</w:t>
            </w:r>
          </w:p>
        </w:tc>
        <w:tc>
          <w:tcPr>
            <w:tcW w:w="4495" w:type="dxa"/>
          </w:tcPr>
          <w:p w14:paraId="120E7889" w14:textId="77D1F0D5" w:rsidR="008A18AB" w:rsidRPr="007F2016" w:rsidRDefault="007F2016" w:rsidP="005374C5">
            <w:pP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Cs/>
                <w:snapToGrid w:val="0"/>
                <w:kern w:val="0"/>
                <w:sz w:val="24"/>
                <w:szCs w:val="24"/>
                <w:lang w:val="en-US"/>
                <w14:ligatures w14:val="none"/>
              </w:rPr>
              <w:t xml:space="preserve">Item as described in serial no. </w:t>
            </w:r>
            <w:r w:rsidRPr="007F2016">
              <w:rPr>
                <w:rFonts w:ascii="Times New Roman" w:eastAsia="Times New Roman" w:hAnsi="Times New Roman" w:cs="Times New Roman"/>
                <w:b/>
                <w:snapToGrid w:val="0"/>
                <w:kern w:val="0"/>
                <w:sz w:val="24"/>
                <w:szCs w:val="24"/>
                <w:lang w:val="en-US"/>
                <w14:ligatures w14:val="none"/>
              </w:rPr>
              <w:t>1.1</w:t>
            </w:r>
            <w:r w:rsidRPr="007F2016">
              <w:rPr>
                <w:rFonts w:ascii="Times New Roman" w:eastAsia="Times New Roman" w:hAnsi="Times New Roman" w:cs="Times New Roman"/>
                <w:bCs/>
                <w:snapToGrid w:val="0"/>
                <w:kern w:val="0"/>
                <w:sz w:val="24"/>
                <w:szCs w:val="24"/>
                <w:lang w:val="en-US"/>
                <w14:ligatures w14:val="none"/>
              </w:rPr>
              <w:t xml:space="preserve"> of the schedule of </w:t>
            </w:r>
            <w:r w:rsidR="00F73550" w:rsidRPr="007F2016">
              <w:rPr>
                <w:rFonts w:ascii="Times New Roman" w:eastAsia="Times New Roman" w:hAnsi="Times New Roman" w:cs="Times New Roman"/>
                <w:bCs/>
                <w:snapToGrid w:val="0"/>
                <w:kern w:val="0"/>
                <w:sz w:val="24"/>
                <w:szCs w:val="24"/>
                <w:lang w:val="en-US"/>
                <w14:ligatures w14:val="none"/>
              </w:rPr>
              <w:t>quantities</w:t>
            </w:r>
            <w:r w:rsidR="00F73550">
              <w:rPr>
                <w:rFonts w:ascii="Times New Roman" w:eastAsia="Times New Roman" w:hAnsi="Times New Roman" w:cs="Times New Roman"/>
                <w:bCs/>
                <w:snapToGrid w:val="0"/>
                <w:kern w:val="0"/>
                <w:sz w:val="24"/>
                <w:szCs w:val="24"/>
                <w:lang w:val="en-US"/>
                <w14:ligatures w14:val="none"/>
              </w:rPr>
              <w:t xml:space="preserve"> (</w:t>
            </w:r>
            <w:r w:rsidR="00F73550" w:rsidRPr="00F73550">
              <w:rPr>
                <w:rFonts w:ascii="Times New Roman" w:eastAsia="Times New Roman" w:hAnsi="Times New Roman" w:cs="Times New Roman"/>
                <w:b/>
                <w:snapToGrid w:val="0"/>
                <w:color w:val="000000" w:themeColor="text1"/>
                <w:kern w:val="0"/>
                <w:sz w:val="24"/>
                <w:szCs w:val="24"/>
                <w:lang w:val="en-US"/>
                <w14:ligatures w14:val="none"/>
              </w:rPr>
              <w:t>750kVA DG Set</w:t>
            </w:r>
            <w:r w:rsidR="00F73550" w:rsidRPr="00F73550">
              <w:rPr>
                <w:rFonts w:ascii="Times New Roman" w:eastAsia="Times New Roman" w:hAnsi="Times New Roman" w:cs="Times New Roman"/>
                <w:bCs/>
                <w:snapToGrid w:val="0"/>
                <w:color w:val="000000" w:themeColor="text1"/>
                <w:kern w:val="0"/>
                <w:sz w:val="24"/>
                <w:szCs w:val="24"/>
                <w:lang w:val="en-US"/>
                <w14:ligatures w14:val="none"/>
              </w:rPr>
              <w:t>)</w:t>
            </w:r>
          </w:p>
        </w:tc>
        <w:tc>
          <w:tcPr>
            <w:tcW w:w="4794" w:type="dxa"/>
          </w:tcPr>
          <w:p w14:paraId="5032E634" w14:textId="77777777" w:rsidR="008A18AB" w:rsidRPr="007F2016" w:rsidRDefault="008A18AB" w:rsidP="005374C5">
            <w:pPr>
              <w:rPr>
                <w:rFonts w:ascii="Times New Roman" w:eastAsia="Times New Roman" w:hAnsi="Times New Roman" w:cs="Times New Roman"/>
                <w:b/>
                <w:snapToGrid w:val="0"/>
                <w:kern w:val="0"/>
                <w:sz w:val="24"/>
                <w:szCs w:val="24"/>
                <w:lang w:val="en-US"/>
                <w14:ligatures w14:val="none"/>
              </w:rPr>
            </w:pPr>
          </w:p>
        </w:tc>
      </w:tr>
      <w:tr w:rsidR="008A18AB" w14:paraId="106DE9A9" w14:textId="77777777" w:rsidTr="007F2016">
        <w:trPr>
          <w:trHeight w:val="865"/>
        </w:trPr>
        <w:tc>
          <w:tcPr>
            <w:tcW w:w="1193" w:type="dxa"/>
          </w:tcPr>
          <w:p w14:paraId="264992AE" w14:textId="57275F78" w:rsidR="008A18AB" w:rsidRPr="007F2016" w:rsidRDefault="007F2016" w:rsidP="00DE5D15">
            <w:pPr>
              <w:jc w:val="cente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snapToGrid w:val="0"/>
                <w:kern w:val="0"/>
                <w:sz w:val="24"/>
                <w:szCs w:val="24"/>
                <w:lang w:val="en-US"/>
                <w14:ligatures w14:val="none"/>
              </w:rPr>
              <w:t>1.2</w:t>
            </w:r>
          </w:p>
        </w:tc>
        <w:tc>
          <w:tcPr>
            <w:tcW w:w="4495" w:type="dxa"/>
          </w:tcPr>
          <w:p w14:paraId="6F8CD721" w14:textId="00271239" w:rsidR="008A18AB" w:rsidRPr="007F2016" w:rsidRDefault="007F2016" w:rsidP="005374C5">
            <w:pPr>
              <w:rPr>
                <w:rFonts w:ascii="Times New Roman" w:eastAsia="Times New Roman" w:hAnsi="Times New Roman" w:cs="Times New Roman"/>
                <w:bCs/>
                <w:snapToGrid w:val="0"/>
                <w:kern w:val="0"/>
                <w:sz w:val="24"/>
                <w:szCs w:val="24"/>
                <w:lang w:val="en-US"/>
                <w14:ligatures w14:val="none"/>
              </w:rPr>
            </w:pPr>
            <w:r w:rsidRPr="007F2016">
              <w:rPr>
                <w:rFonts w:ascii="Times New Roman" w:eastAsia="Times New Roman" w:hAnsi="Times New Roman" w:cs="Times New Roman"/>
                <w:bCs/>
                <w:snapToGrid w:val="0"/>
                <w:kern w:val="0"/>
                <w:sz w:val="24"/>
                <w:szCs w:val="24"/>
                <w:lang w:val="en-US"/>
                <w14:ligatures w14:val="none"/>
              </w:rPr>
              <w:t xml:space="preserve">Item as described in serial no. </w:t>
            </w:r>
            <w:r w:rsidRPr="007F2016">
              <w:rPr>
                <w:rFonts w:ascii="Times New Roman" w:eastAsia="Times New Roman" w:hAnsi="Times New Roman" w:cs="Times New Roman"/>
                <w:b/>
                <w:snapToGrid w:val="0"/>
                <w:kern w:val="0"/>
                <w:sz w:val="24"/>
                <w:szCs w:val="24"/>
                <w:lang w:val="en-US"/>
                <w14:ligatures w14:val="none"/>
              </w:rPr>
              <w:t>1.2</w:t>
            </w:r>
            <w:r w:rsidRPr="007F2016">
              <w:rPr>
                <w:rFonts w:ascii="Times New Roman" w:eastAsia="Times New Roman" w:hAnsi="Times New Roman" w:cs="Times New Roman"/>
                <w:bCs/>
                <w:snapToGrid w:val="0"/>
                <w:kern w:val="0"/>
                <w:sz w:val="24"/>
                <w:szCs w:val="24"/>
                <w:lang w:val="en-US"/>
                <w14:ligatures w14:val="none"/>
              </w:rPr>
              <w:t xml:space="preserve"> of the schedule of quantities</w:t>
            </w:r>
            <w:r w:rsidR="00F73550">
              <w:rPr>
                <w:rFonts w:ascii="Times New Roman" w:eastAsia="Times New Roman" w:hAnsi="Times New Roman" w:cs="Times New Roman"/>
                <w:bCs/>
                <w:snapToGrid w:val="0"/>
                <w:kern w:val="0"/>
                <w:sz w:val="24"/>
                <w:szCs w:val="24"/>
                <w:lang w:val="en-US"/>
                <w14:ligatures w14:val="none"/>
              </w:rPr>
              <w:t xml:space="preserve"> </w:t>
            </w:r>
            <w:r w:rsidR="00F73550" w:rsidRPr="00F73550">
              <w:rPr>
                <w:rFonts w:ascii="Times New Roman" w:eastAsia="Times New Roman" w:hAnsi="Times New Roman" w:cs="Times New Roman"/>
                <w:b/>
                <w:snapToGrid w:val="0"/>
                <w:color w:val="000000" w:themeColor="text1"/>
                <w:kern w:val="0"/>
                <w:sz w:val="24"/>
                <w:szCs w:val="24"/>
                <w:lang w:val="en-US"/>
                <w14:ligatures w14:val="none"/>
              </w:rPr>
              <w:t>(625kVA DG Set</w:t>
            </w:r>
            <w:r w:rsidR="00F73550" w:rsidRPr="00F73550">
              <w:rPr>
                <w:rFonts w:ascii="Times New Roman" w:eastAsia="Times New Roman" w:hAnsi="Times New Roman" w:cs="Times New Roman"/>
                <w:bCs/>
                <w:snapToGrid w:val="0"/>
                <w:color w:val="000000" w:themeColor="text1"/>
                <w:kern w:val="0"/>
                <w:sz w:val="24"/>
                <w:szCs w:val="24"/>
                <w:lang w:val="en-US"/>
                <w14:ligatures w14:val="none"/>
              </w:rPr>
              <w:t>)</w:t>
            </w:r>
          </w:p>
        </w:tc>
        <w:tc>
          <w:tcPr>
            <w:tcW w:w="4794" w:type="dxa"/>
          </w:tcPr>
          <w:p w14:paraId="0925F67E" w14:textId="77777777" w:rsidR="008A18AB" w:rsidRPr="007F2016" w:rsidRDefault="008A18AB" w:rsidP="005374C5">
            <w:pPr>
              <w:rPr>
                <w:rFonts w:ascii="Times New Roman" w:eastAsia="Times New Roman" w:hAnsi="Times New Roman" w:cs="Times New Roman"/>
                <w:b/>
                <w:snapToGrid w:val="0"/>
                <w:kern w:val="0"/>
                <w:sz w:val="24"/>
                <w:szCs w:val="24"/>
                <w:lang w:val="en-US"/>
                <w14:ligatures w14:val="none"/>
              </w:rPr>
            </w:pPr>
          </w:p>
        </w:tc>
      </w:tr>
      <w:tr w:rsidR="00EC1EFB" w14:paraId="6C108378" w14:textId="77777777" w:rsidTr="00EC1EFB">
        <w:trPr>
          <w:trHeight w:val="536"/>
        </w:trPr>
        <w:tc>
          <w:tcPr>
            <w:tcW w:w="1193" w:type="dxa"/>
          </w:tcPr>
          <w:p w14:paraId="3E5F4715" w14:textId="4049A626" w:rsidR="00EC1EFB" w:rsidRPr="007F2016" w:rsidRDefault="00EC1EFB" w:rsidP="00DE5D1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2.0</w:t>
            </w:r>
          </w:p>
        </w:tc>
        <w:tc>
          <w:tcPr>
            <w:tcW w:w="9289" w:type="dxa"/>
            <w:gridSpan w:val="2"/>
          </w:tcPr>
          <w:p w14:paraId="19FF23E3" w14:textId="7C1EECFE" w:rsidR="00EC1EFB" w:rsidRPr="00EC1EFB" w:rsidRDefault="00EC1EFB" w:rsidP="005374C5">
            <w:pPr>
              <w:rPr>
                <w:rFonts w:ascii="Times New Roman" w:eastAsia="Times New Roman" w:hAnsi="Times New Roman" w:cs="Times New Roman"/>
                <w:b/>
                <w:snapToGrid w:val="0"/>
                <w:kern w:val="0"/>
                <w:sz w:val="24"/>
                <w:szCs w:val="24"/>
                <w:lang w:val="en-US"/>
                <w14:ligatures w14:val="none"/>
              </w:rPr>
            </w:pPr>
            <w:r w:rsidRPr="00EC1EFB">
              <w:rPr>
                <w:rFonts w:ascii="Times New Roman" w:eastAsia="Times New Roman" w:hAnsi="Times New Roman" w:cs="Times New Roman"/>
                <w:b/>
                <w:snapToGrid w:val="0"/>
                <w:kern w:val="0"/>
                <w:sz w:val="24"/>
                <w:szCs w:val="24"/>
                <w:lang w:val="en-US"/>
                <w14:ligatures w14:val="none"/>
              </w:rPr>
              <w:t>INSTALLATION TESTING AND COMMISSIONING OF ABOVE ITEMS.</w:t>
            </w:r>
          </w:p>
        </w:tc>
      </w:tr>
      <w:tr w:rsidR="00C03D2C" w14:paraId="31CCBB1B" w14:textId="77777777" w:rsidTr="007F2016">
        <w:trPr>
          <w:trHeight w:val="865"/>
        </w:trPr>
        <w:tc>
          <w:tcPr>
            <w:tcW w:w="1193" w:type="dxa"/>
          </w:tcPr>
          <w:p w14:paraId="7D285B8E" w14:textId="0802BCBB" w:rsidR="00C03D2C" w:rsidRPr="007F2016" w:rsidRDefault="00C03D2C" w:rsidP="00DE5D1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2.1</w:t>
            </w:r>
          </w:p>
        </w:tc>
        <w:tc>
          <w:tcPr>
            <w:tcW w:w="4495" w:type="dxa"/>
          </w:tcPr>
          <w:p w14:paraId="215C9D06" w14:textId="77777777" w:rsidR="00C03D2C" w:rsidRDefault="00C03D2C" w:rsidP="005374C5">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Installation Testing and Commissioning of </w:t>
            </w:r>
          </w:p>
          <w:p w14:paraId="104D427C" w14:textId="4CAF4337" w:rsidR="00C03D2C" w:rsidRPr="007F2016" w:rsidRDefault="00C03D2C" w:rsidP="005374C5">
            <w:pPr>
              <w:rPr>
                <w:rFonts w:ascii="Times New Roman" w:eastAsia="Times New Roman" w:hAnsi="Times New Roman" w:cs="Times New Roman"/>
                <w:bCs/>
                <w:snapToGrid w:val="0"/>
                <w:kern w:val="0"/>
                <w:sz w:val="24"/>
                <w:szCs w:val="24"/>
                <w:lang w:val="en-US"/>
                <w14:ligatures w14:val="none"/>
              </w:rPr>
            </w:pPr>
            <w:r w:rsidRPr="007F2016">
              <w:rPr>
                <w:rFonts w:ascii="Times New Roman" w:eastAsia="Times New Roman" w:hAnsi="Times New Roman" w:cs="Times New Roman"/>
                <w:bCs/>
                <w:snapToGrid w:val="0"/>
                <w:kern w:val="0"/>
                <w:sz w:val="24"/>
                <w:szCs w:val="24"/>
                <w:lang w:val="en-US"/>
                <w14:ligatures w14:val="none"/>
              </w:rPr>
              <w:t xml:space="preserve">Item as described in serial no. </w:t>
            </w:r>
            <w:r w:rsidRPr="007F2016">
              <w:rPr>
                <w:rFonts w:ascii="Times New Roman" w:eastAsia="Times New Roman" w:hAnsi="Times New Roman" w:cs="Times New Roman"/>
                <w:b/>
                <w:snapToGrid w:val="0"/>
                <w:kern w:val="0"/>
                <w:sz w:val="24"/>
                <w:szCs w:val="24"/>
                <w:lang w:val="en-US"/>
                <w14:ligatures w14:val="none"/>
              </w:rPr>
              <w:t>1.1</w:t>
            </w:r>
            <w:r w:rsidRPr="007F2016">
              <w:rPr>
                <w:rFonts w:ascii="Times New Roman" w:eastAsia="Times New Roman" w:hAnsi="Times New Roman" w:cs="Times New Roman"/>
                <w:bCs/>
                <w:snapToGrid w:val="0"/>
                <w:kern w:val="0"/>
                <w:sz w:val="24"/>
                <w:szCs w:val="24"/>
                <w:lang w:val="en-US"/>
                <w14:ligatures w14:val="none"/>
              </w:rPr>
              <w:t xml:space="preserve"> of the schedule of quantities</w:t>
            </w:r>
            <w:r w:rsidR="00CA358A">
              <w:rPr>
                <w:rFonts w:ascii="Times New Roman" w:eastAsia="Times New Roman" w:hAnsi="Times New Roman" w:cs="Times New Roman"/>
                <w:bCs/>
                <w:snapToGrid w:val="0"/>
                <w:kern w:val="0"/>
                <w:sz w:val="24"/>
                <w:szCs w:val="24"/>
                <w:lang w:val="en-US"/>
                <w14:ligatures w14:val="none"/>
              </w:rPr>
              <w:t xml:space="preserve"> and complete with Exhaust System </w:t>
            </w:r>
            <w:r w:rsidR="00740037">
              <w:rPr>
                <w:rFonts w:ascii="Times New Roman" w:eastAsia="Times New Roman" w:hAnsi="Times New Roman" w:cs="Times New Roman"/>
                <w:bCs/>
                <w:snapToGrid w:val="0"/>
                <w:kern w:val="0"/>
                <w:sz w:val="24"/>
                <w:szCs w:val="24"/>
                <w:lang w:val="en-US"/>
                <w14:ligatures w14:val="none"/>
              </w:rPr>
              <w:t>,Day tank piping etc .</w:t>
            </w:r>
            <w:r w:rsidR="00CA358A">
              <w:rPr>
                <w:rFonts w:ascii="Times New Roman" w:eastAsia="Times New Roman" w:hAnsi="Times New Roman" w:cs="Times New Roman"/>
                <w:bCs/>
                <w:snapToGrid w:val="0"/>
                <w:kern w:val="0"/>
                <w:sz w:val="24"/>
                <w:szCs w:val="24"/>
                <w:lang w:val="en-US"/>
                <w14:ligatures w14:val="none"/>
              </w:rPr>
              <w:t>as per Specification</w:t>
            </w:r>
            <w:r w:rsidR="00740037">
              <w:rPr>
                <w:rFonts w:ascii="Times New Roman" w:eastAsia="Times New Roman" w:hAnsi="Times New Roman" w:cs="Times New Roman"/>
                <w:bCs/>
                <w:snapToGrid w:val="0"/>
                <w:kern w:val="0"/>
                <w:sz w:val="24"/>
                <w:szCs w:val="24"/>
                <w:lang w:val="en-US"/>
                <w14:ligatures w14:val="none"/>
              </w:rPr>
              <w:t xml:space="preserve"> .of </w:t>
            </w:r>
            <w:r>
              <w:rPr>
                <w:rFonts w:ascii="Times New Roman" w:eastAsia="Times New Roman" w:hAnsi="Times New Roman" w:cs="Times New Roman"/>
                <w:bCs/>
                <w:snapToGrid w:val="0"/>
                <w:kern w:val="0"/>
                <w:sz w:val="24"/>
                <w:szCs w:val="24"/>
                <w:lang w:val="en-US"/>
                <w14:ligatures w14:val="none"/>
              </w:rPr>
              <w:t xml:space="preserve"> (</w:t>
            </w:r>
            <w:r w:rsidRPr="00F73550">
              <w:rPr>
                <w:rFonts w:ascii="Times New Roman" w:eastAsia="Times New Roman" w:hAnsi="Times New Roman" w:cs="Times New Roman"/>
                <w:b/>
                <w:snapToGrid w:val="0"/>
                <w:color w:val="000000" w:themeColor="text1"/>
                <w:kern w:val="0"/>
                <w:sz w:val="24"/>
                <w:szCs w:val="24"/>
                <w:lang w:val="en-US"/>
                <w14:ligatures w14:val="none"/>
              </w:rPr>
              <w:t>750kVA DG Set</w:t>
            </w:r>
            <w:r w:rsidRPr="00F73550">
              <w:rPr>
                <w:rFonts w:ascii="Times New Roman" w:eastAsia="Times New Roman" w:hAnsi="Times New Roman" w:cs="Times New Roman"/>
                <w:bCs/>
                <w:snapToGrid w:val="0"/>
                <w:color w:val="000000" w:themeColor="text1"/>
                <w:kern w:val="0"/>
                <w:sz w:val="24"/>
                <w:szCs w:val="24"/>
                <w:lang w:val="en-US"/>
                <w14:ligatures w14:val="none"/>
              </w:rPr>
              <w:t>)</w:t>
            </w:r>
            <w:r w:rsidR="00CA358A">
              <w:rPr>
                <w:rFonts w:ascii="Times New Roman" w:eastAsia="Times New Roman" w:hAnsi="Times New Roman" w:cs="Times New Roman"/>
                <w:bCs/>
                <w:snapToGrid w:val="0"/>
                <w:color w:val="000000" w:themeColor="text1"/>
                <w:kern w:val="0"/>
                <w:sz w:val="24"/>
                <w:szCs w:val="24"/>
                <w:lang w:val="en-US"/>
                <w14:ligatures w14:val="none"/>
              </w:rPr>
              <w:t xml:space="preserve"> </w:t>
            </w:r>
          </w:p>
        </w:tc>
        <w:tc>
          <w:tcPr>
            <w:tcW w:w="4794" w:type="dxa"/>
          </w:tcPr>
          <w:p w14:paraId="7EFC5819" w14:textId="77777777" w:rsidR="00C03D2C" w:rsidRPr="007F2016" w:rsidRDefault="00C03D2C" w:rsidP="005374C5">
            <w:pPr>
              <w:rPr>
                <w:rFonts w:ascii="Times New Roman" w:eastAsia="Times New Roman" w:hAnsi="Times New Roman" w:cs="Times New Roman"/>
                <w:b/>
                <w:snapToGrid w:val="0"/>
                <w:kern w:val="0"/>
                <w:sz w:val="24"/>
                <w:szCs w:val="24"/>
                <w:lang w:val="en-US"/>
                <w14:ligatures w14:val="none"/>
              </w:rPr>
            </w:pPr>
          </w:p>
        </w:tc>
      </w:tr>
      <w:tr w:rsidR="00C03D2C" w14:paraId="40D4DE20" w14:textId="77777777" w:rsidTr="007F2016">
        <w:trPr>
          <w:trHeight w:val="865"/>
        </w:trPr>
        <w:tc>
          <w:tcPr>
            <w:tcW w:w="1193" w:type="dxa"/>
          </w:tcPr>
          <w:p w14:paraId="10CD4D4C" w14:textId="14E63F0D" w:rsidR="00C03D2C" w:rsidRDefault="00C03D2C" w:rsidP="00C03D2C">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2.2</w:t>
            </w:r>
          </w:p>
        </w:tc>
        <w:tc>
          <w:tcPr>
            <w:tcW w:w="4495" w:type="dxa"/>
          </w:tcPr>
          <w:p w14:paraId="5D029EDD" w14:textId="77777777" w:rsidR="00C03D2C" w:rsidRDefault="00C03D2C" w:rsidP="00C03D2C">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Installation Testing and Commissioning of </w:t>
            </w:r>
          </w:p>
          <w:p w14:paraId="2F1B21EB" w14:textId="1E8FB885" w:rsidR="00C03D2C" w:rsidRDefault="00C03D2C" w:rsidP="00C03D2C">
            <w:pPr>
              <w:rPr>
                <w:rFonts w:ascii="Times New Roman" w:eastAsia="Times New Roman" w:hAnsi="Times New Roman" w:cs="Times New Roman"/>
                <w:bCs/>
                <w:snapToGrid w:val="0"/>
                <w:kern w:val="0"/>
                <w:sz w:val="24"/>
                <w:szCs w:val="24"/>
                <w:lang w:val="en-US"/>
                <w14:ligatures w14:val="none"/>
              </w:rPr>
            </w:pPr>
            <w:r w:rsidRPr="007F2016">
              <w:rPr>
                <w:rFonts w:ascii="Times New Roman" w:eastAsia="Times New Roman" w:hAnsi="Times New Roman" w:cs="Times New Roman"/>
                <w:bCs/>
                <w:snapToGrid w:val="0"/>
                <w:kern w:val="0"/>
                <w:sz w:val="24"/>
                <w:szCs w:val="24"/>
                <w:lang w:val="en-US"/>
                <w14:ligatures w14:val="none"/>
              </w:rPr>
              <w:t xml:space="preserve">Item as described in serial no. </w:t>
            </w:r>
            <w:r w:rsidRPr="007F2016">
              <w:rPr>
                <w:rFonts w:ascii="Times New Roman" w:eastAsia="Times New Roman" w:hAnsi="Times New Roman" w:cs="Times New Roman"/>
                <w:b/>
                <w:snapToGrid w:val="0"/>
                <w:kern w:val="0"/>
                <w:sz w:val="24"/>
                <w:szCs w:val="24"/>
                <w:lang w:val="en-US"/>
                <w14:ligatures w14:val="none"/>
              </w:rPr>
              <w:t>1.2</w:t>
            </w:r>
            <w:r w:rsidRPr="007F2016">
              <w:rPr>
                <w:rFonts w:ascii="Times New Roman" w:eastAsia="Times New Roman" w:hAnsi="Times New Roman" w:cs="Times New Roman"/>
                <w:bCs/>
                <w:snapToGrid w:val="0"/>
                <w:kern w:val="0"/>
                <w:sz w:val="24"/>
                <w:szCs w:val="24"/>
                <w:lang w:val="en-US"/>
                <w14:ligatures w14:val="none"/>
              </w:rPr>
              <w:t xml:space="preserve"> of the schedule of quantities</w:t>
            </w:r>
            <w:r>
              <w:rPr>
                <w:rFonts w:ascii="Times New Roman" w:eastAsia="Times New Roman" w:hAnsi="Times New Roman" w:cs="Times New Roman"/>
                <w:bCs/>
                <w:snapToGrid w:val="0"/>
                <w:kern w:val="0"/>
                <w:sz w:val="24"/>
                <w:szCs w:val="24"/>
                <w:lang w:val="en-US"/>
                <w14:ligatures w14:val="none"/>
              </w:rPr>
              <w:t xml:space="preserve"> </w:t>
            </w:r>
            <w:r w:rsidR="00CA358A">
              <w:rPr>
                <w:rFonts w:ascii="Times New Roman" w:eastAsia="Times New Roman" w:hAnsi="Times New Roman" w:cs="Times New Roman"/>
                <w:bCs/>
                <w:snapToGrid w:val="0"/>
                <w:kern w:val="0"/>
                <w:sz w:val="24"/>
                <w:szCs w:val="24"/>
                <w:lang w:val="en-US"/>
                <w14:ligatures w14:val="none"/>
              </w:rPr>
              <w:t>and complete with Exhaust System</w:t>
            </w:r>
            <w:r w:rsidR="00740037">
              <w:rPr>
                <w:rFonts w:ascii="Times New Roman" w:eastAsia="Times New Roman" w:hAnsi="Times New Roman" w:cs="Times New Roman"/>
                <w:bCs/>
                <w:snapToGrid w:val="0"/>
                <w:kern w:val="0"/>
                <w:sz w:val="24"/>
                <w:szCs w:val="24"/>
                <w:lang w:val="en-US"/>
                <w14:ligatures w14:val="none"/>
              </w:rPr>
              <w:t xml:space="preserve"> Day tank, piping etc. </w:t>
            </w:r>
            <w:r w:rsidR="00CA358A">
              <w:rPr>
                <w:rFonts w:ascii="Times New Roman" w:eastAsia="Times New Roman" w:hAnsi="Times New Roman" w:cs="Times New Roman"/>
                <w:bCs/>
                <w:snapToGrid w:val="0"/>
                <w:kern w:val="0"/>
                <w:sz w:val="24"/>
                <w:szCs w:val="24"/>
                <w:lang w:val="en-US"/>
                <w14:ligatures w14:val="none"/>
              </w:rPr>
              <w:t xml:space="preserve"> as per Specification mention in this document.</w:t>
            </w:r>
            <w:r w:rsidR="00CA358A" w:rsidRPr="00F73550">
              <w:rPr>
                <w:rFonts w:ascii="Times New Roman" w:eastAsia="Times New Roman" w:hAnsi="Times New Roman" w:cs="Times New Roman"/>
                <w:b/>
                <w:snapToGrid w:val="0"/>
                <w:color w:val="000000" w:themeColor="text1"/>
                <w:kern w:val="0"/>
                <w:sz w:val="24"/>
                <w:szCs w:val="24"/>
                <w:lang w:val="en-US"/>
                <w14:ligatures w14:val="none"/>
              </w:rPr>
              <w:t xml:space="preserve"> </w:t>
            </w:r>
            <w:r w:rsidRPr="00F73550">
              <w:rPr>
                <w:rFonts w:ascii="Times New Roman" w:eastAsia="Times New Roman" w:hAnsi="Times New Roman" w:cs="Times New Roman"/>
                <w:b/>
                <w:snapToGrid w:val="0"/>
                <w:color w:val="000000" w:themeColor="text1"/>
                <w:kern w:val="0"/>
                <w:sz w:val="24"/>
                <w:szCs w:val="24"/>
                <w:lang w:val="en-US"/>
                <w14:ligatures w14:val="none"/>
              </w:rPr>
              <w:t>(625kVA DG Set</w:t>
            </w:r>
            <w:r w:rsidRPr="00F73550">
              <w:rPr>
                <w:rFonts w:ascii="Times New Roman" w:eastAsia="Times New Roman" w:hAnsi="Times New Roman" w:cs="Times New Roman"/>
                <w:bCs/>
                <w:snapToGrid w:val="0"/>
                <w:color w:val="000000" w:themeColor="text1"/>
                <w:kern w:val="0"/>
                <w:sz w:val="24"/>
                <w:szCs w:val="24"/>
                <w:lang w:val="en-US"/>
                <w14:ligatures w14:val="none"/>
              </w:rPr>
              <w:t>)</w:t>
            </w:r>
          </w:p>
        </w:tc>
        <w:tc>
          <w:tcPr>
            <w:tcW w:w="4794" w:type="dxa"/>
          </w:tcPr>
          <w:p w14:paraId="3EF10EE3"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r>
      <w:tr w:rsidR="00EC1EFB" w14:paraId="0A14FACE" w14:textId="77777777" w:rsidTr="003B5E4C">
        <w:trPr>
          <w:trHeight w:val="474"/>
        </w:trPr>
        <w:tc>
          <w:tcPr>
            <w:tcW w:w="1193" w:type="dxa"/>
          </w:tcPr>
          <w:p w14:paraId="0BCB420D" w14:textId="021BBDCA" w:rsidR="00EC1EFB" w:rsidRPr="007F2016" w:rsidRDefault="00EC1EFB" w:rsidP="00C03D2C">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p>
        </w:tc>
        <w:tc>
          <w:tcPr>
            <w:tcW w:w="9289" w:type="dxa"/>
            <w:gridSpan w:val="2"/>
          </w:tcPr>
          <w:p w14:paraId="2A368EE7" w14:textId="55E737F3" w:rsidR="00EC1EFB" w:rsidRPr="007F2016" w:rsidRDefault="00EC1EFB" w:rsidP="00EC1EFB">
            <w:pPr>
              <w:jc w:val="cente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bCs/>
                <w:kern w:val="0"/>
                <w:sz w:val="24"/>
                <w:szCs w:val="24"/>
                <w:lang w:eastAsia="en-IN"/>
                <w14:ligatures w14:val="none"/>
              </w:rPr>
              <w:t>Comprehensive Maintenance</w:t>
            </w:r>
          </w:p>
        </w:tc>
      </w:tr>
      <w:tr w:rsidR="00C03D2C" w14:paraId="7E8AF6B7" w14:textId="77777777" w:rsidTr="008A18AB">
        <w:trPr>
          <w:trHeight w:val="1129"/>
        </w:trPr>
        <w:tc>
          <w:tcPr>
            <w:tcW w:w="1193" w:type="dxa"/>
          </w:tcPr>
          <w:p w14:paraId="63A9C079" w14:textId="00B37D8C" w:rsidR="00C03D2C" w:rsidRPr="007F2016" w:rsidRDefault="00C03D2C" w:rsidP="00C03D2C">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3.1</w:t>
            </w:r>
          </w:p>
        </w:tc>
        <w:tc>
          <w:tcPr>
            <w:tcW w:w="4495" w:type="dxa"/>
          </w:tcPr>
          <w:p w14:paraId="0249D81F" w14:textId="62AC6D60"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bCs/>
                <w:kern w:val="0"/>
                <w:sz w:val="24"/>
                <w:szCs w:val="24"/>
                <w:lang w:eastAsia="en-IN"/>
                <w14:ligatures w14:val="none"/>
              </w:rPr>
              <w:t>Comprehensive Maintenance</w:t>
            </w:r>
            <w:r w:rsidRPr="007F2016">
              <w:rPr>
                <w:rFonts w:ascii="Times New Roman" w:eastAsia="Times New Roman" w:hAnsi="Times New Roman" w:cs="Times New Roman"/>
                <w:kern w:val="0"/>
                <w:sz w:val="24"/>
                <w:szCs w:val="24"/>
                <w:lang w:eastAsia="en-IN"/>
                <w14:ligatures w14:val="none"/>
              </w:rPr>
              <w:t xml:space="preserve"> for a period of next </w:t>
            </w:r>
            <w:r w:rsidRPr="007F2016">
              <w:rPr>
                <w:rFonts w:ascii="Times New Roman" w:eastAsia="Times New Roman" w:hAnsi="Times New Roman" w:cs="Times New Roman"/>
                <w:b/>
                <w:bCs/>
                <w:kern w:val="0"/>
                <w:sz w:val="24"/>
                <w:szCs w:val="24"/>
                <w:lang w:eastAsia="en-IN"/>
                <w14:ligatures w14:val="none"/>
              </w:rPr>
              <w:t>five years</w:t>
            </w:r>
            <w:r w:rsidRPr="007F2016">
              <w:rPr>
                <w:rFonts w:ascii="Times New Roman" w:eastAsia="Times New Roman" w:hAnsi="Times New Roman" w:cs="Times New Roman"/>
                <w:kern w:val="0"/>
                <w:sz w:val="24"/>
                <w:szCs w:val="24"/>
                <w:lang w:eastAsia="en-IN"/>
                <w14:ligatures w14:val="none"/>
              </w:rPr>
              <w:t xml:space="preserve"> (</w:t>
            </w:r>
            <w:r w:rsidRPr="007F2016">
              <w:rPr>
                <w:rFonts w:ascii="Times New Roman" w:eastAsia="Times New Roman" w:hAnsi="Times New Roman" w:cs="Times New Roman"/>
                <w:b/>
                <w:bCs/>
                <w:kern w:val="0"/>
                <w:sz w:val="24"/>
                <w:szCs w:val="24"/>
                <w:lang w:eastAsia="en-IN"/>
                <w14:ligatures w14:val="none"/>
              </w:rPr>
              <w:t>05)</w:t>
            </w:r>
            <w:r w:rsidRPr="007F2016">
              <w:rPr>
                <w:rFonts w:ascii="Times New Roman" w:eastAsia="Times New Roman" w:hAnsi="Times New Roman" w:cs="Times New Roman"/>
                <w:kern w:val="0"/>
                <w:sz w:val="24"/>
                <w:szCs w:val="24"/>
                <w:lang w:eastAsia="en-IN"/>
                <w14:ligatures w14:val="none"/>
              </w:rPr>
              <w:t xml:space="preserve"> after the completion of Defects Liability period of one year for serial no. </w:t>
            </w:r>
            <w:r w:rsidRPr="007F2016">
              <w:rPr>
                <w:rFonts w:ascii="Times New Roman" w:eastAsia="Times New Roman" w:hAnsi="Times New Roman" w:cs="Times New Roman"/>
                <w:b/>
                <w:bCs/>
                <w:kern w:val="0"/>
                <w:sz w:val="24"/>
                <w:szCs w:val="24"/>
                <w:lang w:eastAsia="en-IN"/>
                <w14:ligatures w14:val="none"/>
              </w:rPr>
              <w:t>1 (1.1 )</w:t>
            </w:r>
          </w:p>
        </w:tc>
        <w:tc>
          <w:tcPr>
            <w:tcW w:w="4794" w:type="dxa"/>
          </w:tcPr>
          <w:p w14:paraId="65F4E1E5"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r>
      <w:tr w:rsidR="00C03D2C" w14:paraId="0E0671B2" w14:textId="77777777" w:rsidTr="008A18AB">
        <w:trPr>
          <w:trHeight w:val="578"/>
        </w:trPr>
        <w:tc>
          <w:tcPr>
            <w:tcW w:w="1193" w:type="dxa"/>
          </w:tcPr>
          <w:p w14:paraId="3427CA3C" w14:textId="49C78B42" w:rsidR="00C03D2C" w:rsidRPr="007F2016" w:rsidRDefault="00C03D2C" w:rsidP="00C03D2C">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lastRenderedPageBreak/>
              <w:t>3.2</w:t>
            </w:r>
          </w:p>
        </w:tc>
        <w:tc>
          <w:tcPr>
            <w:tcW w:w="4495" w:type="dxa"/>
          </w:tcPr>
          <w:p w14:paraId="56F9D409" w14:textId="570CDE03" w:rsidR="00C03D2C" w:rsidRDefault="00C03D2C" w:rsidP="00C03D2C">
            <w:pP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bCs/>
                <w:kern w:val="0"/>
                <w:sz w:val="24"/>
                <w:szCs w:val="24"/>
                <w:lang w:eastAsia="en-IN"/>
                <w14:ligatures w14:val="none"/>
              </w:rPr>
              <w:t>Comprehensive Maintenance</w:t>
            </w:r>
            <w:r w:rsidRPr="007F2016">
              <w:rPr>
                <w:rFonts w:ascii="Times New Roman" w:eastAsia="Times New Roman" w:hAnsi="Times New Roman" w:cs="Times New Roman"/>
                <w:kern w:val="0"/>
                <w:sz w:val="24"/>
                <w:szCs w:val="24"/>
                <w:lang w:eastAsia="en-IN"/>
                <w14:ligatures w14:val="none"/>
              </w:rPr>
              <w:t xml:space="preserve"> for a period of next </w:t>
            </w:r>
            <w:r w:rsidRPr="007F2016">
              <w:rPr>
                <w:rFonts w:ascii="Times New Roman" w:eastAsia="Times New Roman" w:hAnsi="Times New Roman" w:cs="Times New Roman"/>
                <w:b/>
                <w:bCs/>
                <w:kern w:val="0"/>
                <w:sz w:val="24"/>
                <w:szCs w:val="24"/>
                <w:lang w:eastAsia="en-IN"/>
                <w14:ligatures w14:val="none"/>
              </w:rPr>
              <w:t>five years</w:t>
            </w:r>
            <w:r w:rsidRPr="007F2016">
              <w:rPr>
                <w:rFonts w:ascii="Times New Roman" w:eastAsia="Times New Roman" w:hAnsi="Times New Roman" w:cs="Times New Roman"/>
                <w:kern w:val="0"/>
                <w:sz w:val="24"/>
                <w:szCs w:val="24"/>
                <w:lang w:eastAsia="en-IN"/>
                <w14:ligatures w14:val="none"/>
              </w:rPr>
              <w:t xml:space="preserve"> (</w:t>
            </w:r>
            <w:r w:rsidRPr="007F2016">
              <w:rPr>
                <w:rFonts w:ascii="Times New Roman" w:eastAsia="Times New Roman" w:hAnsi="Times New Roman" w:cs="Times New Roman"/>
                <w:b/>
                <w:bCs/>
                <w:kern w:val="0"/>
                <w:sz w:val="24"/>
                <w:szCs w:val="24"/>
                <w:lang w:eastAsia="en-IN"/>
                <w14:ligatures w14:val="none"/>
              </w:rPr>
              <w:t>05)</w:t>
            </w:r>
            <w:r w:rsidRPr="007F2016">
              <w:rPr>
                <w:rFonts w:ascii="Times New Roman" w:eastAsia="Times New Roman" w:hAnsi="Times New Roman" w:cs="Times New Roman"/>
                <w:kern w:val="0"/>
                <w:sz w:val="24"/>
                <w:szCs w:val="24"/>
                <w:lang w:eastAsia="en-IN"/>
                <w14:ligatures w14:val="none"/>
              </w:rPr>
              <w:t xml:space="preserve"> after the completion of Defects Liability period of one year for serial no. </w:t>
            </w:r>
            <w:r w:rsidRPr="007F2016">
              <w:rPr>
                <w:rFonts w:ascii="Times New Roman" w:eastAsia="Times New Roman" w:hAnsi="Times New Roman" w:cs="Times New Roman"/>
                <w:b/>
                <w:bCs/>
                <w:kern w:val="0"/>
                <w:sz w:val="24"/>
                <w:szCs w:val="24"/>
                <w:lang w:eastAsia="en-IN"/>
                <w14:ligatures w14:val="none"/>
              </w:rPr>
              <w:t>1 (1.2 )</w:t>
            </w:r>
          </w:p>
          <w:p w14:paraId="75862E18" w14:textId="6691255E"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c>
          <w:tcPr>
            <w:tcW w:w="4794" w:type="dxa"/>
          </w:tcPr>
          <w:p w14:paraId="37A347CE"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r>
      <w:tr w:rsidR="00C03D2C" w14:paraId="420A537F" w14:textId="77777777" w:rsidTr="008A18AB">
        <w:trPr>
          <w:trHeight w:val="578"/>
        </w:trPr>
        <w:tc>
          <w:tcPr>
            <w:tcW w:w="1193" w:type="dxa"/>
          </w:tcPr>
          <w:p w14:paraId="04DF0EE7"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c>
          <w:tcPr>
            <w:tcW w:w="4495" w:type="dxa"/>
          </w:tcPr>
          <w:p w14:paraId="22F24086" w14:textId="59320094" w:rsidR="00C03D2C" w:rsidRDefault="00C03D2C" w:rsidP="00C03D2C">
            <w:pPr>
              <w:jc w:val="right"/>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snapToGrid w:val="0"/>
                <w:kern w:val="0"/>
                <w:sz w:val="24"/>
                <w:szCs w:val="24"/>
                <w:lang w:val="en-US"/>
                <w14:ligatures w14:val="none"/>
              </w:rPr>
              <w:t>Total in Figures</w:t>
            </w:r>
            <w:r>
              <w:rPr>
                <w:rFonts w:ascii="Times New Roman" w:eastAsia="Times New Roman" w:hAnsi="Times New Roman" w:cs="Times New Roman"/>
                <w:b/>
                <w:snapToGrid w:val="0"/>
                <w:kern w:val="0"/>
                <w:sz w:val="24"/>
                <w:szCs w:val="24"/>
                <w:lang w:val="en-US"/>
                <w14:ligatures w14:val="none"/>
              </w:rPr>
              <w:t xml:space="preserve"> Including All</w:t>
            </w:r>
          </w:p>
          <w:p w14:paraId="7C4B670D" w14:textId="77777777" w:rsidR="00C03D2C" w:rsidRPr="007F2016" w:rsidRDefault="00C03D2C" w:rsidP="00C03D2C">
            <w:pPr>
              <w:jc w:val="right"/>
              <w:rPr>
                <w:rFonts w:ascii="Times New Roman" w:eastAsia="Times New Roman" w:hAnsi="Times New Roman" w:cs="Times New Roman"/>
                <w:b/>
                <w:snapToGrid w:val="0"/>
                <w:kern w:val="0"/>
                <w:sz w:val="24"/>
                <w:szCs w:val="24"/>
                <w:lang w:val="en-US"/>
                <w14:ligatures w14:val="none"/>
              </w:rPr>
            </w:pPr>
          </w:p>
        </w:tc>
        <w:tc>
          <w:tcPr>
            <w:tcW w:w="4794" w:type="dxa"/>
          </w:tcPr>
          <w:p w14:paraId="73BD58F3"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r>
      <w:tr w:rsidR="00C03D2C" w14:paraId="16AD15E5" w14:textId="77777777" w:rsidTr="008A18AB">
        <w:trPr>
          <w:trHeight w:val="578"/>
        </w:trPr>
        <w:tc>
          <w:tcPr>
            <w:tcW w:w="1193" w:type="dxa"/>
          </w:tcPr>
          <w:p w14:paraId="6CA5F934" w14:textId="77777777"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c>
          <w:tcPr>
            <w:tcW w:w="9289" w:type="dxa"/>
            <w:gridSpan w:val="2"/>
          </w:tcPr>
          <w:p w14:paraId="634975E5" w14:textId="77777777" w:rsidR="00C03D2C" w:rsidRDefault="00C03D2C" w:rsidP="00C03D2C">
            <w:pPr>
              <w:rPr>
                <w:rFonts w:ascii="Times New Roman" w:eastAsia="Times New Roman" w:hAnsi="Times New Roman" w:cs="Times New Roman"/>
                <w:b/>
                <w:snapToGrid w:val="0"/>
                <w:kern w:val="0"/>
                <w:sz w:val="24"/>
                <w:szCs w:val="24"/>
                <w:lang w:val="en-US"/>
                <w14:ligatures w14:val="none"/>
              </w:rPr>
            </w:pPr>
            <w:r w:rsidRPr="007F2016">
              <w:rPr>
                <w:rFonts w:ascii="Times New Roman" w:eastAsia="Times New Roman" w:hAnsi="Times New Roman" w:cs="Times New Roman"/>
                <w:b/>
                <w:snapToGrid w:val="0"/>
                <w:kern w:val="0"/>
                <w:sz w:val="24"/>
                <w:szCs w:val="24"/>
                <w:lang w:val="en-US"/>
                <w14:ligatures w14:val="none"/>
              </w:rPr>
              <w:t>In Words:</w:t>
            </w:r>
          </w:p>
          <w:p w14:paraId="780210AB" w14:textId="77777777" w:rsidR="00C03D2C" w:rsidRDefault="00C03D2C" w:rsidP="00C03D2C">
            <w:pPr>
              <w:rPr>
                <w:rFonts w:ascii="Times New Roman" w:eastAsia="Times New Roman" w:hAnsi="Times New Roman" w:cs="Times New Roman"/>
                <w:b/>
                <w:snapToGrid w:val="0"/>
                <w:kern w:val="0"/>
                <w:sz w:val="24"/>
                <w:szCs w:val="24"/>
                <w:lang w:val="en-US"/>
                <w14:ligatures w14:val="none"/>
              </w:rPr>
            </w:pPr>
          </w:p>
          <w:p w14:paraId="620560B2" w14:textId="77777777" w:rsidR="00C03D2C" w:rsidRDefault="00C03D2C" w:rsidP="00C03D2C">
            <w:pPr>
              <w:rPr>
                <w:rFonts w:ascii="Times New Roman" w:eastAsia="Times New Roman" w:hAnsi="Times New Roman" w:cs="Times New Roman"/>
                <w:b/>
                <w:snapToGrid w:val="0"/>
                <w:kern w:val="0"/>
                <w:sz w:val="24"/>
                <w:szCs w:val="24"/>
                <w:lang w:val="en-US"/>
                <w14:ligatures w14:val="none"/>
              </w:rPr>
            </w:pPr>
          </w:p>
          <w:p w14:paraId="239B44DA" w14:textId="196E28FC" w:rsidR="00C03D2C" w:rsidRPr="007F2016" w:rsidRDefault="00C03D2C" w:rsidP="00C03D2C">
            <w:pPr>
              <w:rPr>
                <w:rFonts w:ascii="Times New Roman" w:eastAsia="Times New Roman" w:hAnsi="Times New Roman" w:cs="Times New Roman"/>
                <w:b/>
                <w:snapToGrid w:val="0"/>
                <w:kern w:val="0"/>
                <w:sz w:val="24"/>
                <w:szCs w:val="24"/>
                <w:lang w:val="en-US"/>
                <w14:ligatures w14:val="none"/>
              </w:rPr>
            </w:pPr>
          </w:p>
        </w:tc>
      </w:tr>
    </w:tbl>
    <w:p w14:paraId="0CA3BC3C" w14:textId="77777777" w:rsidR="000620A1" w:rsidRDefault="000620A1" w:rsidP="005374C5">
      <w:pPr>
        <w:spacing w:after="0"/>
        <w:ind w:left="-567"/>
        <w:rPr>
          <w:rFonts w:ascii="Times New Roman" w:eastAsia="Times New Roman" w:hAnsi="Times New Roman" w:cs="Times New Roman"/>
          <w:b/>
          <w:snapToGrid w:val="0"/>
          <w:color w:val="FF0000"/>
          <w:kern w:val="0"/>
          <w:sz w:val="28"/>
          <w:szCs w:val="28"/>
          <w:lang w:val="en-US"/>
          <w14:ligatures w14:val="none"/>
        </w:rPr>
      </w:pPr>
    </w:p>
    <w:p w14:paraId="3B9C437C" w14:textId="77777777" w:rsidR="000620A1" w:rsidRDefault="000620A1" w:rsidP="005374C5">
      <w:pPr>
        <w:spacing w:after="0"/>
        <w:ind w:left="-567"/>
        <w:rPr>
          <w:rFonts w:ascii="Times New Roman" w:eastAsia="Times New Roman" w:hAnsi="Times New Roman" w:cs="Times New Roman"/>
          <w:b/>
          <w:snapToGrid w:val="0"/>
          <w:color w:val="FF0000"/>
          <w:kern w:val="0"/>
          <w:sz w:val="28"/>
          <w:szCs w:val="28"/>
          <w:lang w:val="en-US"/>
          <w14:ligatures w14:val="none"/>
        </w:rPr>
      </w:pPr>
    </w:p>
    <w:p w14:paraId="44DF5797" w14:textId="77777777" w:rsidR="000620A1" w:rsidRDefault="000620A1" w:rsidP="005374C5">
      <w:pPr>
        <w:spacing w:after="0"/>
        <w:ind w:left="-567"/>
        <w:rPr>
          <w:rFonts w:ascii="Times New Roman" w:eastAsia="Times New Roman" w:hAnsi="Times New Roman" w:cs="Times New Roman"/>
          <w:b/>
          <w:snapToGrid w:val="0"/>
          <w:color w:val="FF0000"/>
          <w:kern w:val="0"/>
          <w:sz w:val="28"/>
          <w:szCs w:val="28"/>
          <w:lang w:val="en-US"/>
          <w14:ligatures w14:val="none"/>
        </w:rPr>
      </w:pPr>
    </w:p>
    <w:p w14:paraId="17E30030" w14:textId="77777777" w:rsidR="000620A1" w:rsidRDefault="000620A1" w:rsidP="005374C5">
      <w:pPr>
        <w:spacing w:after="0"/>
        <w:ind w:left="-567"/>
        <w:rPr>
          <w:rFonts w:ascii="Times New Roman" w:eastAsia="Times New Roman" w:hAnsi="Times New Roman" w:cs="Times New Roman"/>
          <w:b/>
          <w:snapToGrid w:val="0"/>
          <w:color w:val="FF0000"/>
          <w:kern w:val="0"/>
          <w:sz w:val="28"/>
          <w:szCs w:val="28"/>
          <w:lang w:val="en-US"/>
          <w14:ligatures w14:val="none"/>
        </w:rPr>
      </w:pPr>
    </w:p>
    <w:p w14:paraId="3F0F2493" w14:textId="77777777" w:rsidR="000620A1" w:rsidRDefault="000620A1" w:rsidP="005374C5">
      <w:pPr>
        <w:spacing w:after="0"/>
        <w:ind w:left="-567"/>
        <w:rPr>
          <w:rFonts w:ascii="Times New Roman" w:eastAsia="Times New Roman" w:hAnsi="Times New Roman" w:cs="Times New Roman"/>
          <w:b/>
          <w:snapToGrid w:val="0"/>
          <w:color w:val="FF0000"/>
          <w:kern w:val="0"/>
          <w:sz w:val="28"/>
          <w:szCs w:val="28"/>
          <w:lang w:val="en-US"/>
          <w14:ligatures w14:val="none"/>
        </w:rPr>
      </w:pPr>
    </w:p>
    <w:p w14:paraId="59105536" w14:textId="7A8AEF66" w:rsidR="001C59BD" w:rsidRPr="000620A1" w:rsidRDefault="001C59BD" w:rsidP="005374C5">
      <w:pPr>
        <w:spacing w:after="0"/>
        <w:ind w:left="-56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 xml:space="preserve">Date: - </w:t>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t>Seal &amp; Signature.</w:t>
      </w:r>
    </w:p>
    <w:p w14:paraId="305A204D" w14:textId="77777777" w:rsidR="000620A1" w:rsidRPr="000620A1" w:rsidRDefault="001C59BD" w:rsidP="005374C5">
      <w:pPr>
        <w:spacing w:after="0"/>
        <w:ind w:left="-56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p>
    <w:p w14:paraId="505841B9" w14:textId="77777777" w:rsidR="000620A1" w:rsidRPr="000620A1" w:rsidRDefault="000620A1" w:rsidP="005374C5">
      <w:pPr>
        <w:spacing w:after="0"/>
        <w:ind w:left="-567"/>
        <w:rPr>
          <w:rFonts w:ascii="Times New Roman" w:eastAsia="Times New Roman" w:hAnsi="Times New Roman" w:cs="Times New Roman"/>
          <w:b/>
          <w:snapToGrid w:val="0"/>
          <w:kern w:val="0"/>
          <w:sz w:val="28"/>
          <w:szCs w:val="28"/>
          <w:lang w:val="en-US"/>
          <w14:ligatures w14:val="none"/>
        </w:rPr>
      </w:pPr>
    </w:p>
    <w:p w14:paraId="747E2AE6" w14:textId="3F8E4776" w:rsidR="001C59BD" w:rsidRPr="000620A1" w:rsidRDefault="001C59BD" w:rsidP="000620A1">
      <w:pPr>
        <w:spacing w:after="0"/>
        <w:ind w:left="5193" w:firstLine="56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Name: -</w:t>
      </w:r>
    </w:p>
    <w:p w14:paraId="3C02A13B" w14:textId="77777777" w:rsidR="000620A1" w:rsidRPr="000620A1" w:rsidRDefault="001C59BD" w:rsidP="005374C5">
      <w:pPr>
        <w:spacing w:after="0"/>
        <w:ind w:left="-56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p>
    <w:p w14:paraId="50793865" w14:textId="4BF01579" w:rsidR="001C59BD" w:rsidRPr="000620A1" w:rsidRDefault="001C59BD" w:rsidP="000620A1">
      <w:pPr>
        <w:spacing w:after="0"/>
        <w:ind w:left="4473" w:firstLine="128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Designation: -</w:t>
      </w:r>
    </w:p>
    <w:p w14:paraId="1E0B1FDB" w14:textId="77777777" w:rsidR="000620A1" w:rsidRPr="000620A1" w:rsidRDefault="001C59BD" w:rsidP="005374C5">
      <w:pPr>
        <w:spacing w:after="0"/>
        <w:ind w:left="-56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Place: -</w:t>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r w:rsidRPr="000620A1">
        <w:rPr>
          <w:rFonts w:ascii="Times New Roman" w:eastAsia="Times New Roman" w:hAnsi="Times New Roman" w:cs="Times New Roman"/>
          <w:b/>
          <w:snapToGrid w:val="0"/>
          <w:kern w:val="0"/>
          <w:sz w:val="28"/>
          <w:szCs w:val="28"/>
          <w:lang w:val="en-US"/>
          <w14:ligatures w14:val="none"/>
        </w:rPr>
        <w:tab/>
      </w:r>
    </w:p>
    <w:p w14:paraId="2A0DB1C7" w14:textId="77777777" w:rsidR="000620A1" w:rsidRPr="000620A1" w:rsidRDefault="000620A1" w:rsidP="005374C5">
      <w:pPr>
        <w:spacing w:after="0"/>
        <w:ind w:left="-567"/>
        <w:rPr>
          <w:rFonts w:ascii="Times New Roman" w:eastAsia="Times New Roman" w:hAnsi="Times New Roman" w:cs="Times New Roman"/>
          <w:b/>
          <w:snapToGrid w:val="0"/>
          <w:kern w:val="0"/>
          <w:sz w:val="28"/>
          <w:szCs w:val="28"/>
          <w:lang w:val="en-US"/>
          <w14:ligatures w14:val="none"/>
        </w:rPr>
      </w:pPr>
    </w:p>
    <w:p w14:paraId="442C2B7D" w14:textId="47ED7174" w:rsidR="001C59BD" w:rsidRPr="000620A1" w:rsidRDefault="001C59BD" w:rsidP="000620A1">
      <w:pPr>
        <w:spacing w:after="0"/>
        <w:ind w:left="4473" w:firstLine="1287"/>
        <w:rPr>
          <w:rFonts w:ascii="Times New Roman" w:eastAsia="Times New Roman" w:hAnsi="Times New Roman" w:cs="Times New Roman"/>
          <w:b/>
          <w:snapToGrid w:val="0"/>
          <w:kern w:val="0"/>
          <w:sz w:val="28"/>
          <w:szCs w:val="28"/>
          <w:lang w:val="en-US"/>
          <w14:ligatures w14:val="none"/>
        </w:rPr>
      </w:pPr>
      <w:r w:rsidRPr="000620A1">
        <w:rPr>
          <w:rFonts w:ascii="Times New Roman" w:eastAsia="Times New Roman" w:hAnsi="Times New Roman" w:cs="Times New Roman"/>
          <w:b/>
          <w:snapToGrid w:val="0"/>
          <w:kern w:val="0"/>
          <w:sz w:val="28"/>
          <w:szCs w:val="28"/>
          <w:lang w:val="en-US"/>
          <w14:ligatures w14:val="none"/>
        </w:rPr>
        <w:t xml:space="preserve">Mobile </w:t>
      </w:r>
      <w:r w:rsidR="000620A1" w:rsidRPr="000620A1">
        <w:rPr>
          <w:rFonts w:ascii="Times New Roman" w:eastAsia="Times New Roman" w:hAnsi="Times New Roman" w:cs="Times New Roman"/>
          <w:b/>
          <w:snapToGrid w:val="0"/>
          <w:kern w:val="0"/>
          <w:sz w:val="28"/>
          <w:szCs w:val="28"/>
          <w:lang w:val="en-US"/>
          <w14:ligatures w14:val="none"/>
        </w:rPr>
        <w:t>No.: -</w:t>
      </w:r>
    </w:p>
    <w:p w14:paraId="16153F74" w14:textId="77777777" w:rsidR="001C59BD" w:rsidRPr="000620A1" w:rsidRDefault="001C59BD" w:rsidP="005374C5">
      <w:pPr>
        <w:spacing w:after="0"/>
        <w:ind w:left="-567"/>
        <w:rPr>
          <w:rFonts w:ascii="Times New Roman" w:eastAsia="Times New Roman" w:hAnsi="Times New Roman" w:cs="Times New Roman"/>
          <w:b/>
          <w:snapToGrid w:val="0"/>
          <w:kern w:val="0"/>
          <w:sz w:val="24"/>
          <w:szCs w:val="24"/>
          <w:lang w:val="en-US"/>
          <w14:ligatures w14:val="none"/>
        </w:rPr>
      </w:pPr>
    </w:p>
    <w:p w14:paraId="76B0756A" w14:textId="77777777" w:rsidR="001C59BD" w:rsidRPr="001C59BD" w:rsidRDefault="001C59BD" w:rsidP="005374C5">
      <w:pPr>
        <w:spacing w:after="0"/>
        <w:ind w:left="-567"/>
        <w:rPr>
          <w:rFonts w:ascii="Times New Roman" w:eastAsia="Times New Roman" w:hAnsi="Times New Roman" w:cs="Times New Roman"/>
          <w:b/>
          <w:snapToGrid w:val="0"/>
          <w:kern w:val="0"/>
          <w:sz w:val="24"/>
          <w:szCs w:val="24"/>
          <w:lang w:val="en-US"/>
          <w14:ligatures w14:val="none"/>
        </w:rPr>
      </w:pPr>
    </w:p>
    <w:sectPr w:rsidR="001C59BD" w:rsidRPr="001C59BD" w:rsidSect="00B00244">
      <w:footerReference w:type="default" r:id="rId11"/>
      <w:pgSz w:w="12240" w:h="15840"/>
      <w:pgMar w:top="1135"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63747" w14:textId="77777777" w:rsidR="00D604FA" w:rsidRDefault="00D604FA" w:rsidP="001F4311">
      <w:pPr>
        <w:spacing w:after="0" w:line="240" w:lineRule="auto"/>
      </w:pPr>
      <w:r>
        <w:separator/>
      </w:r>
    </w:p>
  </w:endnote>
  <w:endnote w:type="continuationSeparator" w:id="0">
    <w:p w14:paraId="7E0C47BE" w14:textId="77777777" w:rsidR="00D604FA" w:rsidRDefault="00D604FA"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DAB4C" w14:textId="489194C4" w:rsidR="00527D52" w:rsidRDefault="00527D52">
    <w:pPr>
      <w:pStyle w:val="Footer"/>
      <w:jc w:val="center"/>
    </w:pPr>
  </w:p>
  <w:p w14:paraId="68B16417" w14:textId="77777777" w:rsidR="00527D52" w:rsidRDefault="00527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0C5540E4" w:rsidR="001F4311" w:rsidRDefault="001F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1F4311" w:rsidRDefault="001F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5C6F4" w14:textId="77777777" w:rsidR="00D604FA" w:rsidRDefault="00D604FA" w:rsidP="001F4311">
      <w:pPr>
        <w:spacing w:after="0" w:line="240" w:lineRule="auto"/>
      </w:pPr>
      <w:r>
        <w:separator/>
      </w:r>
    </w:p>
  </w:footnote>
  <w:footnote w:type="continuationSeparator" w:id="0">
    <w:p w14:paraId="1560310F" w14:textId="77777777" w:rsidR="00D604FA" w:rsidRDefault="00D604FA" w:rsidP="001F4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619195"/>
      <w:docPartObj>
        <w:docPartGallery w:val="Page Numbers (Top of Page)"/>
        <w:docPartUnique/>
      </w:docPartObj>
    </w:sdtPr>
    <w:sdtEndPr>
      <w:rPr>
        <w:noProof/>
      </w:rPr>
    </w:sdtEndPr>
    <w:sdtContent>
      <w:p w14:paraId="3DDEB271" w14:textId="5097CD7F" w:rsidR="00527D52" w:rsidRDefault="00527D52">
        <w:pPr>
          <w:pStyle w:val="Header"/>
          <w:jc w:val="right"/>
        </w:pPr>
      </w:p>
      <w:p w14:paraId="2370651B" w14:textId="77777777" w:rsidR="00527D52" w:rsidRDefault="00527D52">
        <w:pPr>
          <w:pStyle w:val="Header"/>
          <w:jc w:val="right"/>
        </w:pPr>
      </w:p>
      <w:p w14:paraId="29E37E4C" w14:textId="77777777" w:rsidR="00527D52" w:rsidRDefault="00527D52">
        <w:pPr>
          <w:pStyle w:val="Header"/>
          <w:jc w:val="right"/>
        </w:pPr>
      </w:p>
      <w:p w14:paraId="1770FA03" w14:textId="77777777" w:rsidR="00527D52" w:rsidRDefault="00527D5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33F4BE" w14:textId="77777777" w:rsidR="00527D52" w:rsidRDefault="00527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1"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2" w15:restartNumberingAfterBreak="0">
    <w:nsid w:val="20841901"/>
    <w:multiLevelType w:val="hybridMultilevel"/>
    <w:tmpl w:val="35A0A2C6"/>
    <w:lvl w:ilvl="0" w:tplc="2FB0C5B6">
      <w:start w:val="1"/>
      <w:numFmt w:val="decimal"/>
      <w:lvlText w:val="%1)"/>
      <w:lvlJc w:val="left"/>
      <w:pPr>
        <w:ind w:left="72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8"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3317343"/>
    <w:multiLevelType w:val="hybridMultilevel"/>
    <w:tmpl w:val="9F6EAB54"/>
    <w:lvl w:ilvl="0" w:tplc="5E96F45C">
      <w:start w:val="1"/>
      <w:numFmt w:val="decimal"/>
      <w:lvlText w:val="%1)"/>
      <w:lvlJc w:val="left"/>
      <w:pPr>
        <w:ind w:left="785" w:hanging="360"/>
      </w:pPr>
      <w:rPr>
        <w:rFonts w:hint="default"/>
        <w:color w:val="auto"/>
      </w:rPr>
    </w:lvl>
    <w:lvl w:ilvl="1" w:tplc="40090019" w:tentative="1">
      <w:start w:val="1"/>
      <w:numFmt w:val="lowerLetter"/>
      <w:lvlText w:val="%2."/>
      <w:lvlJc w:val="left"/>
      <w:pPr>
        <w:ind w:left="1505" w:hanging="360"/>
      </w:pPr>
    </w:lvl>
    <w:lvl w:ilvl="2" w:tplc="4009001B" w:tentative="1">
      <w:start w:val="1"/>
      <w:numFmt w:val="lowerRoman"/>
      <w:lvlText w:val="%3."/>
      <w:lvlJc w:val="right"/>
      <w:pPr>
        <w:ind w:left="2225" w:hanging="180"/>
      </w:pPr>
    </w:lvl>
    <w:lvl w:ilvl="3" w:tplc="4009000F" w:tentative="1">
      <w:start w:val="1"/>
      <w:numFmt w:val="decimal"/>
      <w:lvlText w:val="%4."/>
      <w:lvlJc w:val="left"/>
      <w:pPr>
        <w:ind w:left="2945" w:hanging="360"/>
      </w:pPr>
    </w:lvl>
    <w:lvl w:ilvl="4" w:tplc="40090019" w:tentative="1">
      <w:start w:val="1"/>
      <w:numFmt w:val="lowerLetter"/>
      <w:lvlText w:val="%5."/>
      <w:lvlJc w:val="left"/>
      <w:pPr>
        <w:ind w:left="3665" w:hanging="360"/>
      </w:pPr>
    </w:lvl>
    <w:lvl w:ilvl="5" w:tplc="4009001B" w:tentative="1">
      <w:start w:val="1"/>
      <w:numFmt w:val="lowerRoman"/>
      <w:lvlText w:val="%6."/>
      <w:lvlJc w:val="right"/>
      <w:pPr>
        <w:ind w:left="4385" w:hanging="180"/>
      </w:pPr>
    </w:lvl>
    <w:lvl w:ilvl="6" w:tplc="4009000F" w:tentative="1">
      <w:start w:val="1"/>
      <w:numFmt w:val="decimal"/>
      <w:lvlText w:val="%7."/>
      <w:lvlJc w:val="left"/>
      <w:pPr>
        <w:ind w:left="5105" w:hanging="360"/>
      </w:pPr>
    </w:lvl>
    <w:lvl w:ilvl="7" w:tplc="40090019" w:tentative="1">
      <w:start w:val="1"/>
      <w:numFmt w:val="lowerLetter"/>
      <w:lvlText w:val="%8."/>
      <w:lvlJc w:val="left"/>
      <w:pPr>
        <w:ind w:left="5825" w:hanging="360"/>
      </w:pPr>
    </w:lvl>
    <w:lvl w:ilvl="8" w:tplc="4009001B" w:tentative="1">
      <w:start w:val="1"/>
      <w:numFmt w:val="lowerRoman"/>
      <w:lvlText w:val="%9."/>
      <w:lvlJc w:val="right"/>
      <w:pPr>
        <w:ind w:left="6545" w:hanging="180"/>
      </w:pPr>
    </w:lvl>
  </w:abstractNum>
  <w:abstractNum w:abstractNumId="11"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12"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num w:numId="1" w16cid:durableId="683702637">
    <w:abstractNumId w:val="11"/>
  </w:num>
  <w:num w:numId="2" w16cid:durableId="462230520">
    <w:abstractNumId w:val="12"/>
  </w:num>
  <w:num w:numId="3" w16cid:durableId="1854686584">
    <w:abstractNumId w:val="10"/>
  </w:num>
  <w:num w:numId="4" w16cid:durableId="776025574">
    <w:abstractNumId w:val="7"/>
  </w:num>
  <w:num w:numId="5" w16cid:durableId="507788101">
    <w:abstractNumId w:val="5"/>
  </w:num>
  <w:num w:numId="6" w16cid:durableId="365982562">
    <w:abstractNumId w:val="8"/>
  </w:num>
  <w:num w:numId="7" w16cid:durableId="1225142062">
    <w:abstractNumId w:val="1"/>
  </w:num>
  <w:num w:numId="8" w16cid:durableId="1127049227">
    <w:abstractNumId w:val="0"/>
  </w:num>
  <w:num w:numId="9" w16cid:durableId="713847267">
    <w:abstractNumId w:val="6"/>
  </w:num>
  <w:num w:numId="10" w16cid:durableId="1490319637">
    <w:abstractNumId w:val="4"/>
  </w:num>
  <w:num w:numId="11" w16cid:durableId="182518692">
    <w:abstractNumId w:val="3"/>
  </w:num>
  <w:num w:numId="12" w16cid:durableId="1811364571">
    <w:abstractNumId w:val="9"/>
  </w:num>
  <w:num w:numId="13" w16cid:durableId="77721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664"/>
    <w:rsid w:val="00003E40"/>
    <w:rsid w:val="00022739"/>
    <w:rsid w:val="00036905"/>
    <w:rsid w:val="00053E9A"/>
    <w:rsid w:val="000620A1"/>
    <w:rsid w:val="000632A0"/>
    <w:rsid w:val="000660D5"/>
    <w:rsid w:val="00072D81"/>
    <w:rsid w:val="00095930"/>
    <w:rsid w:val="000A4F07"/>
    <w:rsid w:val="000B356E"/>
    <w:rsid w:val="000D6AA6"/>
    <w:rsid w:val="000F1F1B"/>
    <w:rsid w:val="000F52CC"/>
    <w:rsid w:val="00110331"/>
    <w:rsid w:val="00127B76"/>
    <w:rsid w:val="001666FC"/>
    <w:rsid w:val="00172D63"/>
    <w:rsid w:val="00192DDE"/>
    <w:rsid w:val="00197088"/>
    <w:rsid w:val="001A52C5"/>
    <w:rsid w:val="001B32AE"/>
    <w:rsid w:val="001C3500"/>
    <w:rsid w:val="001C3972"/>
    <w:rsid w:val="001C59BD"/>
    <w:rsid w:val="001D6F99"/>
    <w:rsid w:val="001E329E"/>
    <w:rsid w:val="001E5229"/>
    <w:rsid w:val="001F23F4"/>
    <w:rsid w:val="001F2932"/>
    <w:rsid w:val="001F4311"/>
    <w:rsid w:val="001F4F8E"/>
    <w:rsid w:val="00201A63"/>
    <w:rsid w:val="00202A38"/>
    <w:rsid w:val="002222E2"/>
    <w:rsid w:val="00227CE4"/>
    <w:rsid w:val="002338A3"/>
    <w:rsid w:val="0023466D"/>
    <w:rsid w:val="0024493F"/>
    <w:rsid w:val="00252052"/>
    <w:rsid w:val="0027523A"/>
    <w:rsid w:val="00283FA6"/>
    <w:rsid w:val="00291F31"/>
    <w:rsid w:val="002B7CA7"/>
    <w:rsid w:val="002C5452"/>
    <w:rsid w:val="002D66C1"/>
    <w:rsid w:val="002F695F"/>
    <w:rsid w:val="0030698D"/>
    <w:rsid w:val="0031787B"/>
    <w:rsid w:val="00323EFF"/>
    <w:rsid w:val="00352B15"/>
    <w:rsid w:val="00385DA8"/>
    <w:rsid w:val="003904B7"/>
    <w:rsid w:val="00393566"/>
    <w:rsid w:val="003968D4"/>
    <w:rsid w:val="003F0106"/>
    <w:rsid w:val="003F16D1"/>
    <w:rsid w:val="003F1791"/>
    <w:rsid w:val="003F5B3A"/>
    <w:rsid w:val="00406CA0"/>
    <w:rsid w:val="004102E9"/>
    <w:rsid w:val="00424073"/>
    <w:rsid w:val="004365C4"/>
    <w:rsid w:val="00436889"/>
    <w:rsid w:val="00452EC2"/>
    <w:rsid w:val="00461BB0"/>
    <w:rsid w:val="00476EC6"/>
    <w:rsid w:val="00496903"/>
    <w:rsid w:val="004978A0"/>
    <w:rsid w:val="004A12EB"/>
    <w:rsid w:val="004C0F26"/>
    <w:rsid w:val="004C6136"/>
    <w:rsid w:val="004E1603"/>
    <w:rsid w:val="004F0372"/>
    <w:rsid w:val="004F765E"/>
    <w:rsid w:val="005142F0"/>
    <w:rsid w:val="00527D52"/>
    <w:rsid w:val="005374C5"/>
    <w:rsid w:val="005440A4"/>
    <w:rsid w:val="00545B74"/>
    <w:rsid w:val="00547A53"/>
    <w:rsid w:val="005655AF"/>
    <w:rsid w:val="005700C9"/>
    <w:rsid w:val="00575EDF"/>
    <w:rsid w:val="00576360"/>
    <w:rsid w:val="00593E18"/>
    <w:rsid w:val="005A0074"/>
    <w:rsid w:val="005A17AE"/>
    <w:rsid w:val="005E3AAA"/>
    <w:rsid w:val="005F0379"/>
    <w:rsid w:val="00607472"/>
    <w:rsid w:val="006304FD"/>
    <w:rsid w:val="00641FCF"/>
    <w:rsid w:val="00645F4B"/>
    <w:rsid w:val="00666CC9"/>
    <w:rsid w:val="0067183F"/>
    <w:rsid w:val="00671D4F"/>
    <w:rsid w:val="006739CB"/>
    <w:rsid w:val="00680B9D"/>
    <w:rsid w:val="00680E97"/>
    <w:rsid w:val="00693B88"/>
    <w:rsid w:val="006C08BF"/>
    <w:rsid w:val="006C3074"/>
    <w:rsid w:val="006D7549"/>
    <w:rsid w:val="006E0DA7"/>
    <w:rsid w:val="006E2A62"/>
    <w:rsid w:val="006E65AF"/>
    <w:rsid w:val="006F6F38"/>
    <w:rsid w:val="007132F7"/>
    <w:rsid w:val="00740037"/>
    <w:rsid w:val="00741100"/>
    <w:rsid w:val="00771D96"/>
    <w:rsid w:val="00784176"/>
    <w:rsid w:val="007851C1"/>
    <w:rsid w:val="007A3CA9"/>
    <w:rsid w:val="007A547A"/>
    <w:rsid w:val="007B2F04"/>
    <w:rsid w:val="007B4099"/>
    <w:rsid w:val="007C6684"/>
    <w:rsid w:val="007E2FA6"/>
    <w:rsid w:val="007F2016"/>
    <w:rsid w:val="008024E4"/>
    <w:rsid w:val="00804B15"/>
    <w:rsid w:val="0080674A"/>
    <w:rsid w:val="008159D8"/>
    <w:rsid w:val="00820AAE"/>
    <w:rsid w:val="00821D5C"/>
    <w:rsid w:val="00894F0E"/>
    <w:rsid w:val="008A18AB"/>
    <w:rsid w:val="008C67CD"/>
    <w:rsid w:val="008D4CA7"/>
    <w:rsid w:val="008D7A1B"/>
    <w:rsid w:val="008E10EE"/>
    <w:rsid w:val="008E68B9"/>
    <w:rsid w:val="008F1880"/>
    <w:rsid w:val="008F3944"/>
    <w:rsid w:val="00925A21"/>
    <w:rsid w:val="00930029"/>
    <w:rsid w:val="00932B38"/>
    <w:rsid w:val="00950BF3"/>
    <w:rsid w:val="00951684"/>
    <w:rsid w:val="009634A1"/>
    <w:rsid w:val="009723EE"/>
    <w:rsid w:val="00992E68"/>
    <w:rsid w:val="0099797F"/>
    <w:rsid w:val="009A1919"/>
    <w:rsid w:val="009C265B"/>
    <w:rsid w:val="009D44A2"/>
    <w:rsid w:val="009E68E2"/>
    <w:rsid w:val="009F40FC"/>
    <w:rsid w:val="009F6B18"/>
    <w:rsid w:val="00A0019F"/>
    <w:rsid w:val="00A026D5"/>
    <w:rsid w:val="00A02FDD"/>
    <w:rsid w:val="00A1710C"/>
    <w:rsid w:val="00A2184E"/>
    <w:rsid w:val="00A337E7"/>
    <w:rsid w:val="00A61B8B"/>
    <w:rsid w:val="00A63011"/>
    <w:rsid w:val="00A72582"/>
    <w:rsid w:val="00A73C55"/>
    <w:rsid w:val="00A74DE9"/>
    <w:rsid w:val="00A90E31"/>
    <w:rsid w:val="00A91289"/>
    <w:rsid w:val="00AA31DD"/>
    <w:rsid w:val="00AA6FB7"/>
    <w:rsid w:val="00AB29C9"/>
    <w:rsid w:val="00AC5C97"/>
    <w:rsid w:val="00AF438C"/>
    <w:rsid w:val="00B00244"/>
    <w:rsid w:val="00B01AFD"/>
    <w:rsid w:val="00B06831"/>
    <w:rsid w:val="00B14974"/>
    <w:rsid w:val="00B22047"/>
    <w:rsid w:val="00B33E84"/>
    <w:rsid w:val="00B3533E"/>
    <w:rsid w:val="00B415D8"/>
    <w:rsid w:val="00B507A0"/>
    <w:rsid w:val="00B60EA8"/>
    <w:rsid w:val="00B673AA"/>
    <w:rsid w:val="00B7502B"/>
    <w:rsid w:val="00B85D53"/>
    <w:rsid w:val="00B929D0"/>
    <w:rsid w:val="00BA6697"/>
    <w:rsid w:val="00BB62DD"/>
    <w:rsid w:val="00BC4F2F"/>
    <w:rsid w:val="00BC6157"/>
    <w:rsid w:val="00BF50E2"/>
    <w:rsid w:val="00C03D2C"/>
    <w:rsid w:val="00C05A8D"/>
    <w:rsid w:val="00C3310B"/>
    <w:rsid w:val="00C45D95"/>
    <w:rsid w:val="00C82D23"/>
    <w:rsid w:val="00C834EF"/>
    <w:rsid w:val="00CA358A"/>
    <w:rsid w:val="00CB52DE"/>
    <w:rsid w:val="00CB6700"/>
    <w:rsid w:val="00CC6F79"/>
    <w:rsid w:val="00CD2989"/>
    <w:rsid w:val="00CF61DD"/>
    <w:rsid w:val="00D1032E"/>
    <w:rsid w:val="00D17DE3"/>
    <w:rsid w:val="00D2403A"/>
    <w:rsid w:val="00D456F1"/>
    <w:rsid w:val="00D55344"/>
    <w:rsid w:val="00D604FA"/>
    <w:rsid w:val="00D92104"/>
    <w:rsid w:val="00DB4F74"/>
    <w:rsid w:val="00DC557A"/>
    <w:rsid w:val="00DD66CC"/>
    <w:rsid w:val="00DE06FE"/>
    <w:rsid w:val="00DE0D80"/>
    <w:rsid w:val="00DE5D15"/>
    <w:rsid w:val="00E057E1"/>
    <w:rsid w:val="00E07234"/>
    <w:rsid w:val="00E10E57"/>
    <w:rsid w:val="00E12EE5"/>
    <w:rsid w:val="00E14AFF"/>
    <w:rsid w:val="00E22AC8"/>
    <w:rsid w:val="00E23B60"/>
    <w:rsid w:val="00E25BB7"/>
    <w:rsid w:val="00E34DE1"/>
    <w:rsid w:val="00E52662"/>
    <w:rsid w:val="00E53647"/>
    <w:rsid w:val="00E576B2"/>
    <w:rsid w:val="00E81A91"/>
    <w:rsid w:val="00E95B01"/>
    <w:rsid w:val="00EA012F"/>
    <w:rsid w:val="00EA77E5"/>
    <w:rsid w:val="00EB21BD"/>
    <w:rsid w:val="00EC1EFB"/>
    <w:rsid w:val="00EC24AC"/>
    <w:rsid w:val="00EE595A"/>
    <w:rsid w:val="00EE61EE"/>
    <w:rsid w:val="00EF0B13"/>
    <w:rsid w:val="00F124E6"/>
    <w:rsid w:val="00F1660C"/>
    <w:rsid w:val="00F259E7"/>
    <w:rsid w:val="00F3524B"/>
    <w:rsid w:val="00F43657"/>
    <w:rsid w:val="00F73550"/>
    <w:rsid w:val="00F74EEC"/>
    <w:rsid w:val="00F806D8"/>
    <w:rsid w:val="00F833CA"/>
    <w:rsid w:val="00F96529"/>
    <w:rsid w:val="00FA4F05"/>
    <w:rsid w:val="00FC4B55"/>
    <w:rsid w:val="00FC6454"/>
    <w:rsid w:val="00FD59D6"/>
    <w:rsid w:val="00FE4EFC"/>
    <w:rsid w:val="00FF42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aliases w:val="Memo,2nd pg"/>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aliases w:val="Memo Char,2nd pg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font6">
    <w:name w:val="font6"/>
    <w:basedOn w:val="Normal"/>
    <w:rsid w:val="00DB4F74"/>
    <w:pPr>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font7">
    <w:name w:val="font7"/>
    <w:basedOn w:val="Normal"/>
    <w:rsid w:val="00DB4F74"/>
    <w:pPr>
      <w:spacing w:before="100" w:beforeAutospacing="1" w:after="100" w:afterAutospacing="1" w:line="240" w:lineRule="auto"/>
    </w:pPr>
    <w:rPr>
      <w:rFonts w:ascii="Arial" w:eastAsia="Times New Roman" w:hAnsi="Arial" w:cs="Arial"/>
      <w:b/>
      <w:bCs/>
      <w:kern w:val="0"/>
      <w:sz w:val="20"/>
      <w:szCs w:val="20"/>
      <w:u w:val="single"/>
      <w:lang w:eastAsia="en-IN"/>
      <w14:ligatures w14:val="none"/>
    </w:rPr>
  </w:style>
  <w:style w:type="paragraph" w:customStyle="1" w:styleId="xl348">
    <w:name w:val="xl348"/>
    <w:basedOn w:val="Normal"/>
    <w:rsid w:val="00DB4F74"/>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9">
    <w:name w:val="xl349"/>
    <w:basedOn w:val="Normal"/>
    <w:rsid w:val="00DB4F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50">
    <w:name w:val="xl350"/>
    <w:basedOn w:val="Normal"/>
    <w:rsid w:val="00DB4F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51">
    <w:name w:val="xl351"/>
    <w:basedOn w:val="Normal"/>
    <w:rsid w:val="00DB4F74"/>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52">
    <w:name w:val="xl352"/>
    <w:basedOn w:val="Normal"/>
    <w:rsid w:val="00DB4F74"/>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53">
    <w:name w:val="xl353"/>
    <w:basedOn w:val="Normal"/>
    <w:rsid w:val="00DB4F74"/>
    <w:pP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54">
    <w:name w:val="xl354"/>
    <w:basedOn w:val="Normal"/>
    <w:rsid w:val="00DB4F74"/>
    <w:pP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55">
    <w:name w:val="xl355"/>
    <w:basedOn w:val="Normal"/>
    <w:rsid w:val="00DB4F74"/>
    <w:pP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56">
    <w:name w:val="xl356"/>
    <w:basedOn w:val="Normal"/>
    <w:rsid w:val="00DB4F74"/>
    <w:pP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57">
    <w:name w:val="xl357"/>
    <w:basedOn w:val="Normal"/>
    <w:rsid w:val="00DB4F74"/>
    <w:pP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58">
    <w:name w:val="xl358"/>
    <w:basedOn w:val="Normal"/>
    <w:rsid w:val="00DB4F74"/>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67183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7183F"/>
    <w:rPr>
      <w:sz w:val="16"/>
      <w:szCs w:val="16"/>
    </w:rPr>
  </w:style>
  <w:style w:type="paragraph" w:styleId="BodyText2">
    <w:name w:val="Body Text 2"/>
    <w:basedOn w:val="Normal"/>
    <w:link w:val="BodyText2Char"/>
    <w:uiPriority w:val="99"/>
    <w:semiHidden/>
    <w:unhideWhenUsed/>
    <w:rsid w:val="0067183F"/>
    <w:pPr>
      <w:spacing w:after="120" w:line="480" w:lineRule="auto"/>
    </w:pPr>
  </w:style>
  <w:style w:type="character" w:customStyle="1" w:styleId="BodyText2Char">
    <w:name w:val="Body Text 2 Char"/>
    <w:basedOn w:val="DefaultParagraphFont"/>
    <w:link w:val="BodyText2"/>
    <w:uiPriority w:val="99"/>
    <w:semiHidden/>
    <w:rsid w:val="0067183F"/>
  </w:style>
  <w:style w:type="character" w:styleId="UnresolvedMention">
    <w:name w:val="Unresolved Mention"/>
    <w:basedOn w:val="DefaultParagraphFont"/>
    <w:uiPriority w:val="99"/>
    <w:semiHidden/>
    <w:unhideWhenUsed/>
    <w:rsid w:val="00C33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012657">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49</Pages>
  <Words>13658</Words>
  <Characters>77851</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Saroj Kumar  Dash</cp:lastModifiedBy>
  <cp:revision>54</cp:revision>
  <cp:lastPrinted>2025-02-19T12:15:00Z</cp:lastPrinted>
  <dcterms:created xsi:type="dcterms:W3CDTF">2025-02-12T11:46:00Z</dcterms:created>
  <dcterms:modified xsi:type="dcterms:W3CDTF">2025-02-20T15:24:00Z</dcterms:modified>
</cp:coreProperties>
</file>