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125FC060" w:rsidR="004922B6" w:rsidRPr="00B73424" w:rsidRDefault="004922B6" w:rsidP="00C86434">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C86434">
        <w:rPr>
          <w:rFonts w:ascii="Tahoma" w:hAnsi="Tahoma" w:cs="Tahoma"/>
          <w:b/>
          <w:color w:val="4F81BD" w:themeColor="accent1"/>
          <w:sz w:val="19"/>
          <w:szCs w:val="19"/>
        </w:rPr>
        <w:t>833</w:t>
      </w:r>
    </w:p>
    <w:p w14:paraId="481DBA3E" w14:textId="77777777" w:rsidR="004922B6" w:rsidRPr="00B73424" w:rsidRDefault="004922B6" w:rsidP="00C86434">
      <w:pPr>
        <w:jc w:val="right"/>
        <w:rPr>
          <w:rFonts w:ascii="Tahoma" w:hAnsi="Tahoma" w:cs="Tahoma"/>
          <w:b/>
          <w:bCs/>
          <w:color w:val="000000"/>
          <w:sz w:val="19"/>
          <w:szCs w:val="19"/>
          <w:u w:val="single"/>
        </w:rPr>
      </w:pPr>
    </w:p>
    <w:p w14:paraId="377EB623" w14:textId="77777777" w:rsidR="004922B6" w:rsidRPr="00C86434" w:rsidRDefault="004922B6" w:rsidP="00C86434">
      <w:pPr>
        <w:jc w:val="center"/>
        <w:rPr>
          <w:rFonts w:ascii="Tahoma" w:hAnsi="Tahoma" w:cs="Tahoma"/>
          <w:sz w:val="27"/>
          <w:szCs w:val="27"/>
        </w:rPr>
      </w:pPr>
      <w:r w:rsidRPr="00C86434">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C86434">
      <w:pPr>
        <w:widowControl w:val="0"/>
        <w:autoSpaceDE w:val="0"/>
        <w:autoSpaceDN w:val="0"/>
        <w:rPr>
          <w:rFonts w:ascii="Tahoma" w:eastAsia="Calibri" w:hAnsi="Tahoma" w:cs="Tahoma"/>
          <w:sz w:val="19"/>
          <w:szCs w:val="19"/>
        </w:rPr>
      </w:pPr>
    </w:p>
    <w:p w14:paraId="0A84273A" w14:textId="77777777" w:rsidR="004922B6" w:rsidRPr="00B73424" w:rsidRDefault="004922B6" w:rsidP="00C86434">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8641585" w14:textId="77777777" w:rsidR="004922B6" w:rsidRPr="00B73424" w:rsidRDefault="004922B6" w:rsidP="00C86434">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62C192B3" w:rsidR="004922B6" w:rsidRPr="00B73424" w:rsidRDefault="004922B6" w:rsidP="00C86434">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CD01DC" w:rsidRPr="00B574C0">
        <w:rPr>
          <w:rFonts w:ascii="Tahoma" w:hAnsi="Tahoma" w:cs="Tahoma"/>
          <w:b/>
          <w:sz w:val="22"/>
          <w:szCs w:val="22"/>
        </w:rPr>
        <w:t xml:space="preserve">Supply of Electrical Switch &amp; Socket for </w:t>
      </w:r>
      <w:r w:rsidR="00CD01DC">
        <w:rPr>
          <w:rFonts w:ascii="Tahoma" w:hAnsi="Tahoma" w:cs="Tahoma"/>
          <w:b/>
          <w:sz w:val="22"/>
          <w:szCs w:val="22"/>
        </w:rPr>
        <w:t>Central UPS Power Supply in MME Workshop</w:t>
      </w:r>
      <w:r w:rsidR="00CD01DC" w:rsidRPr="00B574C0">
        <w:rPr>
          <w:rFonts w:ascii="Tahoma" w:hAnsi="Tahoma" w:cs="Tahoma"/>
          <w:b/>
          <w:sz w:val="22"/>
          <w:szCs w:val="22"/>
        </w:rPr>
        <w:t xml:space="preserve"> </w:t>
      </w:r>
      <w:r w:rsidR="00CD01DC">
        <w:rPr>
          <w:rFonts w:ascii="Tahoma" w:hAnsi="Tahoma" w:cs="Tahoma"/>
          <w:b/>
          <w:szCs w:val="22"/>
        </w:rPr>
        <w:t xml:space="preserve">(Make: Legrand </w:t>
      </w:r>
      <w:proofErr w:type="spellStart"/>
      <w:r w:rsidR="00CD01DC">
        <w:rPr>
          <w:rFonts w:ascii="Tahoma" w:hAnsi="Tahoma" w:cs="Tahoma"/>
          <w:b/>
          <w:szCs w:val="22"/>
        </w:rPr>
        <w:t>Mylin</w:t>
      </w:r>
      <w:r w:rsidR="00C86434">
        <w:rPr>
          <w:rFonts w:ascii="Tahoma" w:hAnsi="Tahoma" w:cs="Tahoma"/>
          <w:b/>
          <w:szCs w:val="22"/>
        </w:rPr>
        <w:t>c</w:t>
      </w:r>
      <w:proofErr w:type="spellEnd"/>
      <w:r w:rsidR="00CD01DC">
        <w:rPr>
          <w:rFonts w:ascii="Tahoma" w:hAnsi="Tahoma" w:cs="Tahoma"/>
          <w:b/>
          <w:szCs w:val="22"/>
        </w:rPr>
        <w:t>)</w:t>
      </w:r>
      <w:r w:rsidR="00CD01DC" w:rsidRPr="00D252FF">
        <w:rPr>
          <w:rFonts w:ascii="Tahoma" w:hAnsi="Tahoma" w:cs="Tahoma"/>
          <w:b/>
          <w:sz w:val="22"/>
          <w:szCs w:val="22"/>
        </w:rPr>
        <w:t>”.</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C86434">
        <w:rPr>
          <w:rFonts w:ascii="Tahoma" w:hAnsi="Tahoma" w:cs="Tahoma"/>
          <w:b/>
          <w:bCs/>
          <w:color w:val="000000"/>
          <w:sz w:val="19"/>
          <w:szCs w:val="19"/>
        </w:rPr>
        <w:t>16.03.</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C86434">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C86434">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C86434">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C86434">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C86434">
      <w:pPr>
        <w:widowControl w:val="0"/>
        <w:autoSpaceDE w:val="0"/>
        <w:autoSpaceDN w:val="0"/>
        <w:rPr>
          <w:rFonts w:ascii="Tahoma" w:eastAsia="Calibri" w:hAnsi="Tahoma" w:cs="Tahoma"/>
          <w:sz w:val="19"/>
          <w:szCs w:val="19"/>
        </w:rPr>
      </w:pPr>
    </w:p>
    <w:p w14:paraId="3983C02A" w14:textId="77777777" w:rsidR="004922B6" w:rsidRPr="00B73424" w:rsidRDefault="004922B6" w:rsidP="00C86434">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C86434">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C86434">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C86434">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C86434">
      <w:pPr>
        <w:widowControl w:val="0"/>
        <w:autoSpaceDE w:val="0"/>
        <w:autoSpaceDN w:val="0"/>
        <w:rPr>
          <w:rFonts w:ascii="Tahoma" w:eastAsia="Calibri" w:hAnsi="Tahoma" w:cs="Tahoma"/>
          <w:sz w:val="19"/>
          <w:szCs w:val="19"/>
        </w:rPr>
      </w:pPr>
    </w:p>
    <w:p w14:paraId="4CA0FB9D" w14:textId="77777777" w:rsidR="004922B6" w:rsidRPr="00B73424" w:rsidRDefault="004922B6" w:rsidP="00C86434">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C86434">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C86434">
      <w:pPr>
        <w:widowControl w:val="0"/>
        <w:autoSpaceDE w:val="0"/>
        <w:autoSpaceDN w:val="0"/>
        <w:rPr>
          <w:rFonts w:ascii="Tahoma" w:eastAsia="Calibri" w:hAnsi="Tahoma" w:cs="Tahoma"/>
          <w:sz w:val="19"/>
          <w:szCs w:val="19"/>
        </w:rPr>
      </w:pPr>
    </w:p>
    <w:p w14:paraId="5420AE38" w14:textId="77777777" w:rsidR="004922B6" w:rsidRPr="00B73424" w:rsidRDefault="004922B6" w:rsidP="00C86434">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C86434">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C86434">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C86434">
      <w:pPr>
        <w:rPr>
          <w:rFonts w:ascii="Tahoma" w:hAnsi="Tahoma" w:cs="Tahoma"/>
          <w:b/>
          <w:bCs/>
          <w:color w:val="000000"/>
          <w:sz w:val="19"/>
          <w:szCs w:val="19"/>
        </w:rPr>
      </w:pPr>
    </w:p>
    <w:p w14:paraId="67429748" w14:textId="77777777" w:rsidR="004922B6" w:rsidRPr="00B73424" w:rsidRDefault="004922B6" w:rsidP="00C86434">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C86434">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C86434">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5AA5B8EC" w:rsidR="004922B6" w:rsidRPr="00B73424" w:rsidRDefault="004922B6" w:rsidP="00C86434">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proofErr w:type="gramStart"/>
      <w:r w:rsidRPr="00B73424">
        <w:rPr>
          <w:rFonts w:ascii="Tahoma" w:hAnsi="Tahoma" w:cs="Tahoma"/>
          <w:b/>
          <w:bCs/>
          <w:color w:val="000000"/>
          <w:sz w:val="19"/>
          <w:szCs w:val="19"/>
        </w:rPr>
        <w:t>for</w:t>
      </w:r>
      <w:r w:rsidRPr="00B73424">
        <w:rPr>
          <w:rFonts w:ascii="Tahoma" w:hAnsi="Tahoma" w:cs="Tahoma"/>
          <w:color w:val="000000"/>
          <w:sz w:val="19"/>
          <w:szCs w:val="19"/>
        </w:rPr>
        <w:t xml:space="preserve"> </w:t>
      </w:r>
      <w:r w:rsidRPr="00B73424">
        <w:rPr>
          <w:rFonts w:ascii="Tahoma" w:hAnsi="Tahoma" w:cs="Tahoma"/>
          <w:b/>
          <w:bCs/>
          <w:sz w:val="19"/>
          <w:szCs w:val="19"/>
        </w:rPr>
        <w:t xml:space="preserve"> </w:t>
      </w:r>
      <w:r w:rsidR="005E2791" w:rsidRPr="00B73424">
        <w:rPr>
          <w:rFonts w:ascii="Tahoma" w:hAnsi="Tahoma" w:cs="Tahoma"/>
          <w:b/>
          <w:bCs/>
          <w:sz w:val="19"/>
          <w:szCs w:val="19"/>
        </w:rPr>
        <w:t>the</w:t>
      </w:r>
      <w:proofErr w:type="gramEnd"/>
      <w:r w:rsidR="005E2791" w:rsidRPr="00B73424">
        <w:rPr>
          <w:rFonts w:ascii="Tahoma" w:hAnsi="Tahoma" w:cs="Tahoma"/>
          <w:b/>
          <w:bCs/>
          <w:sz w:val="19"/>
          <w:szCs w:val="19"/>
        </w:rPr>
        <w:t xml:space="preserve"> “</w:t>
      </w:r>
      <w:r w:rsidR="00CD01DC" w:rsidRPr="00B574C0">
        <w:rPr>
          <w:rFonts w:ascii="Tahoma" w:hAnsi="Tahoma" w:cs="Tahoma"/>
          <w:b/>
          <w:sz w:val="22"/>
          <w:szCs w:val="22"/>
        </w:rPr>
        <w:t xml:space="preserve">Supply of Electrical Switch &amp; Socket for </w:t>
      </w:r>
      <w:r w:rsidR="00CD01DC">
        <w:rPr>
          <w:rFonts w:ascii="Tahoma" w:hAnsi="Tahoma" w:cs="Tahoma"/>
          <w:b/>
          <w:sz w:val="22"/>
          <w:szCs w:val="22"/>
        </w:rPr>
        <w:t>Central UPS Power Supply in MME Workshop</w:t>
      </w:r>
      <w:r w:rsidR="00CD01DC" w:rsidRPr="00B574C0">
        <w:rPr>
          <w:rFonts w:ascii="Tahoma" w:hAnsi="Tahoma" w:cs="Tahoma"/>
          <w:b/>
          <w:sz w:val="22"/>
          <w:szCs w:val="22"/>
        </w:rPr>
        <w:t xml:space="preserve"> </w:t>
      </w:r>
      <w:r w:rsidR="00CD01DC">
        <w:rPr>
          <w:rFonts w:ascii="Tahoma" w:hAnsi="Tahoma" w:cs="Tahoma"/>
          <w:b/>
          <w:szCs w:val="22"/>
        </w:rPr>
        <w:t>(Make: Legrand Myline)</w:t>
      </w:r>
      <w:r w:rsidR="00CD01DC" w:rsidRPr="00D252FF">
        <w:rPr>
          <w:rFonts w:ascii="Tahoma" w:hAnsi="Tahoma" w:cs="Tahoma"/>
          <w:b/>
          <w:sz w:val="22"/>
          <w:szCs w:val="22"/>
        </w:rPr>
        <w:t>”.</w:t>
      </w:r>
    </w:p>
    <w:p w14:paraId="68C560CE" w14:textId="77777777" w:rsidR="00CD01DC" w:rsidRDefault="004922B6" w:rsidP="00C86434">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CD01DC" w:rsidRPr="00B574C0">
        <w:rPr>
          <w:rFonts w:ascii="Tahoma" w:hAnsi="Tahoma" w:cs="Tahoma"/>
          <w:b/>
          <w:sz w:val="22"/>
          <w:szCs w:val="22"/>
        </w:rPr>
        <w:t xml:space="preserve">Supply of Electrical Switch &amp; Socket for </w:t>
      </w:r>
      <w:r w:rsidR="00CD01DC">
        <w:rPr>
          <w:rFonts w:ascii="Tahoma" w:hAnsi="Tahoma" w:cs="Tahoma"/>
          <w:b/>
          <w:sz w:val="22"/>
          <w:szCs w:val="22"/>
        </w:rPr>
        <w:t>Central UPS Power Supply in MME Workshop</w:t>
      </w:r>
      <w:r w:rsidR="00CD01DC" w:rsidRPr="00B574C0">
        <w:rPr>
          <w:rFonts w:ascii="Tahoma" w:hAnsi="Tahoma" w:cs="Tahoma"/>
          <w:b/>
          <w:sz w:val="22"/>
          <w:szCs w:val="22"/>
        </w:rPr>
        <w:t xml:space="preserve"> </w:t>
      </w:r>
      <w:r w:rsidR="00CD01DC">
        <w:rPr>
          <w:rFonts w:ascii="Tahoma" w:hAnsi="Tahoma" w:cs="Tahoma"/>
          <w:b/>
          <w:szCs w:val="22"/>
        </w:rPr>
        <w:t>(Make: Legrand Myline)</w:t>
      </w:r>
      <w:r w:rsidR="00CD01DC" w:rsidRPr="00D252FF">
        <w:rPr>
          <w:rFonts w:ascii="Tahoma" w:hAnsi="Tahoma" w:cs="Tahoma"/>
          <w:b/>
          <w:sz w:val="22"/>
          <w:szCs w:val="22"/>
        </w:rPr>
        <w:t>”</w:t>
      </w:r>
      <w:r w:rsidR="00CD01DC">
        <w:rPr>
          <w:rFonts w:ascii="Tahoma" w:hAnsi="Tahoma" w:cs="Tahoma"/>
          <w:b/>
          <w:sz w:val="22"/>
          <w:szCs w:val="22"/>
        </w:rPr>
        <w:t>.</w:t>
      </w:r>
    </w:p>
    <w:p w14:paraId="1259FD62" w14:textId="51602C94" w:rsidR="004922B6" w:rsidRPr="00CD01DC" w:rsidRDefault="004922B6" w:rsidP="00C86434">
      <w:pPr>
        <w:widowControl w:val="0"/>
        <w:autoSpaceDE w:val="0"/>
        <w:autoSpaceDN w:val="0"/>
        <w:spacing w:after="280"/>
        <w:jc w:val="both"/>
        <w:textAlignment w:val="baseline"/>
        <w:rPr>
          <w:rFonts w:ascii="Tahoma" w:hAnsi="Tahoma" w:cs="Tahoma"/>
          <w:b/>
          <w:sz w:val="19"/>
          <w:szCs w:val="19"/>
        </w:rPr>
      </w:pPr>
      <w:r w:rsidRPr="00CD01DC">
        <w:rPr>
          <w:rFonts w:ascii="Tahoma" w:hAnsi="Tahoma" w:cs="Tahoma"/>
          <w:color w:val="000000"/>
          <w:sz w:val="19"/>
          <w:szCs w:val="19"/>
        </w:rPr>
        <w:t>Both Envelopes/files should be enclosed/attached in a single envelope/email bearing the heading “</w:t>
      </w:r>
      <w:r w:rsidRPr="00CD01DC">
        <w:rPr>
          <w:rFonts w:ascii="Tahoma" w:hAnsi="Tahoma" w:cs="Tahoma"/>
          <w:b/>
          <w:bCs/>
          <w:color w:val="000000"/>
          <w:sz w:val="19"/>
          <w:szCs w:val="19"/>
        </w:rPr>
        <w:t>Bid for</w:t>
      </w:r>
      <w:r w:rsidRPr="00CD01DC">
        <w:rPr>
          <w:rFonts w:ascii="Tahoma" w:hAnsi="Tahoma" w:cs="Tahoma"/>
          <w:color w:val="000000"/>
          <w:sz w:val="19"/>
          <w:szCs w:val="19"/>
        </w:rPr>
        <w:t xml:space="preserve"> </w:t>
      </w:r>
      <w:r w:rsidRPr="00CD01DC">
        <w:rPr>
          <w:rFonts w:ascii="Tahoma" w:hAnsi="Tahoma" w:cs="Tahoma"/>
          <w:b/>
          <w:bCs/>
          <w:color w:val="000000"/>
          <w:sz w:val="19"/>
          <w:szCs w:val="19"/>
        </w:rPr>
        <w:t>the</w:t>
      </w:r>
      <w:r w:rsidRPr="00CD01DC">
        <w:rPr>
          <w:rFonts w:ascii="Tahoma" w:hAnsi="Tahoma" w:cs="Tahoma"/>
          <w:color w:val="000000"/>
          <w:sz w:val="19"/>
          <w:szCs w:val="19"/>
        </w:rPr>
        <w:t xml:space="preserve"> </w:t>
      </w:r>
      <w:r w:rsidR="00CD01DC" w:rsidRPr="00CD01DC">
        <w:rPr>
          <w:rFonts w:ascii="Tahoma" w:hAnsi="Tahoma" w:cs="Tahoma"/>
          <w:b/>
          <w:sz w:val="22"/>
          <w:szCs w:val="22"/>
        </w:rPr>
        <w:t xml:space="preserve">Supply of Electrical Switch &amp; Socket for Central UPS Power Supply in MME Workshop </w:t>
      </w:r>
      <w:r w:rsidR="00CD01DC" w:rsidRPr="00CD01DC">
        <w:rPr>
          <w:rFonts w:ascii="Tahoma" w:hAnsi="Tahoma" w:cs="Tahoma"/>
          <w:b/>
          <w:szCs w:val="22"/>
        </w:rPr>
        <w:t>(Make: Legrand Myline)</w:t>
      </w:r>
      <w:r w:rsidR="00CD01DC" w:rsidRPr="00CD01DC">
        <w:rPr>
          <w:rFonts w:ascii="Tahoma" w:hAnsi="Tahoma" w:cs="Tahoma"/>
          <w:b/>
          <w:sz w:val="22"/>
          <w:szCs w:val="22"/>
        </w:rPr>
        <w:t>”.</w:t>
      </w:r>
      <w:r w:rsidR="0012217D" w:rsidRPr="00CD01DC">
        <w:rPr>
          <w:rFonts w:ascii="Tahoma" w:hAnsi="Tahoma" w:cs="Tahoma"/>
          <w:b/>
          <w:sz w:val="19"/>
          <w:szCs w:val="19"/>
        </w:rPr>
        <w:t xml:space="preserve"> </w:t>
      </w:r>
      <w:r w:rsidRPr="00CD01DC">
        <w:rPr>
          <w:rFonts w:ascii="Tahoma" w:hAnsi="Tahoma" w:cs="Tahoma"/>
          <w:b/>
          <w:sz w:val="19"/>
          <w:szCs w:val="19"/>
        </w:rPr>
        <w:t xml:space="preserve">(Tender </w:t>
      </w:r>
      <w:proofErr w:type="gramStart"/>
      <w:r w:rsidRPr="00CD01DC">
        <w:rPr>
          <w:rFonts w:ascii="Tahoma" w:hAnsi="Tahoma" w:cs="Tahoma"/>
          <w:b/>
          <w:sz w:val="19"/>
          <w:szCs w:val="19"/>
        </w:rPr>
        <w:t>No. :</w:t>
      </w:r>
      <w:proofErr w:type="gramEnd"/>
      <w:r w:rsidRPr="00CD01DC">
        <w:rPr>
          <w:rFonts w:ascii="Tahoma" w:hAnsi="Tahoma" w:cs="Tahoma"/>
          <w:b/>
          <w:sz w:val="19"/>
          <w:szCs w:val="19"/>
        </w:rPr>
        <w:t xml:space="preserve"> </w:t>
      </w:r>
      <w:r w:rsidRPr="00CD01DC">
        <w:rPr>
          <w:rFonts w:ascii="Tahoma" w:hAnsi="Tahoma" w:cs="Tahoma"/>
          <w:b/>
          <w:color w:val="4F81BD" w:themeColor="accent1"/>
          <w:sz w:val="19"/>
          <w:szCs w:val="19"/>
        </w:rPr>
        <w:t>2024-25/</w:t>
      </w:r>
      <w:r w:rsidR="005E2791" w:rsidRPr="00CD01DC">
        <w:rPr>
          <w:rFonts w:ascii="Tahoma" w:hAnsi="Tahoma" w:cs="Tahoma"/>
          <w:b/>
          <w:color w:val="4F81BD" w:themeColor="accent1"/>
          <w:sz w:val="19"/>
          <w:szCs w:val="19"/>
        </w:rPr>
        <w:t>Estate</w:t>
      </w:r>
      <w:r w:rsidRPr="00CD01DC">
        <w:rPr>
          <w:rFonts w:ascii="Tahoma" w:hAnsi="Tahoma" w:cs="Tahoma"/>
          <w:b/>
          <w:color w:val="4F81BD" w:themeColor="accent1"/>
          <w:sz w:val="19"/>
          <w:szCs w:val="19"/>
        </w:rPr>
        <w:t>/2B/LNM-</w:t>
      </w:r>
      <w:r w:rsidR="00C86434">
        <w:rPr>
          <w:rFonts w:ascii="Tahoma" w:hAnsi="Tahoma" w:cs="Tahoma"/>
          <w:b/>
          <w:color w:val="4F81BD" w:themeColor="accent1"/>
          <w:sz w:val="19"/>
          <w:szCs w:val="19"/>
        </w:rPr>
        <w:t>833</w:t>
      </w:r>
      <w:r w:rsidRPr="00CD01DC">
        <w:rPr>
          <w:rFonts w:ascii="Tahoma" w:hAnsi="Tahoma" w:cs="Tahoma"/>
          <w:b/>
          <w:color w:val="4F81BD" w:themeColor="accent1"/>
          <w:sz w:val="19"/>
          <w:szCs w:val="19"/>
        </w:rPr>
        <w:t xml:space="preserve">) </w:t>
      </w:r>
      <w:r w:rsidRPr="00CD01DC">
        <w:rPr>
          <w:rFonts w:ascii="Tahoma" w:hAnsi="Tahoma" w:cs="Tahoma"/>
          <w:b/>
          <w:sz w:val="19"/>
          <w:szCs w:val="19"/>
        </w:rPr>
        <w:t>”. </w:t>
      </w:r>
    </w:p>
    <w:p w14:paraId="215A5C7D" w14:textId="77777777" w:rsidR="004922B6" w:rsidRPr="00B73424" w:rsidRDefault="004922B6" w:rsidP="00C86434">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C86434">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C86434">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C86434">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440B9CE6"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CD01DC" w:rsidRPr="00B574C0">
        <w:rPr>
          <w:rFonts w:ascii="Tahoma" w:hAnsi="Tahoma" w:cs="Tahoma"/>
          <w:b/>
          <w:sz w:val="22"/>
          <w:szCs w:val="22"/>
        </w:rPr>
        <w:t xml:space="preserve">Supply of Electrical Switch &amp; Socket for </w:t>
      </w:r>
      <w:r w:rsidR="00CD01DC">
        <w:rPr>
          <w:rFonts w:ascii="Tahoma" w:hAnsi="Tahoma" w:cs="Tahoma"/>
          <w:b/>
          <w:sz w:val="22"/>
          <w:szCs w:val="22"/>
        </w:rPr>
        <w:t>Central UPS Power Supply in MME Workshop</w:t>
      </w:r>
      <w:r w:rsidR="00CD01DC" w:rsidRPr="00B574C0">
        <w:rPr>
          <w:rFonts w:ascii="Tahoma" w:hAnsi="Tahoma" w:cs="Tahoma"/>
          <w:b/>
          <w:sz w:val="22"/>
          <w:szCs w:val="22"/>
        </w:rPr>
        <w:t xml:space="preserve"> </w:t>
      </w:r>
      <w:r w:rsidR="00CD01DC">
        <w:rPr>
          <w:rFonts w:ascii="Tahoma" w:hAnsi="Tahoma" w:cs="Tahoma"/>
          <w:b/>
          <w:szCs w:val="22"/>
        </w:rPr>
        <w:t xml:space="preserve">(Make: Legrand </w:t>
      </w:r>
      <w:proofErr w:type="spellStart"/>
      <w:r w:rsidR="00CD01DC">
        <w:rPr>
          <w:rFonts w:ascii="Tahoma" w:hAnsi="Tahoma" w:cs="Tahoma"/>
          <w:b/>
          <w:szCs w:val="22"/>
        </w:rPr>
        <w:t>Mylin</w:t>
      </w:r>
      <w:r w:rsidR="00C86434">
        <w:rPr>
          <w:rFonts w:ascii="Tahoma" w:hAnsi="Tahoma" w:cs="Tahoma"/>
          <w:b/>
          <w:szCs w:val="22"/>
        </w:rPr>
        <w:t>c</w:t>
      </w:r>
      <w:proofErr w:type="spellEnd"/>
      <w:r w:rsidR="00CD01DC">
        <w:rPr>
          <w:rFonts w:ascii="Tahoma" w:hAnsi="Tahoma" w:cs="Tahoma"/>
          <w:b/>
          <w:szCs w:val="22"/>
        </w:rPr>
        <w:t>)</w:t>
      </w:r>
      <w:r w:rsidR="00CD01DC" w:rsidRPr="00D252FF">
        <w:rPr>
          <w:rFonts w:ascii="Tahoma" w:hAnsi="Tahoma" w:cs="Tahoma"/>
          <w:b/>
          <w:sz w:val="22"/>
          <w:szCs w:val="22"/>
        </w:rPr>
        <w:t>”</w:t>
      </w:r>
      <w:r w:rsidR="00CD01DC">
        <w:rPr>
          <w:rFonts w:ascii="Tahoma" w:hAnsi="Tahoma" w:cs="Tahoma"/>
          <w:b/>
          <w:sz w:val="22"/>
          <w:szCs w:val="22"/>
        </w:rPr>
        <w:t>.</w:t>
      </w:r>
      <w:r w:rsidRPr="00B73424">
        <w:rPr>
          <w:rFonts w:ascii="Tahoma" w:hAnsi="Tahoma" w:cs="Tahoma"/>
          <w:b/>
          <w:sz w:val="19"/>
          <w:szCs w:val="19"/>
        </w:rPr>
        <w:t xml:space="preserve"> (Tender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C86434">
        <w:rPr>
          <w:rFonts w:ascii="Tahoma" w:hAnsi="Tahoma" w:cs="Tahoma"/>
          <w:b/>
          <w:color w:val="4F81BD" w:themeColor="accent1"/>
          <w:sz w:val="19"/>
          <w:szCs w:val="19"/>
        </w:rPr>
        <w:t>33</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about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4922B6">
      <w:pPr>
        <w:widowControl w:val="0"/>
        <w:autoSpaceDE w:val="0"/>
        <w:autoSpaceDN w:val="0"/>
        <w:jc w:val="both"/>
        <w:rPr>
          <w:rFonts w:ascii="Tahoma" w:eastAsia="Calibri" w:hAnsi="Tahoma" w:cs="Tahoma"/>
          <w:i/>
          <w:sz w:val="19"/>
          <w:szCs w:val="19"/>
        </w:rPr>
      </w:pPr>
    </w:p>
    <w:p w14:paraId="6ED2D040" w14:textId="6858CF5C" w:rsidR="00407480" w:rsidRPr="0012217D" w:rsidRDefault="00407480" w:rsidP="00DC4D42">
      <w:pPr>
        <w:widowControl w:val="0"/>
        <w:autoSpaceDE w:val="0"/>
        <w:autoSpaceDN w:val="0"/>
        <w:adjustRightInd w:val="0"/>
        <w:rPr>
          <w:rFonts w:asciiTheme="minorHAnsi" w:hAnsiTheme="minorHAnsi" w:cstheme="minorHAnsi"/>
          <w:sz w:val="22"/>
          <w:szCs w:val="22"/>
        </w:rPr>
      </w:pPr>
    </w:p>
    <w:tbl>
      <w:tblPr>
        <w:tblW w:w="95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5490"/>
        <w:gridCol w:w="1710"/>
        <w:gridCol w:w="720"/>
        <w:gridCol w:w="900"/>
      </w:tblGrid>
      <w:tr w:rsidR="002A61DF" w:rsidRPr="007735DF" w14:paraId="0DE237A0"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63D89FFB" w14:textId="77777777" w:rsidR="002A61DF" w:rsidRDefault="002A61DF" w:rsidP="002E3E5D">
            <w:pPr>
              <w:jc w:val="center"/>
              <w:rPr>
                <w:rFonts w:ascii="Tahoma" w:hAnsi="Tahoma" w:cs="Tahoma"/>
                <w:b/>
                <w:sz w:val="24"/>
                <w:szCs w:val="22"/>
              </w:rPr>
            </w:pPr>
            <w:r>
              <w:rPr>
                <w:rFonts w:ascii="Tahoma" w:hAnsi="Tahoma" w:cs="Tahoma"/>
                <w:b/>
                <w:sz w:val="24"/>
                <w:szCs w:val="22"/>
              </w:rPr>
              <w:t>S. No.</w:t>
            </w:r>
          </w:p>
        </w:tc>
        <w:tc>
          <w:tcPr>
            <w:tcW w:w="5490" w:type="dxa"/>
            <w:tcBorders>
              <w:top w:val="single" w:sz="4" w:space="0" w:color="auto"/>
              <w:left w:val="single" w:sz="4" w:space="0" w:color="auto"/>
              <w:bottom w:val="single" w:sz="4" w:space="0" w:color="auto"/>
              <w:right w:val="single" w:sz="4" w:space="0" w:color="auto"/>
            </w:tcBorders>
            <w:shd w:val="clear" w:color="auto" w:fill="auto"/>
            <w:hideMark/>
          </w:tcPr>
          <w:p w14:paraId="087E4724" w14:textId="77777777" w:rsidR="002A61DF" w:rsidRDefault="002A61DF" w:rsidP="002E3E5D">
            <w:pPr>
              <w:jc w:val="center"/>
              <w:rPr>
                <w:rFonts w:ascii="Tahoma" w:hAnsi="Tahoma" w:cs="Tahoma"/>
                <w:b/>
                <w:sz w:val="24"/>
                <w:szCs w:val="22"/>
              </w:rPr>
            </w:pPr>
            <w:r>
              <w:rPr>
                <w:rFonts w:ascii="Tahoma" w:hAnsi="Tahoma" w:cs="Tahoma"/>
                <w:b/>
                <w:sz w:val="24"/>
                <w:szCs w:val="22"/>
              </w:rPr>
              <w:t>Particulars</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6F7BD338" w14:textId="77777777" w:rsidR="002A61DF" w:rsidRDefault="002A61DF" w:rsidP="002E3E5D">
            <w:pPr>
              <w:jc w:val="center"/>
              <w:rPr>
                <w:rFonts w:ascii="Tahoma" w:hAnsi="Tahoma" w:cs="Tahoma"/>
                <w:b/>
                <w:sz w:val="24"/>
                <w:szCs w:val="22"/>
              </w:rPr>
            </w:pPr>
            <w:r>
              <w:rPr>
                <w:rFonts w:ascii="Tahoma" w:hAnsi="Tahoma" w:cs="Tahoma"/>
                <w:b/>
                <w:sz w:val="24"/>
                <w:szCs w:val="22"/>
              </w:rPr>
              <w:t>Make</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C62EC73" w14:textId="77777777" w:rsidR="002A61DF" w:rsidRDefault="002A61DF" w:rsidP="002E3E5D">
            <w:pPr>
              <w:rPr>
                <w:rFonts w:ascii="Tahoma" w:hAnsi="Tahoma" w:cs="Tahoma"/>
                <w:b/>
                <w:sz w:val="24"/>
                <w:szCs w:val="22"/>
              </w:rPr>
            </w:pPr>
            <w:r>
              <w:rPr>
                <w:rFonts w:ascii="Tahoma" w:hAnsi="Tahoma" w:cs="Tahoma"/>
                <w:b/>
                <w:sz w:val="24"/>
                <w:szCs w:val="22"/>
              </w:rPr>
              <w:t>Qty.</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A15E133" w14:textId="77777777" w:rsidR="002A61DF" w:rsidRDefault="002A61DF" w:rsidP="002E3E5D">
            <w:pPr>
              <w:jc w:val="center"/>
              <w:rPr>
                <w:rFonts w:ascii="Tahoma" w:hAnsi="Tahoma" w:cs="Tahoma"/>
                <w:b/>
                <w:sz w:val="24"/>
                <w:szCs w:val="22"/>
              </w:rPr>
            </w:pPr>
            <w:r>
              <w:rPr>
                <w:rFonts w:ascii="Tahoma" w:hAnsi="Tahoma" w:cs="Tahoma"/>
                <w:b/>
                <w:sz w:val="24"/>
                <w:szCs w:val="22"/>
              </w:rPr>
              <w:t>UOM</w:t>
            </w:r>
          </w:p>
        </w:tc>
      </w:tr>
      <w:tr w:rsidR="002A61DF" w:rsidRPr="007735DF" w14:paraId="4DE73AF5"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7CB989" w14:textId="77777777" w:rsidR="002A61DF" w:rsidRDefault="002A61DF" w:rsidP="002E3E5D">
            <w:pPr>
              <w:jc w:val="center"/>
              <w:rPr>
                <w:rFonts w:ascii="Tahoma" w:hAnsi="Tahoma" w:cs="Tahoma"/>
              </w:rPr>
            </w:pPr>
            <w:r>
              <w:rPr>
                <w:rFonts w:ascii="Tahoma" w:hAnsi="Tahoma" w:cs="Tahoma"/>
              </w:rPr>
              <w:t>1</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5DE69063" w14:textId="77777777" w:rsidR="002A61DF" w:rsidRDefault="002A61DF" w:rsidP="002E3E5D">
            <w:pPr>
              <w:jc w:val="both"/>
              <w:rPr>
                <w:rFonts w:ascii="Tahoma" w:hAnsi="Tahoma" w:cs="Tahoma"/>
                <w:b/>
                <w:sz w:val="24"/>
                <w:szCs w:val="22"/>
              </w:rPr>
            </w:pPr>
            <w:r>
              <w:rPr>
                <w:rFonts w:ascii="Calibri" w:hAnsi="Calibri" w:cs="Calibri"/>
                <w:color w:val="000000"/>
                <w:sz w:val="22"/>
                <w:szCs w:val="22"/>
              </w:rPr>
              <w:t>Electric Tape Roll (</w:t>
            </w:r>
            <w:proofErr w:type="gramStart"/>
            <w:r>
              <w:rPr>
                <w:rFonts w:ascii="Calibri" w:hAnsi="Calibri" w:cs="Calibri"/>
                <w:color w:val="000000"/>
                <w:sz w:val="22"/>
                <w:szCs w:val="22"/>
              </w:rPr>
              <w:t>Size :</w:t>
            </w:r>
            <w:proofErr w:type="gramEnd"/>
            <w:r>
              <w:rPr>
                <w:rFonts w:ascii="Calibri" w:hAnsi="Calibri" w:cs="Calibri"/>
                <w:color w:val="000000"/>
                <w:sz w:val="22"/>
                <w:szCs w:val="22"/>
              </w:rPr>
              <w:t xml:space="preserve"> 80 cm x 9 m x0.125 mm, R,Y,B)</w:t>
            </w:r>
          </w:p>
        </w:tc>
        <w:tc>
          <w:tcPr>
            <w:tcW w:w="1710" w:type="dxa"/>
            <w:tcBorders>
              <w:top w:val="single" w:sz="4" w:space="0" w:color="auto"/>
              <w:left w:val="nil"/>
              <w:bottom w:val="single" w:sz="4" w:space="0" w:color="auto"/>
              <w:right w:val="single" w:sz="4" w:space="0" w:color="auto"/>
            </w:tcBorders>
            <w:shd w:val="clear" w:color="auto" w:fill="auto"/>
            <w:vAlign w:val="center"/>
          </w:tcPr>
          <w:p w14:paraId="713E1B13" w14:textId="77777777" w:rsidR="002A61DF" w:rsidRDefault="002A61DF" w:rsidP="002E3E5D">
            <w:pPr>
              <w:rPr>
                <w:rFonts w:ascii="Tahoma" w:hAnsi="Tahoma" w:cs="Tahoma"/>
                <w:sz w:val="24"/>
                <w:szCs w:val="22"/>
              </w:rPr>
            </w:pPr>
            <w:proofErr w:type="spellStart"/>
            <w:r>
              <w:rPr>
                <w:rFonts w:ascii="Calibri" w:hAnsi="Calibri" w:cs="Calibri"/>
                <w:color w:val="000000"/>
                <w:sz w:val="22"/>
                <w:szCs w:val="22"/>
              </w:rPr>
              <w:t>Steelgrip</w:t>
            </w:r>
            <w:proofErr w:type="spellEnd"/>
          </w:p>
        </w:tc>
        <w:tc>
          <w:tcPr>
            <w:tcW w:w="720" w:type="dxa"/>
            <w:tcBorders>
              <w:top w:val="single" w:sz="4" w:space="0" w:color="auto"/>
              <w:left w:val="nil"/>
              <w:bottom w:val="single" w:sz="4" w:space="0" w:color="auto"/>
              <w:right w:val="single" w:sz="4" w:space="0" w:color="auto"/>
            </w:tcBorders>
            <w:shd w:val="clear" w:color="auto" w:fill="auto"/>
            <w:vAlign w:val="center"/>
          </w:tcPr>
          <w:p w14:paraId="76A1A46E" w14:textId="77777777" w:rsidR="002A61DF" w:rsidRDefault="002A61DF" w:rsidP="002E3E5D">
            <w:pPr>
              <w:jc w:val="center"/>
              <w:rPr>
                <w:rFonts w:ascii="Tahoma" w:hAnsi="Tahoma" w:cs="Tahoma"/>
                <w:b/>
                <w:sz w:val="24"/>
                <w:szCs w:val="22"/>
              </w:rPr>
            </w:pPr>
            <w:r>
              <w:rPr>
                <w:rFonts w:ascii="Calibri" w:hAnsi="Calibri" w:cs="Calibri"/>
                <w:color w:val="000000"/>
                <w:sz w:val="22"/>
                <w:szCs w:val="22"/>
              </w:rPr>
              <w:t>30</w:t>
            </w:r>
          </w:p>
        </w:tc>
        <w:tc>
          <w:tcPr>
            <w:tcW w:w="900" w:type="dxa"/>
            <w:tcBorders>
              <w:top w:val="single" w:sz="4" w:space="0" w:color="auto"/>
              <w:left w:val="nil"/>
              <w:bottom w:val="single" w:sz="4" w:space="0" w:color="auto"/>
              <w:right w:val="single" w:sz="4" w:space="0" w:color="auto"/>
            </w:tcBorders>
            <w:shd w:val="clear" w:color="auto" w:fill="auto"/>
            <w:vAlign w:val="center"/>
          </w:tcPr>
          <w:p w14:paraId="322E0BF8" w14:textId="77777777" w:rsidR="002A61DF" w:rsidRDefault="002A61DF" w:rsidP="002E3E5D">
            <w:pPr>
              <w:jc w:val="center"/>
              <w:rPr>
                <w:rFonts w:ascii="Tahoma" w:hAnsi="Tahoma" w:cs="Tahoma"/>
                <w:b/>
                <w:sz w:val="24"/>
                <w:szCs w:val="22"/>
              </w:rPr>
            </w:pPr>
            <w:r>
              <w:rPr>
                <w:rFonts w:ascii="Calibri" w:hAnsi="Calibri" w:cs="Calibri"/>
                <w:color w:val="000000"/>
                <w:sz w:val="22"/>
                <w:szCs w:val="22"/>
              </w:rPr>
              <w:t>Nos.</w:t>
            </w:r>
          </w:p>
        </w:tc>
      </w:tr>
      <w:tr w:rsidR="002A61DF" w:rsidRPr="007735DF" w14:paraId="6BF3BAF3"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ACD9A9A" w14:textId="77777777" w:rsidR="002A61DF" w:rsidRDefault="002A61DF" w:rsidP="002E3E5D">
            <w:pPr>
              <w:jc w:val="center"/>
              <w:rPr>
                <w:rFonts w:ascii="Tahoma" w:hAnsi="Tahoma" w:cs="Tahoma"/>
              </w:rPr>
            </w:pPr>
            <w:r>
              <w:rPr>
                <w:rFonts w:ascii="Tahoma" w:hAnsi="Tahoma" w:cs="Tahoma"/>
              </w:rPr>
              <w:t>2</w:t>
            </w:r>
          </w:p>
        </w:tc>
        <w:tc>
          <w:tcPr>
            <w:tcW w:w="5490" w:type="dxa"/>
            <w:tcBorders>
              <w:top w:val="nil"/>
              <w:left w:val="single" w:sz="4" w:space="0" w:color="auto"/>
              <w:bottom w:val="single" w:sz="4" w:space="0" w:color="auto"/>
              <w:right w:val="single" w:sz="4" w:space="0" w:color="auto"/>
            </w:tcBorders>
            <w:shd w:val="clear" w:color="auto" w:fill="auto"/>
            <w:vAlign w:val="center"/>
          </w:tcPr>
          <w:p w14:paraId="7CB0D85D" w14:textId="77777777" w:rsidR="002A61DF" w:rsidRDefault="002A61DF" w:rsidP="002E3E5D">
            <w:pPr>
              <w:jc w:val="both"/>
              <w:rPr>
                <w:rFonts w:ascii="Tahoma" w:hAnsi="Tahoma" w:cs="Tahoma"/>
                <w:b/>
                <w:sz w:val="24"/>
                <w:szCs w:val="22"/>
              </w:rPr>
            </w:pPr>
            <w:r>
              <w:rPr>
                <w:rFonts w:ascii="Calibri" w:hAnsi="Calibri" w:cs="Calibri"/>
                <w:color w:val="000000"/>
                <w:sz w:val="22"/>
                <w:szCs w:val="22"/>
              </w:rPr>
              <w:t>12 Module PVC Surface cover plate (2 row x 6</w:t>
            </w:r>
            <w:proofErr w:type="gramStart"/>
            <w:r>
              <w:rPr>
                <w:rFonts w:ascii="Calibri" w:hAnsi="Calibri" w:cs="Calibri"/>
                <w:color w:val="000000"/>
                <w:sz w:val="22"/>
                <w:szCs w:val="22"/>
              </w:rPr>
              <w:t>)  (</w:t>
            </w:r>
            <w:proofErr w:type="gramEnd"/>
            <w:r>
              <w:rPr>
                <w:rFonts w:ascii="Calibri" w:hAnsi="Calibri" w:cs="Calibri"/>
                <w:color w:val="000000"/>
                <w:sz w:val="22"/>
                <w:szCs w:val="22"/>
              </w:rPr>
              <w:t>Color: White, Size: 172 x 224 x 50 mm, Catalogue No. :675628)</w:t>
            </w:r>
          </w:p>
        </w:tc>
        <w:tc>
          <w:tcPr>
            <w:tcW w:w="1710" w:type="dxa"/>
            <w:tcBorders>
              <w:top w:val="nil"/>
              <w:left w:val="nil"/>
              <w:bottom w:val="single" w:sz="4" w:space="0" w:color="auto"/>
              <w:right w:val="single" w:sz="4" w:space="0" w:color="auto"/>
            </w:tcBorders>
            <w:shd w:val="clear" w:color="auto" w:fill="auto"/>
            <w:vAlign w:val="center"/>
          </w:tcPr>
          <w:p w14:paraId="2769607F" w14:textId="77777777" w:rsidR="002A61DF" w:rsidRDefault="002A61DF" w:rsidP="002E3E5D">
            <w:pPr>
              <w:rPr>
                <w:rFonts w:ascii="Tahoma" w:hAnsi="Tahoma" w:cs="Tahoma"/>
                <w:b/>
                <w:sz w:val="24"/>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10A7B398" w14:textId="77777777" w:rsidR="002A61DF" w:rsidRDefault="002A61DF" w:rsidP="002E3E5D">
            <w:pPr>
              <w:jc w:val="center"/>
              <w:rPr>
                <w:rFonts w:ascii="Tahoma" w:hAnsi="Tahoma" w:cs="Tahoma"/>
                <w:b/>
                <w:sz w:val="24"/>
                <w:szCs w:val="22"/>
              </w:rPr>
            </w:pPr>
            <w:r>
              <w:rPr>
                <w:rFonts w:ascii="Calibri" w:hAnsi="Calibri" w:cs="Calibri"/>
                <w:color w:val="000000"/>
                <w:sz w:val="22"/>
                <w:szCs w:val="22"/>
              </w:rPr>
              <w:t>20</w:t>
            </w:r>
          </w:p>
        </w:tc>
        <w:tc>
          <w:tcPr>
            <w:tcW w:w="900" w:type="dxa"/>
            <w:tcBorders>
              <w:top w:val="nil"/>
              <w:left w:val="nil"/>
              <w:bottom w:val="single" w:sz="4" w:space="0" w:color="auto"/>
              <w:right w:val="single" w:sz="4" w:space="0" w:color="auto"/>
            </w:tcBorders>
            <w:shd w:val="clear" w:color="auto" w:fill="auto"/>
            <w:vAlign w:val="center"/>
          </w:tcPr>
          <w:p w14:paraId="0CA17E54" w14:textId="77777777" w:rsidR="002A61DF" w:rsidRDefault="002A61DF" w:rsidP="002E3E5D">
            <w:pPr>
              <w:jc w:val="center"/>
              <w:rPr>
                <w:rFonts w:ascii="Tahoma" w:hAnsi="Tahoma" w:cs="Tahoma"/>
                <w:b/>
                <w:sz w:val="24"/>
                <w:szCs w:val="22"/>
              </w:rPr>
            </w:pPr>
            <w:r>
              <w:rPr>
                <w:rFonts w:ascii="Calibri" w:hAnsi="Calibri" w:cs="Calibri"/>
                <w:color w:val="000000"/>
                <w:sz w:val="22"/>
                <w:szCs w:val="22"/>
              </w:rPr>
              <w:t>Nos.</w:t>
            </w:r>
          </w:p>
        </w:tc>
      </w:tr>
      <w:tr w:rsidR="002A61DF" w:rsidRPr="007735DF" w14:paraId="6CF423F4"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057F36B" w14:textId="77777777" w:rsidR="002A61DF" w:rsidRDefault="002A61DF" w:rsidP="002E3E5D">
            <w:pPr>
              <w:jc w:val="center"/>
              <w:rPr>
                <w:rFonts w:ascii="Tahoma" w:hAnsi="Tahoma" w:cs="Tahoma"/>
              </w:rPr>
            </w:pPr>
            <w:r>
              <w:rPr>
                <w:rFonts w:ascii="Tahoma" w:hAnsi="Tahoma" w:cs="Tahoma"/>
              </w:rPr>
              <w:t>3</w:t>
            </w:r>
          </w:p>
        </w:tc>
        <w:tc>
          <w:tcPr>
            <w:tcW w:w="5490" w:type="dxa"/>
            <w:tcBorders>
              <w:top w:val="nil"/>
              <w:left w:val="single" w:sz="4" w:space="0" w:color="auto"/>
              <w:bottom w:val="single" w:sz="4" w:space="0" w:color="auto"/>
              <w:right w:val="single" w:sz="4" w:space="0" w:color="auto"/>
            </w:tcBorders>
            <w:shd w:val="clear" w:color="auto" w:fill="auto"/>
            <w:vAlign w:val="center"/>
          </w:tcPr>
          <w:p w14:paraId="4921FC27" w14:textId="77777777" w:rsidR="002A61DF" w:rsidRDefault="002A61DF" w:rsidP="002E3E5D">
            <w:pPr>
              <w:jc w:val="both"/>
              <w:rPr>
                <w:rFonts w:ascii="Tahoma" w:hAnsi="Tahoma" w:cs="Tahoma"/>
                <w:b/>
                <w:sz w:val="24"/>
                <w:szCs w:val="22"/>
              </w:rPr>
            </w:pPr>
            <w:r>
              <w:rPr>
                <w:rFonts w:ascii="Calibri" w:hAnsi="Calibri" w:cs="Calibri"/>
                <w:color w:val="000000"/>
                <w:sz w:val="22"/>
                <w:szCs w:val="22"/>
              </w:rPr>
              <w:t>12 Module PVC Surface Box (2 row x 6</w:t>
            </w:r>
            <w:proofErr w:type="gramStart"/>
            <w:r>
              <w:rPr>
                <w:rFonts w:ascii="Calibri" w:hAnsi="Calibri" w:cs="Calibri"/>
                <w:color w:val="000000"/>
                <w:sz w:val="22"/>
                <w:szCs w:val="22"/>
              </w:rPr>
              <w:t>)  (</w:t>
            </w:r>
            <w:proofErr w:type="gramEnd"/>
            <w:r>
              <w:rPr>
                <w:rFonts w:ascii="Calibri" w:hAnsi="Calibri" w:cs="Calibri"/>
                <w:color w:val="000000"/>
                <w:sz w:val="22"/>
                <w:szCs w:val="22"/>
              </w:rPr>
              <w:t>Color: White, Size: 172 x 224 x 50 mm, Catalogue No. :675628)</w:t>
            </w:r>
          </w:p>
        </w:tc>
        <w:tc>
          <w:tcPr>
            <w:tcW w:w="1710" w:type="dxa"/>
            <w:tcBorders>
              <w:top w:val="nil"/>
              <w:left w:val="nil"/>
              <w:bottom w:val="single" w:sz="4" w:space="0" w:color="auto"/>
              <w:right w:val="single" w:sz="4" w:space="0" w:color="auto"/>
            </w:tcBorders>
            <w:shd w:val="clear" w:color="auto" w:fill="auto"/>
            <w:vAlign w:val="center"/>
          </w:tcPr>
          <w:p w14:paraId="37D34B6C" w14:textId="77777777" w:rsidR="002A61DF" w:rsidRDefault="002A61DF" w:rsidP="002E3E5D">
            <w:pPr>
              <w:rPr>
                <w:rFonts w:ascii="Tahoma" w:hAnsi="Tahoma" w:cs="Tahoma"/>
                <w:b/>
                <w:sz w:val="24"/>
                <w:szCs w:val="22"/>
              </w:rPr>
            </w:pPr>
            <w:r>
              <w:rPr>
                <w:color w:val="000000"/>
              </w:rPr>
              <w:t xml:space="preserve"> 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40013BA3" w14:textId="77777777" w:rsidR="002A61DF" w:rsidRDefault="002A61DF" w:rsidP="002E3E5D">
            <w:pPr>
              <w:jc w:val="center"/>
              <w:rPr>
                <w:rFonts w:ascii="Tahoma" w:hAnsi="Tahoma" w:cs="Tahoma"/>
                <w:b/>
                <w:sz w:val="24"/>
                <w:szCs w:val="22"/>
              </w:rPr>
            </w:pPr>
            <w:r>
              <w:rPr>
                <w:rFonts w:ascii="Calibri" w:hAnsi="Calibri" w:cs="Calibri"/>
                <w:color w:val="000000"/>
                <w:sz w:val="22"/>
                <w:szCs w:val="22"/>
              </w:rPr>
              <w:t>20</w:t>
            </w:r>
          </w:p>
        </w:tc>
        <w:tc>
          <w:tcPr>
            <w:tcW w:w="900" w:type="dxa"/>
            <w:tcBorders>
              <w:top w:val="nil"/>
              <w:left w:val="nil"/>
              <w:bottom w:val="single" w:sz="4" w:space="0" w:color="auto"/>
              <w:right w:val="single" w:sz="4" w:space="0" w:color="auto"/>
            </w:tcBorders>
            <w:shd w:val="clear" w:color="auto" w:fill="auto"/>
            <w:vAlign w:val="center"/>
          </w:tcPr>
          <w:p w14:paraId="0A59A80C" w14:textId="77777777" w:rsidR="002A61DF" w:rsidRDefault="002A61DF" w:rsidP="002E3E5D">
            <w:pPr>
              <w:jc w:val="center"/>
              <w:rPr>
                <w:rFonts w:ascii="Tahoma" w:hAnsi="Tahoma" w:cs="Tahoma"/>
                <w:b/>
                <w:sz w:val="24"/>
                <w:szCs w:val="22"/>
              </w:rPr>
            </w:pPr>
            <w:r>
              <w:rPr>
                <w:rFonts w:ascii="Calibri" w:hAnsi="Calibri" w:cs="Calibri"/>
                <w:color w:val="000000"/>
                <w:sz w:val="22"/>
                <w:szCs w:val="22"/>
              </w:rPr>
              <w:t>Nos.</w:t>
            </w:r>
          </w:p>
        </w:tc>
      </w:tr>
      <w:tr w:rsidR="002A61DF" w:rsidRPr="007735DF" w14:paraId="27DD69F4"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D14401F" w14:textId="77777777" w:rsidR="002A61DF" w:rsidRDefault="002A61DF" w:rsidP="002E3E5D">
            <w:pPr>
              <w:rPr>
                <w:rFonts w:ascii="Tahoma" w:hAnsi="Tahoma" w:cs="Tahoma"/>
              </w:rPr>
            </w:pPr>
            <w:r>
              <w:rPr>
                <w:rFonts w:ascii="Tahoma" w:hAnsi="Tahoma" w:cs="Tahoma"/>
              </w:rPr>
              <w:t xml:space="preserve">   4</w:t>
            </w:r>
          </w:p>
        </w:tc>
        <w:tc>
          <w:tcPr>
            <w:tcW w:w="5490" w:type="dxa"/>
            <w:tcBorders>
              <w:top w:val="nil"/>
              <w:left w:val="single" w:sz="4" w:space="0" w:color="auto"/>
              <w:bottom w:val="single" w:sz="4" w:space="0" w:color="auto"/>
              <w:right w:val="single" w:sz="4" w:space="0" w:color="auto"/>
            </w:tcBorders>
            <w:shd w:val="clear" w:color="auto" w:fill="auto"/>
            <w:vAlign w:val="center"/>
          </w:tcPr>
          <w:p w14:paraId="3CECE876" w14:textId="77777777" w:rsidR="002A61DF" w:rsidRDefault="002A61DF" w:rsidP="002E3E5D">
            <w:pPr>
              <w:jc w:val="both"/>
              <w:rPr>
                <w:rFonts w:ascii="Calibri" w:hAnsi="Calibri" w:cs="Calibri"/>
                <w:color w:val="000000"/>
                <w:sz w:val="22"/>
                <w:szCs w:val="22"/>
              </w:rPr>
            </w:pPr>
            <w:r>
              <w:rPr>
                <w:rFonts w:ascii="Calibri" w:hAnsi="Calibri" w:cs="Calibri"/>
                <w:color w:val="000000"/>
                <w:sz w:val="22"/>
                <w:szCs w:val="22"/>
              </w:rPr>
              <w:t>6 Amp Switch (Color: White, Catalogue No. :675501)</w:t>
            </w:r>
          </w:p>
        </w:tc>
        <w:tc>
          <w:tcPr>
            <w:tcW w:w="1710" w:type="dxa"/>
            <w:tcBorders>
              <w:top w:val="nil"/>
              <w:left w:val="nil"/>
              <w:bottom w:val="single" w:sz="4" w:space="0" w:color="auto"/>
              <w:right w:val="single" w:sz="4" w:space="0" w:color="auto"/>
            </w:tcBorders>
            <w:shd w:val="clear" w:color="auto" w:fill="auto"/>
            <w:vAlign w:val="center"/>
          </w:tcPr>
          <w:p w14:paraId="679ED2CD" w14:textId="77777777" w:rsidR="002A61DF" w:rsidRDefault="002A61DF"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5309FDCE"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80</w:t>
            </w:r>
          </w:p>
        </w:tc>
        <w:tc>
          <w:tcPr>
            <w:tcW w:w="900" w:type="dxa"/>
            <w:tcBorders>
              <w:top w:val="nil"/>
              <w:left w:val="nil"/>
              <w:bottom w:val="single" w:sz="4" w:space="0" w:color="auto"/>
              <w:right w:val="single" w:sz="4" w:space="0" w:color="auto"/>
            </w:tcBorders>
            <w:shd w:val="clear" w:color="auto" w:fill="auto"/>
            <w:vAlign w:val="center"/>
          </w:tcPr>
          <w:p w14:paraId="415AA0ED"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Nos.</w:t>
            </w:r>
          </w:p>
        </w:tc>
      </w:tr>
      <w:tr w:rsidR="002A61DF" w:rsidRPr="007735DF" w14:paraId="391B8B2F"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4367E3E" w14:textId="77777777" w:rsidR="002A61DF" w:rsidRDefault="002A61DF" w:rsidP="002E3E5D">
            <w:pPr>
              <w:jc w:val="center"/>
              <w:rPr>
                <w:rFonts w:ascii="Tahoma" w:hAnsi="Tahoma" w:cs="Tahoma"/>
              </w:rPr>
            </w:pPr>
            <w:r>
              <w:rPr>
                <w:rFonts w:ascii="Tahoma" w:hAnsi="Tahoma" w:cs="Tahoma"/>
              </w:rPr>
              <w:t xml:space="preserve"> 5</w:t>
            </w:r>
          </w:p>
        </w:tc>
        <w:tc>
          <w:tcPr>
            <w:tcW w:w="5490" w:type="dxa"/>
            <w:tcBorders>
              <w:top w:val="nil"/>
              <w:left w:val="single" w:sz="4" w:space="0" w:color="auto"/>
              <w:bottom w:val="single" w:sz="4" w:space="0" w:color="auto"/>
              <w:right w:val="single" w:sz="4" w:space="0" w:color="auto"/>
            </w:tcBorders>
            <w:shd w:val="clear" w:color="auto" w:fill="auto"/>
            <w:vAlign w:val="center"/>
          </w:tcPr>
          <w:p w14:paraId="69961119" w14:textId="77777777" w:rsidR="002A61DF" w:rsidRDefault="002A61DF" w:rsidP="002E3E5D">
            <w:pPr>
              <w:jc w:val="both"/>
              <w:rPr>
                <w:rFonts w:ascii="Calibri" w:hAnsi="Calibri" w:cs="Calibri"/>
                <w:color w:val="000000"/>
                <w:sz w:val="22"/>
                <w:szCs w:val="22"/>
              </w:rPr>
            </w:pPr>
            <w:r>
              <w:rPr>
                <w:rFonts w:ascii="Calibri" w:hAnsi="Calibri" w:cs="Calibri"/>
                <w:color w:val="000000"/>
                <w:sz w:val="22"/>
                <w:szCs w:val="22"/>
              </w:rPr>
              <w:t>6 Amp Socket (Color: white, Catalogue No. :675550)</w:t>
            </w:r>
          </w:p>
        </w:tc>
        <w:tc>
          <w:tcPr>
            <w:tcW w:w="1710" w:type="dxa"/>
            <w:tcBorders>
              <w:top w:val="nil"/>
              <w:left w:val="nil"/>
              <w:bottom w:val="single" w:sz="4" w:space="0" w:color="auto"/>
              <w:right w:val="single" w:sz="4" w:space="0" w:color="auto"/>
            </w:tcBorders>
            <w:shd w:val="clear" w:color="auto" w:fill="auto"/>
            <w:vAlign w:val="center"/>
          </w:tcPr>
          <w:p w14:paraId="3D1AE099" w14:textId="77777777" w:rsidR="002A61DF" w:rsidRDefault="002A61DF"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4B27125E"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80</w:t>
            </w:r>
          </w:p>
        </w:tc>
        <w:tc>
          <w:tcPr>
            <w:tcW w:w="900" w:type="dxa"/>
            <w:tcBorders>
              <w:top w:val="nil"/>
              <w:left w:val="nil"/>
              <w:bottom w:val="single" w:sz="4" w:space="0" w:color="auto"/>
              <w:right w:val="single" w:sz="4" w:space="0" w:color="auto"/>
            </w:tcBorders>
            <w:shd w:val="clear" w:color="auto" w:fill="auto"/>
            <w:vAlign w:val="center"/>
          </w:tcPr>
          <w:p w14:paraId="34F8703F"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Nos.</w:t>
            </w:r>
          </w:p>
        </w:tc>
      </w:tr>
      <w:tr w:rsidR="002A61DF" w:rsidRPr="007735DF" w14:paraId="0838A0C0"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B75347" w14:textId="77777777" w:rsidR="002A61DF" w:rsidRDefault="002A61DF" w:rsidP="002E3E5D">
            <w:pPr>
              <w:jc w:val="center"/>
              <w:rPr>
                <w:rFonts w:ascii="Tahoma" w:hAnsi="Tahoma" w:cs="Tahoma"/>
              </w:rPr>
            </w:pPr>
            <w:r>
              <w:rPr>
                <w:rFonts w:ascii="Tahoma" w:hAnsi="Tahoma" w:cs="Tahoma"/>
              </w:rPr>
              <w:t>6</w:t>
            </w:r>
          </w:p>
        </w:tc>
        <w:tc>
          <w:tcPr>
            <w:tcW w:w="5490" w:type="dxa"/>
            <w:tcBorders>
              <w:top w:val="nil"/>
              <w:left w:val="single" w:sz="4" w:space="0" w:color="auto"/>
              <w:bottom w:val="single" w:sz="4" w:space="0" w:color="auto"/>
              <w:right w:val="single" w:sz="4" w:space="0" w:color="auto"/>
            </w:tcBorders>
            <w:shd w:val="clear" w:color="auto" w:fill="auto"/>
            <w:vAlign w:val="center"/>
          </w:tcPr>
          <w:p w14:paraId="4402B664" w14:textId="77777777" w:rsidR="002A61DF" w:rsidRDefault="002A61DF" w:rsidP="002E3E5D">
            <w:pPr>
              <w:jc w:val="both"/>
              <w:rPr>
                <w:rFonts w:ascii="Calibri" w:hAnsi="Calibri" w:cs="Calibri"/>
                <w:color w:val="000000"/>
                <w:sz w:val="22"/>
                <w:szCs w:val="22"/>
              </w:rPr>
            </w:pPr>
            <w:r>
              <w:rPr>
                <w:rFonts w:ascii="Calibri" w:hAnsi="Calibri" w:cs="Calibri"/>
                <w:color w:val="000000"/>
                <w:sz w:val="22"/>
                <w:szCs w:val="22"/>
              </w:rPr>
              <w:t>16 Amp Switch (Color: white, Catalogue No. :675511)</w:t>
            </w:r>
          </w:p>
        </w:tc>
        <w:tc>
          <w:tcPr>
            <w:tcW w:w="1710" w:type="dxa"/>
            <w:tcBorders>
              <w:top w:val="nil"/>
              <w:left w:val="nil"/>
              <w:bottom w:val="single" w:sz="4" w:space="0" w:color="auto"/>
              <w:right w:val="single" w:sz="4" w:space="0" w:color="auto"/>
            </w:tcBorders>
            <w:shd w:val="clear" w:color="auto" w:fill="auto"/>
            <w:vAlign w:val="center"/>
          </w:tcPr>
          <w:p w14:paraId="371BEDE0" w14:textId="77777777" w:rsidR="002A61DF" w:rsidRDefault="002A61DF"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45817228"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40</w:t>
            </w:r>
          </w:p>
        </w:tc>
        <w:tc>
          <w:tcPr>
            <w:tcW w:w="900" w:type="dxa"/>
            <w:tcBorders>
              <w:top w:val="nil"/>
              <w:left w:val="nil"/>
              <w:bottom w:val="single" w:sz="4" w:space="0" w:color="auto"/>
              <w:right w:val="single" w:sz="4" w:space="0" w:color="auto"/>
            </w:tcBorders>
            <w:shd w:val="clear" w:color="auto" w:fill="auto"/>
            <w:vAlign w:val="center"/>
          </w:tcPr>
          <w:p w14:paraId="120542D3"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Nos.</w:t>
            </w:r>
          </w:p>
        </w:tc>
      </w:tr>
      <w:tr w:rsidR="002A61DF" w:rsidRPr="007735DF" w14:paraId="380718B1"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7BA356" w14:textId="77777777" w:rsidR="002A61DF" w:rsidRDefault="002A61DF" w:rsidP="002E3E5D">
            <w:pPr>
              <w:jc w:val="center"/>
              <w:rPr>
                <w:rFonts w:ascii="Tahoma" w:hAnsi="Tahoma" w:cs="Tahoma"/>
              </w:rPr>
            </w:pPr>
            <w:r>
              <w:rPr>
                <w:rFonts w:ascii="Tahoma" w:hAnsi="Tahoma" w:cs="Tahoma"/>
              </w:rPr>
              <w:t>7</w:t>
            </w:r>
          </w:p>
        </w:tc>
        <w:tc>
          <w:tcPr>
            <w:tcW w:w="5490" w:type="dxa"/>
            <w:tcBorders>
              <w:top w:val="nil"/>
              <w:left w:val="single" w:sz="4" w:space="0" w:color="auto"/>
              <w:bottom w:val="single" w:sz="4" w:space="0" w:color="auto"/>
              <w:right w:val="single" w:sz="4" w:space="0" w:color="auto"/>
            </w:tcBorders>
            <w:shd w:val="clear" w:color="auto" w:fill="auto"/>
            <w:vAlign w:val="center"/>
          </w:tcPr>
          <w:p w14:paraId="45362648" w14:textId="77777777" w:rsidR="002A61DF" w:rsidRDefault="002A61DF" w:rsidP="002E3E5D">
            <w:pPr>
              <w:jc w:val="both"/>
              <w:rPr>
                <w:rFonts w:ascii="Calibri" w:hAnsi="Calibri" w:cs="Calibri"/>
                <w:color w:val="000000"/>
                <w:sz w:val="22"/>
                <w:szCs w:val="22"/>
              </w:rPr>
            </w:pPr>
            <w:r>
              <w:rPr>
                <w:rFonts w:ascii="Calibri" w:hAnsi="Calibri" w:cs="Calibri"/>
                <w:color w:val="000000"/>
                <w:sz w:val="22"/>
                <w:szCs w:val="22"/>
              </w:rPr>
              <w:t>16 Amp Socket (Color: White, Catalogue No. :675555)</w:t>
            </w:r>
          </w:p>
        </w:tc>
        <w:tc>
          <w:tcPr>
            <w:tcW w:w="1710" w:type="dxa"/>
            <w:tcBorders>
              <w:top w:val="nil"/>
              <w:left w:val="nil"/>
              <w:bottom w:val="single" w:sz="4" w:space="0" w:color="auto"/>
              <w:right w:val="single" w:sz="4" w:space="0" w:color="auto"/>
            </w:tcBorders>
            <w:shd w:val="clear" w:color="auto" w:fill="auto"/>
            <w:vAlign w:val="center"/>
          </w:tcPr>
          <w:p w14:paraId="496784BA" w14:textId="77777777" w:rsidR="002A61DF" w:rsidRDefault="002A61DF"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235BB4FB"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40</w:t>
            </w:r>
          </w:p>
        </w:tc>
        <w:tc>
          <w:tcPr>
            <w:tcW w:w="900" w:type="dxa"/>
            <w:tcBorders>
              <w:top w:val="nil"/>
              <w:left w:val="nil"/>
              <w:bottom w:val="single" w:sz="4" w:space="0" w:color="auto"/>
              <w:right w:val="single" w:sz="4" w:space="0" w:color="auto"/>
            </w:tcBorders>
            <w:shd w:val="clear" w:color="auto" w:fill="auto"/>
            <w:vAlign w:val="center"/>
          </w:tcPr>
          <w:p w14:paraId="103AB9C2"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Nos.</w:t>
            </w:r>
          </w:p>
        </w:tc>
      </w:tr>
      <w:tr w:rsidR="002A61DF" w:rsidRPr="007735DF" w14:paraId="1956AA81"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4B00C4" w14:textId="77777777" w:rsidR="002A61DF" w:rsidRDefault="002A61DF" w:rsidP="002E3E5D">
            <w:pPr>
              <w:jc w:val="center"/>
              <w:rPr>
                <w:rFonts w:ascii="Tahoma" w:hAnsi="Tahoma" w:cs="Tahoma"/>
              </w:rPr>
            </w:pPr>
            <w:r>
              <w:rPr>
                <w:rFonts w:ascii="Tahoma" w:hAnsi="Tahoma" w:cs="Tahoma"/>
              </w:rPr>
              <w:t>8</w:t>
            </w:r>
          </w:p>
        </w:tc>
        <w:tc>
          <w:tcPr>
            <w:tcW w:w="5490" w:type="dxa"/>
            <w:tcBorders>
              <w:top w:val="nil"/>
              <w:left w:val="single" w:sz="4" w:space="0" w:color="auto"/>
              <w:bottom w:val="single" w:sz="4" w:space="0" w:color="auto"/>
              <w:right w:val="single" w:sz="4" w:space="0" w:color="auto"/>
            </w:tcBorders>
            <w:shd w:val="clear" w:color="auto" w:fill="auto"/>
            <w:vAlign w:val="center"/>
          </w:tcPr>
          <w:p w14:paraId="6F691719" w14:textId="77777777" w:rsidR="002A61DF" w:rsidRDefault="002A61DF" w:rsidP="002E3E5D">
            <w:pPr>
              <w:jc w:val="both"/>
              <w:rPr>
                <w:rFonts w:ascii="Calibri" w:hAnsi="Calibri" w:cs="Calibri"/>
                <w:color w:val="000000"/>
                <w:sz w:val="22"/>
                <w:szCs w:val="22"/>
              </w:rPr>
            </w:pPr>
            <w:r>
              <w:rPr>
                <w:rFonts w:ascii="Calibri" w:hAnsi="Calibri" w:cs="Calibri"/>
                <w:color w:val="000000"/>
                <w:sz w:val="22"/>
                <w:szCs w:val="22"/>
              </w:rPr>
              <w:t xml:space="preserve">16 Amp Top plug  </w:t>
            </w:r>
          </w:p>
        </w:tc>
        <w:tc>
          <w:tcPr>
            <w:tcW w:w="1710" w:type="dxa"/>
            <w:tcBorders>
              <w:top w:val="nil"/>
              <w:left w:val="nil"/>
              <w:bottom w:val="single" w:sz="4" w:space="0" w:color="auto"/>
              <w:right w:val="single" w:sz="4" w:space="0" w:color="auto"/>
            </w:tcBorders>
            <w:shd w:val="clear" w:color="auto" w:fill="auto"/>
            <w:vAlign w:val="center"/>
          </w:tcPr>
          <w:p w14:paraId="2DA80742" w14:textId="77777777" w:rsidR="002A61DF" w:rsidRDefault="002A61DF" w:rsidP="002E3E5D">
            <w:pPr>
              <w:rPr>
                <w:rFonts w:ascii="Calibri" w:hAnsi="Calibri" w:cs="Calibri"/>
                <w:color w:val="000000"/>
                <w:sz w:val="22"/>
                <w:szCs w:val="22"/>
              </w:rPr>
            </w:pPr>
            <w:proofErr w:type="spellStart"/>
            <w:r>
              <w:rPr>
                <w:rFonts w:ascii="Calibri" w:hAnsi="Calibri" w:cs="Calibri"/>
                <w:color w:val="000000"/>
                <w:sz w:val="22"/>
                <w:szCs w:val="22"/>
              </w:rPr>
              <w:t>Greatwhite</w:t>
            </w:r>
            <w:proofErr w:type="spellEnd"/>
            <w:r>
              <w:rPr>
                <w:rFonts w:ascii="Calibri" w:hAnsi="Calibri" w:cs="Calibri"/>
                <w:color w:val="000000"/>
                <w:sz w:val="22"/>
                <w:szCs w:val="22"/>
              </w:rPr>
              <w:t xml:space="preserve"> </w:t>
            </w:r>
          </w:p>
        </w:tc>
        <w:tc>
          <w:tcPr>
            <w:tcW w:w="720" w:type="dxa"/>
            <w:tcBorders>
              <w:top w:val="nil"/>
              <w:left w:val="nil"/>
              <w:bottom w:val="single" w:sz="4" w:space="0" w:color="auto"/>
              <w:right w:val="single" w:sz="4" w:space="0" w:color="auto"/>
            </w:tcBorders>
            <w:shd w:val="clear" w:color="auto" w:fill="auto"/>
            <w:vAlign w:val="center"/>
          </w:tcPr>
          <w:p w14:paraId="222B2C0C"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20</w:t>
            </w:r>
          </w:p>
        </w:tc>
        <w:tc>
          <w:tcPr>
            <w:tcW w:w="900" w:type="dxa"/>
            <w:tcBorders>
              <w:top w:val="nil"/>
              <w:left w:val="nil"/>
              <w:bottom w:val="single" w:sz="4" w:space="0" w:color="auto"/>
              <w:right w:val="single" w:sz="4" w:space="0" w:color="auto"/>
            </w:tcBorders>
            <w:shd w:val="clear" w:color="auto" w:fill="auto"/>
            <w:vAlign w:val="center"/>
          </w:tcPr>
          <w:p w14:paraId="6D457D42"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Nos.</w:t>
            </w:r>
          </w:p>
        </w:tc>
      </w:tr>
      <w:tr w:rsidR="002A61DF" w:rsidRPr="007735DF" w14:paraId="08B3A828"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CD7E850" w14:textId="77777777" w:rsidR="002A61DF" w:rsidRDefault="002A61DF" w:rsidP="002E3E5D">
            <w:pPr>
              <w:jc w:val="center"/>
              <w:rPr>
                <w:rFonts w:ascii="Tahoma" w:hAnsi="Tahoma" w:cs="Tahoma"/>
              </w:rPr>
            </w:pPr>
            <w:r>
              <w:rPr>
                <w:rFonts w:ascii="Tahoma" w:hAnsi="Tahoma" w:cs="Tahoma"/>
              </w:rPr>
              <w:t>9</w:t>
            </w:r>
          </w:p>
        </w:tc>
        <w:tc>
          <w:tcPr>
            <w:tcW w:w="5490" w:type="dxa"/>
            <w:tcBorders>
              <w:top w:val="nil"/>
              <w:left w:val="single" w:sz="4" w:space="0" w:color="auto"/>
              <w:bottom w:val="single" w:sz="4" w:space="0" w:color="auto"/>
              <w:right w:val="single" w:sz="4" w:space="0" w:color="auto"/>
            </w:tcBorders>
            <w:shd w:val="clear" w:color="auto" w:fill="auto"/>
            <w:vAlign w:val="center"/>
          </w:tcPr>
          <w:p w14:paraId="71F8098B" w14:textId="77777777" w:rsidR="002A61DF" w:rsidRDefault="002A61DF" w:rsidP="002E3E5D">
            <w:pPr>
              <w:jc w:val="both"/>
              <w:rPr>
                <w:rFonts w:ascii="Calibri" w:hAnsi="Calibri" w:cs="Calibri"/>
                <w:color w:val="000000"/>
                <w:sz w:val="22"/>
                <w:szCs w:val="22"/>
              </w:rPr>
            </w:pPr>
            <w:r>
              <w:rPr>
                <w:rFonts w:ascii="Calibri" w:hAnsi="Calibri" w:cs="Calibri"/>
                <w:color w:val="000000"/>
                <w:sz w:val="22"/>
                <w:szCs w:val="22"/>
              </w:rPr>
              <w:t xml:space="preserve">3 Core x 1.5 </w:t>
            </w:r>
            <w:proofErr w:type="spellStart"/>
            <w:r>
              <w:rPr>
                <w:rFonts w:ascii="Calibri" w:hAnsi="Calibri" w:cs="Calibri"/>
                <w:color w:val="000000"/>
                <w:sz w:val="22"/>
                <w:szCs w:val="22"/>
              </w:rPr>
              <w:t>Sqmm</w:t>
            </w:r>
            <w:proofErr w:type="spellEnd"/>
            <w:r>
              <w:rPr>
                <w:rFonts w:ascii="Calibri" w:hAnsi="Calibri" w:cs="Calibri"/>
                <w:color w:val="000000"/>
                <w:sz w:val="22"/>
                <w:szCs w:val="22"/>
              </w:rPr>
              <w:t xml:space="preserve"> flexible copper cable </w:t>
            </w:r>
          </w:p>
        </w:tc>
        <w:tc>
          <w:tcPr>
            <w:tcW w:w="1710" w:type="dxa"/>
            <w:tcBorders>
              <w:top w:val="nil"/>
              <w:left w:val="nil"/>
              <w:bottom w:val="single" w:sz="4" w:space="0" w:color="auto"/>
              <w:right w:val="single" w:sz="4" w:space="0" w:color="auto"/>
            </w:tcBorders>
            <w:shd w:val="clear" w:color="auto" w:fill="auto"/>
            <w:vAlign w:val="center"/>
          </w:tcPr>
          <w:p w14:paraId="53931A72" w14:textId="77777777" w:rsidR="002A61DF" w:rsidRDefault="002A61DF" w:rsidP="002E3E5D">
            <w:pPr>
              <w:rPr>
                <w:rFonts w:ascii="Calibri" w:hAnsi="Calibri" w:cs="Calibri"/>
                <w:color w:val="000000"/>
                <w:sz w:val="22"/>
                <w:szCs w:val="22"/>
              </w:rPr>
            </w:pPr>
            <w:proofErr w:type="spellStart"/>
            <w:r>
              <w:rPr>
                <w:rFonts w:ascii="Calibri" w:hAnsi="Calibri" w:cs="Calibri"/>
                <w:color w:val="000000"/>
                <w:sz w:val="22"/>
                <w:szCs w:val="22"/>
              </w:rPr>
              <w:t>Polycab</w:t>
            </w:r>
            <w:proofErr w:type="spellEnd"/>
          </w:p>
        </w:tc>
        <w:tc>
          <w:tcPr>
            <w:tcW w:w="720" w:type="dxa"/>
            <w:tcBorders>
              <w:top w:val="nil"/>
              <w:left w:val="nil"/>
              <w:bottom w:val="single" w:sz="4" w:space="0" w:color="auto"/>
              <w:right w:val="single" w:sz="4" w:space="0" w:color="auto"/>
            </w:tcBorders>
            <w:shd w:val="clear" w:color="auto" w:fill="auto"/>
            <w:vAlign w:val="center"/>
          </w:tcPr>
          <w:p w14:paraId="4D6A787B"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450</w:t>
            </w:r>
          </w:p>
        </w:tc>
        <w:tc>
          <w:tcPr>
            <w:tcW w:w="900" w:type="dxa"/>
            <w:tcBorders>
              <w:top w:val="nil"/>
              <w:left w:val="nil"/>
              <w:bottom w:val="single" w:sz="4" w:space="0" w:color="auto"/>
              <w:right w:val="single" w:sz="4" w:space="0" w:color="auto"/>
            </w:tcBorders>
            <w:shd w:val="clear" w:color="auto" w:fill="auto"/>
            <w:vAlign w:val="center"/>
          </w:tcPr>
          <w:p w14:paraId="089CE433"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Meter</w:t>
            </w:r>
          </w:p>
        </w:tc>
      </w:tr>
      <w:tr w:rsidR="002A61DF" w:rsidRPr="007735DF" w14:paraId="2B5C8C94"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F46BF2D" w14:textId="77777777" w:rsidR="002A61DF" w:rsidRDefault="002A61DF" w:rsidP="002E3E5D">
            <w:pPr>
              <w:jc w:val="center"/>
              <w:rPr>
                <w:rFonts w:ascii="Tahoma" w:hAnsi="Tahoma" w:cs="Tahoma"/>
              </w:rPr>
            </w:pPr>
            <w:r>
              <w:rPr>
                <w:rFonts w:ascii="Tahoma" w:hAnsi="Tahoma" w:cs="Tahoma"/>
              </w:rPr>
              <w:t>10</w:t>
            </w:r>
          </w:p>
        </w:tc>
        <w:tc>
          <w:tcPr>
            <w:tcW w:w="5490" w:type="dxa"/>
            <w:tcBorders>
              <w:top w:val="nil"/>
              <w:left w:val="single" w:sz="4" w:space="0" w:color="auto"/>
              <w:bottom w:val="single" w:sz="4" w:space="0" w:color="auto"/>
              <w:right w:val="single" w:sz="4" w:space="0" w:color="auto"/>
            </w:tcBorders>
            <w:shd w:val="clear" w:color="auto" w:fill="auto"/>
            <w:vAlign w:val="center"/>
          </w:tcPr>
          <w:p w14:paraId="0821077B" w14:textId="77777777" w:rsidR="002A61DF" w:rsidRDefault="002A61DF" w:rsidP="002E3E5D">
            <w:pPr>
              <w:jc w:val="both"/>
              <w:rPr>
                <w:rFonts w:ascii="Calibri" w:hAnsi="Calibri" w:cs="Calibri"/>
                <w:color w:val="000000"/>
                <w:sz w:val="22"/>
                <w:szCs w:val="22"/>
              </w:rPr>
            </w:pPr>
            <w:r w:rsidRPr="00D41741">
              <w:rPr>
                <w:rFonts w:ascii="Calibri" w:hAnsi="Calibri" w:cs="Calibri"/>
                <w:color w:val="000000"/>
                <w:sz w:val="22"/>
                <w:szCs w:val="22"/>
              </w:rPr>
              <w:t xml:space="preserve">3 Core x </w:t>
            </w:r>
            <w:r>
              <w:rPr>
                <w:rFonts w:ascii="Calibri" w:hAnsi="Calibri" w:cs="Calibri"/>
                <w:color w:val="000000"/>
                <w:sz w:val="22"/>
                <w:szCs w:val="22"/>
              </w:rPr>
              <w:t>2</w:t>
            </w:r>
            <w:r w:rsidRPr="00D41741">
              <w:rPr>
                <w:rFonts w:ascii="Calibri" w:hAnsi="Calibri" w:cs="Calibri"/>
                <w:color w:val="000000"/>
                <w:sz w:val="22"/>
                <w:szCs w:val="22"/>
              </w:rPr>
              <w:t xml:space="preserve">.5 </w:t>
            </w:r>
            <w:proofErr w:type="spellStart"/>
            <w:r w:rsidRPr="00D41741">
              <w:rPr>
                <w:rFonts w:ascii="Calibri" w:hAnsi="Calibri" w:cs="Calibri"/>
                <w:color w:val="000000"/>
                <w:sz w:val="22"/>
                <w:szCs w:val="22"/>
              </w:rPr>
              <w:t>Sqmm</w:t>
            </w:r>
            <w:proofErr w:type="spellEnd"/>
            <w:r w:rsidRPr="00D41741">
              <w:rPr>
                <w:rFonts w:ascii="Calibri" w:hAnsi="Calibri" w:cs="Calibri"/>
                <w:color w:val="000000"/>
                <w:sz w:val="22"/>
                <w:szCs w:val="22"/>
              </w:rPr>
              <w:t xml:space="preserve"> flexible copper cable</w:t>
            </w:r>
          </w:p>
        </w:tc>
        <w:tc>
          <w:tcPr>
            <w:tcW w:w="1710" w:type="dxa"/>
            <w:tcBorders>
              <w:top w:val="nil"/>
              <w:left w:val="nil"/>
              <w:bottom w:val="single" w:sz="4" w:space="0" w:color="auto"/>
              <w:right w:val="single" w:sz="4" w:space="0" w:color="auto"/>
            </w:tcBorders>
            <w:shd w:val="clear" w:color="auto" w:fill="auto"/>
            <w:vAlign w:val="center"/>
          </w:tcPr>
          <w:p w14:paraId="76289CF9" w14:textId="77777777" w:rsidR="002A61DF" w:rsidRDefault="002A61DF" w:rsidP="002E3E5D">
            <w:pPr>
              <w:rPr>
                <w:rFonts w:ascii="Calibri" w:hAnsi="Calibri" w:cs="Calibri"/>
                <w:color w:val="000000"/>
                <w:sz w:val="22"/>
                <w:szCs w:val="22"/>
              </w:rPr>
            </w:pPr>
            <w:proofErr w:type="spellStart"/>
            <w:r>
              <w:rPr>
                <w:rFonts w:ascii="Calibri" w:hAnsi="Calibri" w:cs="Calibri"/>
                <w:color w:val="000000"/>
                <w:sz w:val="22"/>
                <w:szCs w:val="22"/>
              </w:rPr>
              <w:t>Polycab</w:t>
            </w:r>
            <w:proofErr w:type="spellEnd"/>
          </w:p>
        </w:tc>
        <w:tc>
          <w:tcPr>
            <w:tcW w:w="720" w:type="dxa"/>
            <w:tcBorders>
              <w:top w:val="nil"/>
              <w:left w:val="nil"/>
              <w:bottom w:val="single" w:sz="4" w:space="0" w:color="auto"/>
              <w:right w:val="single" w:sz="4" w:space="0" w:color="auto"/>
            </w:tcBorders>
            <w:shd w:val="clear" w:color="auto" w:fill="auto"/>
            <w:vAlign w:val="center"/>
          </w:tcPr>
          <w:p w14:paraId="0F1AEB81"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180</w:t>
            </w:r>
          </w:p>
        </w:tc>
        <w:tc>
          <w:tcPr>
            <w:tcW w:w="900" w:type="dxa"/>
            <w:tcBorders>
              <w:top w:val="nil"/>
              <w:left w:val="nil"/>
              <w:bottom w:val="single" w:sz="4" w:space="0" w:color="auto"/>
              <w:right w:val="single" w:sz="4" w:space="0" w:color="auto"/>
            </w:tcBorders>
            <w:shd w:val="clear" w:color="auto" w:fill="auto"/>
            <w:vAlign w:val="center"/>
          </w:tcPr>
          <w:p w14:paraId="16C96ED6"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Meter</w:t>
            </w:r>
          </w:p>
        </w:tc>
      </w:tr>
      <w:tr w:rsidR="002A61DF" w:rsidRPr="007735DF" w14:paraId="78786305" w14:textId="77777777" w:rsidTr="002A61DF">
        <w:trPr>
          <w:trHeight w:val="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889CEA1" w14:textId="77777777" w:rsidR="002A61DF" w:rsidRDefault="002A61DF" w:rsidP="002E3E5D">
            <w:pPr>
              <w:jc w:val="center"/>
              <w:rPr>
                <w:rFonts w:ascii="Tahoma" w:hAnsi="Tahoma" w:cs="Tahoma"/>
              </w:rPr>
            </w:pPr>
            <w:r>
              <w:rPr>
                <w:rFonts w:ascii="Tahoma" w:hAnsi="Tahoma" w:cs="Tahoma"/>
              </w:rPr>
              <w:t>11</w:t>
            </w:r>
          </w:p>
        </w:tc>
        <w:tc>
          <w:tcPr>
            <w:tcW w:w="5490" w:type="dxa"/>
            <w:tcBorders>
              <w:top w:val="nil"/>
              <w:left w:val="single" w:sz="4" w:space="0" w:color="auto"/>
              <w:bottom w:val="single" w:sz="4" w:space="0" w:color="auto"/>
              <w:right w:val="single" w:sz="4" w:space="0" w:color="auto"/>
            </w:tcBorders>
            <w:shd w:val="clear" w:color="auto" w:fill="auto"/>
            <w:vAlign w:val="center"/>
          </w:tcPr>
          <w:p w14:paraId="79C8A730" w14:textId="77777777" w:rsidR="002A61DF" w:rsidRDefault="002A61DF" w:rsidP="002E3E5D">
            <w:pPr>
              <w:jc w:val="both"/>
              <w:rPr>
                <w:rFonts w:ascii="Calibri" w:hAnsi="Calibri" w:cs="Calibri"/>
                <w:color w:val="000000"/>
                <w:sz w:val="22"/>
                <w:szCs w:val="22"/>
              </w:rPr>
            </w:pPr>
            <w:r w:rsidRPr="00D41741">
              <w:rPr>
                <w:rFonts w:ascii="Calibri" w:hAnsi="Calibri" w:cs="Calibri"/>
                <w:color w:val="000000"/>
                <w:sz w:val="22"/>
                <w:szCs w:val="22"/>
              </w:rPr>
              <w:t xml:space="preserve"> 1.5 </w:t>
            </w:r>
            <w:proofErr w:type="spellStart"/>
            <w:r w:rsidRPr="00D41741">
              <w:rPr>
                <w:rFonts w:ascii="Calibri" w:hAnsi="Calibri" w:cs="Calibri"/>
                <w:color w:val="000000"/>
                <w:sz w:val="22"/>
                <w:szCs w:val="22"/>
              </w:rPr>
              <w:t>Sqmm</w:t>
            </w:r>
            <w:proofErr w:type="spellEnd"/>
            <w:r w:rsidRPr="00D41741">
              <w:rPr>
                <w:rFonts w:ascii="Calibri" w:hAnsi="Calibri" w:cs="Calibri"/>
                <w:color w:val="000000"/>
                <w:sz w:val="22"/>
                <w:szCs w:val="22"/>
              </w:rPr>
              <w:t xml:space="preserve"> flexible copper </w:t>
            </w:r>
            <w:r>
              <w:rPr>
                <w:rFonts w:ascii="Calibri" w:hAnsi="Calibri" w:cs="Calibri"/>
                <w:color w:val="000000"/>
                <w:sz w:val="22"/>
                <w:szCs w:val="22"/>
              </w:rPr>
              <w:t>Wire</w:t>
            </w:r>
          </w:p>
        </w:tc>
        <w:tc>
          <w:tcPr>
            <w:tcW w:w="1710" w:type="dxa"/>
            <w:tcBorders>
              <w:top w:val="nil"/>
              <w:left w:val="nil"/>
              <w:bottom w:val="single" w:sz="4" w:space="0" w:color="auto"/>
              <w:right w:val="single" w:sz="4" w:space="0" w:color="auto"/>
            </w:tcBorders>
            <w:shd w:val="clear" w:color="auto" w:fill="auto"/>
            <w:vAlign w:val="center"/>
          </w:tcPr>
          <w:p w14:paraId="21C2DF31" w14:textId="77777777" w:rsidR="002A61DF" w:rsidRDefault="002A61DF" w:rsidP="002E3E5D">
            <w:pPr>
              <w:rPr>
                <w:rFonts w:ascii="Calibri" w:hAnsi="Calibri" w:cs="Calibri"/>
                <w:color w:val="000000"/>
                <w:sz w:val="22"/>
                <w:szCs w:val="22"/>
              </w:rPr>
            </w:pPr>
            <w:proofErr w:type="spellStart"/>
            <w:r>
              <w:rPr>
                <w:rFonts w:ascii="Calibri" w:hAnsi="Calibri" w:cs="Calibri"/>
                <w:color w:val="000000"/>
                <w:sz w:val="22"/>
                <w:szCs w:val="22"/>
              </w:rPr>
              <w:t>Polycab</w:t>
            </w:r>
            <w:proofErr w:type="spellEnd"/>
          </w:p>
        </w:tc>
        <w:tc>
          <w:tcPr>
            <w:tcW w:w="720" w:type="dxa"/>
            <w:tcBorders>
              <w:top w:val="nil"/>
              <w:left w:val="nil"/>
              <w:bottom w:val="single" w:sz="4" w:space="0" w:color="auto"/>
              <w:right w:val="single" w:sz="4" w:space="0" w:color="auto"/>
            </w:tcBorders>
            <w:shd w:val="clear" w:color="auto" w:fill="auto"/>
            <w:vAlign w:val="center"/>
          </w:tcPr>
          <w:p w14:paraId="4BF90CED"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270</w:t>
            </w:r>
          </w:p>
        </w:tc>
        <w:tc>
          <w:tcPr>
            <w:tcW w:w="900" w:type="dxa"/>
            <w:tcBorders>
              <w:top w:val="nil"/>
              <w:left w:val="nil"/>
              <w:bottom w:val="single" w:sz="4" w:space="0" w:color="auto"/>
              <w:right w:val="single" w:sz="4" w:space="0" w:color="auto"/>
            </w:tcBorders>
            <w:shd w:val="clear" w:color="auto" w:fill="auto"/>
            <w:vAlign w:val="center"/>
          </w:tcPr>
          <w:p w14:paraId="2C71CDCB" w14:textId="77777777" w:rsidR="002A61DF" w:rsidRDefault="002A61DF" w:rsidP="002E3E5D">
            <w:pPr>
              <w:jc w:val="center"/>
              <w:rPr>
                <w:rFonts w:ascii="Calibri" w:hAnsi="Calibri" w:cs="Calibri"/>
                <w:color w:val="000000"/>
                <w:sz w:val="22"/>
                <w:szCs w:val="22"/>
              </w:rPr>
            </w:pPr>
            <w:r>
              <w:rPr>
                <w:rFonts w:ascii="Calibri" w:hAnsi="Calibri" w:cs="Calibri"/>
                <w:color w:val="000000"/>
                <w:sz w:val="22"/>
                <w:szCs w:val="22"/>
              </w:rPr>
              <w:t>Meter</w:t>
            </w:r>
          </w:p>
        </w:tc>
      </w:tr>
    </w:tbl>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7A7A0144" w14:textId="77777777" w:rsidR="00C86434" w:rsidRDefault="00C86434">
      <w:pPr>
        <w:rPr>
          <w:rFonts w:ascii="Tahoma" w:hAnsi="Tahoma" w:cs="Tahoma"/>
          <w:b/>
          <w:sz w:val="19"/>
          <w:szCs w:val="19"/>
          <w:u w:val="single"/>
        </w:rPr>
      </w:pPr>
      <w:r>
        <w:rPr>
          <w:rFonts w:ascii="Tahoma" w:hAnsi="Tahoma" w:cs="Tahoma"/>
          <w:b/>
          <w:sz w:val="19"/>
          <w:szCs w:val="19"/>
          <w:u w:val="single"/>
        </w:rPr>
        <w:br w:type="page"/>
      </w:r>
    </w:p>
    <w:p w14:paraId="0FA0ACB0" w14:textId="40FE651E" w:rsidR="00407480" w:rsidRPr="002A61DF" w:rsidRDefault="00154F3A" w:rsidP="002A61DF">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r w:rsidRPr="00B73424">
        <w:rPr>
          <w:rFonts w:ascii="Tahoma" w:hAnsi="Tahoma" w:cs="Tahoma"/>
          <w:sz w:val="19"/>
          <w:szCs w:val="19"/>
          <w:u w:val="single"/>
        </w:rPr>
        <w:t>)</w:t>
      </w:r>
      <w:r w:rsidR="00F5031E" w:rsidRPr="00B73424">
        <w:rPr>
          <w:rFonts w:ascii="Tahoma" w:hAnsi="Tahoma" w:cs="Tahoma"/>
          <w:sz w:val="19"/>
          <w:szCs w:val="19"/>
          <w:u w:val="single"/>
        </w:rPr>
        <w:t>\</w:t>
      </w:r>
      <w:proofErr w:type="gramEnd"/>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03E23C69" w14:textId="00458D41" w:rsidR="00093571"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eastAsia="Calibri" w:hAnsi="Tahoma" w:cs="Tahoma"/>
          <w:b/>
          <w:sz w:val="19"/>
          <w:szCs w:val="19"/>
          <w:u w:val="single" w:color="000000"/>
        </w:rPr>
        <w:t xml:space="preserve">Bid for </w:t>
      </w:r>
      <w:r w:rsidR="00CD01DC" w:rsidRPr="00B574C0">
        <w:rPr>
          <w:rFonts w:ascii="Tahoma" w:hAnsi="Tahoma" w:cs="Tahoma"/>
          <w:b/>
          <w:sz w:val="22"/>
          <w:szCs w:val="22"/>
        </w:rPr>
        <w:t xml:space="preserve">Supply of Electrical Switch &amp; Socket for </w:t>
      </w:r>
      <w:r w:rsidR="00CD01DC">
        <w:rPr>
          <w:rFonts w:ascii="Tahoma" w:hAnsi="Tahoma" w:cs="Tahoma"/>
          <w:b/>
          <w:sz w:val="22"/>
          <w:szCs w:val="22"/>
        </w:rPr>
        <w:t>Central UPS Power Supply in MME Workshop</w:t>
      </w:r>
      <w:r w:rsidR="00CD01DC" w:rsidRPr="00B574C0">
        <w:rPr>
          <w:rFonts w:ascii="Tahoma" w:hAnsi="Tahoma" w:cs="Tahoma"/>
          <w:b/>
          <w:sz w:val="22"/>
          <w:szCs w:val="22"/>
        </w:rPr>
        <w:t xml:space="preserve"> </w:t>
      </w:r>
      <w:r w:rsidR="00CD01DC">
        <w:rPr>
          <w:rFonts w:ascii="Tahoma" w:hAnsi="Tahoma" w:cs="Tahoma"/>
          <w:b/>
          <w:szCs w:val="22"/>
        </w:rPr>
        <w:t>(Make: Legrand Myline)</w:t>
      </w:r>
      <w:r w:rsidR="00CD01DC" w:rsidRPr="00D252FF">
        <w:rPr>
          <w:rFonts w:ascii="Tahoma" w:hAnsi="Tahoma" w:cs="Tahoma"/>
          <w:b/>
          <w:sz w:val="22"/>
          <w:szCs w:val="22"/>
        </w:rPr>
        <w:t>”.</w:t>
      </w:r>
      <w:r w:rsidR="00CD01DC">
        <w:rPr>
          <w:rFonts w:asciiTheme="minorHAnsi" w:hAnsiTheme="minorHAnsi" w:cstheme="minorHAnsi"/>
          <w:color w:val="000000"/>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9438C1">
        <w:rPr>
          <w:rFonts w:ascii="Tahoma" w:hAnsi="Tahoma" w:cs="Tahoma"/>
          <w:b/>
          <w:color w:val="4F81BD" w:themeColor="accent1"/>
          <w:sz w:val="19"/>
          <w:szCs w:val="19"/>
        </w:rPr>
        <w:t>8</w:t>
      </w:r>
      <w:r w:rsidR="00C86434">
        <w:rPr>
          <w:rFonts w:ascii="Tahoma" w:hAnsi="Tahoma" w:cs="Tahoma"/>
          <w:b/>
          <w:color w:val="4F81BD" w:themeColor="accent1"/>
          <w:sz w:val="19"/>
          <w:szCs w:val="19"/>
        </w:rPr>
        <w:t>33</w:t>
      </w:r>
      <w:r w:rsidRPr="00B73424">
        <w:rPr>
          <w:rFonts w:ascii="Tahoma" w:hAnsi="Tahoma" w:cs="Tahoma"/>
          <w:b/>
          <w:color w:val="4F81BD" w:themeColor="accent1"/>
          <w:sz w:val="19"/>
          <w:szCs w:val="19"/>
        </w:rPr>
        <w:t>)</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230"/>
        <w:gridCol w:w="1350"/>
        <w:gridCol w:w="720"/>
        <w:gridCol w:w="810"/>
        <w:gridCol w:w="990"/>
        <w:gridCol w:w="1170"/>
      </w:tblGrid>
      <w:tr w:rsidR="00D41741" w:rsidRPr="007735DF" w14:paraId="72CBF668"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641BF8DA" w14:textId="77777777" w:rsidR="00D41741" w:rsidRDefault="00D41741" w:rsidP="002E3E5D">
            <w:pPr>
              <w:jc w:val="center"/>
              <w:rPr>
                <w:rFonts w:ascii="Tahoma" w:hAnsi="Tahoma" w:cs="Tahoma"/>
                <w:b/>
                <w:sz w:val="24"/>
                <w:szCs w:val="22"/>
              </w:rPr>
            </w:pPr>
            <w:bookmarkStart w:id="0" w:name="_Hlk185601435"/>
            <w:r>
              <w:rPr>
                <w:rFonts w:ascii="Tahoma" w:hAnsi="Tahoma" w:cs="Tahoma"/>
                <w:b/>
                <w:sz w:val="24"/>
                <w:szCs w:val="22"/>
              </w:rPr>
              <w:t>S. No.</w:t>
            </w:r>
          </w:p>
        </w:tc>
        <w:tc>
          <w:tcPr>
            <w:tcW w:w="4230" w:type="dxa"/>
            <w:tcBorders>
              <w:top w:val="single" w:sz="4" w:space="0" w:color="auto"/>
              <w:left w:val="single" w:sz="4" w:space="0" w:color="auto"/>
              <w:bottom w:val="single" w:sz="4" w:space="0" w:color="auto"/>
              <w:right w:val="single" w:sz="4" w:space="0" w:color="auto"/>
            </w:tcBorders>
            <w:shd w:val="clear" w:color="auto" w:fill="auto"/>
            <w:hideMark/>
          </w:tcPr>
          <w:p w14:paraId="2026C01A" w14:textId="77777777" w:rsidR="00D41741" w:rsidRDefault="00D41741" w:rsidP="002E3E5D">
            <w:pPr>
              <w:jc w:val="center"/>
              <w:rPr>
                <w:rFonts w:ascii="Tahoma" w:hAnsi="Tahoma" w:cs="Tahoma"/>
                <w:b/>
                <w:sz w:val="24"/>
                <w:szCs w:val="22"/>
              </w:rPr>
            </w:pPr>
            <w:r>
              <w:rPr>
                <w:rFonts w:ascii="Tahoma" w:hAnsi="Tahoma" w:cs="Tahoma"/>
                <w:b/>
                <w:sz w:val="24"/>
                <w:szCs w:val="22"/>
              </w:rPr>
              <w:t>Particulars</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09A4776C" w14:textId="77777777" w:rsidR="00D41741" w:rsidRDefault="00D41741" w:rsidP="002E3E5D">
            <w:pPr>
              <w:jc w:val="center"/>
              <w:rPr>
                <w:rFonts w:ascii="Tahoma" w:hAnsi="Tahoma" w:cs="Tahoma"/>
                <w:b/>
                <w:sz w:val="24"/>
                <w:szCs w:val="22"/>
              </w:rPr>
            </w:pPr>
            <w:r>
              <w:rPr>
                <w:rFonts w:ascii="Tahoma" w:hAnsi="Tahoma" w:cs="Tahoma"/>
                <w:b/>
                <w:sz w:val="24"/>
                <w:szCs w:val="22"/>
              </w:rPr>
              <w:t>Make</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58612C6" w14:textId="77777777" w:rsidR="00D41741" w:rsidRDefault="00D41741" w:rsidP="002E3E5D">
            <w:pPr>
              <w:rPr>
                <w:rFonts w:ascii="Tahoma" w:hAnsi="Tahoma" w:cs="Tahoma"/>
                <w:b/>
                <w:sz w:val="24"/>
                <w:szCs w:val="22"/>
              </w:rPr>
            </w:pPr>
            <w:r>
              <w:rPr>
                <w:rFonts w:ascii="Tahoma" w:hAnsi="Tahoma" w:cs="Tahoma"/>
                <w:b/>
                <w:sz w:val="24"/>
                <w:szCs w:val="22"/>
              </w:rPr>
              <w:t>Qty.</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38AF3AD" w14:textId="77777777" w:rsidR="00D41741" w:rsidRDefault="00D41741" w:rsidP="002E3E5D">
            <w:pPr>
              <w:jc w:val="center"/>
              <w:rPr>
                <w:rFonts w:ascii="Tahoma" w:hAnsi="Tahoma" w:cs="Tahoma"/>
                <w:b/>
                <w:sz w:val="24"/>
                <w:szCs w:val="22"/>
              </w:rPr>
            </w:pPr>
            <w:r>
              <w:rPr>
                <w:rFonts w:ascii="Tahoma" w:hAnsi="Tahoma" w:cs="Tahoma"/>
                <w:b/>
                <w:sz w:val="24"/>
                <w:szCs w:val="22"/>
              </w:rPr>
              <w:t>UOM</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14:paraId="04B2DABD" w14:textId="77777777" w:rsidR="00D41741" w:rsidRDefault="00D41741" w:rsidP="002E3E5D">
            <w:pPr>
              <w:jc w:val="center"/>
              <w:rPr>
                <w:rFonts w:ascii="Tahoma" w:hAnsi="Tahoma" w:cs="Tahoma"/>
                <w:b/>
                <w:sz w:val="24"/>
                <w:szCs w:val="22"/>
              </w:rPr>
            </w:pPr>
            <w:r>
              <w:rPr>
                <w:rFonts w:ascii="Tahoma" w:hAnsi="Tahoma" w:cs="Tahoma"/>
                <w:b/>
                <w:sz w:val="24"/>
                <w:szCs w:val="22"/>
              </w:rPr>
              <w:t>Rate</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5C7E428D" w14:textId="77777777" w:rsidR="00D41741" w:rsidRDefault="00D41741" w:rsidP="002E3E5D">
            <w:pPr>
              <w:jc w:val="center"/>
              <w:rPr>
                <w:rFonts w:ascii="Tahoma" w:hAnsi="Tahoma" w:cs="Tahoma"/>
                <w:b/>
                <w:sz w:val="24"/>
                <w:szCs w:val="22"/>
              </w:rPr>
            </w:pPr>
            <w:r>
              <w:rPr>
                <w:rFonts w:ascii="Tahoma" w:hAnsi="Tahoma" w:cs="Tahoma"/>
                <w:b/>
                <w:sz w:val="24"/>
                <w:szCs w:val="22"/>
              </w:rPr>
              <w:t>Amount</w:t>
            </w:r>
          </w:p>
        </w:tc>
      </w:tr>
      <w:tr w:rsidR="00D41741" w:rsidRPr="007735DF" w14:paraId="1D6F3A97"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5B8F629" w14:textId="77777777" w:rsidR="00D41741" w:rsidRDefault="00D41741" w:rsidP="002E3E5D">
            <w:pPr>
              <w:jc w:val="center"/>
              <w:rPr>
                <w:rFonts w:ascii="Tahoma" w:hAnsi="Tahoma" w:cs="Tahoma"/>
              </w:rPr>
            </w:pPr>
            <w:r>
              <w:rPr>
                <w:rFonts w:ascii="Tahoma" w:hAnsi="Tahoma" w:cs="Tahoma"/>
              </w:rPr>
              <w:t>1</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73C83877" w14:textId="77777777" w:rsidR="00D41741" w:rsidRDefault="00D41741" w:rsidP="002E3E5D">
            <w:pPr>
              <w:jc w:val="both"/>
              <w:rPr>
                <w:rFonts w:ascii="Tahoma" w:hAnsi="Tahoma" w:cs="Tahoma"/>
                <w:b/>
                <w:sz w:val="24"/>
                <w:szCs w:val="22"/>
              </w:rPr>
            </w:pPr>
            <w:r>
              <w:rPr>
                <w:rFonts w:ascii="Calibri" w:hAnsi="Calibri" w:cs="Calibri"/>
                <w:color w:val="000000"/>
                <w:sz w:val="22"/>
                <w:szCs w:val="22"/>
              </w:rPr>
              <w:t>Electric Tape Roll (</w:t>
            </w:r>
            <w:proofErr w:type="gramStart"/>
            <w:r>
              <w:rPr>
                <w:rFonts w:ascii="Calibri" w:hAnsi="Calibri" w:cs="Calibri"/>
                <w:color w:val="000000"/>
                <w:sz w:val="22"/>
                <w:szCs w:val="22"/>
              </w:rPr>
              <w:t>Size :</w:t>
            </w:r>
            <w:proofErr w:type="gramEnd"/>
            <w:r>
              <w:rPr>
                <w:rFonts w:ascii="Calibri" w:hAnsi="Calibri" w:cs="Calibri"/>
                <w:color w:val="000000"/>
                <w:sz w:val="22"/>
                <w:szCs w:val="22"/>
              </w:rPr>
              <w:t xml:space="preserve"> 80 cm x 9 m x0.125 mm, R,Y,B)</w:t>
            </w:r>
          </w:p>
        </w:tc>
        <w:tc>
          <w:tcPr>
            <w:tcW w:w="1350" w:type="dxa"/>
            <w:tcBorders>
              <w:top w:val="single" w:sz="4" w:space="0" w:color="auto"/>
              <w:left w:val="nil"/>
              <w:bottom w:val="single" w:sz="4" w:space="0" w:color="auto"/>
              <w:right w:val="single" w:sz="4" w:space="0" w:color="auto"/>
            </w:tcBorders>
            <w:shd w:val="clear" w:color="auto" w:fill="auto"/>
            <w:vAlign w:val="center"/>
          </w:tcPr>
          <w:p w14:paraId="632B2890" w14:textId="77777777" w:rsidR="00D41741" w:rsidRDefault="00D41741" w:rsidP="002A61DF">
            <w:pPr>
              <w:rPr>
                <w:rFonts w:ascii="Tahoma" w:hAnsi="Tahoma" w:cs="Tahoma"/>
                <w:sz w:val="24"/>
                <w:szCs w:val="22"/>
              </w:rPr>
            </w:pPr>
            <w:proofErr w:type="spellStart"/>
            <w:r>
              <w:rPr>
                <w:rFonts w:ascii="Calibri" w:hAnsi="Calibri" w:cs="Calibri"/>
                <w:color w:val="000000"/>
                <w:sz w:val="22"/>
                <w:szCs w:val="22"/>
              </w:rPr>
              <w:t>Steelgrip</w:t>
            </w:r>
            <w:proofErr w:type="spellEnd"/>
          </w:p>
        </w:tc>
        <w:tc>
          <w:tcPr>
            <w:tcW w:w="720" w:type="dxa"/>
            <w:tcBorders>
              <w:top w:val="single" w:sz="4" w:space="0" w:color="auto"/>
              <w:left w:val="nil"/>
              <w:bottom w:val="single" w:sz="4" w:space="0" w:color="auto"/>
              <w:right w:val="single" w:sz="4" w:space="0" w:color="auto"/>
            </w:tcBorders>
            <w:shd w:val="clear" w:color="auto" w:fill="auto"/>
            <w:vAlign w:val="center"/>
          </w:tcPr>
          <w:p w14:paraId="09BFF58E" w14:textId="28DCB39D" w:rsidR="00D41741" w:rsidRDefault="00D41741" w:rsidP="002E3E5D">
            <w:pPr>
              <w:jc w:val="center"/>
              <w:rPr>
                <w:rFonts w:ascii="Tahoma" w:hAnsi="Tahoma" w:cs="Tahoma"/>
                <w:b/>
                <w:sz w:val="24"/>
                <w:szCs w:val="22"/>
              </w:rPr>
            </w:pPr>
            <w:r>
              <w:rPr>
                <w:rFonts w:ascii="Calibri" w:hAnsi="Calibri" w:cs="Calibri"/>
                <w:color w:val="000000"/>
                <w:sz w:val="22"/>
                <w:szCs w:val="22"/>
              </w:rPr>
              <w:t>30</w:t>
            </w:r>
          </w:p>
        </w:tc>
        <w:tc>
          <w:tcPr>
            <w:tcW w:w="810" w:type="dxa"/>
            <w:tcBorders>
              <w:top w:val="single" w:sz="4" w:space="0" w:color="auto"/>
              <w:left w:val="nil"/>
              <w:bottom w:val="single" w:sz="4" w:space="0" w:color="auto"/>
              <w:right w:val="single" w:sz="4" w:space="0" w:color="auto"/>
            </w:tcBorders>
            <w:shd w:val="clear" w:color="auto" w:fill="auto"/>
            <w:vAlign w:val="center"/>
          </w:tcPr>
          <w:p w14:paraId="243C08E0" w14:textId="77777777" w:rsidR="00D41741" w:rsidRDefault="00D41741" w:rsidP="002E3E5D">
            <w:pPr>
              <w:jc w:val="center"/>
              <w:rPr>
                <w:rFonts w:ascii="Tahoma" w:hAnsi="Tahoma" w:cs="Tahoma"/>
                <w:b/>
                <w:sz w:val="24"/>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E2D4D5F"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FE00BE" w14:textId="77777777" w:rsidR="00D41741" w:rsidRDefault="00D41741" w:rsidP="002E3E5D">
            <w:pPr>
              <w:jc w:val="center"/>
              <w:rPr>
                <w:rFonts w:ascii="Tahoma" w:hAnsi="Tahoma" w:cs="Tahoma"/>
                <w:b/>
                <w:sz w:val="24"/>
                <w:szCs w:val="22"/>
              </w:rPr>
            </w:pPr>
          </w:p>
        </w:tc>
      </w:tr>
      <w:tr w:rsidR="00D41741" w:rsidRPr="007735DF" w14:paraId="1B3A82EB"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2763DC" w14:textId="77777777" w:rsidR="00D41741" w:rsidRDefault="00D41741" w:rsidP="002E3E5D">
            <w:pPr>
              <w:jc w:val="center"/>
              <w:rPr>
                <w:rFonts w:ascii="Tahoma" w:hAnsi="Tahoma" w:cs="Tahoma"/>
              </w:rPr>
            </w:pPr>
            <w:r>
              <w:rPr>
                <w:rFonts w:ascii="Tahoma" w:hAnsi="Tahoma" w:cs="Tahoma"/>
              </w:rPr>
              <w:t>2</w:t>
            </w:r>
          </w:p>
        </w:tc>
        <w:tc>
          <w:tcPr>
            <w:tcW w:w="4230" w:type="dxa"/>
            <w:tcBorders>
              <w:top w:val="nil"/>
              <w:left w:val="single" w:sz="4" w:space="0" w:color="auto"/>
              <w:bottom w:val="single" w:sz="4" w:space="0" w:color="auto"/>
              <w:right w:val="single" w:sz="4" w:space="0" w:color="auto"/>
            </w:tcBorders>
            <w:shd w:val="clear" w:color="auto" w:fill="auto"/>
            <w:vAlign w:val="center"/>
          </w:tcPr>
          <w:p w14:paraId="352EC0D2" w14:textId="77777777" w:rsidR="00D41741" w:rsidRDefault="00D41741" w:rsidP="002E3E5D">
            <w:pPr>
              <w:jc w:val="both"/>
              <w:rPr>
                <w:rFonts w:ascii="Tahoma" w:hAnsi="Tahoma" w:cs="Tahoma"/>
                <w:b/>
                <w:sz w:val="24"/>
                <w:szCs w:val="22"/>
              </w:rPr>
            </w:pPr>
            <w:r>
              <w:rPr>
                <w:rFonts w:ascii="Calibri" w:hAnsi="Calibri" w:cs="Calibri"/>
                <w:color w:val="000000"/>
                <w:sz w:val="22"/>
                <w:szCs w:val="22"/>
              </w:rPr>
              <w:t>12 Module PVC Surface cover plate (2 row x 6</w:t>
            </w:r>
            <w:proofErr w:type="gramStart"/>
            <w:r>
              <w:rPr>
                <w:rFonts w:ascii="Calibri" w:hAnsi="Calibri" w:cs="Calibri"/>
                <w:color w:val="000000"/>
                <w:sz w:val="22"/>
                <w:szCs w:val="22"/>
              </w:rPr>
              <w:t>)  (</w:t>
            </w:r>
            <w:proofErr w:type="gramEnd"/>
            <w:r>
              <w:rPr>
                <w:rFonts w:ascii="Calibri" w:hAnsi="Calibri" w:cs="Calibri"/>
                <w:color w:val="000000"/>
                <w:sz w:val="22"/>
                <w:szCs w:val="22"/>
              </w:rPr>
              <w:t>Color: White, Size: 172 x 224 x 50 mm, Catalogue No. :675628)</w:t>
            </w:r>
          </w:p>
        </w:tc>
        <w:tc>
          <w:tcPr>
            <w:tcW w:w="1350" w:type="dxa"/>
            <w:tcBorders>
              <w:top w:val="nil"/>
              <w:left w:val="nil"/>
              <w:bottom w:val="single" w:sz="4" w:space="0" w:color="auto"/>
              <w:right w:val="single" w:sz="4" w:space="0" w:color="auto"/>
            </w:tcBorders>
            <w:shd w:val="clear" w:color="auto" w:fill="auto"/>
            <w:vAlign w:val="center"/>
          </w:tcPr>
          <w:p w14:paraId="5DA80038" w14:textId="77777777" w:rsidR="00D41741" w:rsidRDefault="00D41741" w:rsidP="002A61DF">
            <w:pPr>
              <w:rPr>
                <w:rFonts w:ascii="Tahoma" w:hAnsi="Tahoma" w:cs="Tahoma"/>
                <w:b/>
                <w:sz w:val="24"/>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111D4C92" w14:textId="21E87B86" w:rsidR="00D41741" w:rsidRDefault="00D41741" w:rsidP="002E3E5D">
            <w:pPr>
              <w:jc w:val="center"/>
              <w:rPr>
                <w:rFonts w:ascii="Tahoma" w:hAnsi="Tahoma" w:cs="Tahoma"/>
                <w:b/>
                <w:sz w:val="24"/>
                <w:szCs w:val="22"/>
              </w:rPr>
            </w:pPr>
            <w:r>
              <w:rPr>
                <w:rFonts w:ascii="Calibri" w:hAnsi="Calibri" w:cs="Calibri"/>
                <w:color w:val="000000"/>
                <w:sz w:val="22"/>
                <w:szCs w:val="22"/>
              </w:rPr>
              <w:t>20</w:t>
            </w:r>
          </w:p>
        </w:tc>
        <w:tc>
          <w:tcPr>
            <w:tcW w:w="810" w:type="dxa"/>
            <w:tcBorders>
              <w:top w:val="nil"/>
              <w:left w:val="nil"/>
              <w:bottom w:val="single" w:sz="4" w:space="0" w:color="auto"/>
              <w:right w:val="single" w:sz="4" w:space="0" w:color="auto"/>
            </w:tcBorders>
            <w:shd w:val="clear" w:color="auto" w:fill="auto"/>
            <w:vAlign w:val="center"/>
          </w:tcPr>
          <w:p w14:paraId="2C0F49EB" w14:textId="77777777" w:rsidR="00D41741" w:rsidRDefault="00D41741" w:rsidP="002E3E5D">
            <w:pPr>
              <w:jc w:val="center"/>
              <w:rPr>
                <w:rFonts w:ascii="Tahoma" w:hAnsi="Tahoma" w:cs="Tahoma"/>
                <w:b/>
                <w:sz w:val="24"/>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1937DC8"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24D5172" w14:textId="77777777" w:rsidR="00D41741" w:rsidRDefault="00D41741" w:rsidP="002E3E5D">
            <w:pPr>
              <w:jc w:val="center"/>
              <w:rPr>
                <w:rFonts w:ascii="Tahoma" w:hAnsi="Tahoma" w:cs="Tahoma"/>
                <w:b/>
                <w:sz w:val="24"/>
                <w:szCs w:val="22"/>
              </w:rPr>
            </w:pPr>
          </w:p>
        </w:tc>
      </w:tr>
      <w:tr w:rsidR="00D41741" w:rsidRPr="007735DF" w14:paraId="11C3E7CD"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EBD38A1" w14:textId="77777777" w:rsidR="00D41741" w:rsidRDefault="00D41741" w:rsidP="002E3E5D">
            <w:pPr>
              <w:jc w:val="center"/>
              <w:rPr>
                <w:rFonts w:ascii="Tahoma" w:hAnsi="Tahoma" w:cs="Tahoma"/>
              </w:rPr>
            </w:pPr>
            <w:r>
              <w:rPr>
                <w:rFonts w:ascii="Tahoma" w:hAnsi="Tahoma" w:cs="Tahoma"/>
              </w:rPr>
              <w:t>3</w:t>
            </w:r>
          </w:p>
        </w:tc>
        <w:tc>
          <w:tcPr>
            <w:tcW w:w="4230" w:type="dxa"/>
            <w:tcBorders>
              <w:top w:val="nil"/>
              <w:left w:val="single" w:sz="4" w:space="0" w:color="auto"/>
              <w:bottom w:val="single" w:sz="4" w:space="0" w:color="auto"/>
              <w:right w:val="single" w:sz="4" w:space="0" w:color="auto"/>
            </w:tcBorders>
            <w:shd w:val="clear" w:color="auto" w:fill="auto"/>
            <w:vAlign w:val="center"/>
          </w:tcPr>
          <w:p w14:paraId="2C32485D" w14:textId="77777777" w:rsidR="00D41741" w:rsidRDefault="00D41741" w:rsidP="002E3E5D">
            <w:pPr>
              <w:jc w:val="both"/>
              <w:rPr>
                <w:rFonts w:ascii="Tahoma" w:hAnsi="Tahoma" w:cs="Tahoma"/>
                <w:b/>
                <w:sz w:val="24"/>
                <w:szCs w:val="22"/>
              </w:rPr>
            </w:pPr>
            <w:r>
              <w:rPr>
                <w:rFonts w:ascii="Calibri" w:hAnsi="Calibri" w:cs="Calibri"/>
                <w:color w:val="000000"/>
                <w:sz w:val="22"/>
                <w:szCs w:val="22"/>
              </w:rPr>
              <w:t>12 Module PVC Surface Box (2 row x 6</w:t>
            </w:r>
            <w:proofErr w:type="gramStart"/>
            <w:r>
              <w:rPr>
                <w:rFonts w:ascii="Calibri" w:hAnsi="Calibri" w:cs="Calibri"/>
                <w:color w:val="000000"/>
                <w:sz w:val="22"/>
                <w:szCs w:val="22"/>
              </w:rPr>
              <w:t>)  (</w:t>
            </w:r>
            <w:proofErr w:type="gramEnd"/>
            <w:r>
              <w:rPr>
                <w:rFonts w:ascii="Calibri" w:hAnsi="Calibri" w:cs="Calibri"/>
                <w:color w:val="000000"/>
                <w:sz w:val="22"/>
                <w:szCs w:val="22"/>
              </w:rPr>
              <w:t>Color: White, Size: 172 x 224 x 50 mm, Catalogue No. :675628)</w:t>
            </w:r>
          </w:p>
        </w:tc>
        <w:tc>
          <w:tcPr>
            <w:tcW w:w="1350" w:type="dxa"/>
            <w:tcBorders>
              <w:top w:val="nil"/>
              <w:left w:val="nil"/>
              <w:bottom w:val="single" w:sz="4" w:space="0" w:color="auto"/>
              <w:right w:val="single" w:sz="4" w:space="0" w:color="auto"/>
            </w:tcBorders>
            <w:shd w:val="clear" w:color="auto" w:fill="auto"/>
            <w:vAlign w:val="center"/>
          </w:tcPr>
          <w:p w14:paraId="200EE364" w14:textId="0E7ACF0E" w:rsidR="00D41741" w:rsidRDefault="002A61DF" w:rsidP="002A61DF">
            <w:pPr>
              <w:rPr>
                <w:rFonts w:ascii="Tahoma" w:hAnsi="Tahoma" w:cs="Tahoma"/>
                <w:b/>
                <w:sz w:val="24"/>
                <w:szCs w:val="22"/>
              </w:rPr>
            </w:pPr>
            <w:r>
              <w:rPr>
                <w:color w:val="000000"/>
              </w:rPr>
              <w:t xml:space="preserve"> </w:t>
            </w:r>
            <w:r w:rsidR="00D41741">
              <w:rPr>
                <w:color w:val="000000"/>
              </w:rPr>
              <w:t>Legrand Mylinc</w:t>
            </w:r>
          </w:p>
        </w:tc>
        <w:tc>
          <w:tcPr>
            <w:tcW w:w="720" w:type="dxa"/>
            <w:tcBorders>
              <w:top w:val="nil"/>
              <w:left w:val="nil"/>
              <w:bottom w:val="single" w:sz="4" w:space="0" w:color="auto"/>
              <w:right w:val="single" w:sz="4" w:space="0" w:color="auto"/>
            </w:tcBorders>
            <w:shd w:val="clear" w:color="auto" w:fill="auto"/>
            <w:vAlign w:val="center"/>
          </w:tcPr>
          <w:p w14:paraId="7636315E" w14:textId="0A38B83C" w:rsidR="00D41741" w:rsidRDefault="00D41741" w:rsidP="002E3E5D">
            <w:pPr>
              <w:jc w:val="center"/>
              <w:rPr>
                <w:rFonts w:ascii="Tahoma" w:hAnsi="Tahoma" w:cs="Tahoma"/>
                <w:b/>
                <w:sz w:val="24"/>
                <w:szCs w:val="22"/>
              </w:rPr>
            </w:pPr>
            <w:r>
              <w:rPr>
                <w:rFonts w:ascii="Calibri" w:hAnsi="Calibri" w:cs="Calibri"/>
                <w:color w:val="000000"/>
                <w:sz w:val="22"/>
                <w:szCs w:val="22"/>
              </w:rPr>
              <w:t>20</w:t>
            </w:r>
          </w:p>
        </w:tc>
        <w:tc>
          <w:tcPr>
            <w:tcW w:w="810" w:type="dxa"/>
            <w:tcBorders>
              <w:top w:val="nil"/>
              <w:left w:val="nil"/>
              <w:bottom w:val="single" w:sz="4" w:space="0" w:color="auto"/>
              <w:right w:val="single" w:sz="4" w:space="0" w:color="auto"/>
            </w:tcBorders>
            <w:shd w:val="clear" w:color="auto" w:fill="auto"/>
            <w:vAlign w:val="center"/>
          </w:tcPr>
          <w:p w14:paraId="1810CC47" w14:textId="77777777" w:rsidR="00D41741" w:rsidRDefault="00D41741" w:rsidP="002E3E5D">
            <w:pPr>
              <w:jc w:val="center"/>
              <w:rPr>
                <w:rFonts w:ascii="Tahoma" w:hAnsi="Tahoma" w:cs="Tahoma"/>
                <w:b/>
                <w:sz w:val="24"/>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7796D46"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861FA15" w14:textId="77777777" w:rsidR="00D41741" w:rsidRDefault="00D41741" w:rsidP="002E3E5D">
            <w:pPr>
              <w:jc w:val="center"/>
              <w:rPr>
                <w:rFonts w:ascii="Tahoma" w:hAnsi="Tahoma" w:cs="Tahoma"/>
                <w:b/>
                <w:sz w:val="24"/>
                <w:szCs w:val="22"/>
              </w:rPr>
            </w:pPr>
          </w:p>
        </w:tc>
      </w:tr>
      <w:tr w:rsidR="00D41741" w:rsidRPr="007735DF" w14:paraId="7838D86C"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95789ED" w14:textId="6E8332E7" w:rsidR="00D41741" w:rsidRDefault="00D41741" w:rsidP="00D41741">
            <w:pPr>
              <w:rPr>
                <w:rFonts w:ascii="Tahoma" w:hAnsi="Tahoma" w:cs="Tahoma"/>
              </w:rPr>
            </w:pPr>
            <w:r>
              <w:rPr>
                <w:rFonts w:ascii="Tahoma" w:hAnsi="Tahoma" w:cs="Tahoma"/>
              </w:rPr>
              <w:t xml:space="preserve">   4</w:t>
            </w:r>
          </w:p>
        </w:tc>
        <w:tc>
          <w:tcPr>
            <w:tcW w:w="4230" w:type="dxa"/>
            <w:tcBorders>
              <w:top w:val="nil"/>
              <w:left w:val="single" w:sz="4" w:space="0" w:color="auto"/>
              <w:bottom w:val="single" w:sz="4" w:space="0" w:color="auto"/>
              <w:right w:val="single" w:sz="4" w:space="0" w:color="auto"/>
            </w:tcBorders>
            <w:shd w:val="clear" w:color="auto" w:fill="auto"/>
            <w:vAlign w:val="center"/>
          </w:tcPr>
          <w:p w14:paraId="2E533452" w14:textId="77777777" w:rsidR="00D41741" w:rsidRDefault="00D41741" w:rsidP="002E3E5D">
            <w:pPr>
              <w:jc w:val="both"/>
              <w:rPr>
                <w:rFonts w:ascii="Calibri" w:hAnsi="Calibri" w:cs="Calibri"/>
                <w:color w:val="000000"/>
                <w:sz w:val="22"/>
                <w:szCs w:val="22"/>
              </w:rPr>
            </w:pPr>
            <w:r>
              <w:rPr>
                <w:rFonts w:ascii="Calibri" w:hAnsi="Calibri" w:cs="Calibri"/>
                <w:color w:val="000000"/>
                <w:sz w:val="22"/>
                <w:szCs w:val="22"/>
              </w:rPr>
              <w:t>6 Amp Switch (Color: White, Catalogue No. :675501)</w:t>
            </w:r>
          </w:p>
        </w:tc>
        <w:tc>
          <w:tcPr>
            <w:tcW w:w="1350" w:type="dxa"/>
            <w:tcBorders>
              <w:top w:val="nil"/>
              <w:left w:val="nil"/>
              <w:bottom w:val="single" w:sz="4" w:space="0" w:color="auto"/>
              <w:right w:val="single" w:sz="4" w:space="0" w:color="auto"/>
            </w:tcBorders>
            <w:shd w:val="clear" w:color="auto" w:fill="auto"/>
            <w:vAlign w:val="center"/>
          </w:tcPr>
          <w:p w14:paraId="490B04EE" w14:textId="77777777" w:rsidR="00D41741" w:rsidRDefault="00D41741"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46C901D1" w14:textId="291689A9"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80</w:t>
            </w:r>
          </w:p>
        </w:tc>
        <w:tc>
          <w:tcPr>
            <w:tcW w:w="810" w:type="dxa"/>
            <w:tcBorders>
              <w:top w:val="nil"/>
              <w:left w:val="nil"/>
              <w:bottom w:val="single" w:sz="4" w:space="0" w:color="auto"/>
              <w:right w:val="single" w:sz="4" w:space="0" w:color="auto"/>
            </w:tcBorders>
            <w:shd w:val="clear" w:color="auto" w:fill="auto"/>
            <w:vAlign w:val="center"/>
          </w:tcPr>
          <w:p w14:paraId="28578339" w14:textId="77777777"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051E272"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06906DC" w14:textId="77777777" w:rsidR="00D41741" w:rsidRDefault="00D41741" w:rsidP="002E3E5D">
            <w:pPr>
              <w:jc w:val="center"/>
              <w:rPr>
                <w:rFonts w:ascii="Tahoma" w:hAnsi="Tahoma" w:cs="Tahoma"/>
                <w:b/>
                <w:sz w:val="24"/>
                <w:szCs w:val="22"/>
              </w:rPr>
            </w:pPr>
          </w:p>
        </w:tc>
      </w:tr>
      <w:tr w:rsidR="00D41741" w:rsidRPr="007735DF" w14:paraId="2E0CA25B"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7D39169" w14:textId="4363384E" w:rsidR="00D41741" w:rsidRDefault="00D41741" w:rsidP="002E3E5D">
            <w:pPr>
              <w:jc w:val="center"/>
              <w:rPr>
                <w:rFonts w:ascii="Tahoma" w:hAnsi="Tahoma" w:cs="Tahoma"/>
              </w:rPr>
            </w:pPr>
            <w:r>
              <w:rPr>
                <w:rFonts w:ascii="Tahoma" w:hAnsi="Tahoma" w:cs="Tahoma"/>
              </w:rPr>
              <w:t xml:space="preserve"> 5</w:t>
            </w:r>
          </w:p>
        </w:tc>
        <w:tc>
          <w:tcPr>
            <w:tcW w:w="4230" w:type="dxa"/>
            <w:tcBorders>
              <w:top w:val="nil"/>
              <w:left w:val="single" w:sz="4" w:space="0" w:color="auto"/>
              <w:bottom w:val="single" w:sz="4" w:space="0" w:color="auto"/>
              <w:right w:val="single" w:sz="4" w:space="0" w:color="auto"/>
            </w:tcBorders>
            <w:shd w:val="clear" w:color="auto" w:fill="auto"/>
            <w:vAlign w:val="center"/>
          </w:tcPr>
          <w:p w14:paraId="4A7E2B75" w14:textId="77777777" w:rsidR="00D41741" w:rsidRDefault="00D41741" w:rsidP="002E3E5D">
            <w:pPr>
              <w:jc w:val="both"/>
              <w:rPr>
                <w:rFonts w:ascii="Calibri" w:hAnsi="Calibri" w:cs="Calibri"/>
                <w:color w:val="000000"/>
                <w:sz w:val="22"/>
                <w:szCs w:val="22"/>
              </w:rPr>
            </w:pPr>
            <w:r>
              <w:rPr>
                <w:rFonts w:ascii="Calibri" w:hAnsi="Calibri" w:cs="Calibri"/>
                <w:color w:val="000000"/>
                <w:sz w:val="22"/>
                <w:szCs w:val="22"/>
              </w:rPr>
              <w:t>6 Amp Socket (Color: white, Catalogue No. :675550)</w:t>
            </w:r>
          </w:p>
        </w:tc>
        <w:tc>
          <w:tcPr>
            <w:tcW w:w="1350" w:type="dxa"/>
            <w:tcBorders>
              <w:top w:val="nil"/>
              <w:left w:val="nil"/>
              <w:bottom w:val="single" w:sz="4" w:space="0" w:color="auto"/>
              <w:right w:val="single" w:sz="4" w:space="0" w:color="auto"/>
            </w:tcBorders>
            <w:shd w:val="clear" w:color="auto" w:fill="auto"/>
            <w:vAlign w:val="center"/>
          </w:tcPr>
          <w:p w14:paraId="6555F7D3" w14:textId="77777777" w:rsidR="00D41741" w:rsidRDefault="00D41741"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2E114F11" w14:textId="29664962"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80</w:t>
            </w:r>
          </w:p>
        </w:tc>
        <w:tc>
          <w:tcPr>
            <w:tcW w:w="810" w:type="dxa"/>
            <w:tcBorders>
              <w:top w:val="nil"/>
              <w:left w:val="nil"/>
              <w:bottom w:val="single" w:sz="4" w:space="0" w:color="auto"/>
              <w:right w:val="single" w:sz="4" w:space="0" w:color="auto"/>
            </w:tcBorders>
            <w:shd w:val="clear" w:color="auto" w:fill="auto"/>
            <w:vAlign w:val="center"/>
          </w:tcPr>
          <w:p w14:paraId="69130ADA" w14:textId="77777777"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A943892"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4AF7AE" w14:textId="77777777" w:rsidR="00D41741" w:rsidRDefault="00D41741" w:rsidP="002E3E5D">
            <w:pPr>
              <w:jc w:val="center"/>
              <w:rPr>
                <w:rFonts w:ascii="Tahoma" w:hAnsi="Tahoma" w:cs="Tahoma"/>
                <w:b/>
                <w:sz w:val="24"/>
                <w:szCs w:val="22"/>
              </w:rPr>
            </w:pPr>
          </w:p>
        </w:tc>
      </w:tr>
      <w:tr w:rsidR="00D41741" w:rsidRPr="007735DF" w14:paraId="55BC33F7"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5BD5639" w14:textId="68BEAE80" w:rsidR="00D41741" w:rsidRDefault="00D41741" w:rsidP="002E3E5D">
            <w:pPr>
              <w:jc w:val="center"/>
              <w:rPr>
                <w:rFonts w:ascii="Tahoma" w:hAnsi="Tahoma" w:cs="Tahoma"/>
              </w:rPr>
            </w:pPr>
            <w:r>
              <w:rPr>
                <w:rFonts w:ascii="Tahoma" w:hAnsi="Tahoma" w:cs="Tahoma"/>
              </w:rPr>
              <w:t>6</w:t>
            </w:r>
          </w:p>
        </w:tc>
        <w:tc>
          <w:tcPr>
            <w:tcW w:w="4230" w:type="dxa"/>
            <w:tcBorders>
              <w:top w:val="nil"/>
              <w:left w:val="single" w:sz="4" w:space="0" w:color="auto"/>
              <w:bottom w:val="single" w:sz="4" w:space="0" w:color="auto"/>
              <w:right w:val="single" w:sz="4" w:space="0" w:color="auto"/>
            </w:tcBorders>
            <w:shd w:val="clear" w:color="auto" w:fill="auto"/>
            <w:vAlign w:val="center"/>
          </w:tcPr>
          <w:p w14:paraId="3BA1A864" w14:textId="77777777" w:rsidR="00D41741" w:rsidRDefault="00D41741" w:rsidP="002E3E5D">
            <w:pPr>
              <w:jc w:val="both"/>
              <w:rPr>
                <w:rFonts w:ascii="Calibri" w:hAnsi="Calibri" w:cs="Calibri"/>
                <w:color w:val="000000"/>
                <w:sz w:val="22"/>
                <w:szCs w:val="22"/>
              </w:rPr>
            </w:pPr>
            <w:r>
              <w:rPr>
                <w:rFonts w:ascii="Calibri" w:hAnsi="Calibri" w:cs="Calibri"/>
                <w:color w:val="000000"/>
                <w:sz w:val="22"/>
                <w:szCs w:val="22"/>
              </w:rPr>
              <w:t>16 Amp Switch (Color: white, Catalogue No. :675511)</w:t>
            </w:r>
          </w:p>
        </w:tc>
        <w:tc>
          <w:tcPr>
            <w:tcW w:w="1350" w:type="dxa"/>
            <w:tcBorders>
              <w:top w:val="nil"/>
              <w:left w:val="nil"/>
              <w:bottom w:val="single" w:sz="4" w:space="0" w:color="auto"/>
              <w:right w:val="single" w:sz="4" w:space="0" w:color="auto"/>
            </w:tcBorders>
            <w:shd w:val="clear" w:color="auto" w:fill="auto"/>
            <w:vAlign w:val="center"/>
          </w:tcPr>
          <w:p w14:paraId="43C5DC72" w14:textId="77777777" w:rsidR="00D41741" w:rsidRDefault="00D41741"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18A6CC45" w14:textId="56BA30FE"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40</w:t>
            </w:r>
          </w:p>
        </w:tc>
        <w:tc>
          <w:tcPr>
            <w:tcW w:w="810" w:type="dxa"/>
            <w:tcBorders>
              <w:top w:val="nil"/>
              <w:left w:val="nil"/>
              <w:bottom w:val="single" w:sz="4" w:space="0" w:color="auto"/>
              <w:right w:val="single" w:sz="4" w:space="0" w:color="auto"/>
            </w:tcBorders>
            <w:shd w:val="clear" w:color="auto" w:fill="auto"/>
            <w:vAlign w:val="center"/>
          </w:tcPr>
          <w:p w14:paraId="51F73826" w14:textId="77777777"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431F5C8"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BAEA351" w14:textId="77777777" w:rsidR="00D41741" w:rsidRDefault="00D41741" w:rsidP="002E3E5D">
            <w:pPr>
              <w:jc w:val="center"/>
              <w:rPr>
                <w:rFonts w:ascii="Tahoma" w:hAnsi="Tahoma" w:cs="Tahoma"/>
                <w:b/>
                <w:sz w:val="24"/>
                <w:szCs w:val="22"/>
              </w:rPr>
            </w:pPr>
          </w:p>
        </w:tc>
      </w:tr>
      <w:tr w:rsidR="00D41741" w:rsidRPr="007735DF" w14:paraId="2BB16C00"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02266E5" w14:textId="22D36471" w:rsidR="00D41741" w:rsidRDefault="00D41741" w:rsidP="002E3E5D">
            <w:pPr>
              <w:jc w:val="center"/>
              <w:rPr>
                <w:rFonts w:ascii="Tahoma" w:hAnsi="Tahoma" w:cs="Tahoma"/>
              </w:rPr>
            </w:pPr>
            <w:r>
              <w:rPr>
                <w:rFonts w:ascii="Tahoma" w:hAnsi="Tahoma" w:cs="Tahoma"/>
              </w:rPr>
              <w:t>7</w:t>
            </w:r>
          </w:p>
        </w:tc>
        <w:tc>
          <w:tcPr>
            <w:tcW w:w="4230" w:type="dxa"/>
            <w:tcBorders>
              <w:top w:val="nil"/>
              <w:left w:val="single" w:sz="4" w:space="0" w:color="auto"/>
              <w:bottom w:val="single" w:sz="4" w:space="0" w:color="auto"/>
              <w:right w:val="single" w:sz="4" w:space="0" w:color="auto"/>
            </w:tcBorders>
            <w:shd w:val="clear" w:color="auto" w:fill="auto"/>
            <w:vAlign w:val="center"/>
          </w:tcPr>
          <w:p w14:paraId="32D222B4" w14:textId="77777777" w:rsidR="00D41741" w:rsidRDefault="00D41741" w:rsidP="002E3E5D">
            <w:pPr>
              <w:jc w:val="both"/>
              <w:rPr>
                <w:rFonts w:ascii="Calibri" w:hAnsi="Calibri" w:cs="Calibri"/>
                <w:color w:val="000000"/>
                <w:sz w:val="22"/>
                <w:szCs w:val="22"/>
              </w:rPr>
            </w:pPr>
            <w:r>
              <w:rPr>
                <w:rFonts w:ascii="Calibri" w:hAnsi="Calibri" w:cs="Calibri"/>
                <w:color w:val="000000"/>
                <w:sz w:val="22"/>
                <w:szCs w:val="22"/>
              </w:rPr>
              <w:t>16 Amp Socket (Color: White, Catalogue No. :675555)</w:t>
            </w:r>
          </w:p>
        </w:tc>
        <w:tc>
          <w:tcPr>
            <w:tcW w:w="1350" w:type="dxa"/>
            <w:tcBorders>
              <w:top w:val="nil"/>
              <w:left w:val="nil"/>
              <w:bottom w:val="single" w:sz="4" w:space="0" w:color="auto"/>
              <w:right w:val="single" w:sz="4" w:space="0" w:color="auto"/>
            </w:tcBorders>
            <w:shd w:val="clear" w:color="auto" w:fill="auto"/>
            <w:vAlign w:val="center"/>
          </w:tcPr>
          <w:p w14:paraId="428A201E" w14:textId="77777777" w:rsidR="00D41741" w:rsidRDefault="00D41741" w:rsidP="002E3E5D">
            <w:pPr>
              <w:rPr>
                <w:rFonts w:ascii="Calibri" w:hAnsi="Calibri" w:cs="Calibri"/>
                <w:color w:val="000000"/>
                <w:sz w:val="22"/>
                <w:szCs w:val="22"/>
              </w:rPr>
            </w:pPr>
            <w:r>
              <w:rPr>
                <w:color w:val="000000"/>
              </w:rPr>
              <w:t xml:space="preserve">Legrand </w:t>
            </w:r>
            <w:proofErr w:type="spellStart"/>
            <w:r>
              <w:rPr>
                <w:color w:val="000000"/>
              </w:rPr>
              <w:t>Mylinc</w:t>
            </w:r>
            <w:proofErr w:type="spellEnd"/>
          </w:p>
        </w:tc>
        <w:tc>
          <w:tcPr>
            <w:tcW w:w="720" w:type="dxa"/>
            <w:tcBorders>
              <w:top w:val="nil"/>
              <w:left w:val="nil"/>
              <w:bottom w:val="single" w:sz="4" w:space="0" w:color="auto"/>
              <w:right w:val="single" w:sz="4" w:space="0" w:color="auto"/>
            </w:tcBorders>
            <w:shd w:val="clear" w:color="auto" w:fill="auto"/>
            <w:vAlign w:val="center"/>
          </w:tcPr>
          <w:p w14:paraId="47FEF8BD" w14:textId="32F6DCE0"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40</w:t>
            </w:r>
          </w:p>
        </w:tc>
        <w:tc>
          <w:tcPr>
            <w:tcW w:w="810" w:type="dxa"/>
            <w:tcBorders>
              <w:top w:val="nil"/>
              <w:left w:val="nil"/>
              <w:bottom w:val="single" w:sz="4" w:space="0" w:color="auto"/>
              <w:right w:val="single" w:sz="4" w:space="0" w:color="auto"/>
            </w:tcBorders>
            <w:shd w:val="clear" w:color="auto" w:fill="auto"/>
            <w:vAlign w:val="center"/>
          </w:tcPr>
          <w:p w14:paraId="1B993C56" w14:textId="77777777"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0AC6244"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042BF4A" w14:textId="77777777" w:rsidR="00D41741" w:rsidRDefault="00D41741" w:rsidP="002E3E5D">
            <w:pPr>
              <w:jc w:val="center"/>
              <w:rPr>
                <w:rFonts w:ascii="Tahoma" w:hAnsi="Tahoma" w:cs="Tahoma"/>
                <w:b/>
                <w:sz w:val="24"/>
                <w:szCs w:val="22"/>
              </w:rPr>
            </w:pPr>
          </w:p>
        </w:tc>
      </w:tr>
      <w:tr w:rsidR="00D41741" w:rsidRPr="007735DF" w14:paraId="5F185A44"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8907FA" w14:textId="7CCC707F" w:rsidR="00D41741" w:rsidRDefault="00D41741" w:rsidP="002E3E5D">
            <w:pPr>
              <w:jc w:val="center"/>
              <w:rPr>
                <w:rFonts w:ascii="Tahoma" w:hAnsi="Tahoma" w:cs="Tahoma"/>
              </w:rPr>
            </w:pPr>
            <w:r>
              <w:rPr>
                <w:rFonts w:ascii="Tahoma" w:hAnsi="Tahoma" w:cs="Tahoma"/>
              </w:rPr>
              <w:t>8</w:t>
            </w:r>
          </w:p>
        </w:tc>
        <w:tc>
          <w:tcPr>
            <w:tcW w:w="4230" w:type="dxa"/>
            <w:tcBorders>
              <w:top w:val="nil"/>
              <w:left w:val="single" w:sz="4" w:space="0" w:color="auto"/>
              <w:bottom w:val="single" w:sz="4" w:space="0" w:color="auto"/>
              <w:right w:val="single" w:sz="4" w:space="0" w:color="auto"/>
            </w:tcBorders>
            <w:shd w:val="clear" w:color="auto" w:fill="auto"/>
            <w:vAlign w:val="center"/>
          </w:tcPr>
          <w:p w14:paraId="3403E2B4" w14:textId="77777777" w:rsidR="00D41741" w:rsidRDefault="00D41741" w:rsidP="002E3E5D">
            <w:pPr>
              <w:jc w:val="both"/>
              <w:rPr>
                <w:rFonts w:ascii="Calibri" w:hAnsi="Calibri" w:cs="Calibri"/>
                <w:color w:val="000000"/>
                <w:sz w:val="22"/>
                <w:szCs w:val="22"/>
              </w:rPr>
            </w:pPr>
            <w:r>
              <w:rPr>
                <w:rFonts w:ascii="Calibri" w:hAnsi="Calibri" w:cs="Calibri"/>
                <w:color w:val="000000"/>
                <w:sz w:val="22"/>
                <w:szCs w:val="22"/>
              </w:rPr>
              <w:t xml:space="preserve">16 Amp Top plug  </w:t>
            </w:r>
          </w:p>
        </w:tc>
        <w:tc>
          <w:tcPr>
            <w:tcW w:w="1350" w:type="dxa"/>
            <w:tcBorders>
              <w:top w:val="nil"/>
              <w:left w:val="nil"/>
              <w:bottom w:val="single" w:sz="4" w:space="0" w:color="auto"/>
              <w:right w:val="single" w:sz="4" w:space="0" w:color="auto"/>
            </w:tcBorders>
            <w:shd w:val="clear" w:color="auto" w:fill="auto"/>
            <w:vAlign w:val="center"/>
          </w:tcPr>
          <w:p w14:paraId="141CE7EA" w14:textId="77777777" w:rsidR="00D41741" w:rsidRDefault="00D41741" w:rsidP="002E3E5D">
            <w:pPr>
              <w:rPr>
                <w:rFonts w:ascii="Calibri" w:hAnsi="Calibri" w:cs="Calibri"/>
                <w:color w:val="000000"/>
                <w:sz w:val="22"/>
                <w:szCs w:val="22"/>
              </w:rPr>
            </w:pPr>
            <w:proofErr w:type="spellStart"/>
            <w:r>
              <w:rPr>
                <w:rFonts w:ascii="Calibri" w:hAnsi="Calibri" w:cs="Calibri"/>
                <w:color w:val="000000"/>
                <w:sz w:val="22"/>
                <w:szCs w:val="22"/>
              </w:rPr>
              <w:t>Greatwhite</w:t>
            </w:r>
            <w:proofErr w:type="spellEnd"/>
            <w:r>
              <w:rPr>
                <w:rFonts w:ascii="Calibri" w:hAnsi="Calibri" w:cs="Calibri"/>
                <w:color w:val="000000"/>
                <w:sz w:val="22"/>
                <w:szCs w:val="22"/>
              </w:rPr>
              <w:t xml:space="preserve"> </w:t>
            </w:r>
          </w:p>
        </w:tc>
        <w:tc>
          <w:tcPr>
            <w:tcW w:w="720" w:type="dxa"/>
            <w:tcBorders>
              <w:top w:val="nil"/>
              <w:left w:val="nil"/>
              <w:bottom w:val="single" w:sz="4" w:space="0" w:color="auto"/>
              <w:right w:val="single" w:sz="4" w:space="0" w:color="auto"/>
            </w:tcBorders>
            <w:shd w:val="clear" w:color="auto" w:fill="auto"/>
            <w:vAlign w:val="center"/>
          </w:tcPr>
          <w:p w14:paraId="33F9AB4A" w14:textId="4AD7CF52"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20</w:t>
            </w:r>
          </w:p>
        </w:tc>
        <w:tc>
          <w:tcPr>
            <w:tcW w:w="810" w:type="dxa"/>
            <w:tcBorders>
              <w:top w:val="nil"/>
              <w:left w:val="nil"/>
              <w:bottom w:val="single" w:sz="4" w:space="0" w:color="auto"/>
              <w:right w:val="single" w:sz="4" w:space="0" w:color="auto"/>
            </w:tcBorders>
            <w:shd w:val="clear" w:color="auto" w:fill="auto"/>
            <w:vAlign w:val="center"/>
          </w:tcPr>
          <w:p w14:paraId="0C2D00F7" w14:textId="77777777"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Nos.</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58AB75B"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5A8FDAB" w14:textId="77777777" w:rsidR="00D41741" w:rsidRDefault="00D41741" w:rsidP="002E3E5D">
            <w:pPr>
              <w:jc w:val="center"/>
              <w:rPr>
                <w:rFonts w:ascii="Tahoma" w:hAnsi="Tahoma" w:cs="Tahoma"/>
                <w:b/>
                <w:sz w:val="24"/>
                <w:szCs w:val="22"/>
              </w:rPr>
            </w:pPr>
          </w:p>
        </w:tc>
      </w:tr>
      <w:tr w:rsidR="00D41741" w:rsidRPr="007735DF" w14:paraId="144872E2"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B28BBA5" w14:textId="543968E9" w:rsidR="00D41741" w:rsidRDefault="00D41741" w:rsidP="002E3E5D">
            <w:pPr>
              <w:jc w:val="center"/>
              <w:rPr>
                <w:rFonts w:ascii="Tahoma" w:hAnsi="Tahoma" w:cs="Tahoma"/>
              </w:rPr>
            </w:pPr>
            <w:r>
              <w:rPr>
                <w:rFonts w:ascii="Tahoma" w:hAnsi="Tahoma" w:cs="Tahoma"/>
              </w:rPr>
              <w:t>9</w:t>
            </w:r>
          </w:p>
        </w:tc>
        <w:tc>
          <w:tcPr>
            <w:tcW w:w="4230" w:type="dxa"/>
            <w:tcBorders>
              <w:top w:val="nil"/>
              <w:left w:val="single" w:sz="4" w:space="0" w:color="auto"/>
              <w:bottom w:val="single" w:sz="4" w:space="0" w:color="auto"/>
              <w:right w:val="single" w:sz="4" w:space="0" w:color="auto"/>
            </w:tcBorders>
            <w:shd w:val="clear" w:color="auto" w:fill="auto"/>
            <w:vAlign w:val="center"/>
          </w:tcPr>
          <w:p w14:paraId="44B38075" w14:textId="7B4BAD2C" w:rsidR="00D41741" w:rsidRDefault="00D41741" w:rsidP="002E3E5D">
            <w:pPr>
              <w:jc w:val="both"/>
              <w:rPr>
                <w:rFonts w:ascii="Calibri" w:hAnsi="Calibri" w:cs="Calibri"/>
                <w:color w:val="000000"/>
                <w:sz w:val="22"/>
                <w:szCs w:val="22"/>
              </w:rPr>
            </w:pPr>
            <w:r>
              <w:rPr>
                <w:rFonts w:ascii="Calibri" w:hAnsi="Calibri" w:cs="Calibri"/>
                <w:color w:val="000000"/>
                <w:sz w:val="22"/>
                <w:szCs w:val="22"/>
              </w:rPr>
              <w:t xml:space="preserve">3 Core x 1.5 </w:t>
            </w:r>
            <w:proofErr w:type="spellStart"/>
            <w:r>
              <w:rPr>
                <w:rFonts w:ascii="Calibri" w:hAnsi="Calibri" w:cs="Calibri"/>
                <w:color w:val="000000"/>
                <w:sz w:val="22"/>
                <w:szCs w:val="22"/>
              </w:rPr>
              <w:t>Sqmm</w:t>
            </w:r>
            <w:proofErr w:type="spellEnd"/>
            <w:r>
              <w:rPr>
                <w:rFonts w:ascii="Calibri" w:hAnsi="Calibri" w:cs="Calibri"/>
                <w:color w:val="000000"/>
                <w:sz w:val="22"/>
                <w:szCs w:val="22"/>
              </w:rPr>
              <w:t xml:space="preserve"> flexible copper cable </w:t>
            </w:r>
          </w:p>
        </w:tc>
        <w:tc>
          <w:tcPr>
            <w:tcW w:w="1350" w:type="dxa"/>
            <w:tcBorders>
              <w:top w:val="nil"/>
              <w:left w:val="nil"/>
              <w:bottom w:val="single" w:sz="4" w:space="0" w:color="auto"/>
              <w:right w:val="single" w:sz="4" w:space="0" w:color="auto"/>
            </w:tcBorders>
            <w:shd w:val="clear" w:color="auto" w:fill="auto"/>
            <w:vAlign w:val="center"/>
          </w:tcPr>
          <w:p w14:paraId="3553E857" w14:textId="42D6C10E" w:rsidR="00D41741" w:rsidRDefault="00D41741" w:rsidP="002E3E5D">
            <w:pPr>
              <w:rPr>
                <w:rFonts w:ascii="Calibri" w:hAnsi="Calibri" w:cs="Calibri"/>
                <w:color w:val="000000"/>
                <w:sz w:val="22"/>
                <w:szCs w:val="22"/>
              </w:rPr>
            </w:pPr>
            <w:proofErr w:type="spellStart"/>
            <w:r>
              <w:rPr>
                <w:rFonts w:ascii="Calibri" w:hAnsi="Calibri" w:cs="Calibri"/>
                <w:color w:val="000000"/>
                <w:sz w:val="22"/>
                <w:szCs w:val="22"/>
              </w:rPr>
              <w:t>Polycab</w:t>
            </w:r>
            <w:proofErr w:type="spellEnd"/>
          </w:p>
        </w:tc>
        <w:tc>
          <w:tcPr>
            <w:tcW w:w="720" w:type="dxa"/>
            <w:tcBorders>
              <w:top w:val="nil"/>
              <w:left w:val="nil"/>
              <w:bottom w:val="single" w:sz="4" w:space="0" w:color="auto"/>
              <w:right w:val="single" w:sz="4" w:space="0" w:color="auto"/>
            </w:tcBorders>
            <w:shd w:val="clear" w:color="auto" w:fill="auto"/>
            <w:vAlign w:val="center"/>
          </w:tcPr>
          <w:p w14:paraId="6F05114B" w14:textId="06322E68"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450</w:t>
            </w:r>
          </w:p>
        </w:tc>
        <w:tc>
          <w:tcPr>
            <w:tcW w:w="810" w:type="dxa"/>
            <w:tcBorders>
              <w:top w:val="nil"/>
              <w:left w:val="nil"/>
              <w:bottom w:val="single" w:sz="4" w:space="0" w:color="auto"/>
              <w:right w:val="single" w:sz="4" w:space="0" w:color="auto"/>
            </w:tcBorders>
            <w:shd w:val="clear" w:color="auto" w:fill="auto"/>
            <w:vAlign w:val="center"/>
          </w:tcPr>
          <w:p w14:paraId="30755339" w14:textId="0B529159"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Meter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006779E"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327ADEF" w14:textId="77777777" w:rsidR="00D41741" w:rsidRDefault="00D41741" w:rsidP="002E3E5D">
            <w:pPr>
              <w:jc w:val="center"/>
              <w:rPr>
                <w:rFonts w:ascii="Tahoma" w:hAnsi="Tahoma" w:cs="Tahoma"/>
                <w:b/>
                <w:sz w:val="24"/>
                <w:szCs w:val="22"/>
              </w:rPr>
            </w:pPr>
          </w:p>
        </w:tc>
      </w:tr>
      <w:tr w:rsidR="00D41741" w:rsidRPr="007735DF" w14:paraId="3B5AA9E8"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B40166" w14:textId="2E0A5B9B" w:rsidR="00D41741" w:rsidRDefault="00D41741" w:rsidP="002E3E5D">
            <w:pPr>
              <w:jc w:val="center"/>
              <w:rPr>
                <w:rFonts w:ascii="Tahoma" w:hAnsi="Tahoma" w:cs="Tahoma"/>
              </w:rPr>
            </w:pPr>
            <w:r>
              <w:rPr>
                <w:rFonts w:ascii="Tahoma" w:hAnsi="Tahoma" w:cs="Tahoma"/>
              </w:rPr>
              <w:t>10</w:t>
            </w:r>
          </w:p>
        </w:tc>
        <w:tc>
          <w:tcPr>
            <w:tcW w:w="4230" w:type="dxa"/>
            <w:tcBorders>
              <w:top w:val="nil"/>
              <w:left w:val="single" w:sz="4" w:space="0" w:color="auto"/>
              <w:bottom w:val="single" w:sz="4" w:space="0" w:color="auto"/>
              <w:right w:val="single" w:sz="4" w:space="0" w:color="auto"/>
            </w:tcBorders>
            <w:shd w:val="clear" w:color="auto" w:fill="auto"/>
            <w:vAlign w:val="center"/>
          </w:tcPr>
          <w:p w14:paraId="00A6982D" w14:textId="15412057" w:rsidR="00D41741" w:rsidRDefault="00D41741" w:rsidP="002E3E5D">
            <w:pPr>
              <w:jc w:val="both"/>
              <w:rPr>
                <w:rFonts w:ascii="Calibri" w:hAnsi="Calibri" w:cs="Calibri"/>
                <w:color w:val="000000"/>
                <w:sz w:val="22"/>
                <w:szCs w:val="22"/>
              </w:rPr>
            </w:pPr>
            <w:r w:rsidRPr="00D41741">
              <w:rPr>
                <w:rFonts w:ascii="Calibri" w:hAnsi="Calibri" w:cs="Calibri"/>
                <w:color w:val="000000"/>
                <w:sz w:val="22"/>
                <w:szCs w:val="22"/>
              </w:rPr>
              <w:t xml:space="preserve">3 Core x </w:t>
            </w:r>
            <w:r>
              <w:rPr>
                <w:rFonts w:ascii="Calibri" w:hAnsi="Calibri" w:cs="Calibri"/>
                <w:color w:val="000000"/>
                <w:sz w:val="22"/>
                <w:szCs w:val="22"/>
              </w:rPr>
              <w:t>2</w:t>
            </w:r>
            <w:r w:rsidRPr="00D41741">
              <w:rPr>
                <w:rFonts w:ascii="Calibri" w:hAnsi="Calibri" w:cs="Calibri"/>
                <w:color w:val="000000"/>
                <w:sz w:val="22"/>
                <w:szCs w:val="22"/>
              </w:rPr>
              <w:t xml:space="preserve">.5 </w:t>
            </w:r>
            <w:proofErr w:type="spellStart"/>
            <w:r w:rsidRPr="00D41741">
              <w:rPr>
                <w:rFonts w:ascii="Calibri" w:hAnsi="Calibri" w:cs="Calibri"/>
                <w:color w:val="000000"/>
                <w:sz w:val="22"/>
                <w:szCs w:val="22"/>
              </w:rPr>
              <w:t>Sqmm</w:t>
            </w:r>
            <w:proofErr w:type="spellEnd"/>
            <w:r w:rsidRPr="00D41741">
              <w:rPr>
                <w:rFonts w:ascii="Calibri" w:hAnsi="Calibri" w:cs="Calibri"/>
                <w:color w:val="000000"/>
                <w:sz w:val="22"/>
                <w:szCs w:val="22"/>
              </w:rPr>
              <w:t xml:space="preserve"> flexible copper cable</w:t>
            </w:r>
          </w:p>
        </w:tc>
        <w:tc>
          <w:tcPr>
            <w:tcW w:w="1350" w:type="dxa"/>
            <w:tcBorders>
              <w:top w:val="nil"/>
              <w:left w:val="nil"/>
              <w:bottom w:val="single" w:sz="4" w:space="0" w:color="auto"/>
              <w:right w:val="single" w:sz="4" w:space="0" w:color="auto"/>
            </w:tcBorders>
            <w:shd w:val="clear" w:color="auto" w:fill="auto"/>
            <w:vAlign w:val="center"/>
          </w:tcPr>
          <w:p w14:paraId="12289BF7" w14:textId="471B0643" w:rsidR="00D41741" w:rsidRDefault="00D41741" w:rsidP="002E3E5D">
            <w:pPr>
              <w:rPr>
                <w:rFonts w:ascii="Calibri" w:hAnsi="Calibri" w:cs="Calibri"/>
                <w:color w:val="000000"/>
                <w:sz w:val="22"/>
                <w:szCs w:val="22"/>
              </w:rPr>
            </w:pPr>
            <w:proofErr w:type="spellStart"/>
            <w:r>
              <w:rPr>
                <w:rFonts w:ascii="Calibri" w:hAnsi="Calibri" w:cs="Calibri"/>
                <w:color w:val="000000"/>
                <w:sz w:val="22"/>
                <w:szCs w:val="22"/>
              </w:rPr>
              <w:t>Polycab</w:t>
            </w:r>
            <w:proofErr w:type="spellEnd"/>
          </w:p>
        </w:tc>
        <w:tc>
          <w:tcPr>
            <w:tcW w:w="720" w:type="dxa"/>
            <w:tcBorders>
              <w:top w:val="nil"/>
              <w:left w:val="nil"/>
              <w:bottom w:val="single" w:sz="4" w:space="0" w:color="auto"/>
              <w:right w:val="single" w:sz="4" w:space="0" w:color="auto"/>
            </w:tcBorders>
            <w:shd w:val="clear" w:color="auto" w:fill="auto"/>
            <w:vAlign w:val="center"/>
          </w:tcPr>
          <w:p w14:paraId="3AF40D40" w14:textId="4B659F04"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180</w:t>
            </w:r>
          </w:p>
        </w:tc>
        <w:tc>
          <w:tcPr>
            <w:tcW w:w="810" w:type="dxa"/>
            <w:tcBorders>
              <w:top w:val="nil"/>
              <w:left w:val="nil"/>
              <w:bottom w:val="single" w:sz="4" w:space="0" w:color="auto"/>
              <w:right w:val="single" w:sz="4" w:space="0" w:color="auto"/>
            </w:tcBorders>
            <w:shd w:val="clear" w:color="auto" w:fill="auto"/>
            <w:vAlign w:val="center"/>
          </w:tcPr>
          <w:p w14:paraId="3FAD3045" w14:textId="3709BCF4"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Meter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21AB51"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0B643FB" w14:textId="77777777" w:rsidR="00D41741" w:rsidRDefault="00D41741" w:rsidP="002E3E5D">
            <w:pPr>
              <w:jc w:val="center"/>
              <w:rPr>
                <w:rFonts w:ascii="Tahoma" w:hAnsi="Tahoma" w:cs="Tahoma"/>
                <w:b/>
                <w:sz w:val="24"/>
                <w:szCs w:val="22"/>
              </w:rPr>
            </w:pPr>
          </w:p>
        </w:tc>
      </w:tr>
      <w:tr w:rsidR="00D41741" w:rsidRPr="007735DF" w14:paraId="0D97E3EE" w14:textId="77777777" w:rsidTr="00C86434">
        <w:trPr>
          <w:trHeight w:val="60"/>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A1BD07" w14:textId="02EC152E" w:rsidR="00D41741" w:rsidRDefault="00D41741" w:rsidP="002E3E5D">
            <w:pPr>
              <w:jc w:val="center"/>
              <w:rPr>
                <w:rFonts w:ascii="Tahoma" w:hAnsi="Tahoma" w:cs="Tahoma"/>
              </w:rPr>
            </w:pPr>
            <w:r>
              <w:rPr>
                <w:rFonts w:ascii="Tahoma" w:hAnsi="Tahoma" w:cs="Tahoma"/>
              </w:rPr>
              <w:t>11</w:t>
            </w:r>
          </w:p>
        </w:tc>
        <w:tc>
          <w:tcPr>
            <w:tcW w:w="4230" w:type="dxa"/>
            <w:tcBorders>
              <w:top w:val="nil"/>
              <w:left w:val="single" w:sz="4" w:space="0" w:color="auto"/>
              <w:bottom w:val="single" w:sz="4" w:space="0" w:color="auto"/>
              <w:right w:val="single" w:sz="4" w:space="0" w:color="auto"/>
            </w:tcBorders>
            <w:shd w:val="clear" w:color="auto" w:fill="auto"/>
            <w:vAlign w:val="center"/>
          </w:tcPr>
          <w:p w14:paraId="77DD7D8C" w14:textId="7667FDA6" w:rsidR="00D41741" w:rsidRDefault="00D41741" w:rsidP="002E3E5D">
            <w:pPr>
              <w:jc w:val="both"/>
              <w:rPr>
                <w:rFonts w:ascii="Calibri" w:hAnsi="Calibri" w:cs="Calibri"/>
                <w:color w:val="000000"/>
                <w:sz w:val="22"/>
                <w:szCs w:val="22"/>
              </w:rPr>
            </w:pPr>
            <w:r w:rsidRPr="00D41741">
              <w:rPr>
                <w:rFonts w:ascii="Calibri" w:hAnsi="Calibri" w:cs="Calibri"/>
                <w:color w:val="000000"/>
                <w:sz w:val="22"/>
                <w:szCs w:val="22"/>
              </w:rPr>
              <w:t xml:space="preserve"> 1.5 </w:t>
            </w:r>
            <w:proofErr w:type="spellStart"/>
            <w:r w:rsidRPr="00D41741">
              <w:rPr>
                <w:rFonts w:ascii="Calibri" w:hAnsi="Calibri" w:cs="Calibri"/>
                <w:color w:val="000000"/>
                <w:sz w:val="22"/>
                <w:szCs w:val="22"/>
              </w:rPr>
              <w:t>Sqmm</w:t>
            </w:r>
            <w:proofErr w:type="spellEnd"/>
            <w:r w:rsidRPr="00D41741">
              <w:rPr>
                <w:rFonts w:ascii="Calibri" w:hAnsi="Calibri" w:cs="Calibri"/>
                <w:color w:val="000000"/>
                <w:sz w:val="22"/>
                <w:szCs w:val="22"/>
              </w:rPr>
              <w:t xml:space="preserve"> flexible copper </w:t>
            </w:r>
            <w:r w:rsidR="002A61DF">
              <w:rPr>
                <w:rFonts w:ascii="Calibri" w:hAnsi="Calibri" w:cs="Calibri"/>
                <w:color w:val="000000"/>
                <w:sz w:val="22"/>
                <w:szCs w:val="22"/>
              </w:rPr>
              <w:t>Wire</w:t>
            </w:r>
          </w:p>
        </w:tc>
        <w:tc>
          <w:tcPr>
            <w:tcW w:w="1350" w:type="dxa"/>
            <w:tcBorders>
              <w:top w:val="nil"/>
              <w:left w:val="nil"/>
              <w:bottom w:val="single" w:sz="4" w:space="0" w:color="auto"/>
              <w:right w:val="single" w:sz="4" w:space="0" w:color="auto"/>
            </w:tcBorders>
            <w:shd w:val="clear" w:color="auto" w:fill="auto"/>
            <w:vAlign w:val="center"/>
          </w:tcPr>
          <w:p w14:paraId="0726530F" w14:textId="11BFE037" w:rsidR="00D41741" w:rsidRDefault="00D41741" w:rsidP="002E3E5D">
            <w:pPr>
              <w:rPr>
                <w:rFonts w:ascii="Calibri" w:hAnsi="Calibri" w:cs="Calibri"/>
                <w:color w:val="000000"/>
                <w:sz w:val="22"/>
                <w:szCs w:val="22"/>
              </w:rPr>
            </w:pPr>
            <w:proofErr w:type="spellStart"/>
            <w:r>
              <w:rPr>
                <w:rFonts w:ascii="Calibri" w:hAnsi="Calibri" w:cs="Calibri"/>
                <w:color w:val="000000"/>
                <w:sz w:val="22"/>
                <w:szCs w:val="22"/>
              </w:rPr>
              <w:t>Polycab</w:t>
            </w:r>
            <w:proofErr w:type="spellEnd"/>
          </w:p>
        </w:tc>
        <w:tc>
          <w:tcPr>
            <w:tcW w:w="720" w:type="dxa"/>
            <w:tcBorders>
              <w:top w:val="nil"/>
              <w:left w:val="nil"/>
              <w:bottom w:val="single" w:sz="4" w:space="0" w:color="auto"/>
              <w:right w:val="single" w:sz="4" w:space="0" w:color="auto"/>
            </w:tcBorders>
            <w:shd w:val="clear" w:color="auto" w:fill="auto"/>
            <w:vAlign w:val="center"/>
          </w:tcPr>
          <w:p w14:paraId="644D08D7" w14:textId="10F28248"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270</w:t>
            </w:r>
          </w:p>
        </w:tc>
        <w:tc>
          <w:tcPr>
            <w:tcW w:w="810" w:type="dxa"/>
            <w:tcBorders>
              <w:top w:val="nil"/>
              <w:left w:val="nil"/>
              <w:bottom w:val="single" w:sz="4" w:space="0" w:color="auto"/>
              <w:right w:val="single" w:sz="4" w:space="0" w:color="auto"/>
            </w:tcBorders>
            <w:shd w:val="clear" w:color="auto" w:fill="auto"/>
            <w:vAlign w:val="center"/>
          </w:tcPr>
          <w:p w14:paraId="7A590841" w14:textId="56B27868" w:rsidR="00D41741" w:rsidRDefault="00D41741" w:rsidP="002E3E5D">
            <w:pPr>
              <w:jc w:val="center"/>
              <w:rPr>
                <w:rFonts w:ascii="Calibri" w:hAnsi="Calibri" w:cs="Calibri"/>
                <w:color w:val="000000"/>
                <w:sz w:val="22"/>
                <w:szCs w:val="22"/>
              </w:rPr>
            </w:pPr>
            <w:r>
              <w:rPr>
                <w:rFonts w:ascii="Calibri" w:hAnsi="Calibri" w:cs="Calibri"/>
                <w:color w:val="000000"/>
                <w:sz w:val="22"/>
                <w:szCs w:val="22"/>
              </w:rPr>
              <w:t>Meter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49E91E2" w14:textId="77777777" w:rsidR="00D41741" w:rsidRDefault="00D41741" w:rsidP="002E3E5D">
            <w:pPr>
              <w:jc w:val="center"/>
              <w:rPr>
                <w:rFonts w:ascii="Tahoma" w:hAnsi="Tahoma" w:cs="Tahoma"/>
                <w:b/>
                <w:sz w:val="24"/>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4F7714" w14:textId="77777777" w:rsidR="00D41741" w:rsidRDefault="00D41741" w:rsidP="002E3E5D">
            <w:pPr>
              <w:jc w:val="center"/>
              <w:rPr>
                <w:rFonts w:ascii="Tahoma" w:hAnsi="Tahoma" w:cs="Tahoma"/>
                <w:b/>
                <w:sz w:val="24"/>
                <w:szCs w:val="22"/>
              </w:rPr>
            </w:pPr>
          </w:p>
        </w:tc>
      </w:tr>
      <w:tr w:rsidR="00D41741" w:rsidRPr="007735DF" w14:paraId="7BEC7CBA" w14:textId="77777777" w:rsidTr="00C86434">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4BD80A" w14:textId="77777777" w:rsidR="00D41741" w:rsidRDefault="00D41741" w:rsidP="002E3E5D">
            <w:pPr>
              <w:rPr>
                <w:rFonts w:ascii="Tahoma" w:hAnsi="Tahoma" w:cs="Tahoma"/>
                <w:sz w:val="24"/>
                <w:szCs w:val="22"/>
              </w:rPr>
            </w:pP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tcPr>
          <w:p w14:paraId="2CABE2B5" w14:textId="77777777" w:rsidR="00D41741" w:rsidRDefault="00D41741" w:rsidP="002E3E5D">
            <w:pPr>
              <w:jc w:val="right"/>
              <w:rPr>
                <w:rFonts w:ascii="Tahoma" w:hAnsi="Tahoma" w:cs="Tahoma"/>
                <w:b/>
                <w:sz w:val="24"/>
                <w:szCs w:val="22"/>
              </w:rPr>
            </w:pPr>
            <w:r>
              <w:rPr>
                <w:rFonts w:ascii="Tahoma" w:hAnsi="Tahoma" w:cs="Tahoma"/>
                <w:b/>
                <w:sz w:val="24"/>
                <w:szCs w:val="22"/>
              </w:rPr>
              <w:t>Total</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2502E2" w14:textId="77777777" w:rsidR="00D41741" w:rsidRDefault="00D41741" w:rsidP="002E3E5D">
            <w:pPr>
              <w:rPr>
                <w:rFonts w:ascii="Tahoma" w:hAnsi="Tahoma" w:cs="Tahoma"/>
                <w:sz w:val="24"/>
                <w:szCs w:val="22"/>
              </w:rPr>
            </w:pPr>
          </w:p>
        </w:tc>
      </w:tr>
      <w:tr w:rsidR="00D41741" w:rsidRPr="007735DF" w14:paraId="53DB4484" w14:textId="77777777" w:rsidTr="00C86434">
        <w:trPr>
          <w:jc w:val="center"/>
        </w:trPr>
        <w:tc>
          <w:tcPr>
            <w:tcW w:w="720" w:type="dxa"/>
            <w:tcBorders>
              <w:top w:val="single" w:sz="4" w:space="0" w:color="auto"/>
              <w:left w:val="single" w:sz="4" w:space="0" w:color="auto"/>
              <w:bottom w:val="single" w:sz="4" w:space="0" w:color="auto"/>
              <w:right w:val="single" w:sz="4" w:space="0" w:color="auto"/>
            </w:tcBorders>
            <w:shd w:val="clear" w:color="auto" w:fill="auto"/>
          </w:tcPr>
          <w:p w14:paraId="3A79E99A" w14:textId="77777777" w:rsidR="00D41741" w:rsidRDefault="00D41741" w:rsidP="002E3E5D">
            <w:pPr>
              <w:rPr>
                <w:rFonts w:ascii="Tahoma" w:hAnsi="Tahoma" w:cs="Tahoma"/>
                <w:sz w:val="24"/>
                <w:szCs w:val="22"/>
              </w:rPr>
            </w:pPr>
          </w:p>
        </w:tc>
        <w:tc>
          <w:tcPr>
            <w:tcW w:w="8100" w:type="dxa"/>
            <w:gridSpan w:val="5"/>
            <w:tcBorders>
              <w:top w:val="single" w:sz="4" w:space="0" w:color="auto"/>
              <w:left w:val="single" w:sz="4" w:space="0" w:color="auto"/>
              <w:bottom w:val="single" w:sz="4" w:space="0" w:color="auto"/>
              <w:right w:val="single" w:sz="4" w:space="0" w:color="auto"/>
            </w:tcBorders>
            <w:shd w:val="clear" w:color="auto" w:fill="auto"/>
          </w:tcPr>
          <w:p w14:paraId="72038080" w14:textId="77777777" w:rsidR="00D41741" w:rsidRDefault="00D41741" w:rsidP="002E3E5D">
            <w:pPr>
              <w:jc w:val="right"/>
              <w:rPr>
                <w:rFonts w:ascii="Tahoma" w:hAnsi="Tahoma" w:cs="Tahoma"/>
                <w:b/>
                <w:sz w:val="24"/>
                <w:szCs w:val="22"/>
              </w:rPr>
            </w:pPr>
            <w:r>
              <w:rPr>
                <w:rFonts w:ascii="Tahoma" w:hAnsi="Tahoma" w:cs="Tahoma"/>
                <w:b/>
                <w:sz w:val="24"/>
                <w:szCs w:val="22"/>
              </w:rPr>
              <w:t>GST_______</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B659A40" w14:textId="77777777" w:rsidR="00D41741" w:rsidRDefault="00D41741" w:rsidP="002E3E5D">
            <w:pPr>
              <w:rPr>
                <w:rFonts w:ascii="Tahoma" w:hAnsi="Tahoma" w:cs="Tahoma"/>
                <w:sz w:val="24"/>
                <w:szCs w:val="22"/>
              </w:rPr>
            </w:pPr>
          </w:p>
        </w:tc>
      </w:tr>
      <w:tr w:rsidR="00D41741" w:rsidRPr="007735DF" w14:paraId="5D355052" w14:textId="77777777" w:rsidTr="00C86434">
        <w:trPr>
          <w:jc w:val="center"/>
        </w:trPr>
        <w:tc>
          <w:tcPr>
            <w:tcW w:w="8820" w:type="dxa"/>
            <w:gridSpan w:val="6"/>
            <w:tcBorders>
              <w:top w:val="single" w:sz="4" w:space="0" w:color="auto"/>
              <w:left w:val="single" w:sz="4" w:space="0" w:color="auto"/>
              <w:bottom w:val="single" w:sz="4" w:space="0" w:color="auto"/>
              <w:right w:val="single" w:sz="4" w:space="0" w:color="auto"/>
            </w:tcBorders>
            <w:shd w:val="clear" w:color="auto" w:fill="auto"/>
          </w:tcPr>
          <w:p w14:paraId="1DE06FCB" w14:textId="77777777" w:rsidR="00D41741" w:rsidRDefault="00D41741" w:rsidP="002E3E5D">
            <w:pPr>
              <w:jc w:val="right"/>
              <w:rPr>
                <w:rFonts w:ascii="Tahoma" w:hAnsi="Tahoma" w:cs="Tahoma"/>
                <w:sz w:val="24"/>
                <w:szCs w:val="22"/>
              </w:rPr>
            </w:pPr>
            <w:r>
              <w:rPr>
                <w:rFonts w:ascii="Tahoma" w:hAnsi="Tahoma" w:cs="Tahoma"/>
                <w:b/>
                <w:sz w:val="24"/>
                <w:szCs w:val="22"/>
              </w:rPr>
              <w:t>TOTAL (including taxes)</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2D918B" w14:textId="77777777" w:rsidR="00D41741" w:rsidRDefault="00D41741" w:rsidP="002E3E5D">
            <w:pPr>
              <w:rPr>
                <w:rFonts w:ascii="Tahoma" w:hAnsi="Tahoma" w:cs="Tahoma"/>
                <w:sz w:val="24"/>
                <w:szCs w:val="22"/>
              </w:rPr>
            </w:pPr>
          </w:p>
        </w:tc>
      </w:tr>
    </w:tbl>
    <w:bookmarkEnd w:id="0"/>
    <w:p w14:paraId="781569A6"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C86434">
      <w:pPr>
        <w:widowControl w:val="0"/>
        <w:numPr>
          <w:ilvl w:val="0"/>
          <w:numId w:val="48"/>
        </w:numPr>
        <w:tabs>
          <w:tab w:val="left" w:pos="1199"/>
        </w:tabs>
        <w:autoSpaceDE w:val="0"/>
        <w:autoSpaceDN w:val="0"/>
        <w:ind w:left="361"/>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C86434">
      <w:pPr>
        <w:widowControl w:val="0"/>
        <w:numPr>
          <w:ilvl w:val="0"/>
          <w:numId w:val="48"/>
        </w:numPr>
        <w:tabs>
          <w:tab w:val="left" w:pos="1199"/>
        </w:tabs>
        <w:autoSpaceDE w:val="0"/>
        <w:autoSpaceDN w:val="0"/>
        <w:spacing w:before="1"/>
        <w:ind w:left="361"/>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C86434">
      <w:pPr>
        <w:widowControl w:val="0"/>
        <w:numPr>
          <w:ilvl w:val="0"/>
          <w:numId w:val="48"/>
        </w:numPr>
        <w:tabs>
          <w:tab w:val="left" w:pos="1199"/>
        </w:tabs>
        <w:autoSpaceDE w:val="0"/>
        <w:autoSpaceDN w:val="0"/>
        <w:spacing w:before="1"/>
        <w:ind w:left="361"/>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C86434">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FFFD" w14:textId="77777777" w:rsidR="00DA5535" w:rsidRDefault="00DA5535" w:rsidP="00651D8A">
      <w:r>
        <w:separator/>
      </w:r>
    </w:p>
  </w:endnote>
  <w:endnote w:type="continuationSeparator" w:id="0">
    <w:p w14:paraId="774C1985" w14:textId="77777777" w:rsidR="00DA5535" w:rsidRDefault="00DA5535"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CA497" w14:textId="77777777" w:rsidR="00DA5535" w:rsidRDefault="00DA5535" w:rsidP="00651D8A">
      <w:r>
        <w:separator/>
      </w:r>
    </w:p>
  </w:footnote>
  <w:footnote w:type="continuationSeparator" w:id="0">
    <w:p w14:paraId="0C0CA1CA" w14:textId="77777777" w:rsidR="00DA5535" w:rsidRDefault="00DA5535"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4F3A"/>
    <w:rsid w:val="00160221"/>
    <w:rsid w:val="00183EB1"/>
    <w:rsid w:val="001903FD"/>
    <w:rsid w:val="00193E76"/>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61DF"/>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44092"/>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E35F5"/>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D2534"/>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9F1DF8"/>
    <w:rsid w:val="00A050E8"/>
    <w:rsid w:val="00A05D53"/>
    <w:rsid w:val="00A14ACE"/>
    <w:rsid w:val="00A20D65"/>
    <w:rsid w:val="00A33AB7"/>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86434"/>
    <w:rsid w:val="00C9233D"/>
    <w:rsid w:val="00C9629A"/>
    <w:rsid w:val="00CA4079"/>
    <w:rsid w:val="00CA4BDF"/>
    <w:rsid w:val="00CA63CA"/>
    <w:rsid w:val="00CB3DB6"/>
    <w:rsid w:val="00CB7002"/>
    <w:rsid w:val="00CC498F"/>
    <w:rsid w:val="00CD01DC"/>
    <w:rsid w:val="00CD2700"/>
    <w:rsid w:val="00CD287D"/>
    <w:rsid w:val="00CD30C3"/>
    <w:rsid w:val="00CD4CEE"/>
    <w:rsid w:val="00CE127C"/>
    <w:rsid w:val="00CF0311"/>
    <w:rsid w:val="00CF3710"/>
    <w:rsid w:val="00D22363"/>
    <w:rsid w:val="00D22A11"/>
    <w:rsid w:val="00D27297"/>
    <w:rsid w:val="00D41741"/>
    <w:rsid w:val="00D45794"/>
    <w:rsid w:val="00D677F3"/>
    <w:rsid w:val="00D7517C"/>
    <w:rsid w:val="00D755D6"/>
    <w:rsid w:val="00D76586"/>
    <w:rsid w:val="00D77BCC"/>
    <w:rsid w:val="00D829F3"/>
    <w:rsid w:val="00D84481"/>
    <w:rsid w:val="00D91EDB"/>
    <w:rsid w:val="00D931EB"/>
    <w:rsid w:val="00DA40DD"/>
    <w:rsid w:val="00DA5535"/>
    <w:rsid w:val="00DB41A8"/>
    <w:rsid w:val="00DC0024"/>
    <w:rsid w:val="00DC4D42"/>
    <w:rsid w:val="00DD0DFE"/>
    <w:rsid w:val="00DE514B"/>
    <w:rsid w:val="00E0056C"/>
    <w:rsid w:val="00E3178F"/>
    <w:rsid w:val="00E37ABB"/>
    <w:rsid w:val="00E62DEA"/>
    <w:rsid w:val="00E634D5"/>
    <w:rsid w:val="00E736D8"/>
    <w:rsid w:val="00E91804"/>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2025-03-12T11:04:00Z</dcterms:created>
  <dcterms:modified xsi:type="dcterms:W3CDTF">2025-03-12T11:04:00Z</dcterms:modified>
</cp:coreProperties>
</file>