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030C" w14:textId="05955D68" w:rsidR="006377FF" w:rsidRPr="007950B7" w:rsidRDefault="008B5065">
      <w:pPr>
        <w:widowControl/>
        <w:pBdr>
          <w:top w:val="nil"/>
          <w:left w:val="nil"/>
          <w:bottom w:val="nil"/>
          <w:right w:val="nil"/>
          <w:between w:val="nil"/>
        </w:pBdr>
        <w:jc w:val="right"/>
        <w:rPr>
          <w:rFonts w:ascii="Tahoma" w:eastAsia="Tahoma" w:hAnsi="Tahoma" w:cs="Tahoma"/>
          <w:b/>
          <w:sz w:val="20"/>
          <w:szCs w:val="20"/>
          <w:u w:val="single"/>
        </w:rPr>
      </w:pPr>
      <w:r w:rsidRPr="007950B7">
        <w:rPr>
          <w:rFonts w:ascii="Tahoma" w:eastAsia="Tahoma" w:hAnsi="Tahoma" w:cs="Tahoma"/>
          <w:b/>
          <w:sz w:val="20"/>
          <w:szCs w:val="20"/>
          <w:u w:val="single"/>
        </w:rPr>
        <w:t xml:space="preserve">Tender </w:t>
      </w:r>
      <w:proofErr w:type="gramStart"/>
      <w:r w:rsidRPr="007950B7">
        <w:rPr>
          <w:rFonts w:ascii="Tahoma" w:eastAsia="Tahoma" w:hAnsi="Tahoma" w:cs="Tahoma"/>
          <w:b/>
          <w:sz w:val="20"/>
          <w:szCs w:val="20"/>
          <w:u w:val="single"/>
        </w:rPr>
        <w:t>No:.</w:t>
      </w:r>
      <w:proofErr w:type="gramEnd"/>
      <w:r w:rsidRPr="007950B7">
        <w:rPr>
          <w:rFonts w:ascii="Tahoma" w:eastAsia="Tahoma" w:hAnsi="Tahoma" w:cs="Tahoma"/>
          <w:b/>
          <w:sz w:val="20"/>
          <w:szCs w:val="20"/>
        </w:rPr>
        <w:t xml:space="preserve"> 2024-25/</w:t>
      </w:r>
      <w:r w:rsidR="00285FBC">
        <w:rPr>
          <w:rFonts w:ascii="Tahoma" w:eastAsia="Tahoma" w:hAnsi="Tahoma" w:cs="Tahoma"/>
          <w:b/>
          <w:sz w:val="20"/>
          <w:szCs w:val="20"/>
        </w:rPr>
        <w:t>C</w:t>
      </w:r>
      <w:r w:rsidR="0047193C">
        <w:rPr>
          <w:rFonts w:ascii="Tahoma" w:eastAsia="Tahoma" w:hAnsi="Tahoma" w:cs="Tahoma"/>
          <w:b/>
          <w:sz w:val="20"/>
          <w:szCs w:val="20"/>
        </w:rPr>
        <w:t>WO</w:t>
      </w:r>
      <w:r w:rsidRPr="007950B7">
        <w:rPr>
          <w:rFonts w:ascii="Tahoma" w:eastAsia="Tahoma" w:hAnsi="Tahoma" w:cs="Tahoma"/>
          <w:b/>
          <w:sz w:val="20"/>
          <w:szCs w:val="20"/>
        </w:rPr>
        <w:t>/2B/LNM-</w:t>
      </w:r>
      <w:r w:rsidR="0047193C">
        <w:rPr>
          <w:rFonts w:ascii="Tahoma" w:eastAsia="Tahoma" w:hAnsi="Tahoma" w:cs="Tahoma"/>
          <w:b/>
          <w:sz w:val="20"/>
          <w:szCs w:val="20"/>
        </w:rPr>
        <w:t>88</w:t>
      </w:r>
      <w:r w:rsidR="00F27F91">
        <w:rPr>
          <w:rFonts w:ascii="Tahoma" w:eastAsia="Tahoma" w:hAnsi="Tahoma" w:cs="Tahoma"/>
          <w:b/>
          <w:sz w:val="20"/>
          <w:szCs w:val="20"/>
        </w:rPr>
        <w:t>1</w:t>
      </w:r>
    </w:p>
    <w:p w14:paraId="2583AFB7" w14:textId="77777777" w:rsidR="006377FF" w:rsidRPr="007950B7" w:rsidRDefault="006377FF">
      <w:pPr>
        <w:widowControl/>
        <w:pBdr>
          <w:top w:val="nil"/>
          <w:left w:val="nil"/>
          <w:bottom w:val="nil"/>
          <w:right w:val="nil"/>
          <w:between w:val="nil"/>
        </w:pBdr>
        <w:jc w:val="center"/>
        <w:rPr>
          <w:rFonts w:ascii="Tahoma" w:eastAsia="Tahoma" w:hAnsi="Tahoma" w:cs="Tahoma"/>
          <w:b/>
          <w:sz w:val="28"/>
          <w:szCs w:val="28"/>
          <w:u w:val="single"/>
        </w:rPr>
      </w:pPr>
    </w:p>
    <w:p w14:paraId="47F8B67A" w14:textId="77777777" w:rsidR="006377FF" w:rsidRPr="007950B7" w:rsidRDefault="008B5065">
      <w:pPr>
        <w:widowControl/>
        <w:pBdr>
          <w:top w:val="nil"/>
          <w:left w:val="nil"/>
          <w:bottom w:val="nil"/>
          <w:right w:val="nil"/>
          <w:between w:val="nil"/>
        </w:pBdr>
        <w:jc w:val="center"/>
        <w:rPr>
          <w:rFonts w:ascii="Tahoma" w:eastAsia="Tahoma" w:hAnsi="Tahoma" w:cs="Tahoma"/>
          <w:sz w:val="28"/>
          <w:szCs w:val="28"/>
        </w:rPr>
      </w:pPr>
      <w:r w:rsidRPr="007950B7">
        <w:rPr>
          <w:rFonts w:ascii="Tahoma" w:eastAsia="Tahoma" w:hAnsi="Tahoma" w:cs="Tahoma"/>
          <w:b/>
          <w:sz w:val="28"/>
          <w:szCs w:val="28"/>
          <w:u w:val="single"/>
        </w:rPr>
        <w:t>The LNM Institute of Information Technology, Jaipur</w:t>
      </w:r>
    </w:p>
    <w:p w14:paraId="2B7D4C99" w14:textId="77777777" w:rsidR="006377FF" w:rsidRPr="007950B7" w:rsidRDefault="006377FF">
      <w:pPr>
        <w:rPr>
          <w:rFonts w:ascii="Tahoma" w:eastAsia="Tahoma" w:hAnsi="Tahoma" w:cs="Tahoma"/>
          <w:sz w:val="20"/>
          <w:szCs w:val="20"/>
        </w:rPr>
      </w:pPr>
    </w:p>
    <w:p w14:paraId="00F0611A" w14:textId="77777777" w:rsidR="006377FF" w:rsidRPr="007950B7" w:rsidRDefault="006377FF">
      <w:pPr>
        <w:widowControl/>
        <w:pBdr>
          <w:top w:val="nil"/>
          <w:left w:val="nil"/>
          <w:bottom w:val="nil"/>
          <w:right w:val="nil"/>
          <w:between w:val="nil"/>
        </w:pBdr>
        <w:jc w:val="center"/>
        <w:rPr>
          <w:rFonts w:ascii="Tahoma" w:eastAsia="Tahoma" w:hAnsi="Tahoma" w:cs="Tahoma"/>
          <w:b/>
          <w:sz w:val="20"/>
          <w:szCs w:val="20"/>
          <w:u w:val="single"/>
        </w:rPr>
      </w:pPr>
    </w:p>
    <w:p w14:paraId="20C9DBEB" w14:textId="77777777" w:rsidR="006377FF" w:rsidRPr="007950B7" w:rsidRDefault="008B5065">
      <w:pPr>
        <w:widowControl/>
        <w:pBdr>
          <w:top w:val="nil"/>
          <w:left w:val="nil"/>
          <w:bottom w:val="nil"/>
          <w:right w:val="nil"/>
          <w:between w:val="nil"/>
        </w:pBdr>
        <w:jc w:val="center"/>
        <w:rPr>
          <w:rFonts w:ascii="Tahoma" w:eastAsia="Tahoma" w:hAnsi="Tahoma" w:cs="Tahoma"/>
          <w:b/>
          <w:sz w:val="20"/>
          <w:szCs w:val="20"/>
          <w:u w:val="single"/>
        </w:rPr>
      </w:pPr>
      <w:r w:rsidRPr="007950B7">
        <w:rPr>
          <w:rFonts w:ascii="Tahoma" w:eastAsia="Tahoma" w:hAnsi="Tahoma" w:cs="Tahoma"/>
          <w:b/>
          <w:sz w:val="20"/>
          <w:szCs w:val="20"/>
          <w:u w:val="single"/>
        </w:rPr>
        <w:t>TENDER NOTICE</w:t>
      </w:r>
    </w:p>
    <w:p w14:paraId="7B06860F" w14:textId="77777777" w:rsidR="006377FF" w:rsidRPr="007950B7"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05A5CEEE"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 xml:space="preserve">The institute invites proposals from competent vendors for </w:t>
      </w:r>
      <w:bookmarkStart w:id="0" w:name="_Hlk186450467"/>
      <w:r w:rsidR="008B4EEC" w:rsidRPr="007950B7">
        <w:rPr>
          <w:rFonts w:ascii="Tahoma" w:eastAsia="Tahoma" w:hAnsi="Tahoma" w:cs="Tahoma"/>
          <w:sz w:val="19"/>
          <w:szCs w:val="19"/>
        </w:rPr>
        <w:t>“</w:t>
      </w:r>
      <w:r w:rsidR="00F27F91" w:rsidRPr="00F27F91">
        <w:rPr>
          <w:rFonts w:ascii="Tahoma" w:eastAsia="Tahoma" w:hAnsi="Tahoma" w:cs="Tahoma"/>
          <w:b/>
          <w:sz w:val="19"/>
          <w:szCs w:val="19"/>
        </w:rPr>
        <w:t>Supply and installation of Iron doors</w:t>
      </w:r>
      <w:r w:rsidR="008B4EEC">
        <w:rPr>
          <w:rFonts w:ascii="Tahoma" w:eastAsia="Tahoma" w:hAnsi="Tahoma" w:cs="Tahoma"/>
          <w:b/>
          <w:sz w:val="19"/>
          <w:szCs w:val="19"/>
        </w:rPr>
        <w:t>”</w:t>
      </w:r>
      <w:bookmarkEnd w:id="0"/>
      <w:r w:rsidRPr="007950B7">
        <w:rPr>
          <w:rFonts w:ascii="Tahoma" w:eastAsia="Tahoma" w:hAnsi="Tahoma" w:cs="Tahoma"/>
          <w:b/>
          <w:sz w:val="15"/>
          <w:szCs w:val="15"/>
        </w:rPr>
        <w:t xml:space="preserve">. </w:t>
      </w:r>
      <w:r w:rsidRPr="007950B7">
        <w:rPr>
          <w:rFonts w:ascii="Tahoma" w:eastAsia="Tahoma" w:hAnsi="Tahoma" w:cs="Tahoma"/>
          <w:sz w:val="19"/>
          <w:szCs w:val="19"/>
        </w:rPr>
        <w:t xml:space="preserve">Bidders can submit their sealed </w:t>
      </w:r>
      <w:r w:rsidR="00CB7527" w:rsidRPr="007950B7">
        <w:rPr>
          <w:rFonts w:ascii="Tahoma" w:eastAsia="Tahoma" w:hAnsi="Tahoma" w:cs="Tahoma"/>
          <w:sz w:val="19"/>
          <w:szCs w:val="19"/>
        </w:rPr>
        <w:t>offers</w:t>
      </w:r>
      <w:r w:rsidRPr="007950B7">
        <w:rPr>
          <w:rFonts w:ascii="Tahoma" w:eastAsia="Tahoma" w:hAnsi="Tahoma" w:cs="Tahoma"/>
          <w:sz w:val="19"/>
          <w:szCs w:val="19"/>
        </w:rPr>
        <w:t xml:space="preserve"> at the following address by Email/Speed-Post/ Registered Post/ By-hand/courier before 05:00 PM on </w:t>
      </w:r>
      <w:r w:rsidR="00B37B05">
        <w:rPr>
          <w:rFonts w:ascii="Tahoma" w:eastAsia="Tahoma" w:hAnsi="Tahoma" w:cs="Tahoma"/>
          <w:b/>
          <w:sz w:val="19"/>
          <w:szCs w:val="19"/>
        </w:rPr>
        <w:t>13</w:t>
      </w:r>
      <w:r w:rsidRPr="007950B7">
        <w:rPr>
          <w:rFonts w:ascii="Tahoma" w:eastAsia="Tahoma" w:hAnsi="Tahoma" w:cs="Tahoma"/>
          <w:b/>
          <w:sz w:val="19"/>
          <w:szCs w:val="19"/>
        </w:rPr>
        <w:t>.</w:t>
      </w:r>
      <w:r w:rsidR="0047193C">
        <w:rPr>
          <w:rFonts w:ascii="Tahoma" w:eastAsia="Tahoma" w:hAnsi="Tahoma" w:cs="Tahoma"/>
          <w:b/>
          <w:sz w:val="19"/>
          <w:szCs w:val="19"/>
        </w:rPr>
        <w:t>0</w:t>
      </w:r>
      <w:r w:rsidR="00B37B05">
        <w:rPr>
          <w:rFonts w:ascii="Tahoma" w:eastAsia="Tahoma" w:hAnsi="Tahoma" w:cs="Tahoma"/>
          <w:b/>
          <w:sz w:val="19"/>
          <w:szCs w:val="19"/>
        </w:rPr>
        <w:t>5</w:t>
      </w:r>
      <w:r w:rsidRPr="007950B7">
        <w:rPr>
          <w:rFonts w:ascii="Tahoma" w:eastAsia="Tahoma" w:hAnsi="Tahoma" w:cs="Tahoma"/>
          <w:b/>
          <w:sz w:val="19"/>
          <w:szCs w:val="19"/>
        </w:rPr>
        <w:t>.202</w:t>
      </w:r>
      <w:r w:rsidR="00F01950">
        <w:rPr>
          <w:rFonts w:ascii="Tahoma" w:eastAsia="Tahoma" w:hAnsi="Tahoma" w:cs="Tahoma"/>
          <w:b/>
          <w:sz w:val="19"/>
          <w:szCs w:val="19"/>
        </w:rPr>
        <w:t>5</w:t>
      </w:r>
      <w:r w:rsidRPr="007950B7">
        <w:rPr>
          <w:rFonts w:ascii="Tahoma" w:eastAsia="Tahoma" w:hAnsi="Tahoma" w:cs="Tahoma"/>
          <w:b/>
          <w:sz w:val="19"/>
          <w:szCs w:val="19"/>
        </w:rPr>
        <w:t xml:space="preserve"> (Last date of bid submission).</w:t>
      </w:r>
    </w:p>
    <w:p w14:paraId="1F2E03EA"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u w:val="single"/>
        </w:rPr>
        <w:t>Filing of Tender:</w:t>
      </w:r>
    </w:p>
    <w:p w14:paraId="4358EEF7" w14:textId="77777777" w:rsidR="006377FF" w:rsidRPr="007950B7" w:rsidRDefault="008B5065">
      <w:pPr>
        <w:widowControl/>
        <w:pBdr>
          <w:top w:val="nil"/>
          <w:left w:val="nil"/>
          <w:bottom w:val="nil"/>
          <w:right w:val="nil"/>
          <w:between w:val="nil"/>
        </w:pBdr>
        <w:spacing w:before="200"/>
        <w:jc w:val="both"/>
        <w:rPr>
          <w:rFonts w:ascii="Tahoma" w:eastAsia="Tahoma" w:hAnsi="Tahoma" w:cs="Tahoma"/>
          <w:b/>
          <w:sz w:val="19"/>
          <w:szCs w:val="19"/>
          <w:u w:val="single"/>
        </w:rPr>
      </w:pPr>
      <w:r w:rsidRPr="007950B7">
        <w:rPr>
          <w:rFonts w:ascii="Tahoma" w:eastAsia="Tahoma" w:hAnsi="Tahoma" w:cs="Tahoma"/>
          <w:b/>
          <w:sz w:val="19"/>
          <w:szCs w:val="19"/>
          <w:u w:val="single"/>
        </w:rPr>
        <w:t>Option 1: Physical submission of offers (hard copy) in sealed envelopes.</w:t>
      </w:r>
    </w:p>
    <w:p w14:paraId="45D45418"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sz w:val="19"/>
          <w:szCs w:val="19"/>
        </w:rPr>
        <w:t>The tender subject and reference number must be mentioned on the envelope. </w:t>
      </w:r>
    </w:p>
    <w:p w14:paraId="2317D9BE" w14:textId="77777777" w:rsidR="006377FF" w:rsidRPr="007950B7" w:rsidRDefault="006377FF">
      <w:pPr>
        <w:rPr>
          <w:rFonts w:ascii="Tahoma" w:eastAsia="Tahoma" w:hAnsi="Tahoma" w:cs="Tahoma"/>
          <w:sz w:val="19"/>
          <w:szCs w:val="19"/>
        </w:rPr>
      </w:pPr>
    </w:p>
    <w:p w14:paraId="65091EDE"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Director</w:t>
      </w:r>
    </w:p>
    <w:p w14:paraId="29F22A7A"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b/>
          <w:sz w:val="19"/>
          <w:szCs w:val="19"/>
        </w:rPr>
        <w:t>The LNM Institute of Information Technology,</w:t>
      </w:r>
    </w:p>
    <w:p w14:paraId="4A545F83"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Gram – Rupa Ki Nangal, Post – Sumel,</w:t>
      </w:r>
    </w:p>
    <w:p w14:paraId="21E11296"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Via – Jamdoli, Jaipur- 302031</w:t>
      </w:r>
    </w:p>
    <w:p w14:paraId="5292D0D8" w14:textId="77777777" w:rsidR="006377FF" w:rsidRPr="007950B7" w:rsidRDefault="008B5065">
      <w:pPr>
        <w:widowControl/>
        <w:pBdr>
          <w:top w:val="nil"/>
          <w:left w:val="nil"/>
          <w:bottom w:val="nil"/>
          <w:right w:val="nil"/>
          <w:between w:val="nil"/>
        </w:pBdr>
        <w:jc w:val="center"/>
        <w:rPr>
          <w:rFonts w:ascii="Tahoma" w:eastAsia="Tahoma" w:hAnsi="Tahoma" w:cs="Tahoma"/>
          <w:sz w:val="19"/>
          <w:szCs w:val="19"/>
        </w:rPr>
      </w:pPr>
      <w:r w:rsidRPr="007950B7">
        <w:rPr>
          <w:rFonts w:ascii="Tahoma" w:eastAsia="Tahoma" w:hAnsi="Tahoma" w:cs="Tahoma"/>
          <w:sz w:val="19"/>
          <w:szCs w:val="19"/>
        </w:rPr>
        <w:t xml:space="preserve">Email: </w:t>
      </w:r>
      <w:hyperlink r:id="rId9">
        <w:r w:rsidR="006377FF" w:rsidRPr="007950B7">
          <w:rPr>
            <w:rFonts w:ascii="Tahoma" w:eastAsia="Tahoma" w:hAnsi="Tahoma" w:cs="Tahoma"/>
            <w:sz w:val="19"/>
            <w:szCs w:val="19"/>
          </w:rPr>
          <w:t>directoroffice@lnmiit.ac.in</w:t>
        </w:r>
      </w:hyperlink>
    </w:p>
    <w:p w14:paraId="6562CBD4" w14:textId="77777777" w:rsidR="006377FF" w:rsidRPr="007950B7" w:rsidRDefault="006377FF">
      <w:pPr>
        <w:rPr>
          <w:rFonts w:ascii="Tahoma" w:eastAsia="Tahoma" w:hAnsi="Tahoma" w:cs="Tahoma"/>
          <w:sz w:val="19"/>
          <w:szCs w:val="19"/>
        </w:rPr>
      </w:pPr>
    </w:p>
    <w:p w14:paraId="1A326A4C" w14:textId="77777777" w:rsidR="006377FF" w:rsidRPr="007950B7" w:rsidRDefault="008B5065">
      <w:pPr>
        <w:widowControl/>
        <w:pBdr>
          <w:top w:val="nil"/>
          <w:left w:val="nil"/>
          <w:bottom w:val="nil"/>
          <w:right w:val="nil"/>
          <w:between w:val="nil"/>
        </w:pBdr>
        <w:jc w:val="both"/>
        <w:rPr>
          <w:rFonts w:ascii="Tahoma" w:eastAsia="Tahoma" w:hAnsi="Tahoma" w:cs="Tahoma"/>
          <w:b/>
          <w:sz w:val="19"/>
          <w:szCs w:val="19"/>
          <w:u w:val="single"/>
        </w:rPr>
      </w:pPr>
      <w:r w:rsidRPr="007950B7">
        <w:rPr>
          <w:rFonts w:ascii="Tahoma" w:eastAsia="Tahoma" w:hAnsi="Tahoma" w:cs="Tahoma"/>
          <w:b/>
          <w:sz w:val="19"/>
          <w:szCs w:val="19"/>
          <w:u w:val="single"/>
        </w:rPr>
        <w:t xml:space="preserve">Option 2: Password-protected online submission via </w:t>
      </w:r>
      <w:proofErr w:type="gramStart"/>
      <w:r w:rsidRPr="007950B7">
        <w:rPr>
          <w:rFonts w:ascii="Tahoma" w:eastAsia="Tahoma" w:hAnsi="Tahoma" w:cs="Tahoma"/>
          <w:b/>
          <w:sz w:val="19"/>
          <w:szCs w:val="19"/>
          <w:u w:val="single"/>
        </w:rPr>
        <w:t>Email</w:t>
      </w:r>
      <w:proofErr w:type="gramEnd"/>
      <w:r w:rsidRPr="007950B7">
        <w:rPr>
          <w:rFonts w:ascii="Tahoma" w:eastAsia="Tahoma" w:hAnsi="Tahoma" w:cs="Tahoma"/>
          <w:b/>
          <w:sz w:val="19"/>
          <w:szCs w:val="19"/>
          <w:u w:val="single"/>
        </w:rPr>
        <w:t> </w:t>
      </w:r>
    </w:p>
    <w:p w14:paraId="1B2496C4"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Password-protected offers can be submitted by the bidders via email at the below-mentioned email IDs.</w:t>
      </w:r>
    </w:p>
    <w:p w14:paraId="65B896AC"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0">
        <w:r w:rsidRPr="007950B7">
          <w:rPr>
            <w:rFonts w:ascii="Tahoma" w:eastAsia="Tahoma" w:hAnsi="Tahoma" w:cs="Tahoma"/>
            <w:b/>
            <w:sz w:val="19"/>
            <w:szCs w:val="19"/>
            <w:u w:val="single"/>
          </w:rPr>
          <w:t>tender-document@lnmiit.ac.in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(password-protected document)</w:t>
      </w:r>
    </w:p>
    <w:p w14:paraId="75792A89"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hyperlink r:id="rId11">
        <w:r w:rsidRPr="007950B7">
          <w:rPr>
            <w:rFonts w:ascii="Tahoma" w:eastAsia="Tahoma" w:hAnsi="Tahoma" w:cs="Tahoma"/>
            <w:b/>
            <w:sz w:val="19"/>
            <w:szCs w:val="19"/>
            <w:u w:val="single"/>
          </w:rPr>
          <w:t>tender-password@lnmiit.ac.in</w:t>
        </w:r>
      </w:hyperlink>
      <w:r w:rsidRPr="007950B7">
        <w:rPr>
          <w:rFonts w:ascii="Tahoma" w:eastAsia="Tahoma" w:hAnsi="Tahoma" w:cs="Tahoma"/>
          <w:b/>
          <w:sz w:val="19"/>
          <w:szCs w:val="19"/>
          <w:u w:val="single"/>
        </w:rPr>
        <w:t xml:space="preserve"> </w:t>
      </w:r>
      <w:r w:rsidRPr="007950B7">
        <w:rPr>
          <w:rFonts w:ascii="Tahoma" w:eastAsia="Tahoma" w:hAnsi="Tahoma" w:cs="Tahoma"/>
          <w:b/>
          <w:sz w:val="19"/>
          <w:szCs w:val="19"/>
        </w:rPr>
        <w:t>(password only)</w:t>
      </w:r>
    </w:p>
    <w:p w14:paraId="4461B2BE" w14:textId="77777777" w:rsidR="006377FF" w:rsidRPr="007950B7" w:rsidRDefault="008B5065">
      <w:pPr>
        <w:widowControl/>
        <w:pBdr>
          <w:top w:val="nil"/>
          <w:left w:val="nil"/>
          <w:bottom w:val="nil"/>
          <w:right w:val="nil"/>
          <w:between w:val="nil"/>
        </w:pBdr>
        <w:spacing w:before="200"/>
        <w:jc w:val="both"/>
        <w:rPr>
          <w:rFonts w:ascii="Tahoma" w:eastAsia="Tahoma" w:hAnsi="Tahoma" w:cs="Tahoma"/>
          <w:sz w:val="19"/>
          <w:szCs w:val="19"/>
        </w:rPr>
      </w:pPr>
      <w:r w:rsidRPr="007950B7">
        <w:rPr>
          <w:rFonts w:ascii="Tahoma" w:eastAsia="Tahoma" w:hAnsi="Tahoma" w:cs="Tahoma"/>
          <w:b/>
          <w:sz w:val="19"/>
          <w:szCs w:val="19"/>
        </w:rPr>
        <w:t>The tender subject and reference number must be mentioned in the subject line of the emails. </w:t>
      </w:r>
    </w:p>
    <w:p w14:paraId="73130F4B" w14:textId="77777777" w:rsidR="006377FF" w:rsidRPr="007950B7"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7950B7" w:rsidRDefault="008B5065">
      <w:pPr>
        <w:widowControl/>
        <w:pBdr>
          <w:top w:val="nil"/>
          <w:left w:val="nil"/>
          <w:bottom w:val="nil"/>
          <w:right w:val="nil"/>
          <w:between w:val="nil"/>
        </w:pBdr>
        <w:rPr>
          <w:rFonts w:ascii="Tahoma" w:eastAsia="Tahoma" w:hAnsi="Tahoma" w:cs="Tahoma"/>
          <w:sz w:val="19"/>
          <w:szCs w:val="19"/>
        </w:rPr>
      </w:pPr>
      <w:r w:rsidRPr="007950B7">
        <w:rPr>
          <w:rFonts w:ascii="Tahoma" w:eastAsia="Tahoma" w:hAnsi="Tahoma" w:cs="Tahoma"/>
          <w:b/>
          <w:sz w:val="19"/>
          <w:szCs w:val="19"/>
        </w:rPr>
        <w:t>Bid Process:</w:t>
      </w:r>
    </w:p>
    <w:p w14:paraId="25F90080" w14:textId="77777777" w:rsidR="006377FF" w:rsidRPr="007950B7" w:rsidRDefault="008B5065">
      <w:pPr>
        <w:widowControl/>
        <w:pBdr>
          <w:top w:val="nil"/>
          <w:left w:val="nil"/>
          <w:bottom w:val="nil"/>
          <w:right w:val="nil"/>
          <w:between w:val="nil"/>
        </w:pBdr>
        <w:spacing w:after="280"/>
        <w:jc w:val="both"/>
        <w:rPr>
          <w:rFonts w:ascii="Tahoma" w:eastAsia="Tahoma" w:hAnsi="Tahoma" w:cs="Tahoma"/>
          <w:sz w:val="19"/>
          <w:szCs w:val="19"/>
        </w:rPr>
      </w:pPr>
      <w:r w:rsidRPr="007950B7">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Envelopes/Emails should be duly marked as follows: </w:t>
      </w:r>
    </w:p>
    <w:p w14:paraId="57409EE5" w14:textId="4BF6CDF7" w:rsidR="006377FF" w:rsidRPr="007950B7" w:rsidRDefault="008B5065">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7950B7">
        <w:rPr>
          <w:rFonts w:ascii="Tahoma" w:eastAsia="Tahoma" w:hAnsi="Tahoma" w:cs="Tahoma"/>
          <w:b/>
          <w:sz w:val="19"/>
          <w:szCs w:val="19"/>
        </w:rPr>
        <w:t xml:space="preserve">Technical bid for the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F27F91" w:rsidRPr="00F27F91">
        <w:rPr>
          <w:rFonts w:ascii="Tahoma" w:eastAsia="Tahoma" w:hAnsi="Tahoma" w:cs="Tahoma"/>
          <w:b/>
          <w:sz w:val="19"/>
          <w:szCs w:val="19"/>
        </w:rPr>
        <w:t>Supply and installation of Iron doors</w:t>
      </w:r>
      <w:r w:rsidR="00B948F9">
        <w:rPr>
          <w:rFonts w:ascii="Tahoma" w:eastAsia="Tahoma" w:hAnsi="Tahoma" w:cs="Tahoma"/>
          <w:b/>
          <w:sz w:val="19"/>
          <w:szCs w:val="19"/>
        </w:rPr>
        <w:t>”</w:t>
      </w:r>
      <w:r w:rsidR="001B141F" w:rsidRPr="007950B7">
        <w:rPr>
          <w:rFonts w:ascii="Tahoma" w:eastAsia="Tahoma" w:hAnsi="Tahoma" w:cs="Tahoma"/>
          <w:b/>
          <w:sz w:val="15"/>
          <w:szCs w:val="15"/>
        </w:rPr>
        <w:t xml:space="preserve">. </w:t>
      </w:r>
    </w:p>
    <w:p w14:paraId="16E2EFD4" w14:textId="4AA0E4FC" w:rsidR="006377FF" w:rsidRPr="008B4EEC" w:rsidRDefault="008B5065" w:rsidP="008B4EEC">
      <w:pPr>
        <w:widowControl/>
        <w:numPr>
          <w:ilvl w:val="0"/>
          <w:numId w:val="4"/>
        </w:numPr>
        <w:pBdr>
          <w:top w:val="nil"/>
          <w:left w:val="nil"/>
          <w:bottom w:val="nil"/>
          <w:right w:val="nil"/>
          <w:between w:val="nil"/>
        </w:pBdr>
        <w:ind w:left="360"/>
        <w:jc w:val="both"/>
        <w:rPr>
          <w:rFonts w:ascii="Tahoma" w:eastAsia="Tahoma" w:hAnsi="Tahoma" w:cs="Tahoma"/>
          <w:sz w:val="19"/>
          <w:szCs w:val="19"/>
        </w:rPr>
      </w:pPr>
      <w:r w:rsidRPr="008B4EEC">
        <w:rPr>
          <w:rFonts w:ascii="Tahoma" w:eastAsia="Tahoma" w:hAnsi="Tahoma" w:cs="Tahoma"/>
          <w:b/>
          <w:sz w:val="19"/>
          <w:szCs w:val="19"/>
        </w:rPr>
        <w:t xml:space="preserve">Commercial Bid for the </w:t>
      </w:r>
      <w:r w:rsidR="00285FBC" w:rsidRPr="008B4EEC">
        <w:rPr>
          <w:rFonts w:ascii="Tahoma" w:eastAsia="Tahoma" w:hAnsi="Tahoma" w:cs="Tahoma"/>
          <w:sz w:val="19"/>
          <w:szCs w:val="19"/>
        </w:rPr>
        <w:t>for</w:t>
      </w:r>
      <w:r w:rsidR="00B948F9">
        <w:rPr>
          <w:rFonts w:ascii="Tahoma" w:eastAsia="Tahoma" w:hAnsi="Tahoma" w:cs="Tahoma"/>
          <w:sz w:val="19"/>
          <w:szCs w:val="19"/>
        </w:rPr>
        <w:t xml:space="preserve"> </w:t>
      </w:r>
      <w:r w:rsidR="00B948F9" w:rsidRPr="007950B7">
        <w:rPr>
          <w:rFonts w:ascii="Tahoma" w:eastAsia="Tahoma" w:hAnsi="Tahoma" w:cs="Tahoma"/>
          <w:sz w:val="19"/>
          <w:szCs w:val="19"/>
        </w:rPr>
        <w:t>“</w:t>
      </w:r>
      <w:r w:rsidR="00F27F91" w:rsidRPr="00F27F91">
        <w:rPr>
          <w:rFonts w:ascii="Tahoma" w:eastAsia="Tahoma" w:hAnsi="Tahoma" w:cs="Tahoma"/>
          <w:b/>
          <w:sz w:val="19"/>
          <w:szCs w:val="19"/>
        </w:rPr>
        <w:t>Supply and installation of Iron doors</w:t>
      </w:r>
      <w:r w:rsidR="00B948F9">
        <w:rPr>
          <w:rFonts w:ascii="Tahoma" w:eastAsia="Tahoma" w:hAnsi="Tahoma" w:cs="Tahoma"/>
          <w:b/>
          <w:sz w:val="19"/>
          <w:szCs w:val="19"/>
        </w:rPr>
        <w:t>”</w:t>
      </w:r>
      <w:r w:rsidR="001B141F" w:rsidRPr="007950B7">
        <w:rPr>
          <w:rFonts w:ascii="Tahoma" w:eastAsia="Tahoma" w:hAnsi="Tahoma" w:cs="Tahoma"/>
          <w:b/>
          <w:sz w:val="15"/>
          <w:szCs w:val="15"/>
        </w:rPr>
        <w:t xml:space="preserve">. </w:t>
      </w:r>
    </w:p>
    <w:p w14:paraId="088F2163" w14:textId="77777777" w:rsidR="008B4EEC" w:rsidRPr="008B4EEC" w:rsidRDefault="008B4EEC" w:rsidP="008B4EEC">
      <w:pPr>
        <w:widowControl/>
        <w:pBdr>
          <w:top w:val="nil"/>
          <w:left w:val="nil"/>
          <w:bottom w:val="nil"/>
          <w:right w:val="nil"/>
          <w:between w:val="nil"/>
        </w:pBdr>
        <w:jc w:val="both"/>
        <w:rPr>
          <w:rFonts w:ascii="Tahoma" w:eastAsia="Tahoma" w:hAnsi="Tahoma" w:cs="Tahoma"/>
          <w:sz w:val="19"/>
          <w:szCs w:val="19"/>
        </w:rPr>
      </w:pPr>
    </w:p>
    <w:p w14:paraId="1B17499F" w14:textId="095EAFF4"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 xml:space="preserve">Both Envelopes/files should be enclosed/attached in a single envelope/email bearing the heading </w:t>
      </w:r>
      <w:r w:rsidR="001B141F" w:rsidRPr="007950B7">
        <w:rPr>
          <w:rFonts w:ascii="Tahoma" w:eastAsia="Tahoma" w:hAnsi="Tahoma" w:cs="Tahoma"/>
          <w:sz w:val="19"/>
          <w:szCs w:val="19"/>
        </w:rPr>
        <w:t xml:space="preserve">for </w:t>
      </w:r>
      <w:r w:rsidR="00B948F9" w:rsidRPr="007950B7">
        <w:rPr>
          <w:rFonts w:ascii="Tahoma" w:eastAsia="Tahoma" w:hAnsi="Tahoma" w:cs="Tahoma"/>
          <w:sz w:val="19"/>
          <w:szCs w:val="19"/>
        </w:rPr>
        <w:t>“</w:t>
      </w:r>
      <w:r w:rsidR="00BD6C07" w:rsidRPr="00F27F91">
        <w:rPr>
          <w:rFonts w:ascii="Tahoma" w:eastAsia="Tahoma" w:hAnsi="Tahoma" w:cs="Tahoma"/>
          <w:b/>
          <w:sz w:val="19"/>
          <w:szCs w:val="19"/>
        </w:rPr>
        <w:t>Supply and installation of Iron doors</w:t>
      </w:r>
      <w:r w:rsidR="00B948F9">
        <w:rPr>
          <w:rFonts w:ascii="Tahoma" w:eastAsia="Tahoma" w:hAnsi="Tahoma" w:cs="Tahoma"/>
          <w:b/>
          <w:sz w:val="19"/>
          <w:szCs w:val="19"/>
        </w:rPr>
        <w:t>”</w:t>
      </w:r>
      <w:r w:rsidR="008B4EEC">
        <w:rPr>
          <w:rFonts w:ascii="Tahoma" w:eastAsia="Tahoma" w:hAnsi="Tahoma" w:cs="Tahoma"/>
          <w:b/>
          <w:sz w:val="19"/>
          <w:szCs w:val="19"/>
        </w:rPr>
        <w:t xml:space="preserve"> </w:t>
      </w:r>
      <w:r w:rsidRPr="007950B7">
        <w:rPr>
          <w:rFonts w:ascii="Tahoma" w:eastAsia="Tahoma" w:hAnsi="Tahoma" w:cs="Tahoma"/>
          <w:b/>
          <w:sz w:val="19"/>
          <w:szCs w:val="19"/>
        </w:rPr>
        <w:t>Tender No.: 2024-25/</w:t>
      </w:r>
      <w:r w:rsidR="00B7439D">
        <w:rPr>
          <w:rFonts w:ascii="Tahoma" w:eastAsia="Tahoma" w:hAnsi="Tahoma" w:cs="Tahoma"/>
          <w:b/>
          <w:sz w:val="19"/>
          <w:szCs w:val="19"/>
        </w:rPr>
        <w:t>C</w:t>
      </w:r>
      <w:r w:rsidR="0047193C">
        <w:rPr>
          <w:rFonts w:ascii="Tahoma" w:eastAsia="Tahoma" w:hAnsi="Tahoma" w:cs="Tahoma"/>
          <w:b/>
          <w:sz w:val="19"/>
          <w:szCs w:val="19"/>
        </w:rPr>
        <w:t>WO</w:t>
      </w:r>
      <w:r w:rsidRPr="007950B7">
        <w:rPr>
          <w:rFonts w:ascii="Tahoma" w:eastAsia="Tahoma" w:hAnsi="Tahoma" w:cs="Tahoma"/>
          <w:b/>
          <w:sz w:val="19"/>
          <w:szCs w:val="19"/>
        </w:rPr>
        <w:t>/2B/LNM-</w:t>
      </w:r>
      <w:r w:rsidR="0047193C">
        <w:rPr>
          <w:rFonts w:ascii="Tahoma" w:eastAsia="Tahoma" w:hAnsi="Tahoma" w:cs="Tahoma"/>
          <w:b/>
          <w:sz w:val="19"/>
          <w:szCs w:val="19"/>
        </w:rPr>
        <w:t>88</w:t>
      </w:r>
      <w:r w:rsidR="00F27F91">
        <w:rPr>
          <w:rFonts w:ascii="Tahoma" w:eastAsia="Tahoma" w:hAnsi="Tahoma" w:cs="Tahoma"/>
          <w:b/>
          <w:sz w:val="19"/>
          <w:szCs w:val="19"/>
        </w:rPr>
        <w:t>1</w:t>
      </w:r>
      <w:r w:rsidRPr="007950B7">
        <w:rPr>
          <w:rFonts w:ascii="Tahoma" w:eastAsia="Tahoma" w:hAnsi="Tahoma" w:cs="Tahoma"/>
          <w:b/>
          <w:sz w:val="19"/>
          <w:szCs w:val="19"/>
        </w:rPr>
        <w:t>)”. </w:t>
      </w:r>
    </w:p>
    <w:p w14:paraId="677015AD" w14:textId="77777777" w:rsidR="006377FF" w:rsidRPr="007950B7"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7950B7" w:rsidRDefault="008B5065">
      <w:pPr>
        <w:widowControl/>
        <w:pBdr>
          <w:top w:val="nil"/>
          <w:left w:val="nil"/>
          <w:bottom w:val="nil"/>
          <w:right w:val="nil"/>
          <w:between w:val="nil"/>
        </w:pBdr>
        <w:jc w:val="both"/>
        <w:rPr>
          <w:rFonts w:ascii="Tahoma" w:eastAsia="Tahoma" w:hAnsi="Tahoma" w:cs="Tahoma"/>
          <w:sz w:val="19"/>
          <w:szCs w:val="19"/>
        </w:rPr>
      </w:pPr>
      <w:r w:rsidRPr="007950B7">
        <w:rPr>
          <w:rFonts w:ascii="Tahoma" w:eastAsia="Tahoma" w:hAnsi="Tahoma" w:cs="Tahoma"/>
          <w:sz w:val="19"/>
          <w:szCs w:val="19"/>
        </w:rPr>
        <w:t>Bids are liable to be rejected: </w:t>
      </w:r>
    </w:p>
    <w:p w14:paraId="5F024FFE" w14:textId="77777777" w:rsidR="006377FF" w:rsidRPr="007950B7" w:rsidRDefault="008B5065">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If the above-mentioned bid submission procedure is not followed.</w:t>
      </w:r>
    </w:p>
    <w:p w14:paraId="76C39A56" w14:textId="77777777" w:rsidR="006377FF" w:rsidRPr="007950B7" w:rsidRDefault="008B5065">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7950B7">
        <w:rPr>
          <w:rFonts w:ascii="Tahoma" w:eastAsia="Tahoma" w:hAnsi="Tahoma" w:cs="Tahoma"/>
          <w:sz w:val="19"/>
          <w:szCs w:val="19"/>
        </w:rPr>
        <w:t>Incomplete and non-conforming bids.</w:t>
      </w:r>
    </w:p>
    <w:p w14:paraId="4904D7FE" w14:textId="77777777" w:rsidR="006377FF" w:rsidRPr="007950B7" w:rsidRDefault="008B5065">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7950B7">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9DF03C3" w14:textId="77777777" w:rsidR="006377FF" w:rsidRPr="007950B7" w:rsidRDefault="006377FF">
      <w:pPr>
        <w:rPr>
          <w:rFonts w:ascii="Tahoma" w:eastAsia="Tahoma" w:hAnsi="Tahoma" w:cs="Tahoma"/>
          <w:b/>
          <w:sz w:val="20"/>
          <w:szCs w:val="20"/>
          <w:u w:val="single"/>
        </w:rPr>
      </w:pPr>
    </w:p>
    <w:p w14:paraId="5BA03D89" w14:textId="77777777" w:rsidR="006377FF" w:rsidRPr="007950B7" w:rsidRDefault="006377FF">
      <w:pPr>
        <w:rPr>
          <w:rFonts w:ascii="Tahoma" w:eastAsia="Tahoma" w:hAnsi="Tahoma" w:cs="Tahoma"/>
          <w:b/>
          <w:sz w:val="20"/>
          <w:szCs w:val="20"/>
          <w:u w:val="single"/>
        </w:rPr>
      </w:pPr>
    </w:p>
    <w:p w14:paraId="2D65879D" w14:textId="77777777" w:rsidR="006377FF" w:rsidRPr="007950B7" w:rsidRDefault="006377FF">
      <w:pPr>
        <w:rPr>
          <w:rFonts w:ascii="Tahoma" w:eastAsia="Tahoma" w:hAnsi="Tahoma" w:cs="Tahoma"/>
          <w:b/>
          <w:sz w:val="20"/>
          <w:szCs w:val="20"/>
          <w:u w:val="single"/>
        </w:rPr>
      </w:pPr>
    </w:p>
    <w:p w14:paraId="2B105985" w14:textId="77777777" w:rsidR="006377FF" w:rsidRPr="007950B7" w:rsidRDefault="008B5065">
      <w:pPr>
        <w:rPr>
          <w:rFonts w:ascii="Tahoma" w:eastAsia="Tahoma" w:hAnsi="Tahoma" w:cs="Tahoma"/>
          <w:i/>
          <w:sz w:val="20"/>
          <w:szCs w:val="20"/>
          <w:u w:val="single"/>
        </w:rPr>
      </w:pPr>
      <w:r w:rsidRPr="007950B7">
        <w:rPr>
          <w:rFonts w:ascii="Tahoma" w:eastAsia="Tahoma" w:hAnsi="Tahoma" w:cs="Tahoma"/>
          <w:b/>
          <w:sz w:val="20"/>
          <w:szCs w:val="20"/>
          <w:u w:val="single"/>
        </w:rPr>
        <w:lastRenderedPageBreak/>
        <w:t xml:space="preserve">Technical Bid: </w:t>
      </w:r>
      <w:r w:rsidRPr="007950B7">
        <w:rPr>
          <w:rFonts w:ascii="Tahoma" w:eastAsia="Tahoma" w:hAnsi="Tahoma" w:cs="Tahoma"/>
          <w:i/>
          <w:sz w:val="20"/>
          <w:szCs w:val="20"/>
          <w:u w:val="single"/>
        </w:rPr>
        <w:t>(in a separate sealed envelope/via email)</w:t>
      </w:r>
    </w:p>
    <w:p w14:paraId="2D4701BC" w14:textId="77777777" w:rsidR="006377FF" w:rsidRPr="007950B7" w:rsidRDefault="006377FF">
      <w:pPr>
        <w:rPr>
          <w:rFonts w:ascii="Tahoma" w:eastAsia="Tahoma" w:hAnsi="Tahoma" w:cs="Tahoma"/>
          <w:i/>
          <w:sz w:val="20"/>
          <w:szCs w:val="20"/>
        </w:rPr>
      </w:pPr>
    </w:p>
    <w:p w14:paraId="181A488A" w14:textId="77777777" w:rsidR="006377FF" w:rsidRPr="007950B7" w:rsidRDefault="008B5065">
      <w:pPr>
        <w:pBdr>
          <w:top w:val="nil"/>
          <w:left w:val="nil"/>
          <w:bottom w:val="nil"/>
          <w:right w:val="nil"/>
          <w:between w:val="nil"/>
        </w:pBdr>
        <w:jc w:val="both"/>
        <w:rPr>
          <w:rFonts w:ascii="Tahoma" w:eastAsia="Tahoma" w:hAnsi="Tahoma" w:cs="Tahoma"/>
          <w:sz w:val="20"/>
          <w:szCs w:val="20"/>
        </w:rPr>
      </w:pPr>
      <w:r w:rsidRPr="007950B7">
        <w:rPr>
          <w:rFonts w:ascii="Tahoma" w:eastAsia="Tahoma" w:hAnsi="Tahoma" w:cs="Tahoma"/>
          <w:sz w:val="20"/>
          <w:szCs w:val="20"/>
        </w:rPr>
        <w:t xml:space="preserve">While submitting quotations, the following procedure/ formalities and conditions may kindly be </w:t>
      </w:r>
      <w:proofErr w:type="gramStart"/>
      <w:r w:rsidRPr="007950B7">
        <w:rPr>
          <w:rFonts w:ascii="Tahoma" w:eastAsia="Tahoma" w:hAnsi="Tahoma" w:cs="Tahoma"/>
          <w:sz w:val="20"/>
          <w:szCs w:val="20"/>
        </w:rPr>
        <w:t>adhered</w:t>
      </w:r>
      <w:proofErr w:type="gramEnd"/>
      <w:r w:rsidRPr="007950B7">
        <w:rPr>
          <w:rFonts w:ascii="Tahoma" w:eastAsia="Tahoma" w:hAnsi="Tahoma" w:cs="Tahoma"/>
          <w:sz w:val="20"/>
          <w:szCs w:val="20"/>
        </w:rPr>
        <w:t>.</w:t>
      </w:r>
    </w:p>
    <w:p w14:paraId="435D954C"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proofErr w:type="gramStart"/>
      <w:r w:rsidRPr="007950B7">
        <w:rPr>
          <w:rFonts w:ascii="Tahoma" w:eastAsia="Tahoma" w:hAnsi="Tahoma" w:cs="Tahoma"/>
          <w:sz w:val="20"/>
          <w:szCs w:val="20"/>
        </w:rPr>
        <w:t>Company</w:t>
      </w:r>
      <w:proofErr w:type="gramEnd"/>
      <w:r w:rsidRPr="007950B7">
        <w:rPr>
          <w:rFonts w:ascii="Tahoma" w:eastAsia="Tahoma" w:hAnsi="Tahoma" w:cs="Tahoma"/>
          <w:sz w:val="20"/>
          <w:szCs w:val="20"/>
        </w:rPr>
        <w:t xml:space="preserve"> profile or brief note about the bidder's company, PAN number, and GST number should be submitted by the Vendor.</w:t>
      </w:r>
    </w:p>
    <w:p w14:paraId="7835632A" w14:textId="77777777" w:rsidR="006377FF" w:rsidRPr="007950B7" w:rsidRDefault="008B5065">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The List of Directors/Partners/Proprietor/Members of the Firm to be attached.</w:t>
      </w:r>
    </w:p>
    <w:p w14:paraId="332A4B4E" w14:textId="77777777" w:rsidR="006377FF" w:rsidRPr="007950B7" w:rsidRDefault="008B5065" w:rsidP="00F27F91">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Detail of other associated/sister concerns (if any) of Directors/Partners/ Proprietor/ Members to be provided.</w:t>
      </w:r>
    </w:p>
    <w:p w14:paraId="7897AB5A" w14:textId="77777777" w:rsidR="006377FF" w:rsidRPr="007950B7" w:rsidRDefault="008B5065">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Turnover for the last three years to be mentioned. (Copy to be enclosed)</w:t>
      </w:r>
    </w:p>
    <w:p w14:paraId="6D95887D" w14:textId="77777777" w:rsidR="006377FF" w:rsidRPr="007950B7" w:rsidRDefault="008B5065" w:rsidP="00F27F91">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7950B7">
        <w:rPr>
          <w:rFonts w:ascii="Tahoma" w:eastAsia="Tahoma" w:hAnsi="Tahoma" w:cs="Tahoma"/>
          <w:sz w:val="20"/>
          <w:szCs w:val="20"/>
        </w:rPr>
        <w:t>List of the client to whom the vendor has delivered the goods or provided the services in the past.</w:t>
      </w:r>
    </w:p>
    <w:p w14:paraId="1CA219B9" w14:textId="41E92AD3" w:rsidR="006377FF" w:rsidRDefault="008B5065" w:rsidP="00F27F91">
      <w:pPr>
        <w:numPr>
          <w:ilvl w:val="0"/>
          <w:numId w:val="3"/>
        </w:numPr>
        <w:pBdr>
          <w:top w:val="nil"/>
          <w:left w:val="nil"/>
          <w:bottom w:val="nil"/>
          <w:right w:val="nil"/>
          <w:between w:val="nil"/>
        </w:pBdr>
        <w:tabs>
          <w:tab w:val="left" w:pos="1921"/>
        </w:tabs>
        <w:ind w:left="360" w:hanging="361"/>
        <w:jc w:val="both"/>
        <w:rPr>
          <w:rFonts w:ascii="Tahoma" w:eastAsia="Tahoma" w:hAnsi="Tahoma" w:cs="Tahoma"/>
          <w:sz w:val="20"/>
          <w:szCs w:val="20"/>
        </w:rPr>
      </w:pPr>
      <w:r w:rsidRPr="00F27F91">
        <w:rPr>
          <w:rFonts w:ascii="Tahoma" w:eastAsia="Tahoma" w:hAnsi="Tahoma" w:cs="Tahoma"/>
          <w:sz w:val="20"/>
          <w:szCs w:val="20"/>
        </w:rPr>
        <w:t>The Client List with some purchase orders and satisfactory certificate (to whom the vendor has delivered the goods/</w:t>
      </w:r>
      <w:r w:rsidRPr="007950B7">
        <w:rPr>
          <w:rFonts w:ascii="Tahoma" w:eastAsia="Tahoma" w:hAnsi="Tahoma" w:cs="Tahoma"/>
          <w:sz w:val="20"/>
          <w:szCs w:val="20"/>
        </w:rPr>
        <w:t>provided the services in the past).</w:t>
      </w:r>
    </w:p>
    <w:p w14:paraId="11C1A0DB" w14:textId="77777777" w:rsidR="006377FF" w:rsidRPr="007950B7" w:rsidRDefault="008B5065">
      <w:pPr>
        <w:numPr>
          <w:ilvl w:val="0"/>
          <w:numId w:val="3"/>
        </w:numPr>
        <w:pBdr>
          <w:top w:val="nil"/>
          <w:left w:val="nil"/>
          <w:bottom w:val="nil"/>
          <w:right w:val="nil"/>
          <w:between w:val="nil"/>
        </w:pBdr>
        <w:tabs>
          <w:tab w:val="left" w:pos="1921"/>
        </w:tabs>
        <w:ind w:left="360"/>
        <w:jc w:val="both"/>
        <w:rPr>
          <w:rFonts w:ascii="Tahoma" w:eastAsia="Tahoma" w:hAnsi="Tahoma" w:cs="Tahoma"/>
          <w:sz w:val="20"/>
          <w:szCs w:val="20"/>
        </w:rPr>
      </w:pPr>
      <w:r w:rsidRPr="007950B7">
        <w:rPr>
          <w:rFonts w:ascii="Tahoma" w:eastAsia="Tahoma" w:hAnsi="Tahoma" w:cs="Tahoma"/>
          <w:sz w:val="20"/>
          <w:szCs w:val="20"/>
        </w:rPr>
        <w:t>Specification shall be provided as per the details given below:</w:t>
      </w:r>
    </w:p>
    <w:p w14:paraId="4C44B272" w14:textId="77777777" w:rsidR="006377FF" w:rsidRPr="007950B7" w:rsidRDefault="006377FF">
      <w:pPr>
        <w:tabs>
          <w:tab w:val="left" w:pos="1561"/>
        </w:tabs>
        <w:jc w:val="both"/>
        <w:rPr>
          <w:rFonts w:ascii="Tahoma" w:eastAsia="Tahoma" w:hAnsi="Tahoma" w:cs="Tahoma"/>
          <w:sz w:val="20"/>
          <w:szCs w:val="20"/>
        </w:rPr>
      </w:pPr>
    </w:p>
    <w:p w14:paraId="027EA4CC" w14:textId="2A36EC5D" w:rsidR="006377FF" w:rsidRPr="007950B7" w:rsidRDefault="008B5065">
      <w:pPr>
        <w:spacing w:before="240"/>
        <w:rPr>
          <w:rFonts w:ascii="Tahoma" w:eastAsia="Tahoma" w:hAnsi="Tahoma" w:cs="Tahoma"/>
          <w:b/>
          <w:sz w:val="20"/>
          <w:szCs w:val="20"/>
          <w:u w:val="single"/>
        </w:rPr>
      </w:pPr>
      <w:r w:rsidRPr="007950B7">
        <w:rPr>
          <w:rFonts w:ascii="Tahoma" w:eastAsia="Tahoma" w:hAnsi="Tahoma" w:cs="Tahoma"/>
          <w:b/>
          <w:sz w:val="20"/>
          <w:szCs w:val="20"/>
          <w:u w:val="single"/>
        </w:rPr>
        <w:t>Scope of work, technical data sheet</w:t>
      </w:r>
      <w:r w:rsidR="00C11560">
        <w:rPr>
          <w:rFonts w:ascii="Tahoma" w:eastAsia="Tahoma" w:hAnsi="Tahoma" w:cs="Tahoma"/>
          <w:b/>
          <w:sz w:val="20"/>
          <w:szCs w:val="20"/>
          <w:u w:val="single"/>
        </w:rPr>
        <w:t>,</w:t>
      </w:r>
      <w:r w:rsidRPr="007950B7">
        <w:rPr>
          <w:rFonts w:ascii="Tahoma" w:eastAsia="Tahoma" w:hAnsi="Tahoma" w:cs="Tahoma"/>
          <w:b/>
          <w:sz w:val="20"/>
          <w:szCs w:val="20"/>
          <w:u w:val="single"/>
        </w:rPr>
        <w:t xml:space="preserve"> and Specification of the items</w:t>
      </w:r>
      <w:r w:rsidR="00C11560">
        <w:rPr>
          <w:rFonts w:ascii="Tahoma" w:eastAsia="Tahoma" w:hAnsi="Tahoma" w:cs="Tahoma"/>
          <w:b/>
          <w:sz w:val="20"/>
          <w:szCs w:val="20"/>
          <w:u w:val="single"/>
        </w:rPr>
        <w:t>:</w:t>
      </w:r>
    </w:p>
    <w:p w14:paraId="4F84D05E" w14:textId="77777777" w:rsidR="006377FF" w:rsidRPr="00F27F91" w:rsidRDefault="006377FF">
      <w:pPr>
        <w:jc w:val="both"/>
        <w:rPr>
          <w:rFonts w:ascii="Tahoma" w:eastAsia="Tahoma" w:hAnsi="Tahoma" w:cs="Tahoma"/>
          <w:b/>
          <w:sz w:val="20"/>
          <w:szCs w:val="20"/>
          <w:u w:val="single"/>
        </w:rPr>
      </w:pPr>
    </w:p>
    <w:p w14:paraId="353A9113" w14:textId="77777777" w:rsidR="006377FF" w:rsidRPr="00F27F91" w:rsidRDefault="008B5065">
      <w:pPr>
        <w:pStyle w:val="Heading2"/>
        <w:spacing w:before="186"/>
        <w:ind w:left="0" w:right="0"/>
        <w:jc w:val="both"/>
        <w:rPr>
          <w:rFonts w:ascii="Tahoma" w:eastAsia="Tahoma" w:hAnsi="Tahoma" w:cs="Tahoma"/>
          <w:sz w:val="20"/>
          <w:szCs w:val="20"/>
        </w:rPr>
      </w:pPr>
      <w:r w:rsidRPr="00F27F91">
        <w:rPr>
          <w:rFonts w:ascii="Tahoma" w:eastAsia="Tahoma" w:hAnsi="Tahoma" w:cs="Tahoma"/>
          <w:sz w:val="20"/>
          <w:szCs w:val="20"/>
          <w:u w:val="single"/>
        </w:rPr>
        <w:t>Scope of work</w:t>
      </w:r>
    </w:p>
    <w:p w14:paraId="22DC581A" w14:textId="34684172" w:rsidR="006377FF" w:rsidRPr="00F27F91" w:rsidRDefault="008B5065">
      <w:pPr>
        <w:numPr>
          <w:ilvl w:val="0"/>
          <w:numId w:val="2"/>
        </w:numPr>
        <w:pBdr>
          <w:top w:val="nil"/>
          <w:left w:val="nil"/>
          <w:bottom w:val="nil"/>
          <w:right w:val="nil"/>
          <w:between w:val="nil"/>
        </w:pBdr>
        <w:tabs>
          <w:tab w:val="left" w:pos="1561"/>
        </w:tabs>
        <w:spacing w:before="51"/>
        <w:ind w:left="360"/>
        <w:jc w:val="both"/>
        <w:rPr>
          <w:rFonts w:ascii="Tahoma" w:eastAsia="Tahoma" w:hAnsi="Tahoma" w:cs="Tahoma"/>
          <w:sz w:val="20"/>
          <w:szCs w:val="20"/>
        </w:rPr>
      </w:pPr>
      <w:r w:rsidRPr="00F27F91">
        <w:rPr>
          <w:rFonts w:ascii="Tahoma" w:eastAsia="Tahoma" w:hAnsi="Tahoma" w:cs="Tahoma"/>
          <w:sz w:val="20"/>
          <w:szCs w:val="20"/>
        </w:rPr>
        <w:t>The scope of work will cover the</w:t>
      </w:r>
      <w:r w:rsidR="007950B7" w:rsidRPr="00F27F91">
        <w:rPr>
          <w:rFonts w:ascii="Tahoma" w:eastAsia="Tahoma" w:hAnsi="Tahoma" w:cs="Tahoma"/>
          <w:sz w:val="20"/>
          <w:szCs w:val="20"/>
        </w:rPr>
        <w:t xml:space="preserve"> </w:t>
      </w:r>
      <w:r w:rsidR="00F27F91" w:rsidRPr="00F27F91">
        <w:rPr>
          <w:rFonts w:ascii="Tahoma" w:eastAsia="Tahoma" w:hAnsi="Tahoma" w:cs="Tahoma"/>
          <w:b/>
          <w:sz w:val="20"/>
          <w:szCs w:val="20"/>
        </w:rPr>
        <w:t>Supply and installation of Iron doors</w:t>
      </w:r>
      <w:r w:rsidR="003C040A" w:rsidRPr="00F27F91">
        <w:rPr>
          <w:rFonts w:ascii="Tahoma" w:eastAsia="Tahoma" w:hAnsi="Tahoma" w:cs="Tahoma"/>
          <w:b/>
          <w:sz w:val="20"/>
          <w:szCs w:val="20"/>
        </w:rPr>
        <w:t xml:space="preserve"> </w:t>
      </w:r>
      <w:r w:rsidRPr="00F27F91">
        <w:rPr>
          <w:rFonts w:ascii="Tahoma" w:eastAsia="Tahoma" w:hAnsi="Tahoma" w:cs="Tahoma"/>
          <w:sz w:val="20"/>
          <w:szCs w:val="20"/>
        </w:rPr>
        <w:t xml:space="preserve">at </w:t>
      </w:r>
      <w:r w:rsidR="00C11560" w:rsidRPr="00F27F91">
        <w:rPr>
          <w:rFonts w:ascii="Tahoma" w:eastAsia="Tahoma" w:hAnsi="Tahoma" w:cs="Tahoma"/>
          <w:sz w:val="20"/>
          <w:szCs w:val="20"/>
        </w:rPr>
        <w:t xml:space="preserve">the </w:t>
      </w:r>
      <w:r w:rsidRPr="00F27F91">
        <w:rPr>
          <w:rFonts w:ascii="Tahoma" w:eastAsia="Tahoma" w:hAnsi="Tahoma" w:cs="Tahoma"/>
          <w:sz w:val="20"/>
          <w:szCs w:val="20"/>
        </w:rPr>
        <w:t>LNMIIT Jaipur campus</w:t>
      </w:r>
      <w:r w:rsidR="007950B7" w:rsidRPr="00F27F91">
        <w:rPr>
          <w:rFonts w:ascii="Tahoma" w:eastAsia="Tahoma" w:hAnsi="Tahoma" w:cs="Tahoma"/>
          <w:sz w:val="20"/>
          <w:szCs w:val="20"/>
        </w:rPr>
        <w:t>.</w:t>
      </w:r>
    </w:p>
    <w:p w14:paraId="7A2C9AE2" w14:textId="77777777" w:rsidR="006377FF" w:rsidRDefault="008B5065">
      <w:pPr>
        <w:numPr>
          <w:ilvl w:val="0"/>
          <w:numId w:val="2"/>
        </w:numPr>
        <w:pBdr>
          <w:top w:val="nil"/>
          <w:left w:val="nil"/>
          <w:bottom w:val="nil"/>
          <w:right w:val="nil"/>
          <w:between w:val="nil"/>
        </w:pBdr>
        <w:tabs>
          <w:tab w:val="left" w:pos="1561"/>
        </w:tabs>
        <w:ind w:left="360"/>
        <w:jc w:val="both"/>
        <w:rPr>
          <w:rFonts w:ascii="Tahoma" w:eastAsia="Tahoma" w:hAnsi="Tahoma" w:cs="Tahoma"/>
          <w:sz w:val="20"/>
          <w:szCs w:val="20"/>
        </w:rPr>
      </w:pPr>
      <w:r w:rsidRPr="00F27F91">
        <w:rPr>
          <w:rFonts w:ascii="Tahoma" w:eastAsia="Tahoma" w:hAnsi="Tahoma" w:cs="Tahoma"/>
          <w:sz w:val="20"/>
          <w:szCs w:val="20"/>
        </w:rPr>
        <w:t>The Vendor is required to submit the complete documentation of the supplied item after delivery.</w:t>
      </w:r>
    </w:p>
    <w:p w14:paraId="36B80408" w14:textId="4691A18B" w:rsidR="00F27F91" w:rsidRPr="00F27F91" w:rsidRDefault="00F27F91" w:rsidP="00F27F91">
      <w:pPr>
        <w:numPr>
          <w:ilvl w:val="0"/>
          <w:numId w:val="2"/>
        </w:numPr>
        <w:pBdr>
          <w:top w:val="nil"/>
          <w:left w:val="nil"/>
          <w:bottom w:val="nil"/>
          <w:right w:val="nil"/>
          <w:between w:val="nil"/>
        </w:pBdr>
        <w:tabs>
          <w:tab w:val="left" w:pos="1561"/>
        </w:tabs>
        <w:ind w:left="360"/>
        <w:jc w:val="both"/>
        <w:rPr>
          <w:rFonts w:ascii="Tahoma" w:eastAsia="Tahoma" w:hAnsi="Tahoma" w:cs="Tahoma"/>
          <w:sz w:val="20"/>
          <w:szCs w:val="20"/>
        </w:rPr>
      </w:pPr>
      <w:r w:rsidRPr="00F27F91">
        <w:rPr>
          <w:rFonts w:ascii="Tahoma" w:eastAsia="Tahoma" w:hAnsi="Tahoma" w:cs="Tahoma"/>
          <w:sz w:val="20"/>
          <w:szCs w:val="20"/>
        </w:rPr>
        <w:t>Pre-bid visit can be done before quoting the rates of the items in the tender to clear up any confusion regarding the items&amp;#39; design/ their minute details, the scope of work, and the solicitation of documents. If a</w:t>
      </w:r>
      <w:r>
        <w:rPr>
          <w:rFonts w:ascii="Tahoma" w:eastAsia="Tahoma" w:hAnsi="Tahoma" w:cs="Tahoma"/>
          <w:sz w:val="20"/>
          <w:szCs w:val="20"/>
        </w:rPr>
        <w:t xml:space="preserve"> </w:t>
      </w:r>
      <w:r w:rsidRPr="00F27F91">
        <w:rPr>
          <w:rFonts w:ascii="Tahoma" w:eastAsia="Tahoma" w:hAnsi="Tahoma" w:cs="Tahoma"/>
          <w:sz w:val="20"/>
          <w:szCs w:val="20"/>
        </w:rPr>
        <w:t>vendor quotes the items without a visit or meeting, their bid may be rejected on technical grounds.</w:t>
      </w:r>
    </w:p>
    <w:p w14:paraId="1CD4F3F7" w14:textId="77777777" w:rsidR="0056689A" w:rsidRPr="00F27F91" w:rsidRDefault="0056689A"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2A327A53" w14:textId="1EA37D45" w:rsidR="00773B2B" w:rsidRPr="00F27F91" w:rsidRDefault="007950B7" w:rsidP="003C040A">
      <w:pPr>
        <w:pBdr>
          <w:top w:val="nil"/>
          <w:left w:val="nil"/>
          <w:bottom w:val="nil"/>
          <w:right w:val="nil"/>
          <w:between w:val="nil"/>
        </w:pBdr>
        <w:tabs>
          <w:tab w:val="left" w:pos="1561"/>
        </w:tabs>
        <w:ind w:left="360"/>
        <w:jc w:val="both"/>
        <w:rPr>
          <w:rFonts w:ascii="Tahoma" w:eastAsia="Tahoma" w:hAnsi="Tahoma" w:cs="Tahoma"/>
          <w:b/>
          <w:bCs/>
          <w:sz w:val="20"/>
          <w:szCs w:val="20"/>
          <w:u w:val="single"/>
        </w:rPr>
      </w:pPr>
      <w:r w:rsidRPr="00F27F91">
        <w:rPr>
          <w:rFonts w:ascii="Tahoma" w:eastAsia="Tahoma" w:hAnsi="Tahoma" w:cs="Tahoma"/>
          <w:b/>
          <w:bCs/>
          <w:sz w:val="20"/>
          <w:szCs w:val="20"/>
          <w:u w:val="single"/>
        </w:rPr>
        <w:t>Specification</w:t>
      </w:r>
      <w:r w:rsidR="0056689A" w:rsidRPr="00F27F91">
        <w:rPr>
          <w:rFonts w:ascii="Tahoma" w:eastAsia="Tahoma" w:hAnsi="Tahoma" w:cs="Tahoma"/>
          <w:b/>
          <w:bCs/>
          <w:sz w:val="20"/>
          <w:szCs w:val="20"/>
          <w:u w:val="single"/>
        </w:rPr>
        <w:t xml:space="preserve"> </w:t>
      </w:r>
    </w:p>
    <w:p w14:paraId="4B806313" w14:textId="77777777" w:rsidR="00773B2B" w:rsidRPr="00F27F91" w:rsidRDefault="00773B2B" w:rsidP="007950B7">
      <w:pPr>
        <w:pBdr>
          <w:top w:val="nil"/>
          <w:left w:val="nil"/>
          <w:bottom w:val="nil"/>
          <w:right w:val="nil"/>
          <w:between w:val="nil"/>
        </w:pBdr>
        <w:tabs>
          <w:tab w:val="left" w:pos="1561"/>
        </w:tabs>
        <w:ind w:left="360"/>
        <w:jc w:val="both"/>
        <w:rPr>
          <w:rFonts w:ascii="Tahoma" w:eastAsia="Tahoma" w:hAnsi="Tahoma" w:cs="Tahoma"/>
          <w:b/>
          <w:bCs/>
          <w:sz w:val="20"/>
          <w:szCs w:val="20"/>
          <w:u w:val="single"/>
        </w:rPr>
      </w:pPr>
    </w:p>
    <w:p w14:paraId="1437C3D9"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Location: (1)A Block, 3rd Floor, Terrace Door (B Block Side)</w:t>
      </w:r>
    </w:p>
    <w:p w14:paraId="3A61202B"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Door Type: Double Door</w:t>
      </w:r>
    </w:p>
    <w:p w14:paraId="3B1BDE46"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372AF64D"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Width: 4 feet 6 inches (2 feet 3 inches per door)</w:t>
      </w:r>
    </w:p>
    <w:p w14:paraId="0637BDC5"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Height: 6 feet 4.5 inches</w:t>
      </w:r>
    </w:p>
    <w:p w14:paraId="2377E138"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4907F317"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Location: (2)A Block, 3rd Floor, Terrace Door (a block near a 305 stairs side)</w:t>
      </w:r>
    </w:p>
    <w:p w14:paraId="510599B6"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Door Type: Single Door</w:t>
      </w:r>
    </w:p>
    <w:p w14:paraId="5EE6CB95"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571D059E"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Width: 2 feet 3 inches</w:t>
      </w:r>
    </w:p>
    <w:p w14:paraId="0F6D6D38"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Height: 6 feet 4 inches</w:t>
      </w:r>
    </w:p>
    <w:p w14:paraId="7403C99E"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505AAF27"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Location:(</w:t>
      </w:r>
      <w:proofErr w:type="gramStart"/>
      <w:r w:rsidRPr="00F27F91">
        <w:rPr>
          <w:rFonts w:ascii="Tahoma" w:eastAsia="Tahoma" w:hAnsi="Tahoma" w:cs="Tahoma"/>
          <w:sz w:val="20"/>
          <w:szCs w:val="20"/>
          <w:lang w:val="en-IN"/>
        </w:rPr>
        <w:t>3)B</w:t>
      </w:r>
      <w:proofErr w:type="gramEnd"/>
      <w:r w:rsidRPr="00F27F91">
        <w:rPr>
          <w:rFonts w:ascii="Tahoma" w:eastAsia="Tahoma" w:hAnsi="Tahoma" w:cs="Tahoma"/>
          <w:sz w:val="20"/>
          <w:szCs w:val="20"/>
          <w:lang w:val="en-IN"/>
        </w:rPr>
        <w:t xml:space="preserve"> Block, 4th Floor, Terrace Door (Front Side)</w:t>
      </w:r>
    </w:p>
    <w:p w14:paraId="41FE55A4"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Door Type: Double Door</w:t>
      </w:r>
    </w:p>
    <w:p w14:paraId="552852B0"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06F9092D"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Width: 4 feet 6 inches (2 feet 3 inches per door)</w:t>
      </w:r>
    </w:p>
    <w:p w14:paraId="1AE1B1A8"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Height: 6 feet 4.5 inches</w:t>
      </w:r>
    </w:p>
    <w:p w14:paraId="5F69373F"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62795516"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63C207BA"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Location: (4)B Block, 4th Floor, Terrace Door (Back Side)</w:t>
      </w:r>
    </w:p>
    <w:p w14:paraId="25AF6980"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Door Type: Double Door</w:t>
      </w:r>
    </w:p>
    <w:p w14:paraId="556F21CD"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23708832"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Width: 4 feet 6 inches (2 feet 3 inches per door)</w:t>
      </w:r>
    </w:p>
    <w:p w14:paraId="2F25AE06" w14:textId="77777777" w:rsidR="00F27F91" w:rsidRPr="00F27F91" w:rsidRDefault="00F27F91" w:rsidP="00F27F91">
      <w:pPr>
        <w:pBdr>
          <w:top w:val="nil"/>
          <w:left w:val="nil"/>
          <w:bottom w:val="nil"/>
          <w:right w:val="nil"/>
          <w:between w:val="nil"/>
        </w:pBdr>
        <w:tabs>
          <w:tab w:val="left" w:pos="1561"/>
        </w:tabs>
        <w:ind w:left="360"/>
        <w:jc w:val="both"/>
        <w:rPr>
          <w:rFonts w:ascii="Tahoma" w:eastAsia="Tahoma" w:hAnsi="Tahoma" w:cs="Tahoma"/>
          <w:sz w:val="20"/>
          <w:szCs w:val="20"/>
          <w:lang w:val="en-IN"/>
        </w:rPr>
      </w:pPr>
      <w:r w:rsidRPr="00F27F91">
        <w:rPr>
          <w:rFonts w:ascii="Tahoma" w:eastAsia="Tahoma" w:hAnsi="Tahoma" w:cs="Tahoma"/>
          <w:sz w:val="20"/>
          <w:szCs w:val="20"/>
          <w:lang w:val="en-IN"/>
        </w:rPr>
        <w:t>Height: 6 feet 4 inches</w:t>
      </w:r>
    </w:p>
    <w:p w14:paraId="32C41D3C" w14:textId="60AE27BF" w:rsidR="00974940" w:rsidRPr="00F27F91" w:rsidRDefault="00974940" w:rsidP="00974940">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5744ED1F" w14:textId="77777777" w:rsidR="0047193C" w:rsidRPr="00F27F91" w:rsidRDefault="0047193C" w:rsidP="00974940">
      <w:pPr>
        <w:pBdr>
          <w:top w:val="nil"/>
          <w:left w:val="nil"/>
          <w:bottom w:val="nil"/>
          <w:right w:val="nil"/>
          <w:between w:val="nil"/>
        </w:pBdr>
        <w:tabs>
          <w:tab w:val="left" w:pos="1561"/>
        </w:tabs>
        <w:ind w:left="360"/>
        <w:jc w:val="both"/>
        <w:rPr>
          <w:rFonts w:ascii="Tahoma" w:eastAsia="Tahoma" w:hAnsi="Tahoma" w:cs="Tahoma"/>
          <w:sz w:val="20"/>
          <w:szCs w:val="20"/>
          <w:lang w:val="en-IN"/>
        </w:rPr>
      </w:pPr>
    </w:p>
    <w:p w14:paraId="06B29411" w14:textId="77777777" w:rsidR="00F27F91" w:rsidRPr="00F27F91" w:rsidRDefault="00F27F91">
      <w:pPr>
        <w:rPr>
          <w:rFonts w:ascii="Tahoma" w:eastAsia="Tahoma" w:hAnsi="Tahoma" w:cs="Tahoma"/>
          <w:b/>
          <w:sz w:val="18"/>
          <w:szCs w:val="18"/>
          <w:u w:val="single"/>
        </w:rPr>
      </w:pPr>
      <w:r w:rsidRPr="00F27F91">
        <w:rPr>
          <w:rFonts w:ascii="Tahoma" w:eastAsia="Tahoma" w:hAnsi="Tahoma" w:cs="Tahoma"/>
          <w:b/>
          <w:sz w:val="18"/>
          <w:szCs w:val="18"/>
          <w:u w:val="single"/>
        </w:rPr>
        <w:br w:type="page"/>
      </w:r>
    </w:p>
    <w:p w14:paraId="3C6A6CE5" w14:textId="6B8D0B22" w:rsidR="006377FF" w:rsidRPr="007950B7" w:rsidRDefault="008B5065">
      <w:pPr>
        <w:rPr>
          <w:rFonts w:ascii="Tahoma" w:eastAsia="Tahoma" w:hAnsi="Tahoma" w:cs="Tahoma"/>
          <w:i/>
          <w:sz w:val="20"/>
          <w:szCs w:val="20"/>
          <w:u w:val="single"/>
        </w:rPr>
      </w:pPr>
      <w:r w:rsidRPr="007950B7">
        <w:rPr>
          <w:rFonts w:ascii="Tahoma" w:eastAsia="Tahoma" w:hAnsi="Tahoma" w:cs="Tahoma"/>
          <w:b/>
          <w:sz w:val="20"/>
          <w:szCs w:val="20"/>
          <w:u w:val="single"/>
        </w:rPr>
        <w:lastRenderedPageBreak/>
        <w:t xml:space="preserve">Commercial Bid: </w:t>
      </w:r>
      <w:r w:rsidRPr="007950B7">
        <w:rPr>
          <w:rFonts w:ascii="Tahoma" w:eastAsia="Tahoma" w:hAnsi="Tahoma" w:cs="Tahoma"/>
          <w:i/>
          <w:sz w:val="20"/>
          <w:szCs w:val="20"/>
          <w:u w:val="single"/>
        </w:rPr>
        <w:t xml:space="preserve">(in </w:t>
      </w:r>
      <w:r w:rsidR="00CB7527">
        <w:rPr>
          <w:rFonts w:ascii="Tahoma" w:eastAsia="Tahoma" w:hAnsi="Tahoma" w:cs="Tahoma"/>
          <w:i/>
          <w:sz w:val="20"/>
          <w:szCs w:val="20"/>
          <w:u w:val="single"/>
        </w:rPr>
        <w:t xml:space="preserve">a </w:t>
      </w:r>
      <w:r w:rsidRPr="007950B7">
        <w:rPr>
          <w:rFonts w:ascii="Tahoma" w:eastAsia="Tahoma" w:hAnsi="Tahoma" w:cs="Tahoma"/>
          <w:i/>
          <w:sz w:val="20"/>
          <w:szCs w:val="20"/>
          <w:u w:val="single"/>
        </w:rPr>
        <w:t>separate sealed envelope/via email)</w:t>
      </w:r>
    </w:p>
    <w:p w14:paraId="694AF17D" w14:textId="33FAE261" w:rsidR="006377FF" w:rsidRPr="007950B7" w:rsidRDefault="008B5065" w:rsidP="00C36076">
      <w:pPr>
        <w:jc w:val="center"/>
        <w:rPr>
          <w:rFonts w:ascii="Tahoma" w:eastAsia="Tahoma" w:hAnsi="Tahoma" w:cs="Tahoma"/>
          <w:b/>
          <w:sz w:val="26"/>
          <w:szCs w:val="26"/>
        </w:rPr>
      </w:pPr>
      <w:r w:rsidRPr="007950B7">
        <w:rPr>
          <w:rFonts w:ascii="Tahoma" w:eastAsia="Tahoma" w:hAnsi="Tahoma" w:cs="Tahoma"/>
          <w:b/>
          <w:sz w:val="26"/>
          <w:szCs w:val="26"/>
        </w:rPr>
        <w:t xml:space="preserve">Bid for </w:t>
      </w:r>
      <w:r w:rsidR="00B948F9" w:rsidRPr="00773B2B">
        <w:rPr>
          <w:rFonts w:ascii="Tahoma" w:eastAsia="Tahoma" w:hAnsi="Tahoma" w:cs="Tahoma"/>
        </w:rPr>
        <w:t>“</w:t>
      </w:r>
      <w:r w:rsidR="00F27F91" w:rsidRPr="00F27F91">
        <w:rPr>
          <w:rFonts w:ascii="Tahoma" w:eastAsia="Tahoma" w:hAnsi="Tahoma" w:cs="Tahoma"/>
          <w:b/>
          <w:sz w:val="20"/>
          <w:szCs w:val="20"/>
        </w:rPr>
        <w:t>Supply and installation of Iron doors</w:t>
      </w:r>
      <w:r w:rsidR="00974940">
        <w:rPr>
          <w:rFonts w:ascii="Tahoma" w:eastAsia="Tahoma" w:hAnsi="Tahoma" w:cs="Tahoma"/>
          <w:b/>
          <w:sz w:val="19"/>
          <w:szCs w:val="19"/>
        </w:rPr>
        <w:t>”</w:t>
      </w:r>
    </w:p>
    <w:p w14:paraId="7B1F2C10" w14:textId="20E561CA" w:rsidR="006377FF" w:rsidRPr="007950B7" w:rsidRDefault="008B5065">
      <w:pPr>
        <w:jc w:val="center"/>
        <w:rPr>
          <w:rFonts w:ascii="Tahoma" w:eastAsia="Tahoma" w:hAnsi="Tahoma" w:cs="Tahoma"/>
          <w:b/>
          <w:sz w:val="20"/>
          <w:szCs w:val="20"/>
        </w:rPr>
      </w:pPr>
      <w:r w:rsidRPr="007950B7">
        <w:rPr>
          <w:rFonts w:ascii="Tahoma" w:eastAsia="Tahoma" w:hAnsi="Tahoma" w:cs="Tahoma"/>
          <w:b/>
          <w:sz w:val="20"/>
          <w:szCs w:val="20"/>
        </w:rPr>
        <w:t>Tender No.: 2024-25/</w:t>
      </w:r>
      <w:r w:rsidR="0047193C">
        <w:rPr>
          <w:rFonts w:ascii="Tahoma" w:eastAsia="Tahoma" w:hAnsi="Tahoma" w:cs="Tahoma"/>
          <w:b/>
          <w:sz w:val="20"/>
          <w:szCs w:val="20"/>
        </w:rPr>
        <w:t>CWO</w:t>
      </w:r>
      <w:r w:rsidRPr="007950B7">
        <w:rPr>
          <w:rFonts w:ascii="Tahoma" w:eastAsia="Tahoma" w:hAnsi="Tahoma" w:cs="Tahoma"/>
          <w:b/>
          <w:sz w:val="20"/>
          <w:szCs w:val="20"/>
        </w:rPr>
        <w:t>/2B/LNM-</w:t>
      </w:r>
      <w:r w:rsidR="0047193C">
        <w:rPr>
          <w:rFonts w:ascii="Tahoma" w:eastAsia="Tahoma" w:hAnsi="Tahoma" w:cs="Tahoma"/>
          <w:b/>
          <w:sz w:val="20"/>
          <w:szCs w:val="20"/>
        </w:rPr>
        <w:t>88</w:t>
      </w:r>
      <w:r w:rsidR="00F27F91">
        <w:rPr>
          <w:rFonts w:ascii="Tahoma" w:eastAsia="Tahoma" w:hAnsi="Tahoma" w:cs="Tahoma"/>
          <w:b/>
          <w:sz w:val="20"/>
          <w:szCs w:val="20"/>
        </w:rPr>
        <w:t>1</w:t>
      </w:r>
    </w:p>
    <w:p w14:paraId="2B777083" w14:textId="77777777" w:rsidR="00AB68CD" w:rsidRDefault="00AB68CD" w:rsidP="00AB68CD">
      <w:pPr>
        <w:jc w:val="center"/>
        <w:rPr>
          <w:rFonts w:ascii="Tahoma" w:eastAsia="Tahoma" w:hAnsi="Tahoma" w:cs="Tahoma"/>
          <w:b/>
          <w:sz w:val="20"/>
          <w:szCs w:val="20"/>
        </w:rPr>
      </w:pPr>
    </w:p>
    <w:tbl>
      <w:tblPr>
        <w:tblW w:w="9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3648"/>
        <w:gridCol w:w="851"/>
        <w:gridCol w:w="709"/>
        <w:gridCol w:w="1134"/>
        <w:gridCol w:w="1794"/>
      </w:tblGrid>
      <w:tr w:rsidR="00AB68CD" w:rsidRPr="008C72AE" w14:paraId="0734553F" w14:textId="5707639D" w:rsidTr="00F27F91">
        <w:trPr>
          <w:trHeight w:val="330"/>
        </w:trPr>
        <w:tc>
          <w:tcPr>
            <w:tcW w:w="883" w:type="dxa"/>
            <w:shd w:val="clear" w:color="auto" w:fill="auto"/>
            <w:vAlign w:val="bottom"/>
            <w:hideMark/>
          </w:tcPr>
          <w:p w14:paraId="248C44B0"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 No</w:t>
            </w:r>
          </w:p>
        </w:tc>
        <w:tc>
          <w:tcPr>
            <w:tcW w:w="3648" w:type="dxa"/>
            <w:shd w:val="clear" w:color="auto" w:fill="auto"/>
            <w:vAlign w:val="bottom"/>
            <w:hideMark/>
          </w:tcPr>
          <w:p w14:paraId="3433EC94"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PARTICULARS</w:t>
            </w:r>
          </w:p>
        </w:tc>
        <w:tc>
          <w:tcPr>
            <w:tcW w:w="851" w:type="dxa"/>
            <w:shd w:val="clear" w:color="auto" w:fill="auto"/>
            <w:vAlign w:val="bottom"/>
            <w:hideMark/>
          </w:tcPr>
          <w:p w14:paraId="4707BF09" w14:textId="44717C21" w:rsidR="00AB68CD" w:rsidRPr="008C72AE" w:rsidRDefault="00F27F91"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QTY</w:t>
            </w:r>
          </w:p>
        </w:tc>
        <w:tc>
          <w:tcPr>
            <w:tcW w:w="709" w:type="dxa"/>
            <w:shd w:val="clear" w:color="auto" w:fill="auto"/>
            <w:vAlign w:val="bottom"/>
            <w:hideMark/>
          </w:tcPr>
          <w:p w14:paraId="0F388ADF" w14:textId="12588352" w:rsidR="00AB68CD" w:rsidRPr="008C72AE" w:rsidRDefault="00F27F91"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UNIT</w:t>
            </w:r>
          </w:p>
        </w:tc>
        <w:tc>
          <w:tcPr>
            <w:tcW w:w="1134" w:type="dxa"/>
          </w:tcPr>
          <w:p w14:paraId="5D7330C4" w14:textId="68C4F784" w:rsidR="00AB68CD" w:rsidRPr="008C72AE" w:rsidRDefault="00F27F91"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RATE</w:t>
            </w:r>
          </w:p>
        </w:tc>
        <w:tc>
          <w:tcPr>
            <w:tcW w:w="1794" w:type="dxa"/>
          </w:tcPr>
          <w:p w14:paraId="51855A92" w14:textId="405B0EA8" w:rsidR="00AB68CD" w:rsidRPr="008C72AE" w:rsidRDefault="00F27F91" w:rsidP="00372BB6">
            <w:pPr>
              <w:widowControl/>
              <w:jc w:val="center"/>
              <w:rPr>
                <w:rFonts w:ascii="Arial" w:eastAsia="Times New Roman" w:hAnsi="Arial" w:cs="Arial"/>
                <w:b/>
                <w:bCs/>
                <w:color w:val="000000"/>
                <w:sz w:val="20"/>
                <w:szCs w:val="20"/>
                <w:lang w:val="en-IN" w:eastAsia="en-IN"/>
              </w:rPr>
            </w:pPr>
            <w:r>
              <w:rPr>
                <w:rFonts w:ascii="Arial" w:eastAsia="Times New Roman" w:hAnsi="Arial" w:cs="Arial"/>
                <w:b/>
                <w:bCs/>
                <w:color w:val="000000"/>
                <w:sz w:val="20"/>
                <w:szCs w:val="20"/>
                <w:lang w:val="en-IN" w:eastAsia="en-IN"/>
              </w:rPr>
              <w:t>Amount</w:t>
            </w:r>
          </w:p>
        </w:tc>
      </w:tr>
      <w:tr w:rsidR="00AB68CD" w:rsidRPr="008C72AE" w14:paraId="2D438D77" w14:textId="03F07965" w:rsidTr="00F27F91">
        <w:trPr>
          <w:trHeight w:val="300"/>
        </w:trPr>
        <w:tc>
          <w:tcPr>
            <w:tcW w:w="883" w:type="dxa"/>
            <w:shd w:val="clear" w:color="auto" w:fill="auto"/>
            <w:vAlign w:val="bottom"/>
            <w:hideMark/>
          </w:tcPr>
          <w:p w14:paraId="7DB70941" w14:textId="77777777" w:rsidR="00AB68CD" w:rsidRPr="008C72AE" w:rsidRDefault="00AB68CD" w:rsidP="00372BB6">
            <w:pPr>
              <w:widowControl/>
              <w:jc w:val="center"/>
              <w:rPr>
                <w:rFonts w:ascii="Arial" w:eastAsia="Times New Roman" w:hAnsi="Arial" w:cs="Arial"/>
                <w:b/>
                <w:bCs/>
                <w:color w:val="000000"/>
                <w:lang w:val="en-IN" w:eastAsia="en-IN"/>
              </w:rPr>
            </w:pPr>
            <w:r w:rsidRPr="008C72AE">
              <w:rPr>
                <w:rFonts w:ascii="Arial" w:eastAsia="Times New Roman" w:hAnsi="Arial" w:cs="Arial"/>
                <w:b/>
                <w:bCs/>
                <w:color w:val="000000"/>
                <w:lang w:val="en-IN" w:eastAsia="en-IN"/>
              </w:rPr>
              <w:t>A</w:t>
            </w:r>
          </w:p>
        </w:tc>
        <w:tc>
          <w:tcPr>
            <w:tcW w:w="3648" w:type="dxa"/>
            <w:shd w:val="clear" w:color="auto" w:fill="auto"/>
            <w:vAlign w:val="bottom"/>
            <w:hideMark/>
          </w:tcPr>
          <w:p w14:paraId="71EB0BBB" w14:textId="35FCFCBA" w:rsidR="00AB68CD" w:rsidRPr="008C72AE" w:rsidRDefault="00AB68CD" w:rsidP="0047193C">
            <w:pPr>
              <w:widowControl/>
              <w:jc w:val="both"/>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Supply</w:t>
            </w:r>
            <w:r w:rsidR="00F569E2">
              <w:rPr>
                <w:rFonts w:ascii="Arial" w:eastAsia="Times New Roman" w:hAnsi="Arial" w:cs="Arial"/>
                <w:b/>
                <w:bCs/>
                <w:color w:val="000000"/>
                <w:sz w:val="20"/>
                <w:szCs w:val="20"/>
                <w:lang w:val="en-IN" w:eastAsia="en-IN"/>
              </w:rPr>
              <w:t xml:space="preserve"> and installation of invisible grills</w:t>
            </w:r>
            <w:r w:rsidRPr="008C72AE">
              <w:rPr>
                <w:rFonts w:ascii="Arial" w:eastAsia="Times New Roman" w:hAnsi="Arial" w:cs="Arial"/>
                <w:b/>
                <w:bCs/>
                <w:color w:val="000000"/>
                <w:sz w:val="20"/>
                <w:szCs w:val="20"/>
                <w:lang w:val="en-IN" w:eastAsia="en-IN"/>
              </w:rPr>
              <w:t xml:space="preserve"> </w:t>
            </w:r>
          </w:p>
        </w:tc>
        <w:tc>
          <w:tcPr>
            <w:tcW w:w="851" w:type="dxa"/>
            <w:shd w:val="clear" w:color="auto" w:fill="auto"/>
            <w:vAlign w:val="bottom"/>
            <w:hideMark/>
          </w:tcPr>
          <w:p w14:paraId="612DEE5B"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709" w:type="dxa"/>
            <w:shd w:val="clear" w:color="auto" w:fill="auto"/>
            <w:vAlign w:val="bottom"/>
            <w:hideMark/>
          </w:tcPr>
          <w:p w14:paraId="3A1E08C7"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r w:rsidRPr="008C72AE">
              <w:rPr>
                <w:rFonts w:ascii="Arial" w:eastAsia="Times New Roman" w:hAnsi="Arial" w:cs="Arial"/>
                <w:b/>
                <w:bCs/>
                <w:color w:val="000000"/>
                <w:sz w:val="20"/>
                <w:szCs w:val="20"/>
                <w:lang w:val="en-IN" w:eastAsia="en-IN"/>
              </w:rPr>
              <w:t> </w:t>
            </w:r>
          </w:p>
        </w:tc>
        <w:tc>
          <w:tcPr>
            <w:tcW w:w="1134" w:type="dxa"/>
          </w:tcPr>
          <w:p w14:paraId="7C874571"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p>
        </w:tc>
        <w:tc>
          <w:tcPr>
            <w:tcW w:w="1794" w:type="dxa"/>
          </w:tcPr>
          <w:p w14:paraId="3B6DCFD0" w14:textId="77777777" w:rsidR="00AB68CD" w:rsidRPr="008C72AE" w:rsidRDefault="00AB68CD" w:rsidP="00372BB6">
            <w:pPr>
              <w:widowControl/>
              <w:jc w:val="center"/>
              <w:rPr>
                <w:rFonts w:ascii="Arial" w:eastAsia="Times New Roman" w:hAnsi="Arial" w:cs="Arial"/>
                <w:b/>
                <w:bCs/>
                <w:color w:val="000000"/>
                <w:sz w:val="20"/>
                <w:szCs w:val="20"/>
                <w:lang w:val="en-IN" w:eastAsia="en-IN"/>
              </w:rPr>
            </w:pPr>
          </w:p>
        </w:tc>
      </w:tr>
      <w:tr w:rsidR="00F569E2" w:rsidRPr="008C72AE" w14:paraId="0B43CDD0" w14:textId="7ECA3A45" w:rsidTr="00F27F91">
        <w:trPr>
          <w:trHeight w:val="1279"/>
        </w:trPr>
        <w:tc>
          <w:tcPr>
            <w:tcW w:w="883" w:type="dxa"/>
            <w:shd w:val="clear" w:color="auto" w:fill="auto"/>
            <w:vAlign w:val="center"/>
            <w:hideMark/>
          </w:tcPr>
          <w:p w14:paraId="1396D989" w14:textId="3020C36F" w:rsidR="00F569E2" w:rsidRPr="008C72AE" w:rsidRDefault="00F27F91" w:rsidP="00F569E2">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r w:rsidR="00F569E2" w:rsidRPr="008C72AE">
              <w:rPr>
                <w:rFonts w:ascii="Arial" w:eastAsia="Times New Roman" w:hAnsi="Arial" w:cs="Arial"/>
                <w:color w:val="000000"/>
                <w:sz w:val="20"/>
                <w:szCs w:val="20"/>
                <w:lang w:val="en-IN" w:eastAsia="en-IN"/>
              </w:rPr>
              <w:t> </w:t>
            </w:r>
          </w:p>
        </w:tc>
        <w:tc>
          <w:tcPr>
            <w:tcW w:w="3648" w:type="dxa"/>
            <w:shd w:val="clear" w:color="auto" w:fill="auto"/>
            <w:hideMark/>
          </w:tcPr>
          <w:p w14:paraId="4DE91D0A"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Location: (1)A Block, 3rd Floor, Terrace Door (B Block Side)</w:t>
            </w:r>
          </w:p>
          <w:p w14:paraId="030BF030"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Door Type: Double Door</w:t>
            </w:r>
          </w:p>
          <w:p w14:paraId="7C0A15F5"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29F964E0"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Width: 4 feet 6 inches (2 feet 3 inches per door)</w:t>
            </w:r>
          </w:p>
          <w:p w14:paraId="1D24254D" w14:textId="09362F2E" w:rsidR="00F569E2"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Height: 6 feet 4.5 inches</w:t>
            </w:r>
          </w:p>
        </w:tc>
        <w:tc>
          <w:tcPr>
            <w:tcW w:w="851" w:type="dxa"/>
            <w:shd w:val="clear" w:color="auto" w:fill="auto"/>
            <w:vAlign w:val="bottom"/>
            <w:hideMark/>
          </w:tcPr>
          <w:p w14:paraId="0EB7CE39" w14:textId="288150C8" w:rsidR="00F569E2" w:rsidRPr="008C72AE" w:rsidRDefault="00F27F91" w:rsidP="00F569E2">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09" w:type="dxa"/>
            <w:shd w:val="clear" w:color="auto" w:fill="auto"/>
            <w:vAlign w:val="bottom"/>
            <w:hideMark/>
          </w:tcPr>
          <w:p w14:paraId="3C6F0C9E" w14:textId="742354A1" w:rsidR="00F569E2" w:rsidRPr="008C72AE" w:rsidRDefault="00F27F91" w:rsidP="00F569E2">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1134" w:type="dxa"/>
          </w:tcPr>
          <w:p w14:paraId="0645E766" w14:textId="77777777" w:rsidR="00F569E2" w:rsidRPr="008C72AE" w:rsidRDefault="00F569E2" w:rsidP="00F569E2">
            <w:pPr>
              <w:widowControl/>
              <w:jc w:val="center"/>
              <w:rPr>
                <w:rFonts w:ascii="Arial" w:eastAsia="Times New Roman" w:hAnsi="Arial" w:cs="Arial"/>
                <w:color w:val="000000"/>
                <w:sz w:val="20"/>
                <w:szCs w:val="20"/>
                <w:lang w:val="en-IN" w:eastAsia="en-IN"/>
              </w:rPr>
            </w:pPr>
          </w:p>
        </w:tc>
        <w:tc>
          <w:tcPr>
            <w:tcW w:w="1794" w:type="dxa"/>
          </w:tcPr>
          <w:p w14:paraId="2F2A75DC" w14:textId="77777777" w:rsidR="00F569E2" w:rsidRPr="008C72AE" w:rsidRDefault="00F569E2" w:rsidP="00F569E2">
            <w:pPr>
              <w:widowControl/>
              <w:jc w:val="center"/>
              <w:rPr>
                <w:rFonts w:ascii="Arial" w:eastAsia="Times New Roman" w:hAnsi="Arial" w:cs="Arial"/>
                <w:color w:val="000000"/>
                <w:sz w:val="20"/>
                <w:szCs w:val="20"/>
                <w:lang w:val="en-IN" w:eastAsia="en-IN"/>
              </w:rPr>
            </w:pPr>
          </w:p>
        </w:tc>
      </w:tr>
      <w:tr w:rsidR="00F27F91" w:rsidRPr="008C72AE" w14:paraId="71BAF330" w14:textId="77777777" w:rsidTr="00F27F91">
        <w:trPr>
          <w:trHeight w:val="1279"/>
        </w:trPr>
        <w:tc>
          <w:tcPr>
            <w:tcW w:w="883" w:type="dxa"/>
            <w:shd w:val="clear" w:color="auto" w:fill="auto"/>
            <w:vAlign w:val="center"/>
          </w:tcPr>
          <w:p w14:paraId="550B2914" w14:textId="73F64EF7" w:rsidR="00F27F91" w:rsidRPr="008C72AE"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2</w:t>
            </w:r>
          </w:p>
        </w:tc>
        <w:tc>
          <w:tcPr>
            <w:tcW w:w="3648" w:type="dxa"/>
            <w:shd w:val="clear" w:color="auto" w:fill="auto"/>
          </w:tcPr>
          <w:p w14:paraId="17DAC0F4"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Location: (2)A Block, 3rd Floor, Terrace Door (a block near a 305 stairs side)</w:t>
            </w:r>
          </w:p>
          <w:p w14:paraId="3E291CFE"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Door Type: Single Door</w:t>
            </w:r>
          </w:p>
          <w:p w14:paraId="4A4A19A2"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17C64222"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Width: 2 feet 3 inches</w:t>
            </w:r>
          </w:p>
          <w:p w14:paraId="2833CAC5" w14:textId="5BD00BB2" w:rsidR="00F27F91" w:rsidRDefault="00F27F91" w:rsidP="00F27F91">
            <w:pPr>
              <w:pBdr>
                <w:top w:val="nil"/>
                <w:left w:val="nil"/>
                <w:bottom w:val="nil"/>
                <w:right w:val="nil"/>
                <w:between w:val="nil"/>
              </w:pBdr>
              <w:tabs>
                <w:tab w:val="left" w:pos="1561"/>
              </w:tabs>
              <w:jc w:val="both"/>
              <w:rPr>
                <w:rFonts w:ascii="Arial" w:eastAsia="Times New Roman" w:hAnsi="Arial" w:cs="Arial"/>
                <w:color w:val="000000"/>
                <w:sz w:val="20"/>
                <w:szCs w:val="20"/>
                <w:lang w:val="en-IN" w:eastAsia="en-IN"/>
              </w:rPr>
            </w:pPr>
            <w:r w:rsidRPr="00F27F91">
              <w:rPr>
                <w:rFonts w:ascii="Tahoma" w:eastAsia="Tahoma" w:hAnsi="Tahoma" w:cs="Tahoma"/>
                <w:sz w:val="20"/>
                <w:szCs w:val="20"/>
                <w:lang w:val="en-IN"/>
              </w:rPr>
              <w:t>Height: 6 feet 4 inches</w:t>
            </w:r>
          </w:p>
        </w:tc>
        <w:tc>
          <w:tcPr>
            <w:tcW w:w="851" w:type="dxa"/>
            <w:shd w:val="clear" w:color="auto" w:fill="auto"/>
            <w:vAlign w:val="bottom"/>
          </w:tcPr>
          <w:p w14:paraId="65F6AD9F" w14:textId="6D6F7938" w:rsidR="00F27F91"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09" w:type="dxa"/>
            <w:shd w:val="clear" w:color="auto" w:fill="auto"/>
            <w:vAlign w:val="bottom"/>
          </w:tcPr>
          <w:p w14:paraId="436FA698" w14:textId="688A4A7C" w:rsidR="00F27F91" w:rsidRPr="008C72AE"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1134" w:type="dxa"/>
          </w:tcPr>
          <w:p w14:paraId="2D56FC65" w14:textId="77777777" w:rsidR="00F27F91" w:rsidRPr="008C72AE" w:rsidRDefault="00F27F91" w:rsidP="00F27F91">
            <w:pPr>
              <w:widowControl/>
              <w:jc w:val="center"/>
              <w:rPr>
                <w:rFonts w:ascii="Arial" w:eastAsia="Times New Roman" w:hAnsi="Arial" w:cs="Arial"/>
                <w:color w:val="000000"/>
                <w:sz w:val="20"/>
                <w:szCs w:val="20"/>
                <w:lang w:val="en-IN" w:eastAsia="en-IN"/>
              </w:rPr>
            </w:pPr>
          </w:p>
        </w:tc>
        <w:tc>
          <w:tcPr>
            <w:tcW w:w="1794" w:type="dxa"/>
          </w:tcPr>
          <w:p w14:paraId="7D1D8D19" w14:textId="77777777" w:rsidR="00F27F91" w:rsidRPr="008C72AE" w:rsidRDefault="00F27F91" w:rsidP="00F27F91">
            <w:pPr>
              <w:widowControl/>
              <w:jc w:val="center"/>
              <w:rPr>
                <w:rFonts w:ascii="Arial" w:eastAsia="Times New Roman" w:hAnsi="Arial" w:cs="Arial"/>
                <w:color w:val="000000"/>
                <w:sz w:val="20"/>
                <w:szCs w:val="20"/>
                <w:lang w:val="en-IN" w:eastAsia="en-IN"/>
              </w:rPr>
            </w:pPr>
          </w:p>
        </w:tc>
      </w:tr>
      <w:tr w:rsidR="00F27F91" w:rsidRPr="008C72AE" w14:paraId="33461359" w14:textId="77777777" w:rsidTr="00F27F91">
        <w:trPr>
          <w:trHeight w:val="1279"/>
        </w:trPr>
        <w:tc>
          <w:tcPr>
            <w:tcW w:w="883" w:type="dxa"/>
            <w:shd w:val="clear" w:color="auto" w:fill="auto"/>
            <w:vAlign w:val="center"/>
          </w:tcPr>
          <w:p w14:paraId="09B626B0" w14:textId="4B404B2C" w:rsidR="00F27F91" w:rsidRPr="008C72AE"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3</w:t>
            </w:r>
          </w:p>
        </w:tc>
        <w:tc>
          <w:tcPr>
            <w:tcW w:w="3648" w:type="dxa"/>
            <w:shd w:val="clear" w:color="auto" w:fill="auto"/>
          </w:tcPr>
          <w:p w14:paraId="04C5E32F"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Location:(</w:t>
            </w:r>
            <w:proofErr w:type="gramStart"/>
            <w:r w:rsidRPr="00F27F91">
              <w:rPr>
                <w:rFonts w:ascii="Tahoma" w:eastAsia="Tahoma" w:hAnsi="Tahoma" w:cs="Tahoma"/>
                <w:sz w:val="20"/>
                <w:szCs w:val="20"/>
                <w:lang w:val="en-IN"/>
              </w:rPr>
              <w:t>3)B</w:t>
            </w:r>
            <w:proofErr w:type="gramEnd"/>
            <w:r w:rsidRPr="00F27F91">
              <w:rPr>
                <w:rFonts w:ascii="Tahoma" w:eastAsia="Tahoma" w:hAnsi="Tahoma" w:cs="Tahoma"/>
                <w:sz w:val="20"/>
                <w:szCs w:val="20"/>
                <w:lang w:val="en-IN"/>
              </w:rPr>
              <w:t xml:space="preserve"> Block, 4th Floor, Terrace Door (Front Side)</w:t>
            </w:r>
          </w:p>
          <w:p w14:paraId="36A93B05"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Door Type: Double Door</w:t>
            </w:r>
          </w:p>
          <w:p w14:paraId="154A0A75"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547FE399"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Width: 4 feet 6 inches (2 feet 3 inches per door)</w:t>
            </w:r>
          </w:p>
          <w:p w14:paraId="2BF6E550" w14:textId="69022BBF" w:rsidR="00F27F91" w:rsidRDefault="00F27F91" w:rsidP="00F27F91">
            <w:pPr>
              <w:pBdr>
                <w:top w:val="nil"/>
                <w:left w:val="nil"/>
                <w:bottom w:val="nil"/>
                <w:right w:val="nil"/>
                <w:between w:val="nil"/>
              </w:pBdr>
              <w:tabs>
                <w:tab w:val="left" w:pos="1561"/>
              </w:tabs>
              <w:jc w:val="both"/>
              <w:rPr>
                <w:rFonts w:ascii="Arial" w:eastAsia="Times New Roman" w:hAnsi="Arial" w:cs="Arial"/>
                <w:color w:val="000000"/>
                <w:sz w:val="20"/>
                <w:szCs w:val="20"/>
                <w:lang w:val="en-IN" w:eastAsia="en-IN"/>
              </w:rPr>
            </w:pPr>
            <w:r w:rsidRPr="00F27F91">
              <w:rPr>
                <w:rFonts w:ascii="Tahoma" w:eastAsia="Tahoma" w:hAnsi="Tahoma" w:cs="Tahoma"/>
                <w:sz w:val="20"/>
                <w:szCs w:val="20"/>
                <w:lang w:val="en-IN"/>
              </w:rPr>
              <w:t>Height: 6 feet 4.5 inches</w:t>
            </w:r>
          </w:p>
        </w:tc>
        <w:tc>
          <w:tcPr>
            <w:tcW w:w="851" w:type="dxa"/>
            <w:shd w:val="clear" w:color="auto" w:fill="auto"/>
            <w:vAlign w:val="bottom"/>
          </w:tcPr>
          <w:p w14:paraId="39C7EA75" w14:textId="4D552DAF" w:rsidR="00F27F91"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09" w:type="dxa"/>
            <w:shd w:val="clear" w:color="auto" w:fill="auto"/>
            <w:vAlign w:val="bottom"/>
          </w:tcPr>
          <w:p w14:paraId="457A4D6A" w14:textId="57C674A7" w:rsidR="00F27F91" w:rsidRPr="008C72AE"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1134" w:type="dxa"/>
          </w:tcPr>
          <w:p w14:paraId="7FF8BD36" w14:textId="77777777" w:rsidR="00F27F91" w:rsidRPr="008C72AE" w:rsidRDefault="00F27F91" w:rsidP="00F27F91">
            <w:pPr>
              <w:widowControl/>
              <w:jc w:val="center"/>
              <w:rPr>
                <w:rFonts w:ascii="Arial" w:eastAsia="Times New Roman" w:hAnsi="Arial" w:cs="Arial"/>
                <w:color w:val="000000"/>
                <w:sz w:val="20"/>
                <w:szCs w:val="20"/>
                <w:lang w:val="en-IN" w:eastAsia="en-IN"/>
              </w:rPr>
            </w:pPr>
          </w:p>
        </w:tc>
        <w:tc>
          <w:tcPr>
            <w:tcW w:w="1794" w:type="dxa"/>
          </w:tcPr>
          <w:p w14:paraId="047FBB6E" w14:textId="77777777" w:rsidR="00F27F91" w:rsidRPr="008C72AE" w:rsidRDefault="00F27F91" w:rsidP="00F27F91">
            <w:pPr>
              <w:widowControl/>
              <w:jc w:val="center"/>
              <w:rPr>
                <w:rFonts w:ascii="Arial" w:eastAsia="Times New Roman" w:hAnsi="Arial" w:cs="Arial"/>
                <w:color w:val="000000"/>
                <w:sz w:val="20"/>
                <w:szCs w:val="20"/>
                <w:lang w:val="en-IN" w:eastAsia="en-IN"/>
              </w:rPr>
            </w:pPr>
          </w:p>
        </w:tc>
      </w:tr>
      <w:tr w:rsidR="00F27F91" w:rsidRPr="008C72AE" w14:paraId="216B3F25" w14:textId="77777777" w:rsidTr="00F27F91">
        <w:trPr>
          <w:trHeight w:val="1279"/>
        </w:trPr>
        <w:tc>
          <w:tcPr>
            <w:tcW w:w="883" w:type="dxa"/>
            <w:shd w:val="clear" w:color="auto" w:fill="auto"/>
            <w:vAlign w:val="center"/>
          </w:tcPr>
          <w:p w14:paraId="46C8A80A" w14:textId="7C90B11F" w:rsidR="00F27F91" w:rsidRPr="008C72AE"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4</w:t>
            </w:r>
          </w:p>
        </w:tc>
        <w:tc>
          <w:tcPr>
            <w:tcW w:w="3648" w:type="dxa"/>
            <w:shd w:val="clear" w:color="auto" w:fill="auto"/>
          </w:tcPr>
          <w:p w14:paraId="1A896C22"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Location: (4)B Block, 4th Floor, Terrace Door (Back Side)</w:t>
            </w:r>
          </w:p>
          <w:p w14:paraId="250626A0"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Door Type: Double Door</w:t>
            </w:r>
          </w:p>
          <w:p w14:paraId="78048C88"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Total Door Dimensions:</w:t>
            </w:r>
          </w:p>
          <w:p w14:paraId="61903763" w14:textId="77777777"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Width: 4 feet 6 inches (2 feet 3 inches per door)</w:t>
            </w:r>
          </w:p>
          <w:p w14:paraId="1AE36AFE" w14:textId="74A9C613" w:rsidR="00F27F91" w:rsidRPr="00F27F91" w:rsidRDefault="00F27F91" w:rsidP="00F27F91">
            <w:pPr>
              <w:pBdr>
                <w:top w:val="nil"/>
                <w:left w:val="nil"/>
                <w:bottom w:val="nil"/>
                <w:right w:val="nil"/>
                <w:between w:val="nil"/>
              </w:pBdr>
              <w:tabs>
                <w:tab w:val="left" w:pos="1561"/>
              </w:tabs>
              <w:jc w:val="both"/>
              <w:rPr>
                <w:rFonts w:ascii="Tahoma" w:eastAsia="Tahoma" w:hAnsi="Tahoma" w:cs="Tahoma"/>
                <w:sz w:val="20"/>
                <w:szCs w:val="20"/>
                <w:lang w:val="en-IN"/>
              </w:rPr>
            </w:pPr>
            <w:r w:rsidRPr="00F27F91">
              <w:rPr>
                <w:rFonts w:ascii="Tahoma" w:eastAsia="Tahoma" w:hAnsi="Tahoma" w:cs="Tahoma"/>
                <w:sz w:val="20"/>
                <w:szCs w:val="20"/>
                <w:lang w:val="en-IN"/>
              </w:rPr>
              <w:t>Height: 6 feet 4 inches</w:t>
            </w:r>
          </w:p>
        </w:tc>
        <w:tc>
          <w:tcPr>
            <w:tcW w:w="851" w:type="dxa"/>
            <w:shd w:val="clear" w:color="auto" w:fill="auto"/>
            <w:vAlign w:val="bottom"/>
          </w:tcPr>
          <w:p w14:paraId="218C4035" w14:textId="27929FCB" w:rsidR="00F27F91"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1</w:t>
            </w:r>
          </w:p>
        </w:tc>
        <w:tc>
          <w:tcPr>
            <w:tcW w:w="709" w:type="dxa"/>
            <w:shd w:val="clear" w:color="auto" w:fill="auto"/>
            <w:vAlign w:val="bottom"/>
          </w:tcPr>
          <w:p w14:paraId="1C87F1FF" w14:textId="3F08ED03" w:rsidR="00F27F91" w:rsidRPr="008C72AE" w:rsidRDefault="00F27F91" w:rsidP="00F27F91">
            <w:pPr>
              <w:widowControl/>
              <w:jc w:val="center"/>
              <w:rPr>
                <w:rFonts w:ascii="Arial" w:eastAsia="Times New Roman" w:hAnsi="Arial" w:cs="Arial"/>
                <w:color w:val="000000"/>
                <w:sz w:val="20"/>
                <w:szCs w:val="20"/>
                <w:lang w:val="en-IN" w:eastAsia="en-IN"/>
              </w:rPr>
            </w:pPr>
            <w:r>
              <w:rPr>
                <w:rFonts w:ascii="Arial" w:eastAsia="Times New Roman" w:hAnsi="Arial" w:cs="Arial"/>
                <w:color w:val="000000"/>
                <w:sz w:val="20"/>
                <w:szCs w:val="20"/>
                <w:lang w:val="en-IN" w:eastAsia="en-IN"/>
              </w:rPr>
              <w:t>Nos.</w:t>
            </w:r>
          </w:p>
        </w:tc>
        <w:tc>
          <w:tcPr>
            <w:tcW w:w="1134" w:type="dxa"/>
          </w:tcPr>
          <w:p w14:paraId="265B74B7" w14:textId="77777777" w:rsidR="00F27F91" w:rsidRPr="008C72AE" w:rsidRDefault="00F27F91" w:rsidP="00F27F91">
            <w:pPr>
              <w:widowControl/>
              <w:jc w:val="center"/>
              <w:rPr>
                <w:rFonts w:ascii="Arial" w:eastAsia="Times New Roman" w:hAnsi="Arial" w:cs="Arial"/>
                <w:color w:val="000000"/>
                <w:sz w:val="20"/>
                <w:szCs w:val="20"/>
                <w:lang w:val="en-IN" w:eastAsia="en-IN"/>
              </w:rPr>
            </w:pPr>
          </w:p>
        </w:tc>
        <w:tc>
          <w:tcPr>
            <w:tcW w:w="1794" w:type="dxa"/>
          </w:tcPr>
          <w:p w14:paraId="1D996959" w14:textId="77777777" w:rsidR="00F27F91" w:rsidRPr="008C72AE" w:rsidRDefault="00F27F91" w:rsidP="00F27F91">
            <w:pPr>
              <w:widowControl/>
              <w:jc w:val="center"/>
              <w:rPr>
                <w:rFonts w:ascii="Arial" w:eastAsia="Times New Roman" w:hAnsi="Arial" w:cs="Arial"/>
                <w:color w:val="000000"/>
                <w:sz w:val="20"/>
                <w:szCs w:val="20"/>
                <w:lang w:val="en-IN" w:eastAsia="en-IN"/>
              </w:rPr>
            </w:pPr>
          </w:p>
        </w:tc>
      </w:tr>
    </w:tbl>
    <w:p w14:paraId="2E7737DC" w14:textId="77777777" w:rsidR="006377FF" w:rsidRPr="007950B7" w:rsidRDefault="008B5065">
      <w:pPr>
        <w:pBdr>
          <w:top w:val="nil"/>
          <w:left w:val="nil"/>
          <w:bottom w:val="nil"/>
          <w:right w:val="nil"/>
          <w:between w:val="nil"/>
        </w:pBdr>
        <w:spacing w:before="12"/>
        <w:rPr>
          <w:rFonts w:ascii="Tahoma" w:eastAsia="Tahoma" w:hAnsi="Tahoma" w:cs="Tahoma"/>
          <w:b/>
          <w:sz w:val="20"/>
          <w:szCs w:val="20"/>
        </w:rPr>
      </w:pPr>
      <w:r w:rsidRPr="007950B7">
        <w:rPr>
          <w:rFonts w:ascii="Tahoma" w:eastAsia="Tahoma" w:hAnsi="Tahoma" w:cs="Tahoma"/>
          <w:b/>
          <w:sz w:val="20"/>
          <w:szCs w:val="20"/>
        </w:rPr>
        <w:t>Other T&amp;C</w:t>
      </w:r>
    </w:p>
    <w:p w14:paraId="2EA6AD11" w14:textId="664B2F94"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Taxes like GST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If nothing is mentioned, these charges shall be deemed included.</w:t>
      </w:r>
    </w:p>
    <w:p w14:paraId="4B4A3D37" w14:textId="77777777" w:rsidR="006377FF" w:rsidRPr="007950B7" w:rsidRDefault="008B5065">
      <w:pPr>
        <w:numPr>
          <w:ilvl w:val="0"/>
          <w:numId w:val="1"/>
        </w:numPr>
        <w:pBdr>
          <w:top w:val="nil"/>
          <w:left w:val="nil"/>
          <w:bottom w:val="nil"/>
          <w:right w:val="nil"/>
          <w:between w:val="nil"/>
        </w:pBdr>
        <w:tabs>
          <w:tab w:val="left" w:pos="1199"/>
        </w:tabs>
        <w:ind w:left="361"/>
        <w:jc w:val="both"/>
        <w:rPr>
          <w:rFonts w:ascii="Tahoma" w:eastAsia="Tahoma" w:hAnsi="Tahoma" w:cs="Tahoma"/>
          <w:sz w:val="20"/>
          <w:szCs w:val="20"/>
        </w:rPr>
      </w:pPr>
      <w:r w:rsidRPr="007950B7">
        <w:rPr>
          <w:rFonts w:ascii="Tahoma" w:eastAsia="Tahoma" w:hAnsi="Tahoma" w:cs="Tahoma"/>
          <w:sz w:val="20"/>
          <w:szCs w:val="20"/>
        </w:rPr>
        <w:t>If the supplier does not have a particular item offered in the tender or a different make is being proposed by him, the same should be highlighted/mentioned especially by him.</w:t>
      </w:r>
    </w:p>
    <w:p w14:paraId="7A1B513A" w14:textId="77777777" w:rsidR="006377FF" w:rsidRPr="007950B7" w:rsidRDefault="008B5065">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The prices should</w:t>
      </w:r>
      <w:r w:rsidRPr="007950B7">
        <w:rPr>
          <w:rFonts w:ascii="Tahoma" w:eastAsia="Tahoma" w:hAnsi="Tahoma" w:cs="Tahoma"/>
          <w:sz w:val="20"/>
          <w:szCs w:val="20"/>
        </w:rPr>
        <w:tab/>
        <w:t xml:space="preserve">include everything (packing, forwarding, transit insurance, transportation, loading /unloading, installation etc.). Loading/unloading up to 50 </w:t>
      </w:r>
      <w:proofErr w:type="spellStart"/>
      <w:r w:rsidRPr="007950B7">
        <w:rPr>
          <w:rFonts w:ascii="Tahoma" w:eastAsia="Tahoma" w:hAnsi="Tahoma" w:cs="Tahoma"/>
          <w:sz w:val="20"/>
          <w:szCs w:val="20"/>
        </w:rPr>
        <w:t>mtr</w:t>
      </w:r>
      <w:proofErr w:type="spellEnd"/>
      <w:r w:rsidRPr="007950B7">
        <w:rPr>
          <w:rFonts w:ascii="Tahoma" w:eastAsia="Tahoma" w:hAnsi="Tahoma" w:cs="Tahoma"/>
          <w:sz w:val="20"/>
          <w:szCs w:val="20"/>
        </w:rPr>
        <w:t>. shall be done by the supplier.</w:t>
      </w:r>
    </w:p>
    <w:p w14:paraId="05080DA4" w14:textId="77777777" w:rsidR="006377FF" w:rsidRPr="007950B7" w:rsidRDefault="008B5065">
      <w:pPr>
        <w:numPr>
          <w:ilvl w:val="0"/>
          <w:numId w:val="1"/>
        </w:numPr>
        <w:pBdr>
          <w:top w:val="nil"/>
          <w:left w:val="nil"/>
          <w:bottom w:val="nil"/>
          <w:right w:val="nil"/>
          <w:between w:val="nil"/>
        </w:pBdr>
        <w:tabs>
          <w:tab w:val="left" w:pos="1199"/>
        </w:tabs>
        <w:spacing w:before="1"/>
        <w:ind w:left="361"/>
        <w:jc w:val="both"/>
        <w:rPr>
          <w:rFonts w:ascii="Tahoma" w:eastAsia="Tahoma" w:hAnsi="Tahoma" w:cs="Tahoma"/>
          <w:sz w:val="20"/>
          <w:szCs w:val="20"/>
        </w:rPr>
      </w:pPr>
      <w:r w:rsidRPr="007950B7">
        <w:rPr>
          <w:rFonts w:ascii="Tahoma" w:eastAsia="Tahoma" w:hAnsi="Tahoma" w:cs="Tahoma"/>
          <w:sz w:val="20"/>
          <w:szCs w:val="20"/>
        </w:rPr>
        <w:t>Bid should be submitted for F.O.R delivery at the destination i.e. The LNM Institute of Information Technology, Gram – Rupa Ki Nangal, Post – Sumel, Via – Jamdoli, Jaipur- 302031</w:t>
      </w:r>
    </w:p>
    <w:p w14:paraId="210011E4"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b/>
          <w:sz w:val="20"/>
          <w:szCs w:val="20"/>
        </w:rPr>
        <w:t xml:space="preserve">The bid should be valid for a minimum period of 30 days. The Change in prices shall not be </w:t>
      </w:r>
      <w:r w:rsidRPr="007950B7">
        <w:rPr>
          <w:rFonts w:ascii="Tahoma" w:eastAsia="Tahoma" w:hAnsi="Tahoma" w:cs="Tahoma"/>
          <w:sz w:val="20"/>
          <w:szCs w:val="20"/>
        </w:rPr>
        <w:t>accepted within the validity period.</w:t>
      </w:r>
    </w:p>
    <w:p w14:paraId="1ABB0BFB"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 LNMIIT reserves the right to reject any quotation(s) without assigning any reasons.</w:t>
      </w:r>
    </w:p>
    <w:p w14:paraId="14C75FD9"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Payment terms shall be decided mutually.</w:t>
      </w:r>
    </w:p>
    <w:p w14:paraId="3FB4BC22"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There should not be any conflict of interest (Declaration to be submitted by the Vendor).</w:t>
      </w:r>
    </w:p>
    <w:p w14:paraId="13A235F4"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Bid should be on the company’s letterhead and should submit their bid in the LNMIIT format only.</w:t>
      </w:r>
    </w:p>
    <w:p w14:paraId="50FC7DB3"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Item/Service not supplied by the supplier/service provider should be mentioned separately.</w:t>
      </w:r>
    </w:p>
    <w:p w14:paraId="016F0E61"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Vendor should provide a photocopy of the cheque/cancelled cheque while presenting the Invoice to LNMIIT.</w:t>
      </w:r>
    </w:p>
    <w:p w14:paraId="1C874441" w14:textId="77777777"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Pre-bid meeting and pre-bid site visit can be done before quoting the rate in the tender to clear up any confusion regarding project details, the scope of work, and solicitation of documents.</w:t>
      </w:r>
    </w:p>
    <w:p w14:paraId="0C52411E" w14:textId="3B373934" w:rsidR="006377FF" w:rsidRPr="007950B7" w:rsidRDefault="008B5065">
      <w:pPr>
        <w:numPr>
          <w:ilvl w:val="0"/>
          <w:numId w:val="1"/>
        </w:numPr>
        <w:pBdr>
          <w:top w:val="nil"/>
          <w:left w:val="nil"/>
          <w:bottom w:val="nil"/>
          <w:right w:val="nil"/>
          <w:between w:val="nil"/>
        </w:pBdr>
        <w:tabs>
          <w:tab w:val="left" w:pos="1199"/>
        </w:tabs>
        <w:ind w:left="361" w:hanging="361"/>
        <w:jc w:val="both"/>
        <w:rPr>
          <w:rFonts w:ascii="Tahoma" w:eastAsia="Tahoma" w:hAnsi="Tahoma" w:cs="Tahoma"/>
          <w:sz w:val="20"/>
          <w:szCs w:val="20"/>
        </w:rPr>
      </w:pPr>
      <w:r w:rsidRPr="007950B7">
        <w:rPr>
          <w:rFonts w:ascii="Tahoma" w:eastAsia="Tahoma" w:hAnsi="Tahoma" w:cs="Tahoma"/>
          <w:sz w:val="20"/>
          <w:szCs w:val="20"/>
        </w:rPr>
        <w:t xml:space="preserve">All charges applicable </w:t>
      </w:r>
      <w:r w:rsidR="00C71913" w:rsidRPr="007950B7">
        <w:rPr>
          <w:rFonts w:ascii="Tahoma" w:eastAsia="Tahoma" w:hAnsi="Tahoma" w:cs="Tahoma"/>
          <w:sz w:val="20"/>
          <w:szCs w:val="20"/>
        </w:rPr>
        <w:t>should</w:t>
      </w:r>
      <w:r w:rsidRPr="007950B7">
        <w:rPr>
          <w:rFonts w:ascii="Tahoma" w:eastAsia="Tahoma" w:hAnsi="Tahoma" w:cs="Tahoma"/>
          <w:sz w:val="20"/>
          <w:szCs w:val="20"/>
        </w:rPr>
        <w:t xml:space="preserve"> be clearly mentioned in the offer. If nothing is mentioned in the offer, the quoted price shall be treated as final, and nothing extra shall be paid extra.</w:t>
      </w:r>
    </w:p>
    <w:p w14:paraId="43B07C4C" w14:textId="1AAAA678" w:rsidR="006377FF" w:rsidRPr="007950B7" w:rsidRDefault="008B5065" w:rsidP="00F27F91">
      <w:pPr>
        <w:pBdr>
          <w:top w:val="nil"/>
          <w:left w:val="nil"/>
          <w:bottom w:val="nil"/>
          <w:right w:val="nil"/>
          <w:between w:val="nil"/>
        </w:pBdr>
        <w:tabs>
          <w:tab w:val="left" w:pos="1199"/>
        </w:tabs>
        <w:jc w:val="right"/>
      </w:pPr>
      <w:r w:rsidRPr="007950B7">
        <w:rPr>
          <w:rFonts w:ascii="Tahoma" w:eastAsia="Tahoma" w:hAnsi="Tahoma" w:cs="Tahoma"/>
          <w:sz w:val="20"/>
          <w:szCs w:val="20"/>
        </w:rPr>
        <w:t>Signature with seal</w:t>
      </w:r>
    </w:p>
    <w:sectPr w:rsidR="006377FF" w:rsidRPr="007950B7" w:rsidSect="00A3390D">
      <w:footerReference w:type="default" r:id="rId12"/>
      <w:pgSz w:w="11909" w:h="16834"/>
      <w:pgMar w:top="1152" w:right="1440" w:bottom="1008"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ABD90" w14:textId="77777777" w:rsidR="003C3615" w:rsidRDefault="003C3615">
      <w:r>
        <w:separator/>
      </w:r>
    </w:p>
  </w:endnote>
  <w:endnote w:type="continuationSeparator" w:id="0">
    <w:p w14:paraId="38092D22" w14:textId="77777777" w:rsidR="003C3615" w:rsidRDefault="003C3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ABE10694-E69F-4AB6-A3B4-941F636D965B}"/>
    <w:embedBold r:id="rId2" w:fontKey="{69CDFB2E-78CE-4938-B387-DB2641544CA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3" w:fontKey="{267966CA-8E22-4D15-8810-5A3A6F6E04C3}"/>
  </w:font>
  <w:font w:name="Cambria">
    <w:panose1 w:val="02040503050406030204"/>
    <w:charset w:val="00"/>
    <w:family w:val="roman"/>
    <w:pitch w:val="variable"/>
    <w:sig w:usb0="E00006FF" w:usb1="420024FF" w:usb2="02000000" w:usb3="00000000" w:csb0="0000019F" w:csb1="00000000"/>
    <w:embedRegular r:id="rId4" w:fontKey="{5511A732-4F10-49F9-ADA9-ED677F4EF6A2}"/>
    <w:embedItalic r:id="rId5" w:fontKey="{8E841509-85C7-4828-9E6E-83961ECB3450}"/>
  </w:font>
  <w:font w:name="Mangal">
    <w:panose1 w:val="00000400000000000000"/>
    <w:charset w:val="00"/>
    <w:family w:val="roman"/>
    <w:pitch w:val="variable"/>
    <w:sig w:usb0="00008003" w:usb1="00000000" w:usb2="00000000" w:usb3="00000000" w:csb0="00000001" w:csb1="00000000"/>
    <w:embedRegular r:id="rId6" w:fontKey="{BB110ADA-869E-4A82-B7FC-EA700C313795}"/>
    <w:embedItalic r:id="rId7" w:fontKey="{79465545-B54B-4FD9-9FA4-3794DDB00C5C}"/>
  </w:font>
  <w:font w:name="Georgia">
    <w:panose1 w:val="02040502050405020303"/>
    <w:charset w:val="00"/>
    <w:family w:val="roman"/>
    <w:pitch w:val="variable"/>
    <w:sig w:usb0="00000287" w:usb1="00000000" w:usb2="00000000" w:usb3="00000000" w:csb0="0000009F" w:csb1="00000000"/>
    <w:embedRegular r:id="rId8" w:fontKey="{DA3ECE4B-7B79-40C4-8CA3-F2031C5E79BF}"/>
    <w:embedItalic r:id="rId9" w:fontKey="{B2983E52-3CEA-4B1A-BB5A-03E959D38578}"/>
  </w:font>
  <w:font w:name="Tahoma">
    <w:panose1 w:val="020B0604030504040204"/>
    <w:charset w:val="00"/>
    <w:family w:val="swiss"/>
    <w:pitch w:val="variable"/>
    <w:sig w:usb0="E1002EFF" w:usb1="C000605B" w:usb2="00000029" w:usb3="00000000" w:csb0="000101FF" w:csb1="00000000"/>
    <w:embedRegular r:id="rId10" w:fontKey="{430D7464-55BE-4112-9357-D71E1BBF2DA8}"/>
    <w:embedBold r:id="rId11" w:fontKey="{38C78100-A711-4355-A173-9282F2CCB5C1}"/>
    <w:embedItalic r:id="rId12" w:fontKey="{97120863-92E5-4F72-9A00-FF35C17EAD86}"/>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08892" w14:textId="7336DAFE" w:rsidR="006377FF" w:rsidRDefault="008B5065">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28580D">
      <w:rPr>
        <w:noProof/>
        <w:color w:val="000000"/>
      </w:rPr>
      <w:t>2</w:t>
    </w:r>
    <w:r>
      <w:rPr>
        <w:color w:val="000000"/>
      </w:rPr>
      <w:fldChar w:fldCharType="end"/>
    </w:r>
    <w:r>
      <w:rPr>
        <w:color w:val="000000"/>
      </w:rPr>
      <w:t xml:space="preserve"> of </w:t>
    </w:r>
    <w:r w:rsidR="00F27F91">
      <w:rPr>
        <w:color w:val="000000"/>
      </w:rPr>
      <w:t>3</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8B8FF" w14:textId="77777777" w:rsidR="003C3615" w:rsidRDefault="003C3615">
      <w:r>
        <w:separator/>
      </w:r>
    </w:p>
  </w:footnote>
  <w:footnote w:type="continuationSeparator" w:id="0">
    <w:p w14:paraId="44B40498" w14:textId="77777777" w:rsidR="003C3615" w:rsidRDefault="003C36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D2980"/>
    <w:multiLevelType w:val="multilevel"/>
    <w:tmpl w:val="831090D6"/>
    <w:lvl w:ilvl="0">
      <w:start w:val="1"/>
      <w:numFmt w:val="decimal"/>
      <w:lvlText w:val="%1."/>
      <w:lvlJc w:val="left"/>
      <w:pPr>
        <w:ind w:left="1920"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A2000A"/>
    <w:multiLevelType w:val="hybridMultilevel"/>
    <w:tmpl w:val="F2240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7574D2"/>
    <w:multiLevelType w:val="hybridMultilevel"/>
    <w:tmpl w:val="D918E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27C6D32"/>
    <w:multiLevelType w:val="hybridMultilevel"/>
    <w:tmpl w:val="51B6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636C7D"/>
    <w:multiLevelType w:val="hybridMultilevel"/>
    <w:tmpl w:val="6E704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FA25FF"/>
    <w:multiLevelType w:val="hybridMultilevel"/>
    <w:tmpl w:val="C2D86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num w:numId="1" w16cid:durableId="1544563166">
    <w:abstractNumId w:val="14"/>
  </w:num>
  <w:num w:numId="2" w16cid:durableId="1658612057">
    <w:abstractNumId w:val="1"/>
  </w:num>
  <w:num w:numId="3" w16cid:durableId="2030332742">
    <w:abstractNumId w:val="0"/>
  </w:num>
  <w:num w:numId="4" w16cid:durableId="1159345609">
    <w:abstractNumId w:val="6"/>
  </w:num>
  <w:num w:numId="5" w16cid:durableId="1814442570">
    <w:abstractNumId w:val="9"/>
  </w:num>
  <w:num w:numId="6" w16cid:durableId="1108087355">
    <w:abstractNumId w:val="13"/>
  </w:num>
  <w:num w:numId="7" w16cid:durableId="613368946">
    <w:abstractNumId w:val="10"/>
  </w:num>
  <w:num w:numId="8" w16cid:durableId="920065032">
    <w:abstractNumId w:val="8"/>
  </w:num>
  <w:num w:numId="9" w16cid:durableId="2077244208">
    <w:abstractNumId w:val="3"/>
  </w:num>
  <w:num w:numId="10" w16cid:durableId="1666670517">
    <w:abstractNumId w:val="5"/>
  </w:num>
  <w:num w:numId="11" w16cid:durableId="240801654">
    <w:abstractNumId w:val="11"/>
  </w:num>
  <w:num w:numId="12" w16cid:durableId="166141907">
    <w:abstractNumId w:val="12"/>
  </w:num>
  <w:num w:numId="13" w16cid:durableId="1238907419">
    <w:abstractNumId w:val="2"/>
  </w:num>
  <w:num w:numId="14" w16cid:durableId="1939291703">
    <w:abstractNumId w:val="4"/>
  </w:num>
  <w:num w:numId="15" w16cid:durableId="6867545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459AD"/>
    <w:rsid w:val="00046485"/>
    <w:rsid w:val="000522F7"/>
    <w:rsid w:val="0009562D"/>
    <w:rsid w:val="000B57BB"/>
    <w:rsid w:val="001102D5"/>
    <w:rsid w:val="00136027"/>
    <w:rsid w:val="001B141F"/>
    <w:rsid w:val="001C0FA8"/>
    <w:rsid w:val="0028580D"/>
    <w:rsid w:val="00285FBC"/>
    <w:rsid w:val="00297708"/>
    <w:rsid w:val="002B0A90"/>
    <w:rsid w:val="002C1A80"/>
    <w:rsid w:val="002E42C5"/>
    <w:rsid w:val="0035403C"/>
    <w:rsid w:val="003601F7"/>
    <w:rsid w:val="003C040A"/>
    <w:rsid w:val="003C3615"/>
    <w:rsid w:val="00400111"/>
    <w:rsid w:val="004008AE"/>
    <w:rsid w:val="00402D2F"/>
    <w:rsid w:val="00462306"/>
    <w:rsid w:val="0047193C"/>
    <w:rsid w:val="004757AD"/>
    <w:rsid w:val="0056689A"/>
    <w:rsid w:val="00574CA5"/>
    <w:rsid w:val="005804A5"/>
    <w:rsid w:val="005B7CBC"/>
    <w:rsid w:val="005D228C"/>
    <w:rsid w:val="00622AD8"/>
    <w:rsid w:val="006357C1"/>
    <w:rsid w:val="006377FF"/>
    <w:rsid w:val="00645011"/>
    <w:rsid w:val="00657BB8"/>
    <w:rsid w:val="00666914"/>
    <w:rsid w:val="00687301"/>
    <w:rsid w:val="006C3990"/>
    <w:rsid w:val="006D2A05"/>
    <w:rsid w:val="006F1DB1"/>
    <w:rsid w:val="00726A14"/>
    <w:rsid w:val="007418F9"/>
    <w:rsid w:val="00760693"/>
    <w:rsid w:val="00773B2B"/>
    <w:rsid w:val="007950B7"/>
    <w:rsid w:val="007B02C3"/>
    <w:rsid w:val="007C5A27"/>
    <w:rsid w:val="008458B7"/>
    <w:rsid w:val="008658DE"/>
    <w:rsid w:val="008B4EEC"/>
    <w:rsid w:val="008B5065"/>
    <w:rsid w:val="008C0F50"/>
    <w:rsid w:val="008C72AE"/>
    <w:rsid w:val="008D4C08"/>
    <w:rsid w:val="00957361"/>
    <w:rsid w:val="00974940"/>
    <w:rsid w:val="009A0412"/>
    <w:rsid w:val="00A3390D"/>
    <w:rsid w:val="00AB413F"/>
    <w:rsid w:val="00AB68CD"/>
    <w:rsid w:val="00AD27E1"/>
    <w:rsid w:val="00B11A3A"/>
    <w:rsid w:val="00B201BE"/>
    <w:rsid w:val="00B37B05"/>
    <w:rsid w:val="00B43DFB"/>
    <w:rsid w:val="00B73977"/>
    <w:rsid w:val="00B7439D"/>
    <w:rsid w:val="00B948F9"/>
    <w:rsid w:val="00BB3842"/>
    <w:rsid w:val="00BD6C07"/>
    <w:rsid w:val="00BD7B3D"/>
    <w:rsid w:val="00BE07D3"/>
    <w:rsid w:val="00C11560"/>
    <w:rsid w:val="00C36076"/>
    <w:rsid w:val="00C50C5F"/>
    <w:rsid w:val="00C63E8F"/>
    <w:rsid w:val="00C71913"/>
    <w:rsid w:val="00CA534D"/>
    <w:rsid w:val="00CB7527"/>
    <w:rsid w:val="00D05922"/>
    <w:rsid w:val="00D6517A"/>
    <w:rsid w:val="00DA462F"/>
    <w:rsid w:val="00E57F6B"/>
    <w:rsid w:val="00EC5B92"/>
    <w:rsid w:val="00EF115A"/>
    <w:rsid w:val="00F01950"/>
    <w:rsid w:val="00F15429"/>
    <w:rsid w:val="00F27F91"/>
    <w:rsid w:val="00F30982"/>
    <w:rsid w:val="00F569E2"/>
    <w:rsid w:val="00F57844"/>
    <w:rsid w:val="00F90BF6"/>
    <w:rsid w:val="00FE02F4"/>
    <w:rsid w:val="00FE21BD"/>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46627">
      <w:bodyDiv w:val="1"/>
      <w:marLeft w:val="0"/>
      <w:marRight w:val="0"/>
      <w:marTop w:val="0"/>
      <w:marBottom w:val="0"/>
      <w:divBdr>
        <w:top w:val="none" w:sz="0" w:space="0" w:color="auto"/>
        <w:left w:val="none" w:sz="0" w:space="0" w:color="auto"/>
        <w:bottom w:val="none" w:sz="0" w:space="0" w:color="auto"/>
        <w:right w:val="none" w:sz="0" w:space="0" w:color="auto"/>
      </w:divBdr>
    </w:div>
    <w:div w:id="156265126">
      <w:bodyDiv w:val="1"/>
      <w:marLeft w:val="0"/>
      <w:marRight w:val="0"/>
      <w:marTop w:val="0"/>
      <w:marBottom w:val="0"/>
      <w:divBdr>
        <w:top w:val="none" w:sz="0" w:space="0" w:color="auto"/>
        <w:left w:val="none" w:sz="0" w:space="0" w:color="auto"/>
        <w:bottom w:val="none" w:sz="0" w:space="0" w:color="auto"/>
        <w:right w:val="none" w:sz="0" w:space="0" w:color="auto"/>
      </w:divBdr>
    </w:div>
    <w:div w:id="245070652">
      <w:bodyDiv w:val="1"/>
      <w:marLeft w:val="0"/>
      <w:marRight w:val="0"/>
      <w:marTop w:val="0"/>
      <w:marBottom w:val="0"/>
      <w:divBdr>
        <w:top w:val="none" w:sz="0" w:space="0" w:color="auto"/>
        <w:left w:val="none" w:sz="0" w:space="0" w:color="auto"/>
        <w:bottom w:val="none" w:sz="0" w:space="0" w:color="auto"/>
        <w:right w:val="none" w:sz="0" w:space="0" w:color="auto"/>
      </w:divBdr>
    </w:div>
    <w:div w:id="347876775">
      <w:bodyDiv w:val="1"/>
      <w:marLeft w:val="0"/>
      <w:marRight w:val="0"/>
      <w:marTop w:val="0"/>
      <w:marBottom w:val="0"/>
      <w:divBdr>
        <w:top w:val="none" w:sz="0" w:space="0" w:color="auto"/>
        <w:left w:val="none" w:sz="0" w:space="0" w:color="auto"/>
        <w:bottom w:val="none" w:sz="0" w:space="0" w:color="auto"/>
        <w:right w:val="none" w:sz="0" w:space="0" w:color="auto"/>
      </w:divBdr>
    </w:div>
    <w:div w:id="508058700">
      <w:bodyDiv w:val="1"/>
      <w:marLeft w:val="0"/>
      <w:marRight w:val="0"/>
      <w:marTop w:val="0"/>
      <w:marBottom w:val="0"/>
      <w:divBdr>
        <w:top w:val="none" w:sz="0" w:space="0" w:color="auto"/>
        <w:left w:val="none" w:sz="0" w:space="0" w:color="auto"/>
        <w:bottom w:val="none" w:sz="0" w:space="0" w:color="auto"/>
        <w:right w:val="none" w:sz="0" w:space="0" w:color="auto"/>
      </w:divBdr>
    </w:div>
    <w:div w:id="765346934">
      <w:bodyDiv w:val="1"/>
      <w:marLeft w:val="0"/>
      <w:marRight w:val="0"/>
      <w:marTop w:val="0"/>
      <w:marBottom w:val="0"/>
      <w:divBdr>
        <w:top w:val="none" w:sz="0" w:space="0" w:color="auto"/>
        <w:left w:val="none" w:sz="0" w:space="0" w:color="auto"/>
        <w:bottom w:val="none" w:sz="0" w:space="0" w:color="auto"/>
        <w:right w:val="none" w:sz="0" w:space="0" w:color="auto"/>
      </w:divBdr>
    </w:div>
    <w:div w:id="782575316">
      <w:bodyDiv w:val="1"/>
      <w:marLeft w:val="0"/>
      <w:marRight w:val="0"/>
      <w:marTop w:val="0"/>
      <w:marBottom w:val="0"/>
      <w:divBdr>
        <w:top w:val="none" w:sz="0" w:space="0" w:color="auto"/>
        <w:left w:val="none" w:sz="0" w:space="0" w:color="auto"/>
        <w:bottom w:val="none" w:sz="0" w:space="0" w:color="auto"/>
        <w:right w:val="none" w:sz="0" w:space="0" w:color="auto"/>
      </w:divBdr>
    </w:div>
    <w:div w:id="785581830">
      <w:bodyDiv w:val="1"/>
      <w:marLeft w:val="0"/>
      <w:marRight w:val="0"/>
      <w:marTop w:val="0"/>
      <w:marBottom w:val="0"/>
      <w:divBdr>
        <w:top w:val="none" w:sz="0" w:space="0" w:color="auto"/>
        <w:left w:val="none" w:sz="0" w:space="0" w:color="auto"/>
        <w:bottom w:val="none" w:sz="0" w:space="0" w:color="auto"/>
        <w:right w:val="none" w:sz="0" w:space="0" w:color="auto"/>
      </w:divBdr>
    </w:div>
    <w:div w:id="948120895">
      <w:bodyDiv w:val="1"/>
      <w:marLeft w:val="0"/>
      <w:marRight w:val="0"/>
      <w:marTop w:val="0"/>
      <w:marBottom w:val="0"/>
      <w:divBdr>
        <w:top w:val="none" w:sz="0" w:space="0" w:color="auto"/>
        <w:left w:val="none" w:sz="0" w:space="0" w:color="auto"/>
        <w:bottom w:val="none" w:sz="0" w:space="0" w:color="auto"/>
        <w:right w:val="none" w:sz="0" w:space="0" w:color="auto"/>
      </w:divBdr>
      <w:divsChild>
        <w:div w:id="1189413952">
          <w:marLeft w:val="0"/>
          <w:marRight w:val="0"/>
          <w:marTop w:val="0"/>
          <w:marBottom w:val="0"/>
          <w:divBdr>
            <w:top w:val="none" w:sz="0" w:space="0" w:color="auto"/>
            <w:left w:val="none" w:sz="0" w:space="0" w:color="auto"/>
            <w:bottom w:val="none" w:sz="0" w:space="0" w:color="auto"/>
            <w:right w:val="none" w:sz="0" w:space="0" w:color="auto"/>
          </w:divBdr>
        </w:div>
        <w:div w:id="482702692">
          <w:marLeft w:val="0"/>
          <w:marRight w:val="0"/>
          <w:marTop w:val="0"/>
          <w:marBottom w:val="0"/>
          <w:divBdr>
            <w:top w:val="none" w:sz="0" w:space="0" w:color="auto"/>
            <w:left w:val="none" w:sz="0" w:space="0" w:color="auto"/>
            <w:bottom w:val="none" w:sz="0" w:space="0" w:color="auto"/>
            <w:right w:val="none" w:sz="0" w:space="0" w:color="auto"/>
          </w:divBdr>
        </w:div>
        <w:div w:id="863977571">
          <w:marLeft w:val="0"/>
          <w:marRight w:val="0"/>
          <w:marTop w:val="0"/>
          <w:marBottom w:val="0"/>
          <w:divBdr>
            <w:top w:val="none" w:sz="0" w:space="0" w:color="auto"/>
            <w:left w:val="none" w:sz="0" w:space="0" w:color="auto"/>
            <w:bottom w:val="none" w:sz="0" w:space="0" w:color="auto"/>
            <w:right w:val="none" w:sz="0" w:space="0" w:color="auto"/>
          </w:divBdr>
        </w:div>
        <w:div w:id="825509633">
          <w:marLeft w:val="0"/>
          <w:marRight w:val="0"/>
          <w:marTop w:val="0"/>
          <w:marBottom w:val="0"/>
          <w:divBdr>
            <w:top w:val="none" w:sz="0" w:space="0" w:color="auto"/>
            <w:left w:val="none" w:sz="0" w:space="0" w:color="auto"/>
            <w:bottom w:val="none" w:sz="0" w:space="0" w:color="auto"/>
            <w:right w:val="none" w:sz="0" w:space="0" w:color="auto"/>
          </w:divBdr>
        </w:div>
        <w:div w:id="361058404">
          <w:marLeft w:val="0"/>
          <w:marRight w:val="0"/>
          <w:marTop w:val="0"/>
          <w:marBottom w:val="0"/>
          <w:divBdr>
            <w:top w:val="none" w:sz="0" w:space="0" w:color="auto"/>
            <w:left w:val="none" w:sz="0" w:space="0" w:color="auto"/>
            <w:bottom w:val="none" w:sz="0" w:space="0" w:color="auto"/>
            <w:right w:val="none" w:sz="0" w:space="0" w:color="auto"/>
          </w:divBdr>
        </w:div>
        <w:div w:id="488250412">
          <w:marLeft w:val="0"/>
          <w:marRight w:val="0"/>
          <w:marTop w:val="0"/>
          <w:marBottom w:val="0"/>
          <w:divBdr>
            <w:top w:val="none" w:sz="0" w:space="0" w:color="auto"/>
            <w:left w:val="none" w:sz="0" w:space="0" w:color="auto"/>
            <w:bottom w:val="none" w:sz="0" w:space="0" w:color="auto"/>
            <w:right w:val="none" w:sz="0" w:space="0" w:color="auto"/>
          </w:divBdr>
        </w:div>
        <w:div w:id="1234777031">
          <w:marLeft w:val="0"/>
          <w:marRight w:val="0"/>
          <w:marTop w:val="0"/>
          <w:marBottom w:val="0"/>
          <w:divBdr>
            <w:top w:val="none" w:sz="0" w:space="0" w:color="auto"/>
            <w:left w:val="none" w:sz="0" w:space="0" w:color="auto"/>
            <w:bottom w:val="none" w:sz="0" w:space="0" w:color="auto"/>
            <w:right w:val="none" w:sz="0" w:space="0" w:color="auto"/>
          </w:divBdr>
          <w:divsChild>
            <w:div w:id="1427920765">
              <w:marLeft w:val="0"/>
              <w:marRight w:val="0"/>
              <w:marTop w:val="0"/>
              <w:marBottom w:val="0"/>
              <w:divBdr>
                <w:top w:val="none" w:sz="0" w:space="0" w:color="auto"/>
                <w:left w:val="none" w:sz="0" w:space="0" w:color="auto"/>
                <w:bottom w:val="none" w:sz="0" w:space="0" w:color="auto"/>
                <w:right w:val="none" w:sz="0" w:space="0" w:color="auto"/>
              </w:divBdr>
            </w:div>
            <w:div w:id="1990597411">
              <w:marLeft w:val="0"/>
              <w:marRight w:val="0"/>
              <w:marTop w:val="0"/>
              <w:marBottom w:val="0"/>
              <w:divBdr>
                <w:top w:val="none" w:sz="0" w:space="0" w:color="auto"/>
                <w:left w:val="none" w:sz="0" w:space="0" w:color="auto"/>
                <w:bottom w:val="none" w:sz="0" w:space="0" w:color="auto"/>
                <w:right w:val="none" w:sz="0" w:space="0" w:color="auto"/>
              </w:divBdr>
            </w:div>
            <w:div w:id="623772789">
              <w:marLeft w:val="0"/>
              <w:marRight w:val="0"/>
              <w:marTop w:val="0"/>
              <w:marBottom w:val="0"/>
              <w:divBdr>
                <w:top w:val="none" w:sz="0" w:space="0" w:color="auto"/>
                <w:left w:val="none" w:sz="0" w:space="0" w:color="auto"/>
                <w:bottom w:val="none" w:sz="0" w:space="0" w:color="auto"/>
                <w:right w:val="none" w:sz="0" w:space="0" w:color="auto"/>
              </w:divBdr>
            </w:div>
            <w:div w:id="2021658189">
              <w:marLeft w:val="0"/>
              <w:marRight w:val="0"/>
              <w:marTop w:val="0"/>
              <w:marBottom w:val="0"/>
              <w:divBdr>
                <w:top w:val="none" w:sz="0" w:space="0" w:color="auto"/>
                <w:left w:val="none" w:sz="0" w:space="0" w:color="auto"/>
                <w:bottom w:val="none" w:sz="0" w:space="0" w:color="auto"/>
                <w:right w:val="none" w:sz="0" w:space="0" w:color="auto"/>
              </w:divBdr>
            </w:div>
            <w:div w:id="998117586">
              <w:marLeft w:val="0"/>
              <w:marRight w:val="0"/>
              <w:marTop w:val="0"/>
              <w:marBottom w:val="0"/>
              <w:divBdr>
                <w:top w:val="none" w:sz="0" w:space="0" w:color="auto"/>
                <w:left w:val="none" w:sz="0" w:space="0" w:color="auto"/>
                <w:bottom w:val="none" w:sz="0" w:space="0" w:color="auto"/>
                <w:right w:val="none" w:sz="0" w:space="0" w:color="auto"/>
              </w:divBdr>
            </w:div>
          </w:divsChild>
        </w:div>
        <w:div w:id="1601717037">
          <w:marLeft w:val="0"/>
          <w:marRight w:val="0"/>
          <w:marTop w:val="0"/>
          <w:marBottom w:val="0"/>
          <w:divBdr>
            <w:top w:val="none" w:sz="0" w:space="0" w:color="auto"/>
            <w:left w:val="none" w:sz="0" w:space="0" w:color="auto"/>
            <w:bottom w:val="none" w:sz="0" w:space="0" w:color="auto"/>
            <w:right w:val="none" w:sz="0" w:space="0" w:color="auto"/>
          </w:divBdr>
        </w:div>
        <w:div w:id="1841433205">
          <w:marLeft w:val="0"/>
          <w:marRight w:val="0"/>
          <w:marTop w:val="0"/>
          <w:marBottom w:val="0"/>
          <w:divBdr>
            <w:top w:val="none" w:sz="0" w:space="0" w:color="auto"/>
            <w:left w:val="none" w:sz="0" w:space="0" w:color="auto"/>
            <w:bottom w:val="none" w:sz="0" w:space="0" w:color="auto"/>
            <w:right w:val="none" w:sz="0" w:space="0" w:color="auto"/>
          </w:divBdr>
          <w:divsChild>
            <w:div w:id="1110122456">
              <w:marLeft w:val="0"/>
              <w:marRight w:val="0"/>
              <w:marTop w:val="0"/>
              <w:marBottom w:val="0"/>
              <w:divBdr>
                <w:top w:val="none" w:sz="0" w:space="0" w:color="auto"/>
                <w:left w:val="none" w:sz="0" w:space="0" w:color="auto"/>
                <w:bottom w:val="none" w:sz="0" w:space="0" w:color="auto"/>
                <w:right w:val="none" w:sz="0" w:space="0" w:color="auto"/>
              </w:divBdr>
            </w:div>
            <w:div w:id="807866987">
              <w:marLeft w:val="0"/>
              <w:marRight w:val="0"/>
              <w:marTop w:val="0"/>
              <w:marBottom w:val="0"/>
              <w:divBdr>
                <w:top w:val="none" w:sz="0" w:space="0" w:color="auto"/>
                <w:left w:val="none" w:sz="0" w:space="0" w:color="auto"/>
                <w:bottom w:val="none" w:sz="0" w:space="0" w:color="auto"/>
                <w:right w:val="none" w:sz="0" w:space="0" w:color="auto"/>
              </w:divBdr>
            </w:div>
            <w:div w:id="442574397">
              <w:marLeft w:val="0"/>
              <w:marRight w:val="0"/>
              <w:marTop w:val="0"/>
              <w:marBottom w:val="0"/>
              <w:divBdr>
                <w:top w:val="none" w:sz="0" w:space="0" w:color="auto"/>
                <w:left w:val="none" w:sz="0" w:space="0" w:color="auto"/>
                <w:bottom w:val="none" w:sz="0" w:space="0" w:color="auto"/>
                <w:right w:val="none" w:sz="0" w:space="0" w:color="auto"/>
              </w:divBdr>
            </w:div>
            <w:div w:id="1918515622">
              <w:marLeft w:val="0"/>
              <w:marRight w:val="0"/>
              <w:marTop w:val="0"/>
              <w:marBottom w:val="0"/>
              <w:divBdr>
                <w:top w:val="none" w:sz="0" w:space="0" w:color="auto"/>
                <w:left w:val="none" w:sz="0" w:space="0" w:color="auto"/>
                <w:bottom w:val="none" w:sz="0" w:space="0" w:color="auto"/>
                <w:right w:val="none" w:sz="0" w:space="0" w:color="auto"/>
              </w:divBdr>
            </w:div>
            <w:div w:id="838034305">
              <w:marLeft w:val="0"/>
              <w:marRight w:val="0"/>
              <w:marTop w:val="0"/>
              <w:marBottom w:val="0"/>
              <w:divBdr>
                <w:top w:val="none" w:sz="0" w:space="0" w:color="auto"/>
                <w:left w:val="none" w:sz="0" w:space="0" w:color="auto"/>
                <w:bottom w:val="none" w:sz="0" w:space="0" w:color="auto"/>
                <w:right w:val="none" w:sz="0" w:space="0" w:color="auto"/>
              </w:divBdr>
            </w:div>
            <w:div w:id="1812822999">
              <w:marLeft w:val="0"/>
              <w:marRight w:val="0"/>
              <w:marTop w:val="0"/>
              <w:marBottom w:val="0"/>
              <w:divBdr>
                <w:top w:val="none" w:sz="0" w:space="0" w:color="auto"/>
                <w:left w:val="none" w:sz="0" w:space="0" w:color="auto"/>
                <w:bottom w:val="none" w:sz="0" w:space="0" w:color="auto"/>
                <w:right w:val="none" w:sz="0" w:space="0" w:color="auto"/>
              </w:divBdr>
            </w:div>
            <w:div w:id="632369488">
              <w:marLeft w:val="0"/>
              <w:marRight w:val="0"/>
              <w:marTop w:val="0"/>
              <w:marBottom w:val="0"/>
              <w:divBdr>
                <w:top w:val="none" w:sz="0" w:space="0" w:color="auto"/>
                <w:left w:val="none" w:sz="0" w:space="0" w:color="auto"/>
                <w:bottom w:val="none" w:sz="0" w:space="0" w:color="auto"/>
                <w:right w:val="none" w:sz="0" w:space="0" w:color="auto"/>
              </w:divBdr>
            </w:div>
            <w:div w:id="685981209">
              <w:marLeft w:val="0"/>
              <w:marRight w:val="0"/>
              <w:marTop w:val="0"/>
              <w:marBottom w:val="0"/>
              <w:divBdr>
                <w:top w:val="none" w:sz="0" w:space="0" w:color="auto"/>
                <w:left w:val="none" w:sz="0" w:space="0" w:color="auto"/>
                <w:bottom w:val="none" w:sz="0" w:space="0" w:color="auto"/>
                <w:right w:val="none" w:sz="0" w:space="0" w:color="auto"/>
              </w:divBdr>
              <w:divsChild>
                <w:div w:id="1593929851">
                  <w:marLeft w:val="0"/>
                  <w:marRight w:val="0"/>
                  <w:marTop w:val="0"/>
                  <w:marBottom w:val="0"/>
                  <w:divBdr>
                    <w:top w:val="none" w:sz="0" w:space="0" w:color="auto"/>
                    <w:left w:val="none" w:sz="0" w:space="0" w:color="auto"/>
                    <w:bottom w:val="none" w:sz="0" w:space="0" w:color="auto"/>
                    <w:right w:val="none" w:sz="0" w:space="0" w:color="auto"/>
                  </w:divBdr>
                </w:div>
                <w:div w:id="1105029939">
                  <w:marLeft w:val="0"/>
                  <w:marRight w:val="0"/>
                  <w:marTop w:val="0"/>
                  <w:marBottom w:val="0"/>
                  <w:divBdr>
                    <w:top w:val="none" w:sz="0" w:space="0" w:color="auto"/>
                    <w:left w:val="none" w:sz="0" w:space="0" w:color="auto"/>
                    <w:bottom w:val="none" w:sz="0" w:space="0" w:color="auto"/>
                    <w:right w:val="none" w:sz="0" w:space="0" w:color="auto"/>
                  </w:divBdr>
                </w:div>
                <w:div w:id="997535793">
                  <w:marLeft w:val="0"/>
                  <w:marRight w:val="0"/>
                  <w:marTop w:val="0"/>
                  <w:marBottom w:val="0"/>
                  <w:divBdr>
                    <w:top w:val="none" w:sz="0" w:space="0" w:color="auto"/>
                    <w:left w:val="none" w:sz="0" w:space="0" w:color="auto"/>
                    <w:bottom w:val="none" w:sz="0" w:space="0" w:color="auto"/>
                    <w:right w:val="none" w:sz="0" w:space="0" w:color="auto"/>
                  </w:divBdr>
                </w:div>
                <w:div w:id="1414938926">
                  <w:marLeft w:val="0"/>
                  <w:marRight w:val="0"/>
                  <w:marTop w:val="0"/>
                  <w:marBottom w:val="0"/>
                  <w:divBdr>
                    <w:top w:val="none" w:sz="0" w:space="0" w:color="auto"/>
                    <w:left w:val="none" w:sz="0" w:space="0" w:color="auto"/>
                    <w:bottom w:val="none" w:sz="0" w:space="0" w:color="auto"/>
                    <w:right w:val="none" w:sz="0" w:space="0" w:color="auto"/>
                  </w:divBdr>
                </w:div>
                <w:div w:id="29406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889933">
      <w:bodyDiv w:val="1"/>
      <w:marLeft w:val="0"/>
      <w:marRight w:val="0"/>
      <w:marTop w:val="0"/>
      <w:marBottom w:val="0"/>
      <w:divBdr>
        <w:top w:val="none" w:sz="0" w:space="0" w:color="auto"/>
        <w:left w:val="none" w:sz="0" w:space="0" w:color="auto"/>
        <w:bottom w:val="none" w:sz="0" w:space="0" w:color="auto"/>
        <w:right w:val="none" w:sz="0" w:space="0" w:color="auto"/>
      </w:divBdr>
    </w:div>
    <w:div w:id="1015696720">
      <w:bodyDiv w:val="1"/>
      <w:marLeft w:val="0"/>
      <w:marRight w:val="0"/>
      <w:marTop w:val="0"/>
      <w:marBottom w:val="0"/>
      <w:divBdr>
        <w:top w:val="none" w:sz="0" w:space="0" w:color="auto"/>
        <w:left w:val="none" w:sz="0" w:space="0" w:color="auto"/>
        <w:bottom w:val="none" w:sz="0" w:space="0" w:color="auto"/>
        <w:right w:val="none" w:sz="0" w:space="0" w:color="auto"/>
      </w:divBdr>
    </w:div>
    <w:div w:id="1157458697">
      <w:bodyDiv w:val="1"/>
      <w:marLeft w:val="0"/>
      <w:marRight w:val="0"/>
      <w:marTop w:val="0"/>
      <w:marBottom w:val="0"/>
      <w:divBdr>
        <w:top w:val="none" w:sz="0" w:space="0" w:color="auto"/>
        <w:left w:val="none" w:sz="0" w:space="0" w:color="auto"/>
        <w:bottom w:val="none" w:sz="0" w:space="0" w:color="auto"/>
        <w:right w:val="none" w:sz="0" w:space="0" w:color="auto"/>
      </w:divBdr>
    </w:div>
    <w:div w:id="1178732663">
      <w:bodyDiv w:val="1"/>
      <w:marLeft w:val="0"/>
      <w:marRight w:val="0"/>
      <w:marTop w:val="0"/>
      <w:marBottom w:val="0"/>
      <w:divBdr>
        <w:top w:val="none" w:sz="0" w:space="0" w:color="auto"/>
        <w:left w:val="none" w:sz="0" w:space="0" w:color="auto"/>
        <w:bottom w:val="none" w:sz="0" w:space="0" w:color="auto"/>
        <w:right w:val="none" w:sz="0" w:space="0" w:color="auto"/>
      </w:divBdr>
    </w:div>
    <w:div w:id="1206136117">
      <w:bodyDiv w:val="1"/>
      <w:marLeft w:val="0"/>
      <w:marRight w:val="0"/>
      <w:marTop w:val="0"/>
      <w:marBottom w:val="0"/>
      <w:divBdr>
        <w:top w:val="none" w:sz="0" w:space="0" w:color="auto"/>
        <w:left w:val="none" w:sz="0" w:space="0" w:color="auto"/>
        <w:bottom w:val="none" w:sz="0" w:space="0" w:color="auto"/>
        <w:right w:val="none" w:sz="0" w:space="0" w:color="auto"/>
      </w:divBdr>
    </w:div>
    <w:div w:id="1329751744">
      <w:bodyDiv w:val="1"/>
      <w:marLeft w:val="0"/>
      <w:marRight w:val="0"/>
      <w:marTop w:val="0"/>
      <w:marBottom w:val="0"/>
      <w:divBdr>
        <w:top w:val="none" w:sz="0" w:space="0" w:color="auto"/>
        <w:left w:val="none" w:sz="0" w:space="0" w:color="auto"/>
        <w:bottom w:val="none" w:sz="0" w:space="0" w:color="auto"/>
        <w:right w:val="none" w:sz="0" w:space="0" w:color="auto"/>
      </w:divBdr>
    </w:div>
    <w:div w:id="1529413901">
      <w:bodyDiv w:val="1"/>
      <w:marLeft w:val="0"/>
      <w:marRight w:val="0"/>
      <w:marTop w:val="0"/>
      <w:marBottom w:val="0"/>
      <w:divBdr>
        <w:top w:val="none" w:sz="0" w:space="0" w:color="auto"/>
        <w:left w:val="none" w:sz="0" w:space="0" w:color="auto"/>
        <w:bottom w:val="none" w:sz="0" w:space="0" w:color="auto"/>
        <w:right w:val="none" w:sz="0" w:space="0" w:color="auto"/>
      </w:divBdr>
      <w:divsChild>
        <w:div w:id="813523801">
          <w:marLeft w:val="0"/>
          <w:marRight w:val="0"/>
          <w:marTop w:val="0"/>
          <w:marBottom w:val="0"/>
          <w:divBdr>
            <w:top w:val="none" w:sz="0" w:space="0" w:color="auto"/>
            <w:left w:val="none" w:sz="0" w:space="0" w:color="auto"/>
            <w:bottom w:val="none" w:sz="0" w:space="0" w:color="auto"/>
            <w:right w:val="none" w:sz="0" w:space="0" w:color="auto"/>
          </w:divBdr>
        </w:div>
        <w:div w:id="1983846920">
          <w:marLeft w:val="0"/>
          <w:marRight w:val="0"/>
          <w:marTop w:val="0"/>
          <w:marBottom w:val="0"/>
          <w:divBdr>
            <w:top w:val="none" w:sz="0" w:space="0" w:color="auto"/>
            <w:left w:val="none" w:sz="0" w:space="0" w:color="auto"/>
            <w:bottom w:val="none" w:sz="0" w:space="0" w:color="auto"/>
            <w:right w:val="none" w:sz="0" w:space="0" w:color="auto"/>
          </w:divBdr>
        </w:div>
        <w:div w:id="761993579">
          <w:marLeft w:val="0"/>
          <w:marRight w:val="0"/>
          <w:marTop w:val="0"/>
          <w:marBottom w:val="0"/>
          <w:divBdr>
            <w:top w:val="none" w:sz="0" w:space="0" w:color="auto"/>
            <w:left w:val="none" w:sz="0" w:space="0" w:color="auto"/>
            <w:bottom w:val="none" w:sz="0" w:space="0" w:color="auto"/>
            <w:right w:val="none" w:sz="0" w:space="0" w:color="auto"/>
          </w:divBdr>
        </w:div>
        <w:div w:id="1054429060">
          <w:marLeft w:val="0"/>
          <w:marRight w:val="0"/>
          <w:marTop w:val="0"/>
          <w:marBottom w:val="0"/>
          <w:divBdr>
            <w:top w:val="none" w:sz="0" w:space="0" w:color="auto"/>
            <w:left w:val="none" w:sz="0" w:space="0" w:color="auto"/>
            <w:bottom w:val="none" w:sz="0" w:space="0" w:color="auto"/>
            <w:right w:val="none" w:sz="0" w:space="0" w:color="auto"/>
          </w:divBdr>
        </w:div>
        <w:div w:id="629673794">
          <w:marLeft w:val="0"/>
          <w:marRight w:val="0"/>
          <w:marTop w:val="0"/>
          <w:marBottom w:val="0"/>
          <w:divBdr>
            <w:top w:val="none" w:sz="0" w:space="0" w:color="auto"/>
            <w:left w:val="none" w:sz="0" w:space="0" w:color="auto"/>
            <w:bottom w:val="none" w:sz="0" w:space="0" w:color="auto"/>
            <w:right w:val="none" w:sz="0" w:space="0" w:color="auto"/>
          </w:divBdr>
        </w:div>
        <w:div w:id="1919971708">
          <w:marLeft w:val="0"/>
          <w:marRight w:val="0"/>
          <w:marTop w:val="0"/>
          <w:marBottom w:val="0"/>
          <w:divBdr>
            <w:top w:val="none" w:sz="0" w:space="0" w:color="auto"/>
            <w:left w:val="none" w:sz="0" w:space="0" w:color="auto"/>
            <w:bottom w:val="none" w:sz="0" w:space="0" w:color="auto"/>
            <w:right w:val="none" w:sz="0" w:space="0" w:color="auto"/>
          </w:divBdr>
        </w:div>
        <w:div w:id="1655983965">
          <w:marLeft w:val="0"/>
          <w:marRight w:val="0"/>
          <w:marTop w:val="0"/>
          <w:marBottom w:val="0"/>
          <w:divBdr>
            <w:top w:val="none" w:sz="0" w:space="0" w:color="auto"/>
            <w:left w:val="none" w:sz="0" w:space="0" w:color="auto"/>
            <w:bottom w:val="none" w:sz="0" w:space="0" w:color="auto"/>
            <w:right w:val="none" w:sz="0" w:space="0" w:color="auto"/>
          </w:divBdr>
          <w:divsChild>
            <w:div w:id="1202086006">
              <w:marLeft w:val="0"/>
              <w:marRight w:val="0"/>
              <w:marTop w:val="0"/>
              <w:marBottom w:val="0"/>
              <w:divBdr>
                <w:top w:val="none" w:sz="0" w:space="0" w:color="auto"/>
                <w:left w:val="none" w:sz="0" w:space="0" w:color="auto"/>
                <w:bottom w:val="none" w:sz="0" w:space="0" w:color="auto"/>
                <w:right w:val="none" w:sz="0" w:space="0" w:color="auto"/>
              </w:divBdr>
            </w:div>
            <w:div w:id="1041251274">
              <w:marLeft w:val="0"/>
              <w:marRight w:val="0"/>
              <w:marTop w:val="0"/>
              <w:marBottom w:val="0"/>
              <w:divBdr>
                <w:top w:val="none" w:sz="0" w:space="0" w:color="auto"/>
                <w:left w:val="none" w:sz="0" w:space="0" w:color="auto"/>
                <w:bottom w:val="none" w:sz="0" w:space="0" w:color="auto"/>
                <w:right w:val="none" w:sz="0" w:space="0" w:color="auto"/>
              </w:divBdr>
            </w:div>
            <w:div w:id="1589272693">
              <w:marLeft w:val="0"/>
              <w:marRight w:val="0"/>
              <w:marTop w:val="0"/>
              <w:marBottom w:val="0"/>
              <w:divBdr>
                <w:top w:val="none" w:sz="0" w:space="0" w:color="auto"/>
                <w:left w:val="none" w:sz="0" w:space="0" w:color="auto"/>
                <w:bottom w:val="none" w:sz="0" w:space="0" w:color="auto"/>
                <w:right w:val="none" w:sz="0" w:space="0" w:color="auto"/>
              </w:divBdr>
            </w:div>
            <w:div w:id="281114108">
              <w:marLeft w:val="0"/>
              <w:marRight w:val="0"/>
              <w:marTop w:val="0"/>
              <w:marBottom w:val="0"/>
              <w:divBdr>
                <w:top w:val="none" w:sz="0" w:space="0" w:color="auto"/>
                <w:left w:val="none" w:sz="0" w:space="0" w:color="auto"/>
                <w:bottom w:val="none" w:sz="0" w:space="0" w:color="auto"/>
                <w:right w:val="none" w:sz="0" w:space="0" w:color="auto"/>
              </w:divBdr>
            </w:div>
            <w:div w:id="2062702707">
              <w:marLeft w:val="0"/>
              <w:marRight w:val="0"/>
              <w:marTop w:val="0"/>
              <w:marBottom w:val="0"/>
              <w:divBdr>
                <w:top w:val="none" w:sz="0" w:space="0" w:color="auto"/>
                <w:left w:val="none" w:sz="0" w:space="0" w:color="auto"/>
                <w:bottom w:val="none" w:sz="0" w:space="0" w:color="auto"/>
                <w:right w:val="none" w:sz="0" w:space="0" w:color="auto"/>
              </w:divBdr>
            </w:div>
          </w:divsChild>
        </w:div>
        <w:div w:id="1209533823">
          <w:marLeft w:val="0"/>
          <w:marRight w:val="0"/>
          <w:marTop w:val="0"/>
          <w:marBottom w:val="0"/>
          <w:divBdr>
            <w:top w:val="none" w:sz="0" w:space="0" w:color="auto"/>
            <w:left w:val="none" w:sz="0" w:space="0" w:color="auto"/>
            <w:bottom w:val="none" w:sz="0" w:space="0" w:color="auto"/>
            <w:right w:val="none" w:sz="0" w:space="0" w:color="auto"/>
          </w:divBdr>
        </w:div>
        <w:div w:id="152065819">
          <w:marLeft w:val="0"/>
          <w:marRight w:val="0"/>
          <w:marTop w:val="0"/>
          <w:marBottom w:val="0"/>
          <w:divBdr>
            <w:top w:val="none" w:sz="0" w:space="0" w:color="auto"/>
            <w:left w:val="none" w:sz="0" w:space="0" w:color="auto"/>
            <w:bottom w:val="none" w:sz="0" w:space="0" w:color="auto"/>
            <w:right w:val="none" w:sz="0" w:space="0" w:color="auto"/>
          </w:divBdr>
          <w:divsChild>
            <w:div w:id="1963271049">
              <w:marLeft w:val="0"/>
              <w:marRight w:val="0"/>
              <w:marTop w:val="0"/>
              <w:marBottom w:val="0"/>
              <w:divBdr>
                <w:top w:val="none" w:sz="0" w:space="0" w:color="auto"/>
                <w:left w:val="none" w:sz="0" w:space="0" w:color="auto"/>
                <w:bottom w:val="none" w:sz="0" w:space="0" w:color="auto"/>
                <w:right w:val="none" w:sz="0" w:space="0" w:color="auto"/>
              </w:divBdr>
            </w:div>
            <w:div w:id="1668708672">
              <w:marLeft w:val="0"/>
              <w:marRight w:val="0"/>
              <w:marTop w:val="0"/>
              <w:marBottom w:val="0"/>
              <w:divBdr>
                <w:top w:val="none" w:sz="0" w:space="0" w:color="auto"/>
                <w:left w:val="none" w:sz="0" w:space="0" w:color="auto"/>
                <w:bottom w:val="none" w:sz="0" w:space="0" w:color="auto"/>
                <w:right w:val="none" w:sz="0" w:space="0" w:color="auto"/>
              </w:divBdr>
            </w:div>
            <w:div w:id="866528435">
              <w:marLeft w:val="0"/>
              <w:marRight w:val="0"/>
              <w:marTop w:val="0"/>
              <w:marBottom w:val="0"/>
              <w:divBdr>
                <w:top w:val="none" w:sz="0" w:space="0" w:color="auto"/>
                <w:left w:val="none" w:sz="0" w:space="0" w:color="auto"/>
                <w:bottom w:val="none" w:sz="0" w:space="0" w:color="auto"/>
                <w:right w:val="none" w:sz="0" w:space="0" w:color="auto"/>
              </w:divBdr>
            </w:div>
            <w:div w:id="1513833128">
              <w:marLeft w:val="0"/>
              <w:marRight w:val="0"/>
              <w:marTop w:val="0"/>
              <w:marBottom w:val="0"/>
              <w:divBdr>
                <w:top w:val="none" w:sz="0" w:space="0" w:color="auto"/>
                <w:left w:val="none" w:sz="0" w:space="0" w:color="auto"/>
                <w:bottom w:val="none" w:sz="0" w:space="0" w:color="auto"/>
                <w:right w:val="none" w:sz="0" w:space="0" w:color="auto"/>
              </w:divBdr>
            </w:div>
            <w:div w:id="1426149231">
              <w:marLeft w:val="0"/>
              <w:marRight w:val="0"/>
              <w:marTop w:val="0"/>
              <w:marBottom w:val="0"/>
              <w:divBdr>
                <w:top w:val="none" w:sz="0" w:space="0" w:color="auto"/>
                <w:left w:val="none" w:sz="0" w:space="0" w:color="auto"/>
                <w:bottom w:val="none" w:sz="0" w:space="0" w:color="auto"/>
                <w:right w:val="none" w:sz="0" w:space="0" w:color="auto"/>
              </w:divBdr>
            </w:div>
            <w:div w:id="53893569">
              <w:marLeft w:val="0"/>
              <w:marRight w:val="0"/>
              <w:marTop w:val="0"/>
              <w:marBottom w:val="0"/>
              <w:divBdr>
                <w:top w:val="none" w:sz="0" w:space="0" w:color="auto"/>
                <w:left w:val="none" w:sz="0" w:space="0" w:color="auto"/>
                <w:bottom w:val="none" w:sz="0" w:space="0" w:color="auto"/>
                <w:right w:val="none" w:sz="0" w:space="0" w:color="auto"/>
              </w:divBdr>
            </w:div>
            <w:div w:id="1877428333">
              <w:marLeft w:val="0"/>
              <w:marRight w:val="0"/>
              <w:marTop w:val="0"/>
              <w:marBottom w:val="0"/>
              <w:divBdr>
                <w:top w:val="none" w:sz="0" w:space="0" w:color="auto"/>
                <w:left w:val="none" w:sz="0" w:space="0" w:color="auto"/>
                <w:bottom w:val="none" w:sz="0" w:space="0" w:color="auto"/>
                <w:right w:val="none" w:sz="0" w:space="0" w:color="auto"/>
              </w:divBdr>
            </w:div>
            <w:div w:id="2136630623">
              <w:marLeft w:val="0"/>
              <w:marRight w:val="0"/>
              <w:marTop w:val="0"/>
              <w:marBottom w:val="0"/>
              <w:divBdr>
                <w:top w:val="none" w:sz="0" w:space="0" w:color="auto"/>
                <w:left w:val="none" w:sz="0" w:space="0" w:color="auto"/>
                <w:bottom w:val="none" w:sz="0" w:space="0" w:color="auto"/>
                <w:right w:val="none" w:sz="0" w:space="0" w:color="auto"/>
              </w:divBdr>
              <w:divsChild>
                <w:div w:id="190461850">
                  <w:marLeft w:val="0"/>
                  <w:marRight w:val="0"/>
                  <w:marTop w:val="0"/>
                  <w:marBottom w:val="0"/>
                  <w:divBdr>
                    <w:top w:val="none" w:sz="0" w:space="0" w:color="auto"/>
                    <w:left w:val="none" w:sz="0" w:space="0" w:color="auto"/>
                    <w:bottom w:val="none" w:sz="0" w:space="0" w:color="auto"/>
                    <w:right w:val="none" w:sz="0" w:space="0" w:color="auto"/>
                  </w:divBdr>
                </w:div>
                <w:div w:id="976571103">
                  <w:marLeft w:val="0"/>
                  <w:marRight w:val="0"/>
                  <w:marTop w:val="0"/>
                  <w:marBottom w:val="0"/>
                  <w:divBdr>
                    <w:top w:val="none" w:sz="0" w:space="0" w:color="auto"/>
                    <w:left w:val="none" w:sz="0" w:space="0" w:color="auto"/>
                    <w:bottom w:val="none" w:sz="0" w:space="0" w:color="auto"/>
                    <w:right w:val="none" w:sz="0" w:space="0" w:color="auto"/>
                  </w:divBdr>
                </w:div>
                <w:div w:id="2052918806">
                  <w:marLeft w:val="0"/>
                  <w:marRight w:val="0"/>
                  <w:marTop w:val="0"/>
                  <w:marBottom w:val="0"/>
                  <w:divBdr>
                    <w:top w:val="none" w:sz="0" w:space="0" w:color="auto"/>
                    <w:left w:val="none" w:sz="0" w:space="0" w:color="auto"/>
                    <w:bottom w:val="none" w:sz="0" w:space="0" w:color="auto"/>
                    <w:right w:val="none" w:sz="0" w:space="0" w:color="auto"/>
                  </w:divBdr>
                </w:div>
                <w:div w:id="1846239199">
                  <w:marLeft w:val="0"/>
                  <w:marRight w:val="0"/>
                  <w:marTop w:val="0"/>
                  <w:marBottom w:val="0"/>
                  <w:divBdr>
                    <w:top w:val="none" w:sz="0" w:space="0" w:color="auto"/>
                    <w:left w:val="none" w:sz="0" w:space="0" w:color="auto"/>
                    <w:bottom w:val="none" w:sz="0" w:space="0" w:color="auto"/>
                    <w:right w:val="none" w:sz="0" w:space="0" w:color="auto"/>
                  </w:divBdr>
                </w:div>
                <w:div w:id="53693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063954">
      <w:bodyDiv w:val="1"/>
      <w:marLeft w:val="0"/>
      <w:marRight w:val="0"/>
      <w:marTop w:val="0"/>
      <w:marBottom w:val="0"/>
      <w:divBdr>
        <w:top w:val="none" w:sz="0" w:space="0" w:color="auto"/>
        <w:left w:val="none" w:sz="0" w:space="0" w:color="auto"/>
        <w:bottom w:val="none" w:sz="0" w:space="0" w:color="auto"/>
        <w:right w:val="none" w:sz="0" w:space="0" w:color="auto"/>
      </w:divBdr>
    </w:div>
    <w:div w:id="1739283272">
      <w:bodyDiv w:val="1"/>
      <w:marLeft w:val="0"/>
      <w:marRight w:val="0"/>
      <w:marTop w:val="0"/>
      <w:marBottom w:val="0"/>
      <w:divBdr>
        <w:top w:val="none" w:sz="0" w:space="0" w:color="auto"/>
        <w:left w:val="none" w:sz="0" w:space="0" w:color="auto"/>
        <w:bottom w:val="none" w:sz="0" w:space="0" w:color="auto"/>
        <w:right w:val="none" w:sz="0" w:space="0" w:color="auto"/>
      </w:divBdr>
    </w:div>
    <w:div w:id="1747530168">
      <w:bodyDiv w:val="1"/>
      <w:marLeft w:val="0"/>
      <w:marRight w:val="0"/>
      <w:marTop w:val="0"/>
      <w:marBottom w:val="0"/>
      <w:divBdr>
        <w:top w:val="none" w:sz="0" w:space="0" w:color="auto"/>
        <w:left w:val="none" w:sz="0" w:space="0" w:color="auto"/>
        <w:bottom w:val="none" w:sz="0" w:space="0" w:color="auto"/>
        <w:right w:val="none" w:sz="0" w:space="0" w:color="auto"/>
      </w:divBdr>
    </w:div>
    <w:div w:id="1901985999">
      <w:bodyDiv w:val="1"/>
      <w:marLeft w:val="0"/>
      <w:marRight w:val="0"/>
      <w:marTop w:val="0"/>
      <w:marBottom w:val="0"/>
      <w:divBdr>
        <w:top w:val="none" w:sz="0" w:space="0" w:color="auto"/>
        <w:left w:val="none" w:sz="0" w:space="0" w:color="auto"/>
        <w:bottom w:val="none" w:sz="0" w:space="0" w:color="auto"/>
        <w:right w:val="none" w:sz="0" w:space="0" w:color="auto"/>
      </w:divBdr>
    </w:div>
    <w:div w:id="1917474052">
      <w:bodyDiv w:val="1"/>
      <w:marLeft w:val="0"/>
      <w:marRight w:val="0"/>
      <w:marTop w:val="0"/>
      <w:marBottom w:val="0"/>
      <w:divBdr>
        <w:top w:val="none" w:sz="0" w:space="0" w:color="auto"/>
        <w:left w:val="none" w:sz="0" w:space="0" w:color="auto"/>
        <w:bottom w:val="none" w:sz="0" w:space="0" w:color="auto"/>
        <w:right w:val="none" w:sz="0" w:space="0" w:color="auto"/>
      </w:divBdr>
    </w:div>
    <w:div w:id="20776273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Props1.xml><?xml version="1.0" encoding="utf-8"?>
<ds:datastoreItem xmlns:ds="http://schemas.openxmlformats.org/officeDocument/2006/customXml" ds:itemID="{0CF4A5E8-1B4F-4E25-895F-8A7193A8697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1185</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cp:revision>
  <dcterms:created xsi:type="dcterms:W3CDTF">2025-04-12T10:37:00Z</dcterms:created>
  <dcterms:modified xsi:type="dcterms:W3CDTF">2025-05-07T04:20:00Z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