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73E88" w14:textId="77777777" w:rsidR="00CD5F1A" w:rsidRDefault="00CD5F1A" w:rsidP="008F4155">
      <w:pPr>
        <w:pStyle w:val="NormalWeb"/>
        <w:spacing w:before="0" w:beforeAutospacing="0" w:after="0" w:afterAutospacing="0"/>
        <w:jc w:val="right"/>
        <w:rPr>
          <w:rFonts w:ascii="Tahoma" w:hAnsi="Tahoma" w:cs="Tahoma"/>
          <w:b/>
          <w:bCs/>
          <w:color w:val="000000"/>
          <w:sz w:val="18"/>
          <w:szCs w:val="18"/>
          <w:u w:val="single"/>
        </w:rPr>
      </w:pPr>
    </w:p>
    <w:p w14:paraId="6F608526" w14:textId="667B51C7"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007DD6">
        <w:rPr>
          <w:rFonts w:ascii="Tahoma" w:hAnsi="Tahoma" w:cs="Tahoma"/>
          <w:b/>
          <w:bCs/>
          <w:color w:val="000000"/>
          <w:sz w:val="18"/>
          <w:szCs w:val="18"/>
          <w:u w:val="single"/>
        </w:rPr>
        <w:t xml:space="preserve">Tender </w:t>
      </w:r>
      <w:proofErr w:type="gramStart"/>
      <w:r w:rsidRPr="00007DD6">
        <w:rPr>
          <w:rFonts w:ascii="Tahoma" w:hAnsi="Tahoma" w:cs="Tahoma"/>
          <w:b/>
          <w:bCs/>
          <w:color w:val="000000"/>
          <w:sz w:val="18"/>
          <w:szCs w:val="18"/>
          <w:u w:val="single"/>
        </w:rPr>
        <w:t>No:.</w:t>
      </w:r>
      <w:proofErr w:type="gramEnd"/>
      <w:r w:rsidRPr="00007DD6">
        <w:rPr>
          <w:rFonts w:ascii="Tahoma" w:hAnsi="Tahoma" w:cs="Tahoma"/>
          <w:b/>
          <w:color w:val="4F81BD" w:themeColor="accent1"/>
          <w:sz w:val="18"/>
          <w:szCs w:val="18"/>
        </w:rPr>
        <w:t xml:space="preserve"> 202</w:t>
      </w:r>
      <w:r w:rsidR="00F65F8D">
        <w:rPr>
          <w:rFonts w:ascii="Tahoma" w:hAnsi="Tahoma" w:cs="Tahoma"/>
          <w:b/>
          <w:color w:val="4F81BD" w:themeColor="accent1"/>
          <w:sz w:val="18"/>
          <w:szCs w:val="18"/>
        </w:rPr>
        <w:t>5</w:t>
      </w:r>
      <w:r w:rsidRPr="00007DD6">
        <w:rPr>
          <w:rFonts w:ascii="Tahoma" w:hAnsi="Tahoma" w:cs="Tahoma"/>
          <w:b/>
          <w:color w:val="4F81BD" w:themeColor="accent1"/>
          <w:sz w:val="18"/>
          <w:szCs w:val="18"/>
        </w:rPr>
        <w:t>-2</w:t>
      </w:r>
      <w:r w:rsidR="00F65F8D">
        <w:rPr>
          <w:rFonts w:ascii="Tahoma" w:hAnsi="Tahoma" w:cs="Tahoma"/>
          <w:b/>
          <w:color w:val="4F81BD" w:themeColor="accent1"/>
          <w:sz w:val="18"/>
          <w:szCs w:val="18"/>
        </w:rPr>
        <w:t>6</w:t>
      </w:r>
      <w:r w:rsidRPr="00007DD6">
        <w:rPr>
          <w:rFonts w:ascii="Tahoma" w:hAnsi="Tahoma" w:cs="Tahoma"/>
          <w:b/>
          <w:color w:val="4F81BD" w:themeColor="accent1"/>
          <w:sz w:val="18"/>
          <w:szCs w:val="18"/>
        </w:rPr>
        <w:t>/</w:t>
      </w:r>
      <w:r w:rsidR="00007DD6" w:rsidRPr="00007DD6">
        <w:rPr>
          <w:rFonts w:ascii="Tahoma" w:hAnsi="Tahoma" w:cs="Tahoma"/>
          <w:b/>
          <w:color w:val="4F81BD" w:themeColor="accent1"/>
          <w:sz w:val="18"/>
          <w:szCs w:val="18"/>
        </w:rPr>
        <w:t>Estate</w:t>
      </w:r>
      <w:r w:rsidRPr="00007DD6">
        <w:rPr>
          <w:rFonts w:ascii="Tahoma" w:hAnsi="Tahoma" w:cs="Tahoma"/>
          <w:b/>
          <w:color w:val="4F81BD" w:themeColor="accent1"/>
          <w:sz w:val="18"/>
          <w:szCs w:val="18"/>
        </w:rPr>
        <w:t>/2B/LNM-</w:t>
      </w:r>
      <w:r w:rsidR="0028345A">
        <w:rPr>
          <w:rFonts w:ascii="Tahoma" w:hAnsi="Tahoma" w:cs="Tahoma"/>
          <w:b/>
          <w:color w:val="4F81BD" w:themeColor="accent1"/>
          <w:sz w:val="18"/>
          <w:szCs w:val="18"/>
        </w:rPr>
        <w:t>1106</w:t>
      </w:r>
    </w:p>
    <w:p w14:paraId="543B4D14" w14:textId="77777777" w:rsidR="0028345A" w:rsidRPr="00007DD6" w:rsidRDefault="0028345A"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007DD6" w:rsidRDefault="00F84C31" w:rsidP="008F4155">
      <w:pPr>
        <w:pStyle w:val="NormalWeb"/>
        <w:spacing w:before="0" w:beforeAutospacing="0" w:after="0" w:afterAutospacing="0"/>
        <w:jc w:val="center"/>
        <w:rPr>
          <w:rFonts w:ascii="Tahoma" w:hAnsi="Tahoma" w:cs="Tahoma"/>
          <w:sz w:val="30"/>
          <w:szCs w:val="30"/>
        </w:rPr>
      </w:pPr>
      <w:r w:rsidRPr="00007DD6">
        <w:rPr>
          <w:rFonts w:ascii="Tahoma" w:hAnsi="Tahoma" w:cs="Tahoma"/>
          <w:b/>
          <w:bCs/>
          <w:color w:val="000000"/>
          <w:sz w:val="30"/>
          <w:szCs w:val="30"/>
          <w:u w:val="single"/>
        </w:rPr>
        <w:t>The LNM Institute of Information Technology, Jaipur</w:t>
      </w:r>
    </w:p>
    <w:p w14:paraId="3E14678F" w14:textId="77777777" w:rsidR="00F84C31" w:rsidRPr="0028345A" w:rsidRDefault="00F84C31" w:rsidP="008F4155">
      <w:pPr>
        <w:rPr>
          <w:rFonts w:ascii="Tahoma" w:hAnsi="Tahoma" w:cs="Tahoma"/>
          <w:sz w:val="20"/>
          <w:szCs w:val="20"/>
        </w:rPr>
      </w:pPr>
    </w:p>
    <w:p w14:paraId="4018DAC2" w14:textId="77777777" w:rsidR="0028345A" w:rsidRDefault="00F65F8D" w:rsidP="00F65F8D">
      <w:pPr>
        <w:pStyle w:val="NormalWeb"/>
        <w:tabs>
          <w:tab w:val="center" w:pos="4820"/>
          <w:tab w:val="right" w:pos="9641"/>
        </w:tabs>
        <w:spacing w:before="0" w:beforeAutospacing="0" w:after="0" w:afterAutospacing="0"/>
        <w:rPr>
          <w:rFonts w:ascii="Tahoma" w:hAnsi="Tahoma" w:cs="Tahoma"/>
          <w:b/>
          <w:bCs/>
          <w:color w:val="000000"/>
          <w:sz w:val="20"/>
          <w:szCs w:val="20"/>
        </w:rPr>
      </w:pPr>
      <w:r w:rsidRPr="0028345A">
        <w:rPr>
          <w:rFonts w:ascii="Tahoma" w:hAnsi="Tahoma" w:cs="Tahoma"/>
          <w:b/>
          <w:bCs/>
          <w:color w:val="000000"/>
          <w:sz w:val="20"/>
          <w:szCs w:val="20"/>
        </w:rPr>
        <w:tab/>
      </w:r>
      <w:r w:rsidR="00F84C31" w:rsidRPr="0028345A">
        <w:rPr>
          <w:rFonts w:ascii="Tahoma" w:hAnsi="Tahoma" w:cs="Tahoma"/>
          <w:b/>
          <w:bCs/>
          <w:color w:val="000000"/>
          <w:sz w:val="20"/>
          <w:szCs w:val="20"/>
        </w:rPr>
        <w:t>TENDER NOTICE</w:t>
      </w:r>
    </w:p>
    <w:p w14:paraId="44DAB502" w14:textId="23FD1B9B" w:rsidR="00095749" w:rsidRPr="0028345A" w:rsidRDefault="00F65F8D" w:rsidP="00F65F8D">
      <w:pPr>
        <w:pStyle w:val="NormalWeb"/>
        <w:tabs>
          <w:tab w:val="center" w:pos="4820"/>
          <w:tab w:val="right" w:pos="9641"/>
        </w:tabs>
        <w:spacing w:before="0" w:beforeAutospacing="0" w:after="0" w:afterAutospacing="0"/>
        <w:rPr>
          <w:rFonts w:ascii="Tahoma" w:hAnsi="Tahoma" w:cs="Tahoma"/>
          <w:b/>
          <w:bCs/>
          <w:color w:val="000000"/>
          <w:sz w:val="20"/>
          <w:szCs w:val="20"/>
        </w:rPr>
      </w:pPr>
      <w:r w:rsidRPr="0028345A">
        <w:rPr>
          <w:rFonts w:ascii="Tahoma" w:hAnsi="Tahoma" w:cs="Tahoma"/>
          <w:b/>
          <w:bCs/>
          <w:color w:val="000000"/>
          <w:sz w:val="20"/>
          <w:szCs w:val="20"/>
        </w:rPr>
        <w:tab/>
      </w:r>
    </w:p>
    <w:p w14:paraId="1A058D2A" w14:textId="253AAC8D" w:rsidR="00F84C31" w:rsidRDefault="00F84C31" w:rsidP="00007DD6">
      <w:pPr>
        <w:pStyle w:val="NormalWeb"/>
        <w:spacing w:before="0" w:beforeAutospacing="0" w:after="0" w:afterAutospacing="0"/>
        <w:jc w:val="both"/>
        <w:rPr>
          <w:rFonts w:ascii="Tahoma" w:hAnsi="Tahoma" w:cs="Tahoma"/>
          <w:color w:val="000000"/>
          <w:sz w:val="20"/>
          <w:szCs w:val="20"/>
        </w:rPr>
      </w:pPr>
      <w:r w:rsidRPr="00007DD6">
        <w:rPr>
          <w:rFonts w:ascii="Tahoma" w:hAnsi="Tahoma" w:cs="Tahoma"/>
          <w:color w:val="000000"/>
          <w:sz w:val="20"/>
          <w:szCs w:val="20"/>
        </w:rPr>
        <w:t xml:space="preserve">The LNM Institute of Information Technology, Jaipur is a Deemed-to-be-University, set up as a </w:t>
      </w:r>
      <w:r w:rsidR="005179CE" w:rsidRPr="00007DD6">
        <w:rPr>
          <w:rFonts w:ascii="Tahoma" w:hAnsi="Tahoma" w:cs="Tahoma"/>
          <w:color w:val="000000"/>
          <w:sz w:val="20"/>
          <w:szCs w:val="20"/>
        </w:rPr>
        <w:t>Non-Profit</w:t>
      </w:r>
      <w:r w:rsidRPr="00007DD6">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3FDC034" w14:textId="77777777" w:rsidR="00C81CEA" w:rsidRPr="00007DD6" w:rsidRDefault="00C81CEA" w:rsidP="00007DD6">
      <w:pPr>
        <w:pStyle w:val="NormalWeb"/>
        <w:spacing w:before="0" w:beforeAutospacing="0" w:after="0" w:afterAutospacing="0"/>
        <w:jc w:val="both"/>
        <w:rPr>
          <w:rFonts w:ascii="Tahoma" w:hAnsi="Tahoma" w:cs="Tahoma"/>
          <w:sz w:val="20"/>
          <w:szCs w:val="20"/>
        </w:rPr>
      </w:pPr>
    </w:p>
    <w:p w14:paraId="62053F00" w14:textId="5385DCF9" w:rsidR="00F84C31" w:rsidRPr="00125454" w:rsidRDefault="00F84C31" w:rsidP="00125454">
      <w:pPr>
        <w:widowControl/>
        <w:autoSpaceDE/>
        <w:autoSpaceDN/>
        <w:rPr>
          <w:rFonts w:eastAsia="Times New Roman"/>
          <w:b/>
          <w:bCs/>
          <w:color w:val="000000"/>
          <w:lang w:eastAsia="en-IN"/>
        </w:rPr>
      </w:pPr>
      <w:r w:rsidRPr="00007DD6">
        <w:rPr>
          <w:rFonts w:ascii="Tahoma" w:hAnsi="Tahoma" w:cs="Tahoma"/>
          <w:color w:val="000000"/>
          <w:sz w:val="20"/>
          <w:szCs w:val="20"/>
        </w:rPr>
        <w:t>The institute invites proposals from competent vendors for “</w:t>
      </w:r>
      <w:r w:rsidR="00125454" w:rsidRPr="009D29C7">
        <w:rPr>
          <w:rFonts w:eastAsia="Times New Roman"/>
          <w:b/>
          <w:bCs/>
          <w:color w:val="000000"/>
          <w:lang w:eastAsia="en-IN"/>
        </w:rPr>
        <w:t xml:space="preserve">Supply of </w:t>
      </w:r>
      <w:r w:rsidR="0028345A">
        <w:rPr>
          <w:rFonts w:eastAsia="Times New Roman"/>
          <w:b/>
          <w:bCs/>
          <w:color w:val="000000"/>
          <w:lang w:eastAsia="en-IN"/>
        </w:rPr>
        <w:t>Laptop</w:t>
      </w:r>
      <w:r w:rsidR="00125454" w:rsidRPr="009D29C7">
        <w:rPr>
          <w:rFonts w:eastAsia="Times New Roman"/>
          <w:b/>
          <w:bCs/>
          <w:color w:val="000000"/>
          <w:lang w:eastAsia="en-IN"/>
        </w:rPr>
        <w:t>”</w:t>
      </w:r>
      <w:r w:rsidRPr="00007DD6">
        <w:rPr>
          <w:rFonts w:ascii="Tahoma" w:hAnsi="Tahoma" w:cs="Tahoma"/>
          <w:color w:val="000000"/>
          <w:sz w:val="20"/>
          <w:szCs w:val="20"/>
        </w:rPr>
        <w:t xml:space="preserve">. Bidders can submit their sealed </w:t>
      </w:r>
      <w:proofErr w:type="gramStart"/>
      <w:r w:rsidR="005179CE" w:rsidRPr="00007DD6">
        <w:rPr>
          <w:rFonts w:ascii="Tahoma" w:hAnsi="Tahoma" w:cs="Tahoma"/>
          <w:color w:val="000000"/>
          <w:sz w:val="20"/>
          <w:szCs w:val="20"/>
        </w:rPr>
        <w:t>offers</w:t>
      </w:r>
      <w:r w:rsidRPr="00007DD6">
        <w:rPr>
          <w:rFonts w:ascii="Tahoma" w:hAnsi="Tahoma" w:cs="Tahoma"/>
          <w:color w:val="000000"/>
          <w:sz w:val="20"/>
          <w:szCs w:val="20"/>
        </w:rPr>
        <w:t>/s</w:t>
      </w:r>
      <w:proofErr w:type="gramEnd"/>
      <w:r w:rsidRPr="00007DD6">
        <w:rPr>
          <w:rFonts w:ascii="Tahoma" w:hAnsi="Tahoma" w:cs="Tahoma"/>
          <w:color w:val="000000"/>
          <w:sz w:val="20"/>
          <w:szCs w:val="20"/>
        </w:rPr>
        <w:t xml:space="preserve"> at the following address by Email/Speed-Post/ Registered Post/ By-hand/courier before 05:00 PM on </w:t>
      </w:r>
      <w:r w:rsidR="0028345A">
        <w:rPr>
          <w:rFonts w:ascii="Tahoma" w:hAnsi="Tahoma" w:cs="Tahoma"/>
          <w:b/>
          <w:bCs/>
          <w:color w:val="000000"/>
          <w:sz w:val="20"/>
          <w:szCs w:val="20"/>
        </w:rPr>
        <w:t>23</w:t>
      </w:r>
      <w:r w:rsidR="00007DD6" w:rsidRPr="00007DD6">
        <w:rPr>
          <w:rFonts w:ascii="Tahoma" w:hAnsi="Tahoma" w:cs="Tahoma"/>
          <w:b/>
          <w:bCs/>
          <w:color w:val="000000"/>
          <w:sz w:val="20"/>
          <w:szCs w:val="20"/>
        </w:rPr>
        <w:t>.0</w:t>
      </w:r>
      <w:r w:rsidR="00125454">
        <w:rPr>
          <w:rFonts w:ascii="Tahoma" w:hAnsi="Tahoma" w:cs="Tahoma"/>
          <w:b/>
          <w:bCs/>
          <w:color w:val="000000"/>
          <w:sz w:val="20"/>
          <w:szCs w:val="20"/>
        </w:rPr>
        <w:t>8</w:t>
      </w:r>
      <w:r w:rsidR="00007DD6" w:rsidRPr="00007DD6">
        <w:rPr>
          <w:rFonts w:ascii="Tahoma" w:hAnsi="Tahoma" w:cs="Tahoma"/>
          <w:b/>
          <w:bCs/>
          <w:color w:val="000000"/>
          <w:sz w:val="20"/>
          <w:szCs w:val="20"/>
        </w:rPr>
        <w:t>.</w:t>
      </w:r>
      <w:r w:rsidR="00A07FD4" w:rsidRPr="00007DD6">
        <w:rPr>
          <w:rFonts w:ascii="Tahoma" w:hAnsi="Tahoma" w:cs="Tahoma"/>
          <w:b/>
          <w:bCs/>
          <w:color w:val="000000"/>
          <w:sz w:val="20"/>
          <w:szCs w:val="20"/>
        </w:rPr>
        <w:t>202</w:t>
      </w:r>
      <w:r w:rsidR="004B7906" w:rsidRPr="00007DD6">
        <w:rPr>
          <w:rFonts w:ascii="Tahoma" w:hAnsi="Tahoma" w:cs="Tahoma"/>
          <w:b/>
          <w:bCs/>
          <w:color w:val="000000"/>
          <w:sz w:val="20"/>
          <w:szCs w:val="20"/>
        </w:rPr>
        <w:t>5</w:t>
      </w:r>
      <w:r w:rsidR="008B0D9B" w:rsidRPr="00007DD6">
        <w:rPr>
          <w:rFonts w:ascii="Tahoma" w:hAnsi="Tahoma" w:cs="Tahoma"/>
          <w:b/>
          <w:bCs/>
          <w:color w:val="000000"/>
          <w:sz w:val="20"/>
          <w:szCs w:val="20"/>
        </w:rPr>
        <w:t>.</w:t>
      </w:r>
    </w:p>
    <w:p w14:paraId="7E4ECC6C"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b/>
          <w:bCs/>
          <w:color w:val="000000"/>
          <w:sz w:val="20"/>
          <w:szCs w:val="20"/>
          <w:u w:val="single"/>
        </w:rPr>
        <w:t>Filing of Tender:</w:t>
      </w:r>
    </w:p>
    <w:p w14:paraId="30053AE1" w14:textId="77777777" w:rsidR="00F84C31" w:rsidRPr="00007DD6" w:rsidRDefault="00F84C31" w:rsidP="00007DD6">
      <w:pPr>
        <w:pStyle w:val="NormalWeb"/>
        <w:spacing w:before="200" w:beforeAutospacing="0" w:after="0" w:afterAutospacing="0"/>
        <w:jc w:val="both"/>
        <w:rPr>
          <w:rFonts w:ascii="Tahoma" w:hAnsi="Tahoma" w:cs="Tahoma"/>
          <w:b/>
          <w:bCs/>
          <w:sz w:val="20"/>
          <w:szCs w:val="20"/>
          <w:u w:val="single"/>
        </w:rPr>
      </w:pPr>
      <w:r w:rsidRPr="00007DD6">
        <w:rPr>
          <w:rFonts w:ascii="Tahoma" w:hAnsi="Tahoma" w:cs="Tahoma"/>
          <w:b/>
          <w:bCs/>
          <w:color w:val="000000"/>
          <w:sz w:val="20"/>
          <w:szCs w:val="20"/>
          <w:u w:val="single"/>
        </w:rPr>
        <w:t>Option 1: Physical submission of offers (hard copy) in sealed envelopes.</w:t>
      </w:r>
    </w:p>
    <w:p w14:paraId="53B09617" w14:textId="14B6D70E"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Bids shall be addressed to the undersigned and deposited in the tender box available at the main gate</w:t>
      </w:r>
      <w:r w:rsidR="006C5167" w:rsidRPr="00007DD6">
        <w:rPr>
          <w:rFonts w:ascii="Tahoma" w:hAnsi="Tahoma" w:cs="Tahoma"/>
          <w:color w:val="000000"/>
          <w:sz w:val="20"/>
          <w:szCs w:val="20"/>
        </w:rPr>
        <w:t xml:space="preserve"> of the institute</w:t>
      </w:r>
      <w:r w:rsidRPr="00007DD6">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color w:val="000000"/>
          <w:sz w:val="20"/>
          <w:szCs w:val="20"/>
        </w:rPr>
        <w:t>The tender subject and reference number must be mentioned on the envelope. </w:t>
      </w:r>
    </w:p>
    <w:p w14:paraId="5A32CBC2" w14:textId="77777777" w:rsidR="00F84C31" w:rsidRPr="00007DD6" w:rsidRDefault="00F84C31" w:rsidP="00007DD6">
      <w:pPr>
        <w:rPr>
          <w:rFonts w:ascii="Tahoma" w:hAnsi="Tahoma" w:cs="Tahoma"/>
          <w:sz w:val="20"/>
          <w:szCs w:val="20"/>
        </w:rPr>
      </w:pPr>
    </w:p>
    <w:p w14:paraId="69BFA8FE"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b/>
          <w:bCs/>
          <w:color w:val="000000"/>
          <w:sz w:val="20"/>
          <w:szCs w:val="20"/>
        </w:rPr>
        <w:t>Director</w:t>
      </w:r>
    </w:p>
    <w:p w14:paraId="78C2F81B"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b/>
          <w:bCs/>
          <w:color w:val="000000"/>
          <w:sz w:val="20"/>
          <w:szCs w:val="20"/>
        </w:rPr>
        <w:t>The LNM Institute of Information Technology,</w:t>
      </w:r>
    </w:p>
    <w:p w14:paraId="6AB509DC"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color w:val="000000"/>
          <w:sz w:val="20"/>
          <w:szCs w:val="20"/>
        </w:rPr>
        <w:t>Gram – Rupa Ki Nangal, Post – Sumel,</w:t>
      </w:r>
    </w:p>
    <w:p w14:paraId="3E48260C" w14:textId="77777777" w:rsidR="00F84C31" w:rsidRDefault="00F84C31" w:rsidP="00007DD6">
      <w:pPr>
        <w:pStyle w:val="NormalWeb"/>
        <w:spacing w:before="0" w:beforeAutospacing="0" w:after="0" w:afterAutospacing="0"/>
        <w:jc w:val="center"/>
        <w:rPr>
          <w:rFonts w:ascii="Tahoma" w:hAnsi="Tahoma" w:cs="Tahoma"/>
          <w:color w:val="000000"/>
          <w:sz w:val="20"/>
          <w:szCs w:val="20"/>
        </w:rPr>
      </w:pPr>
      <w:r w:rsidRPr="00007DD6">
        <w:rPr>
          <w:rFonts w:ascii="Tahoma" w:hAnsi="Tahoma" w:cs="Tahoma"/>
          <w:color w:val="000000"/>
          <w:sz w:val="20"/>
          <w:szCs w:val="20"/>
        </w:rPr>
        <w:t>Via – Jamdoli, Jaipur- 302031</w:t>
      </w:r>
    </w:p>
    <w:p w14:paraId="26857216" w14:textId="77777777" w:rsidR="0028345A" w:rsidRPr="00007DD6" w:rsidRDefault="0028345A" w:rsidP="00007DD6">
      <w:pPr>
        <w:pStyle w:val="NormalWeb"/>
        <w:spacing w:before="0" w:beforeAutospacing="0" w:after="0" w:afterAutospacing="0"/>
        <w:jc w:val="center"/>
        <w:rPr>
          <w:rFonts w:ascii="Tahoma" w:hAnsi="Tahoma" w:cs="Tahoma"/>
          <w:sz w:val="20"/>
          <w:szCs w:val="20"/>
        </w:rPr>
      </w:pPr>
    </w:p>
    <w:p w14:paraId="1FD5C4AD" w14:textId="77777777" w:rsidR="00F84C31" w:rsidRPr="00007DD6" w:rsidRDefault="00F84C31" w:rsidP="00007DD6">
      <w:pPr>
        <w:rPr>
          <w:rFonts w:ascii="Tahoma" w:hAnsi="Tahoma" w:cs="Tahoma"/>
          <w:sz w:val="20"/>
          <w:szCs w:val="20"/>
        </w:rPr>
      </w:pPr>
    </w:p>
    <w:p w14:paraId="66E6EED9" w14:textId="77777777" w:rsidR="00F84C31" w:rsidRPr="00007DD6" w:rsidRDefault="00F84C31" w:rsidP="00007DD6">
      <w:pPr>
        <w:pStyle w:val="NormalWeb"/>
        <w:spacing w:before="0" w:beforeAutospacing="0" w:after="0" w:afterAutospacing="0"/>
        <w:jc w:val="both"/>
        <w:rPr>
          <w:rFonts w:ascii="Tahoma" w:hAnsi="Tahoma" w:cs="Tahoma"/>
          <w:b/>
          <w:bCs/>
          <w:sz w:val="20"/>
          <w:szCs w:val="20"/>
          <w:u w:val="single"/>
        </w:rPr>
      </w:pPr>
      <w:r w:rsidRPr="00007DD6">
        <w:rPr>
          <w:rFonts w:ascii="Tahoma" w:hAnsi="Tahoma" w:cs="Tahoma"/>
          <w:b/>
          <w:bCs/>
          <w:color w:val="000000"/>
          <w:sz w:val="20"/>
          <w:szCs w:val="20"/>
          <w:u w:val="single"/>
        </w:rPr>
        <w:t xml:space="preserve">Option 2: Password-protected online submission via </w:t>
      </w:r>
      <w:proofErr w:type="gramStart"/>
      <w:r w:rsidRPr="00007DD6">
        <w:rPr>
          <w:rFonts w:ascii="Tahoma" w:hAnsi="Tahoma" w:cs="Tahoma"/>
          <w:b/>
          <w:bCs/>
          <w:color w:val="000000"/>
          <w:sz w:val="20"/>
          <w:szCs w:val="20"/>
          <w:u w:val="single"/>
        </w:rPr>
        <w:t>Email</w:t>
      </w:r>
      <w:proofErr w:type="gramEnd"/>
      <w:r w:rsidRPr="00007DD6">
        <w:rPr>
          <w:rFonts w:ascii="Tahoma" w:hAnsi="Tahoma" w:cs="Tahoma"/>
          <w:b/>
          <w:bCs/>
          <w:color w:val="000000"/>
          <w:sz w:val="20"/>
          <w:szCs w:val="20"/>
          <w:u w:val="single"/>
        </w:rPr>
        <w:t> </w:t>
      </w:r>
    </w:p>
    <w:p w14:paraId="4465D80B"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Password-protected offers can be submitted by the bidders via email at the below-mentioned email IDs.</w:t>
      </w:r>
    </w:p>
    <w:p w14:paraId="121DF657" w14:textId="77777777" w:rsidR="00F84C31" w:rsidRPr="00007DD6" w:rsidRDefault="00F84C31" w:rsidP="00007DD6">
      <w:pPr>
        <w:rPr>
          <w:rFonts w:ascii="Tahoma" w:hAnsi="Tahoma" w:cs="Tahoma"/>
          <w:sz w:val="20"/>
          <w:szCs w:val="20"/>
        </w:rPr>
      </w:pPr>
    </w:p>
    <w:p w14:paraId="22802101" w14:textId="77777777" w:rsidR="00F84C31" w:rsidRPr="00007DD6" w:rsidRDefault="00F84C31" w:rsidP="00007DD6">
      <w:pPr>
        <w:pStyle w:val="NormalWeb"/>
        <w:spacing w:before="0" w:beforeAutospacing="0" w:after="0" w:afterAutospacing="0"/>
        <w:jc w:val="both"/>
        <w:rPr>
          <w:rFonts w:ascii="Tahoma" w:hAnsi="Tahoma" w:cs="Tahoma"/>
          <w:sz w:val="20"/>
          <w:szCs w:val="20"/>
        </w:rPr>
      </w:pPr>
      <w:hyperlink r:id="rId6" w:history="1">
        <w:r w:rsidRPr="00007DD6">
          <w:rPr>
            <w:rStyle w:val="Hyperlink"/>
            <w:rFonts w:ascii="Tahoma" w:eastAsiaTheme="majorEastAsia" w:hAnsi="Tahoma" w:cs="Tahoma"/>
            <w:b/>
            <w:bCs/>
            <w:sz w:val="20"/>
            <w:szCs w:val="20"/>
          </w:rPr>
          <w:t>tender-document@lnmiit.ac.in</w:t>
        </w:r>
      </w:hyperlink>
      <w:r w:rsidRPr="00007DD6">
        <w:rPr>
          <w:rFonts w:ascii="Tahoma" w:hAnsi="Tahoma" w:cs="Tahoma"/>
          <w:b/>
          <w:bCs/>
          <w:color w:val="0000FF"/>
          <w:sz w:val="20"/>
          <w:szCs w:val="20"/>
          <w:u w:val="single"/>
        </w:rPr>
        <w:t xml:space="preserve"> </w:t>
      </w:r>
      <w:r w:rsidRPr="00007DD6">
        <w:rPr>
          <w:rFonts w:ascii="Tahoma" w:hAnsi="Tahoma" w:cs="Tahoma"/>
          <w:b/>
          <w:bCs/>
          <w:color w:val="000000"/>
          <w:sz w:val="20"/>
          <w:szCs w:val="20"/>
        </w:rPr>
        <w:t>(password-protected document)</w:t>
      </w:r>
    </w:p>
    <w:p w14:paraId="287EDC16" w14:textId="77777777" w:rsidR="00F84C31" w:rsidRPr="00007DD6" w:rsidRDefault="00F84C31" w:rsidP="00007DD6">
      <w:pPr>
        <w:pStyle w:val="NormalWeb"/>
        <w:spacing w:before="0" w:beforeAutospacing="0" w:after="0" w:afterAutospacing="0"/>
        <w:jc w:val="both"/>
        <w:rPr>
          <w:rFonts w:ascii="Tahoma" w:hAnsi="Tahoma" w:cs="Tahoma"/>
          <w:sz w:val="20"/>
          <w:szCs w:val="20"/>
        </w:rPr>
      </w:pPr>
      <w:hyperlink r:id="rId7" w:history="1">
        <w:r w:rsidRPr="00007DD6">
          <w:rPr>
            <w:rStyle w:val="Hyperlink"/>
            <w:rFonts w:ascii="Tahoma" w:eastAsiaTheme="majorEastAsia" w:hAnsi="Tahoma" w:cs="Tahoma"/>
            <w:b/>
            <w:bCs/>
            <w:sz w:val="20"/>
            <w:szCs w:val="20"/>
          </w:rPr>
          <w:t>tender-password@lnmiit.ac.in</w:t>
        </w:r>
      </w:hyperlink>
      <w:r w:rsidRPr="00007DD6">
        <w:rPr>
          <w:rFonts w:ascii="Tahoma" w:hAnsi="Tahoma" w:cs="Tahoma"/>
          <w:b/>
          <w:bCs/>
          <w:color w:val="0000FF"/>
          <w:sz w:val="20"/>
          <w:szCs w:val="20"/>
          <w:u w:val="single"/>
        </w:rPr>
        <w:t xml:space="preserve"> </w:t>
      </w:r>
      <w:r w:rsidRPr="00007DD6">
        <w:rPr>
          <w:rFonts w:ascii="Tahoma" w:hAnsi="Tahoma" w:cs="Tahoma"/>
          <w:b/>
          <w:bCs/>
          <w:color w:val="000000"/>
          <w:sz w:val="20"/>
          <w:szCs w:val="20"/>
        </w:rPr>
        <w:t>(password only)</w:t>
      </w:r>
    </w:p>
    <w:p w14:paraId="25CDFEBA"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b/>
          <w:bCs/>
          <w:color w:val="000000"/>
          <w:sz w:val="20"/>
          <w:szCs w:val="20"/>
        </w:rPr>
        <w:t>The tender subject and reference number must be mentioned in the subject line of the emails. </w:t>
      </w:r>
    </w:p>
    <w:p w14:paraId="73BB10FA" w14:textId="77777777" w:rsidR="000054FC" w:rsidRPr="00007DD6" w:rsidRDefault="000054FC" w:rsidP="00007DD6">
      <w:pPr>
        <w:pStyle w:val="NormalWeb"/>
        <w:spacing w:before="0" w:beforeAutospacing="0" w:after="0" w:afterAutospacing="0"/>
        <w:rPr>
          <w:rFonts w:ascii="Tahoma" w:hAnsi="Tahoma" w:cs="Tahoma"/>
          <w:b/>
          <w:bCs/>
          <w:color w:val="000000"/>
          <w:sz w:val="20"/>
          <w:szCs w:val="20"/>
        </w:rPr>
      </w:pPr>
    </w:p>
    <w:p w14:paraId="469253FE" w14:textId="6A8742E6" w:rsidR="00F84C31" w:rsidRPr="00007DD6" w:rsidRDefault="00F84C31" w:rsidP="00007DD6">
      <w:pPr>
        <w:pStyle w:val="NormalWeb"/>
        <w:spacing w:before="0" w:beforeAutospacing="0" w:after="0" w:afterAutospacing="0"/>
        <w:rPr>
          <w:rFonts w:ascii="Tahoma" w:hAnsi="Tahoma" w:cs="Tahoma"/>
          <w:sz w:val="20"/>
          <w:szCs w:val="20"/>
        </w:rPr>
      </w:pPr>
      <w:r w:rsidRPr="00007DD6">
        <w:rPr>
          <w:rFonts w:ascii="Tahoma" w:hAnsi="Tahoma" w:cs="Tahoma"/>
          <w:b/>
          <w:bCs/>
          <w:color w:val="000000"/>
          <w:sz w:val="20"/>
          <w:szCs w:val="20"/>
        </w:rPr>
        <w:t>Bid Process:</w:t>
      </w:r>
    </w:p>
    <w:p w14:paraId="76AD190D" w14:textId="77777777" w:rsidR="00F84C31" w:rsidRPr="00007DD6" w:rsidRDefault="00F84C31" w:rsidP="00007DD6">
      <w:pPr>
        <w:pStyle w:val="NormalWeb"/>
        <w:spacing w:before="0" w:beforeAutospacing="0" w:after="280" w:afterAutospacing="0"/>
        <w:jc w:val="both"/>
        <w:rPr>
          <w:rFonts w:ascii="Tahoma" w:hAnsi="Tahoma" w:cs="Tahoma"/>
          <w:sz w:val="20"/>
          <w:szCs w:val="20"/>
        </w:rPr>
      </w:pPr>
      <w:r w:rsidRPr="00007DD6">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Envelopes/Emails should be duly marked as follows: </w:t>
      </w:r>
    </w:p>
    <w:p w14:paraId="48243E0E" w14:textId="4E705DBF" w:rsidR="00F84C31" w:rsidRPr="00125454" w:rsidRDefault="00F84C31" w:rsidP="00125454">
      <w:pPr>
        <w:pStyle w:val="ListParagraph"/>
        <w:widowControl/>
        <w:numPr>
          <w:ilvl w:val="0"/>
          <w:numId w:val="12"/>
        </w:numPr>
        <w:autoSpaceDE/>
        <w:autoSpaceDN/>
        <w:rPr>
          <w:rFonts w:eastAsia="Times New Roman"/>
          <w:b/>
          <w:bCs/>
          <w:color w:val="000000"/>
          <w:lang w:eastAsia="en-IN"/>
        </w:rPr>
      </w:pPr>
      <w:r w:rsidRPr="00125454">
        <w:rPr>
          <w:rFonts w:ascii="Tahoma" w:hAnsi="Tahoma" w:cs="Tahoma"/>
          <w:b/>
          <w:bCs/>
          <w:color w:val="000000"/>
          <w:sz w:val="20"/>
          <w:szCs w:val="20"/>
        </w:rPr>
        <w:t>Technical bid for</w:t>
      </w:r>
      <w:r w:rsidRPr="00125454">
        <w:rPr>
          <w:rFonts w:ascii="Tahoma" w:hAnsi="Tahoma" w:cs="Tahoma"/>
          <w:color w:val="000000"/>
          <w:sz w:val="20"/>
          <w:szCs w:val="20"/>
        </w:rPr>
        <w:t xml:space="preserve"> </w:t>
      </w:r>
      <w:r w:rsidRPr="00125454">
        <w:rPr>
          <w:rFonts w:ascii="Tahoma" w:hAnsi="Tahoma" w:cs="Tahoma"/>
          <w:b/>
          <w:bCs/>
          <w:color w:val="000000"/>
          <w:sz w:val="20"/>
          <w:szCs w:val="20"/>
        </w:rPr>
        <w:t>the</w:t>
      </w:r>
      <w:r w:rsidR="009D29C7" w:rsidRPr="00125454">
        <w:rPr>
          <w:rFonts w:asciiTheme="minorHAnsi" w:hAnsiTheme="minorHAnsi" w:cstheme="minorHAnsi"/>
          <w:b/>
        </w:rPr>
        <w:t xml:space="preserve"> </w:t>
      </w:r>
      <w:r w:rsidR="00125454" w:rsidRPr="00125454">
        <w:rPr>
          <w:rFonts w:eastAsia="Times New Roman"/>
          <w:b/>
          <w:bCs/>
          <w:color w:val="000000"/>
          <w:lang w:eastAsia="en-IN"/>
        </w:rPr>
        <w:t xml:space="preserve">Supply of </w:t>
      </w:r>
      <w:r w:rsidR="0028345A">
        <w:rPr>
          <w:rFonts w:eastAsia="Times New Roman"/>
          <w:b/>
          <w:bCs/>
          <w:color w:val="000000"/>
          <w:lang w:eastAsia="en-IN"/>
        </w:rPr>
        <w:t>Laptop</w:t>
      </w:r>
      <w:r w:rsidR="00A07FD4" w:rsidRPr="00125454">
        <w:rPr>
          <w:rFonts w:ascii="Tahoma" w:hAnsi="Tahoma" w:cs="Tahoma"/>
          <w:color w:val="000000"/>
          <w:sz w:val="20"/>
          <w:szCs w:val="20"/>
        </w:rPr>
        <w:t>”.</w:t>
      </w:r>
    </w:p>
    <w:p w14:paraId="1C0B88D7" w14:textId="77777777" w:rsidR="0028345A" w:rsidRPr="0028345A" w:rsidRDefault="00F84C31" w:rsidP="00125454">
      <w:pPr>
        <w:pStyle w:val="ListParagraph"/>
        <w:widowControl/>
        <w:numPr>
          <w:ilvl w:val="0"/>
          <w:numId w:val="12"/>
        </w:numPr>
        <w:autoSpaceDE/>
        <w:autoSpaceDN/>
        <w:rPr>
          <w:rFonts w:eastAsia="Times New Roman"/>
          <w:b/>
          <w:bCs/>
          <w:color w:val="000000"/>
          <w:lang w:eastAsia="en-IN"/>
        </w:rPr>
      </w:pPr>
      <w:r w:rsidRPr="00125454">
        <w:rPr>
          <w:rFonts w:ascii="Tahoma" w:hAnsi="Tahoma" w:cs="Tahoma"/>
          <w:b/>
          <w:bCs/>
          <w:color w:val="000000"/>
          <w:sz w:val="20"/>
          <w:szCs w:val="20"/>
        </w:rPr>
        <w:t>Commercial Bid for</w:t>
      </w:r>
      <w:r w:rsidRPr="00125454">
        <w:rPr>
          <w:rFonts w:ascii="Tahoma" w:hAnsi="Tahoma" w:cs="Tahoma"/>
          <w:color w:val="000000"/>
          <w:sz w:val="20"/>
          <w:szCs w:val="20"/>
        </w:rPr>
        <w:t xml:space="preserve"> </w:t>
      </w:r>
      <w:r w:rsidRPr="00125454">
        <w:rPr>
          <w:rFonts w:ascii="Tahoma" w:hAnsi="Tahoma" w:cs="Tahoma"/>
          <w:b/>
          <w:bCs/>
          <w:color w:val="000000"/>
          <w:sz w:val="20"/>
          <w:szCs w:val="20"/>
        </w:rPr>
        <w:t>the</w:t>
      </w:r>
      <w:r w:rsidR="00A07FD4" w:rsidRPr="00125454">
        <w:rPr>
          <w:rFonts w:ascii="Tahoma" w:hAnsi="Tahoma" w:cs="Tahoma"/>
          <w:b/>
          <w:bCs/>
          <w:color w:val="000000"/>
          <w:sz w:val="20"/>
          <w:szCs w:val="20"/>
        </w:rPr>
        <w:t xml:space="preserve"> </w:t>
      </w:r>
      <w:r w:rsidR="00125454" w:rsidRPr="00125454">
        <w:rPr>
          <w:rFonts w:eastAsia="Times New Roman"/>
          <w:b/>
          <w:bCs/>
          <w:color w:val="000000"/>
          <w:lang w:eastAsia="en-IN"/>
        </w:rPr>
        <w:t xml:space="preserve">Supply of </w:t>
      </w:r>
      <w:r w:rsidR="0028345A">
        <w:rPr>
          <w:rFonts w:eastAsia="Times New Roman"/>
          <w:b/>
          <w:bCs/>
          <w:color w:val="000000"/>
          <w:lang w:eastAsia="en-IN"/>
        </w:rPr>
        <w:t>Laptop</w:t>
      </w:r>
      <w:r w:rsidR="00A07FD4" w:rsidRPr="00125454">
        <w:rPr>
          <w:rFonts w:ascii="Tahoma" w:hAnsi="Tahoma" w:cs="Tahoma"/>
          <w:color w:val="000000"/>
          <w:sz w:val="20"/>
          <w:szCs w:val="20"/>
        </w:rPr>
        <w:t>”.</w:t>
      </w:r>
    </w:p>
    <w:p w14:paraId="1ECF7F5C" w14:textId="10A16E27" w:rsidR="008B0D9B" w:rsidRPr="0028345A" w:rsidRDefault="00F84C31" w:rsidP="0028345A">
      <w:pPr>
        <w:widowControl/>
        <w:autoSpaceDE/>
        <w:autoSpaceDN/>
        <w:rPr>
          <w:rFonts w:eastAsia="Times New Roman"/>
          <w:b/>
          <w:bCs/>
          <w:color w:val="000000"/>
          <w:lang w:eastAsia="en-IN"/>
        </w:rPr>
      </w:pPr>
      <w:r w:rsidRPr="0028345A">
        <w:rPr>
          <w:rFonts w:ascii="Tahoma" w:hAnsi="Tahoma" w:cs="Tahoma"/>
          <w:color w:val="000000"/>
          <w:sz w:val="20"/>
          <w:szCs w:val="20"/>
        </w:rPr>
        <w:t xml:space="preserve"> </w:t>
      </w:r>
    </w:p>
    <w:p w14:paraId="450891D5" w14:textId="77777777" w:rsidR="0028345A" w:rsidRDefault="00F84C31" w:rsidP="0028345A">
      <w:pPr>
        <w:widowControl/>
        <w:autoSpaceDE/>
        <w:autoSpaceDN/>
        <w:rPr>
          <w:rFonts w:ascii="Tahoma" w:hAnsi="Tahoma" w:cs="Tahoma"/>
          <w:b/>
          <w:sz w:val="20"/>
          <w:szCs w:val="20"/>
        </w:rPr>
      </w:pPr>
      <w:r w:rsidRPr="00007DD6">
        <w:rPr>
          <w:rFonts w:ascii="Tahoma" w:hAnsi="Tahoma" w:cs="Tahoma"/>
          <w:color w:val="000000"/>
          <w:sz w:val="20"/>
          <w:szCs w:val="20"/>
        </w:rPr>
        <w:t>Both Envelopes</w:t>
      </w:r>
      <w:r w:rsidR="00D06625" w:rsidRPr="00007DD6">
        <w:rPr>
          <w:rFonts w:ascii="Tahoma" w:hAnsi="Tahoma" w:cs="Tahoma"/>
          <w:color w:val="000000"/>
          <w:sz w:val="20"/>
          <w:szCs w:val="20"/>
        </w:rPr>
        <w:t>/files</w:t>
      </w:r>
      <w:r w:rsidRPr="00007DD6">
        <w:rPr>
          <w:rFonts w:ascii="Tahoma" w:hAnsi="Tahoma" w:cs="Tahoma"/>
          <w:color w:val="000000"/>
          <w:sz w:val="20"/>
          <w:szCs w:val="20"/>
        </w:rPr>
        <w:t xml:space="preserve"> should be enclosed</w:t>
      </w:r>
      <w:r w:rsidR="00D06625" w:rsidRPr="00007DD6">
        <w:rPr>
          <w:rFonts w:ascii="Tahoma" w:hAnsi="Tahoma" w:cs="Tahoma"/>
          <w:color w:val="000000"/>
          <w:sz w:val="20"/>
          <w:szCs w:val="20"/>
        </w:rPr>
        <w:t>/attached</w:t>
      </w:r>
      <w:r w:rsidRPr="00007DD6">
        <w:rPr>
          <w:rFonts w:ascii="Tahoma" w:hAnsi="Tahoma" w:cs="Tahoma"/>
          <w:color w:val="000000"/>
          <w:sz w:val="20"/>
          <w:szCs w:val="20"/>
        </w:rPr>
        <w:t xml:space="preserve"> in a single envelope</w:t>
      </w:r>
      <w:r w:rsidR="00D06625" w:rsidRPr="00007DD6">
        <w:rPr>
          <w:rFonts w:ascii="Tahoma" w:hAnsi="Tahoma" w:cs="Tahoma"/>
          <w:color w:val="000000"/>
          <w:sz w:val="20"/>
          <w:szCs w:val="20"/>
        </w:rPr>
        <w:t>/email</w:t>
      </w:r>
      <w:r w:rsidRPr="00007DD6">
        <w:rPr>
          <w:rFonts w:ascii="Tahoma" w:hAnsi="Tahoma" w:cs="Tahoma"/>
          <w:color w:val="000000"/>
          <w:sz w:val="20"/>
          <w:szCs w:val="20"/>
        </w:rPr>
        <w:t xml:space="preserve"> bearing the heading “</w:t>
      </w:r>
      <w:r w:rsidRPr="00007DD6">
        <w:rPr>
          <w:rFonts w:ascii="Tahoma" w:hAnsi="Tahoma" w:cs="Tahoma"/>
          <w:b/>
          <w:bCs/>
          <w:color w:val="000000"/>
          <w:sz w:val="20"/>
          <w:szCs w:val="20"/>
        </w:rPr>
        <w:t>Bid for</w:t>
      </w:r>
      <w:r w:rsidRPr="00007DD6">
        <w:rPr>
          <w:rFonts w:ascii="Tahoma" w:hAnsi="Tahoma" w:cs="Tahoma"/>
          <w:color w:val="000000"/>
          <w:sz w:val="20"/>
          <w:szCs w:val="20"/>
        </w:rPr>
        <w:t xml:space="preserve"> </w:t>
      </w:r>
      <w:r w:rsidR="000054FC" w:rsidRPr="00007DD6">
        <w:rPr>
          <w:rFonts w:ascii="Tahoma" w:hAnsi="Tahoma" w:cs="Tahoma"/>
          <w:b/>
          <w:bCs/>
          <w:color w:val="000000"/>
          <w:sz w:val="20"/>
          <w:szCs w:val="20"/>
        </w:rPr>
        <w:t>the</w:t>
      </w:r>
      <w:r w:rsidR="000054FC" w:rsidRPr="00007DD6">
        <w:rPr>
          <w:rFonts w:ascii="Tahoma" w:hAnsi="Tahoma" w:cs="Tahoma"/>
          <w:color w:val="000000"/>
          <w:sz w:val="20"/>
          <w:szCs w:val="20"/>
        </w:rPr>
        <w:t xml:space="preserve"> </w:t>
      </w:r>
      <w:r w:rsidR="00125454" w:rsidRPr="009D29C7">
        <w:rPr>
          <w:rFonts w:eastAsia="Times New Roman"/>
          <w:b/>
          <w:bCs/>
          <w:color w:val="000000"/>
          <w:lang w:eastAsia="en-IN"/>
        </w:rPr>
        <w:t xml:space="preserve">Supply of </w:t>
      </w:r>
      <w:r w:rsidR="0028345A">
        <w:rPr>
          <w:rFonts w:eastAsia="Times New Roman"/>
          <w:b/>
          <w:bCs/>
          <w:color w:val="000000"/>
          <w:lang w:eastAsia="en-IN"/>
        </w:rPr>
        <w:t>Laptop</w:t>
      </w:r>
      <w:r w:rsidR="0028345A" w:rsidRPr="0028345A">
        <w:rPr>
          <w:rFonts w:eastAsia="Times New Roman"/>
          <w:color w:val="000000"/>
          <w:lang w:eastAsia="en-IN"/>
        </w:rPr>
        <w:t>”</w:t>
      </w:r>
      <w:r w:rsidR="0028345A">
        <w:rPr>
          <w:rFonts w:eastAsia="Times New Roman"/>
          <w:color w:val="000000"/>
          <w:lang w:eastAsia="en-IN"/>
        </w:rPr>
        <w:t xml:space="preserve"> </w:t>
      </w:r>
      <w:r w:rsidR="00095749" w:rsidRPr="00007DD6">
        <w:rPr>
          <w:rFonts w:ascii="Tahoma" w:hAnsi="Tahoma" w:cs="Tahoma"/>
          <w:b/>
          <w:sz w:val="20"/>
          <w:szCs w:val="20"/>
        </w:rPr>
        <w:t>(Item Name)</w:t>
      </w:r>
      <w:r w:rsidR="000054FC" w:rsidRPr="00007DD6">
        <w:rPr>
          <w:rFonts w:ascii="Tahoma" w:hAnsi="Tahoma" w:cs="Tahoma"/>
          <w:b/>
          <w:sz w:val="20"/>
          <w:szCs w:val="20"/>
        </w:rPr>
        <w:t xml:space="preserve"> </w:t>
      </w:r>
      <w:r w:rsidR="00D06625" w:rsidRPr="00007DD6">
        <w:rPr>
          <w:rFonts w:ascii="Tahoma" w:hAnsi="Tahoma" w:cs="Tahoma"/>
          <w:b/>
          <w:sz w:val="20"/>
          <w:szCs w:val="20"/>
        </w:rPr>
        <w:t xml:space="preserve">(Tender </w:t>
      </w:r>
      <w:proofErr w:type="gramStart"/>
      <w:r w:rsidR="00D06625" w:rsidRPr="00007DD6">
        <w:rPr>
          <w:rFonts w:ascii="Tahoma" w:hAnsi="Tahoma" w:cs="Tahoma"/>
          <w:b/>
          <w:sz w:val="20"/>
          <w:szCs w:val="20"/>
        </w:rPr>
        <w:t>No. :</w:t>
      </w:r>
      <w:proofErr w:type="gramEnd"/>
      <w:r w:rsidR="00D06625" w:rsidRPr="00007DD6">
        <w:rPr>
          <w:rFonts w:ascii="Tahoma" w:hAnsi="Tahoma" w:cs="Tahoma"/>
          <w:b/>
          <w:sz w:val="20"/>
          <w:szCs w:val="20"/>
        </w:rPr>
        <w:t xml:space="preserve"> </w:t>
      </w:r>
      <w:r w:rsidR="00D06625" w:rsidRPr="00007DD6">
        <w:rPr>
          <w:rFonts w:ascii="Tahoma" w:hAnsi="Tahoma" w:cs="Tahoma"/>
          <w:b/>
          <w:color w:val="4F81BD" w:themeColor="accent1"/>
          <w:sz w:val="20"/>
          <w:szCs w:val="20"/>
        </w:rPr>
        <w:t>202</w:t>
      </w:r>
      <w:r w:rsidR="00F65F8D">
        <w:rPr>
          <w:rFonts w:ascii="Tahoma" w:hAnsi="Tahoma" w:cs="Tahoma"/>
          <w:b/>
          <w:color w:val="4F81BD" w:themeColor="accent1"/>
          <w:sz w:val="20"/>
          <w:szCs w:val="20"/>
        </w:rPr>
        <w:t>5</w:t>
      </w:r>
      <w:r w:rsidR="00D06625" w:rsidRPr="00007DD6">
        <w:rPr>
          <w:rFonts w:ascii="Tahoma" w:hAnsi="Tahoma" w:cs="Tahoma"/>
          <w:b/>
          <w:color w:val="4F81BD" w:themeColor="accent1"/>
          <w:sz w:val="20"/>
          <w:szCs w:val="20"/>
        </w:rPr>
        <w:t>-2</w:t>
      </w:r>
      <w:r w:rsidR="00F65F8D">
        <w:rPr>
          <w:rFonts w:ascii="Tahoma" w:hAnsi="Tahoma" w:cs="Tahoma"/>
          <w:b/>
          <w:color w:val="4F81BD" w:themeColor="accent1"/>
          <w:sz w:val="20"/>
          <w:szCs w:val="20"/>
        </w:rPr>
        <w:t>6</w:t>
      </w:r>
      <w:r w:rsidR="00D06625" w:rsidRPr="00007DD6">
        <w:rPr>
          <w:rFonts w:ascii="Tahoma" w:hAnsi="Tahoma" w:cs="Tahoma"/>
          <w:b/>
          <w:color w:val="4F81BD" w:themeColor="accent1"/>
          <w:sz w:val="20"/>
          <w:szCs w:val="20"/>
        </w:rPr>
        <w:t>/</w:t>
      </w:r>
      <w:r w:rsidR="00007DD6" w:rsidRPr="00007DD6">
        <w:rPr>
          <w:rFonts w:ascii="Tahoma" w:hAnsi="Tahoma" w:cs="Tahoma"/>
          <w:b/>
          <w:color w:val="4F81BD" w:themeColor="accent1"/>
          <w:sz w:val="20"/>
          <w:szCs w:val="20"/>
        </w:rPr>
        <w:t>Estate</w:t>
      </w:r>
      <w:r w:rsidR="00D06625" w:rsidRPr="00007DD6">
        <w:rPr>
          <w:rFonts w:ascii="Tahoma" w:hAnsi="Tahoma" w:cs="Tahoma"/>
          <w:b/>
          <w:color w:val="4F81BD" w:themeColor="accent1"/>
          <w:sz w:val="20"/>
          <w:szCs w:val="20"/>
        </w:rPr>
        <w:t>/2B/LNM-</w:t>
      </w:r>
      <w:r w:rsidR="0028345A">
        <w:rPr>
          <w:rFonts w:ascii="Tahoma" w:hAnsi="Tahoma" w:cs="Tahoma"/>
          <w:b/>
          <w:color w:val="4F81BD" w:themeColor="accent1"/>
          <w:sz w:val="20"/>
          <w:szCs w:val="20"/>
        </w:rPr>
        <w:t>1106</w:t>
      </w:r>
      <w:r w:rsidR="00D06625" w:rsidRPr="00007DD6">
        <w:rPr>
          <w:rFonts w:ascii="Tahoma" w:hAnsi="Tahoma" w:cs="Tahoma"/>
          <w:b/>
          <w:color w:val="4F81BD" w:themeColor="accent1"/>
          <w:sz w:val="20"/>
          <w:szCs w:val="20"/>
        </w:rPr>
        <w:t>)</w:t>
      </w:r>
      <w:r w:rsidRPr="00007DD6">
        <w:rPr>
          <w:rFonts w:ascii="Tahoma" w:hAnsi="Tahoma" w:cs="Tahoma"/>
          <w:b/>
          <w:sz w:val="20"/>
          <w:szCs w:val="20"/>
        </w:rPr>
        <w:t>”.</w:t>
      </w:r>
    </w:p>
    <w:p w14:paraId="4E3B1F7D" w14:textId="254AE38E" w:rsidR="00F84C31" w:rsidRPr="00007DD6" w:rsidRDefault="00F84C31" w:rsidP="0028345A">
      <w:pPr>
        <w:widowControl/>
        <w:autoSpaceDE/>
        <w:autoSpaceDN/>
        <w:rPr>
          <w:rFonts w:ascii="Tahoma" w:hAnsi="Tahoma" w:cs="Tahoma"/>
          <w:sz w:val="20"/>
          <w:szCs w:val="20"/>
        </w:rPr>
      </w:pPr>
      <w:r w:rsidRPr="00007DD6">
        <w:rPr>
          <w:rFonts w:ascii="Tahoma" w:hAnsi="Tahoma" w:cs="Tahoma"/>
          <w:b/>
          <w:sz w:val="20"/>
          <w:szCs w:val="20"/>
        </w:rPr>
        <w:t> </w:t>
      </w:r>
    </w:p>
    <w:p w14:paraId="4D33CCEF"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Bids are liable to be rejected: </w:t>
      </w:r>
    </w:p>
    <w:p w14:paraId="5749D473" w14:textId="77777777" w:rsidR="00F84C31" w:rsidRPr="00007DD6" w:rsidRDefault="00F84C31" w:rsidP="00007DD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If the above-mentioned bid submission procedure is not followed.</w:t>
      </w:r>
    </w:p>
    <w:p w14:paraId="466821A2" w14:textId="77777777" w:rsidR="00F84C31" w:rsidRPr="00007DD6" w:rsidRDefault="00F84C31" w:rsidP="00007DD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Incomplete and non-conforming bids.</w:t>
      </w:r>
    </w:p>
    <w:p w14:paraId="23DF263C" w14:textId="004ACA89" w:rsidR="00316F72" w:rsidRPr="00007DD6" w:rsidRDefault="00F84C31" w:rsidP="00007DD6">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0B7B8A1" w14:textId="77777777" w:rsidR="00C81CEA" w:rsidRDefault="00C81CEA" w:rsidP="008F4155">
      <w:pPr>
        <w:rPr>
          <w:rFonts w:ascii="Tahoma" w:hAnsi="Tahoma" w:cs="Tahoma"/>
          <w:b/>
          <w:sz w:val="20"/>
          <w:szCs w:val="20"/>
          <w:u w:val="single"/>
        </w:rPr>
      </w:pPr>
    </w:p>
    <w:p w14:paraId="264DD481" w14:textId="77777777" w:rsidR="0028345A" w:rsidRDefault="0028345A" w:rsidP="008F4155">
      <w:pPr>
        <w:rPr>
          <w:rFonts w:ascii="Tahoma" w:hAnsi="Tahoma" w:cs="Tahoma"/>
          <w:b/>
          <w:sz w:val="20"/>
          <w:szCs w:val="20"/>
          <w:u w:val="single"/>
        </w:rPr>
      </w:pPr>
    </w:p>
    <w:p w14:paraId="2C666CED" w14:textId="0C4E3E46" w:rsidR="00BB57A4" w:rsidRPr="00007DD6" w:rsidRDefault="00000000" w:rsidP="008F4155">
      <w:pPr>
        <w:rPr>
          <w:rFonts w:ascii="Tahoma" w:hAnsi="Tahoma" w:cs="Tahoma"/>
          <w:i/>
          <w:sz w:val="20"/>
          <w:szCs w:val="20"/>
          <w:u w:val="single"/>
        </w:rPr>
      </w:pPr>
      <w:r w:rsidRPr="00007DD6">
        <w:rPr>
          <w:rFonts w:ascii="Tahoma" w:hAnsi="Tahoma" w:cs="Tahoma"/>
          <w:b/>
          <w:sz w:val="20"/>
          <w:szCs w:val="20"/>
          <w:u w:val="single"/>
        </w:rPr>
        <w:lastRenderedPageBreak/>
        <w:t>Technical</w:t>
      </w:r>
      <w:r w:rsidRPr="00007DD6">
        <w:rPr>
          <w:rFonts w:ascii="Tahoma" w:hAnsi="Tahoma" w:cs="Tahoma"/>
          <w:b/>
          <w:spacing w:val="-3"/>
          <w:sz w:val="20"/>
          <w:szCs w:val="20"/>
          <w:u w:val="single"/>
        </w:rPr>
        <w:t xml:space="preserve"> </w:t>
      </w:r>
      <w:r w:rsidRPr="00007DD6">
        <w:rPr>
          <w:rFonts w:ascii="Tahoma" w:hAnsi="Tahoma" w:cs="Tahoma"/>
          <w:b/>
          <w:sz w:val="20"/>
          <w:szCs w:val="20"/>
          <w:u w:val="single"/>
        </w:rPr>
        <w:t>Bid:</w:t>
      </w:r>
      <w:r w:rsidRPr="00007DD6">
        <w:rPr>
          <w:rFonts w:ascii="Tahoma" w:hAnsi="Tahoma" w:cs="Tahoma"/>
          <w:b/>
          <w:spacing w:val="-1"/>
          <w:sz w:val="20"/>
          <w:szCs w:val="20"/>
          <w:u w:val="single"/>
        </w:rPr>
        <w:t xml:space="preserve"> </w:t>
      </w:r>
      <w:r w:rsidRPr="00007DD6">
        <w:rPr>
          <w:rFonts w:ascii="Tahoma" w:hAnsi="Tahoma" w:cs="Tahoma"/>
          <w:i/>
          <w:sz w:val="20"/>
          <w:szCs w:val="20"/>
          <w:u w:val="single"/>
        </w:rPr>
        <w:t>(in</w:t>
      </w:r>
      <w:r w:rsidRPr="00007DD6">
        <w:rPr>
          <w:rFonts w:ascii="Tahoma" w:hAnsi="Tahoma" w:cs="Tahoma"/>
          <w:i/>
          <w:spacing w:val="-3"/>
          <w:sz w:val="20"/>
          <w:szCs w:val="20"/>
          <w:u w:val="single"/>
        </w:rPr>
        <w:t xml:space="preserve"> </w:t>
      </w:r>
      <w:r w:rsidRPr="00007DD6">
        <w:rPr>
          <w:rFonts w:ascii="Tahoma" w:hAnsi="Tahoma" w:cs="Tahoma"/>
          <w:i/>
          <w:sz w:val="20"/>
          <w:szCs w:val="20"/>
          <w:u w:val="single"/>
        </w:rPr>
        <w:t>a</w:t>
      </w:r>
      <w:r w:rsidRPr="00007DD6">
        <w:rPr>
          <w:rFonts w:ascii="Tahoma" w:hAnsi="Tahoma" w:cs="Tahoma"/>
          <w:i/>
          <w:spacing w:val="-4"/>
          <w:sz w:val="20"/>
          <w:szCs w:val="20"/>
          <w:u w:val="single"/>
        </w:rPr>
        <w:t xml:space="preserve"> </w:t>
      </w:r>
      <w:r w:rsidRPr="00007DD6">
        <w:rPr>
          <w:rFonts w:ascii="Tahoma" w:hAnsi="Tahoma" w:cs="Tahoma"/>
          <w:i/>
          <w:sz w:val="20"/>
          <w:szCs w:val="20"/>
          <w:u w:val="single"/>
        </w:rPr>
        <w:t>separate</w:t>
      </w:r>
      <w:r w:rsidRPr="00007DD6">
        <w:rPr>
          <w:rFonts w:ascii="Tahoma" w:hAnsi="Tahoma" w:cs="Tahoma"/>
          <w:i/>
          <w:spacing w:val="-1"/>
          <w:sz w:val="20"/>
          <w:szCs w:val="20"/>
          <w:u w:val="single"/>
        </w:rPr>
        <w:t xml:space="preserve"> </w:t>
      </w:r>
      <w:r w:rsidRPr="00007DD6">
        <w:rPr>
          <w:rFonts w:ascii="Tahoma" w:hAnsi="Tahoma" w:cs="Tahoma"/>
          <w:i/>
          <w:sz w:val="20"/>
          <w:szCs w:val="20"/>
          <w:u w:val="single"/>
        </w:rPr>
        <w:t>sealed envelope</w:t>
      </w:r>
      <w:r w:rsidR="00007DD6" w:rsidRPr="00007DD6">
        <w:rPr>
          <w:rFonts w:ascii="Tahoma" w:hAnsi="Tahoma" w:cs="Tahoma"/>
          <w:i/>
          <w:sz w:val="20"/>
          <w:szCs w:val="20"/>
          <w:u w:val="single"/>
        </w:rPr>
        <w:t>/via email</w:t>
      </w:r>
      <w:r w:rsidRPr="00007DD6">
        <w:rPr>
          <w:rFonts w:ascii="Tahoma" w:hAnsi="Tahoma" w:cs="Tahoma"/>
          <w:i/>
          <w:sz w:val="20"/>
          <w:szCs w:val="20"/>
          <w:u w:val="single"/>
        </w:rPr>
        <w:t>)</w:t>
      </w:r>
    </w:p>
    <w:p w14:paraId="48799885" w14:textId="77777777" w:rsidR="00007DD6" w:rsidRPr="00007DD6" w:rsidRDefault="00007DD6" w:rsidP="008F4155">
      <w:pPr>
        <w:rPr>
          <w:rFonts w:ascii="Tahoma" w:hAnsi="Tahoma" w:cs="Tahoma"/>
          <w:i/>
          <w:sz w:val="20"/>
          <w:szCs w:val="20"/>
          <w:u w:val="single"/>
        </w:rPr>
      </w:pPr>
    </w:p>
    <w:p w14:paraId="27C5A888" w14:textId="0361FA41" w:rsidR="00C81CEA" w:rsidRPr="0028345A" w:rsidRDefault="00007DD6" w:rsidP="00C81CEA">
      <w:pPr>
        <w:widowControl/>
        <w:autoSpaceDE/>
        <w:autoSpaceDN/>
        <w:jc w:val="center"/>
        <w:rPr>
          <w:rFonts w:eastAsia="Times New Roman"/>
          <w:b/>
          <w:bCs/>
          <w:color w:val="000000"/>
          <w:sz w:val="28"/>
          <w:szCs w:val="28"/>
          <w:lang w:eastAsia="en-IN"/>
        </w:rPr>
      </w:pPr>
      <w:r w:rsidRPr="0028345A">
        <w:rPr>
          <w:rFonts w:ascii="Tahoma" w:hAnsi="Tahoma" w:cs="Tahoma"/>
          <w:sz w:val="26"/>
          <w:szCs w:val="26"/>
        </w:rPr>
        <w:t xml:space="preserve">Bid for </w:t>
      </w:r>
      <w:r w:rsidRPr="0028345A">
        <w:rPr>
          <w:rFonts w:ascii="Tahoma" w:hAnsi="Tahoma" w:cs="Tahoma"/>
          <w:color w:val="000000"/>
          <w:sz w:val="26"/>
          <w:szCs w:val="26"/>
        </w:rPr>
        <w:t xml:space="preserve">the </w:t>
      </w:r>
      <w:r w:rsidR="0028345A" w:rsidRPr="0028345A">
        <w:rPr>
          <w:rFonts w:eastAsia="Times New Roman"/>
          <w:b/>
          <w:bCs/>
          <w:color w:val="000000"/>
          <w:sz w:val="28"/>
          <w:szCs w:val="28"/>
          <w:lang w:eastAsia="en-IN"/>
        </w:rPr>
        <w:t>SUPPLY OF LAPTOP</w:t>
      </w:r>
    </w:p>
    <w:p w14:paraId="52B99A22" w14:textId="7C271000" w:rsidR="00007DD6" w:rsidRPr="0028345A" w:rsidRDefault="00007DD6" w:rsidP="00C81CEA">
      <w:pPr>
        <w:widowControl/>
        <w:autoSpaceDE/>
        <w:autoSpaceDN/>
        <w:jc w:val="center"/>
        <w:rPr>
          <w:rFonts w:eastAsia="Times New Roman"/>
          <w:b/>
          <w:bCs/>
          <w:color w:val="000000"/>
          <w:sz w:val="18"/>
          <w:szCs w:val="18"/>
          <w:lang w:eastAsia="en-IN"/>
        </w:rPr>
      </w:pPr>
      <w:r w:rsidRPr="0028345A">
        <w:rPr>
          <w:rFonts w:ascii="Tahoma" w:hAnsi="Tahoma" w:cs="Tahoma"/>
          <w:sz w:val="16"/>
          <w:szCs w:val="16"/>
        </w:rPr>
        <w:t xml:space="preserve">(Tender </w:t>
      </w:r>
      <w:proofErr w:type="gramStart"/>
      <w:r w:rsidRPr="0028345A">
        <w:rPr>
          <w:rFonts w:ascii="Tahoma" w:hAnsi="Tahoma" w:cs="Tahoma"/>
          <w:sz w:val="16"/>
          <w:szCs w:val="16"/>
        </w:rPr>
        <w:t>No. :</w:t>
      </w:r>
      <w:proofErr w:type="gramEnd"/>
      <w:r w:rsidRPr="0028345A">
        <w:rPr>
          <w:rFonts w:ascii="Tahoma" w:hAnsi="Tahoma" w:cs="Tahoma"/>
          <w:sz w:val="16"/>
          <w:szCs w:val="16"/>
        </w:rPr>
        <w:t xml:space="preserve"> 202</w:t>
      </w:r>
      <w:r w:rsidR="00F65F8D" w:rsidRPr="0028345A">
        <w:rPr>
          <w:rFonts w:ascii="Tahoma" w:hAnsi="Tahoma" w:cs="Tahoma"/>
          <w:sz w:val="16"/>
          <w:szCs w:val="16"/>
        </w:rPr>
        <w:t>5</w:t>
      </w:r>
      <w:r w:rsidRPr="0028345A">
        <w:rPr>
          <w:rFonts w:ascii="Tahoma" w:hAnsi="Tahoma" w:cs="Tahoma"/>
          <w:sz w:val="16"/>
          <w:szCs w:val="16"/>
        </w:rPr>
        <w:t>-2</w:t>
      </w:r>
      <w:r w:rsidR="00F65F8D" w:rsidRPr="0028345A">
        <w:rPr>
          <w:rFonts w:ascii="Tahoma" w:hAnsi="Tahoma" w:cs="Tahoma"/>
          <w:sz w:val="16"/>
          <w:szCs w:val="16"/>
        </w:rPr>
        <w:t>6</w:t>
      </w:r>
      <w:r w:rsidRPr="0028345A">
        <w:rPr>
          <w:rFonts w:ascii="Tahoma" w:hAnsi="Tahoma" w:cs="Tahoma"/>
          <w:sz w:val="16"/>
          <w:szCs w:val="16"/>
        </w:rPr>
        <w:t>/Estate/2B/LNM-</w:t>
      </w:r>
      <w:r w:rsidR="0028345A" w:rsidRPr="0028345A">
        <w:rPr>
          <w:rFonts w:ascii="Tahoma" w:hAnsi="Tahoma" w:cs="Tahoma"/>
          <w:sz w:val="16"/>
          <w:szCs w:val="16"/>
        </w:rPr>
        <w:t>1106</w:t>
      </w:r>
      <w:r w:rsidRPr="0028345A">
        <w:rPr>
          <w:rFonts w:ascii="Tahoma" w:hAnsi="Tahoma" w:cs="Tahoma"/>
          <w:sz w:val="16"/>
          <w:szCs w:val="16"/>
        </w:rPr>
        <w:t>)</w:t>
      </w:r>
    </w:p>
    <w:p w14:paraId="6A053D10" w14:textId="77777777" w:rsidR="00007DD6" w:rsidRPr="00007DD6" w:rsidRDefault="00007DD6" w:rsidP="008F4155">
      <w:pPr>
        <w:rPr>
          <w:rFonts w:ascii="Tahoma" w:hAnsi="Tahoma" w:cs="Tahoma"/>
          <w:i/>
          <w:sz w:val="20"/>
          <w:szCs w:val="20"/>
        </w:rPr>
      </w:pPr>
    </w:p>
    <w:p w14:paraId="706D8FE5" w14:textId="77777777" w:rsidR="00BB57A4" w:rsidRPr="00007DD6" w:rsidRDefault="00000000" w:rsidP="008F4155">
      <w:pPr>
        <w:pStyle w:val="BodyText"/>
        <w:jc w:val="both"/>
        <w:rPr>
          <w:rFonts w:ascii="Tahoma" w:hAnsi="Tahoma" w:cs="Tahoma"/>
          <w:sz w:val="22"/>
          <w:szCs w:val="22"/>
        </w:rPr>
      </w:pPr>
      <w:r w:rsidRPr="00007DD6">
        <w:rPr>
          <w:rFonts w:ascii="Tahoma" w:hAnsi="Tahoma" w:cs="Tahoma"/>
          <w:sz w:val="22"/>
          <w:szCs w:val="22"/>
        </w:rPr>
        <w:t>While</w:t>
      </w:r>
      <w:r w:rsidRPr="00007DD6">
        <w:rPr>
          <w:rFonts w:ascii="Tahoma" w:hAnsi="Tahoma" w:cs="Tahoma"/>
          <w:spacing w:val="-4"/>
          <w:sz w:val="22"/>
          <w:szCs w:val="22"/>
        </w:rPr>
        <w:t xml:space="preserve"> </w:t>
      </w:r>
      <w:r w:rsidRPr="00007DD6">
        <w:rPr>
          <w:rFonts w:ascii="Tahoma" w:hAnsi="Tahoma" w:cs="Tahoma"/>
          <w:sz w:val="22"/>
          <w:szCs w:val="22"/>
        </w:rPr>
        <w:t>submitting</w:t>
      </w:r>
      <w:r w:rsidRPr="00007DD6">
        <w:rPr>
          <w:rFonts w:ascii="Tahoma" w:hAnsi="Tahoma" w:cs="Tahoma"/>
          <w:spacing w:val="-6"/>
          <w:sz w:val="22"/>
          <w:szCs w:val="22"/>
        </w:rPr>
        <w:t xml:space="preserve"> </w:t>
      </w:r>
      <w:r w:rsidRPr="00007DD6">
        <w:rPr>
          <w:rFonts w:ascii="Tahoma" w:hAnsi="Tahoma" w:cs="Tahoma"/>
          <w:sz w:val="22"/>
          <w:szCs w:val="22"/>
        </w:rPr>
        <w:t>quotations,</w:t>
      </w:r>
      <w:r w:rsidRPr="00007DD6">
        <w:rPr>
          <w:rFonts w:ascii="Tahoma" w:hAnsi="Tahoma" w:cs="Tahoma"/>
          <w:spacing w:val="-6"/>
          <w:sz w:val="22"/>
          <w:szCs w:val="22"/>
        </w:rPr>
        <w:t xml:space="preserve"> </w:t>
      </w:r>
      <w:r w:rsidRPr="00007DD6">
        <w:rPr>
          <w:rFonts w:ascii="Tahoma" w:hAnsi="Tahoma" w:cs="Tahoma"/>
          <w:sz w:val="22"/>
          <w:szCs w:val="22"/>
        </w:rPr>
        <w:t>the</w:t>
      </w:r>
      <w:r w:rsidRPr="00007DD6">
        <w:rPr>
          <w:rFonts w:ascii="Tahoma" w:hAnsi="Tahoma" w:cs="Tahoma"/>
          <w:spacing w:val="-6"/>
          <w:sz w:val="22"/>
          <w:szCs w:val="22"/>
        </w:rPr>
        <w:t xml:space="preserve"> </w:t>
      </w:r>
      <w:r w:rsidRPr="00007DD6">
        <w:rPr>
          <w:rFonts w:ascii="Tahoma" w:hAnsi="Tahoma" w:cs="Tahoma"/>
          <w:sz w:val="22"/>
          <w:szCs w:val="22"/>
        </w:rPr>
        <w:t>following</w:t>
      </w:r>
      <w:r w:rsidRPr="00007DD6">
        <w:rPr>
          <w:rFonts w:ascii="Tahoma" w:hAnsi="Tahoma" w:cs="Tahoma"/>
          <w:spacing w:val="-6"/>
          <w:sz w:val="22"/>
          <w:szCs w:val="22"/>
        </w:rPr>
        <w:t xml:space="preserve"> </w:t>
      </w:r>
      <w:r w:rsidRPr="00007DD6">
        <w:rPr>
          <w:rFonts w:ascii="Tahoma" w:hAnsi="Tahoma" w:cs="Tahoma"/>
          <w:sz w:val="22"/>
          <w:szCs w:val="22"/>
        </w:rPr>
        <w:t>procedure/</w:t>
      </w:r>
      <w:r w:rsidRPr="00007DD6">
        <w:rPr>
          <w:rFonts w:ascii="Tahoma" w:hAnsi="Tahoma" w:cs="Tahoma"/>
          <w:spacing w:val="-5"/>
          <w:sz w:val="22"/>
          <w:szCs w:val="22"/>
        </w:rPr>
        <w:t xml:space="preserve"> </w:t>
      </w:r>
      <w:r w:rsidRPr="00007DD6">
        <w:rPr>
          <w:rFonts w:ascii="Tahoma" w:hAnsi="Tahoma" w:cs="Tahoma"/>
          <w:sz w:val="22"/>
          <w:szCs w:val="22"/>
        </w:rPr>
        <w:t>formalities</w:t>
      </w:r>
      <w:r w:rsidRPr="00007DD6">
        <w:rPr>
          <w:rFonts w:ascii="Tahoma" w:hAnsi="Tahoma" w:cs="Tahoma"/>
          <w:spacing w:val="-5"/>
          <w:sz w:val="22"/>
          <w:szCs w:val="22"/>
        </w:rPr>
        <w:t xml:space="preserve"> </w:t>
      </w:r>
      <w:r w:rsidRPr="00007DD6">
        <w:rPr>
          <w:rFonts w:ascii="Tahoma" w:hAnsi="Tahoma" w:cs="Tahoma"/>
          <w:sz w:val="22"/>
          <w:szCs w:val="22"/>
        </w:rPr>
        <w:t>and</w:t>
      </w:r>
      <w:r w:rsidRPr="00007DD6">
        <w:rPr>
          <w:rFonts w:ascii="Tahoma" w:hAnsi="Tahoma" w:cs="Tahoma"/>
          <w:spacing w:val="-5"/>
          <w:sz w:val="22"/>
          <w:szCs w:val="22"/>
        </w:rPr>
        <w:t xml:space="preserve"> </w:t>
      </w:r>
      <w:r w:rsidRPr="00007DD6">
        <w:rPr>
          <w:rFonts w:ascii="Tahoma" w:hAnsi="Tahoma" w:cs="Tahoma"/>
          <w:sz w:val="22"/>
          <w:szCs w:val="22"/>
        </w:rPr>
        <w:t>conditions</w:t>
      </w:r>
      <w:r w:rsidRPr="00007DD6">
        <w:rPr>
          <w:rFonts w:ascii="Tahoma" w:hAnsi="Tahoma" w:cs="Tahoma"/>
          <w:spacing w:val="-4"/>
          <w:sz w:val="22"/>
          <w:szCs w:val="22"/>
        </w:rPr>
        <w:t xml:space="preserve"> </w:t>
      </w:r>
      <w:r w:rsidRPr="00007DD6">
        <w:rPr>
          <w:rFonts w:ascii="Tahoma" w:hAnsi="Tahoma" w:cs="Tahoma"/>
          <w:sz w:val="22"/>
          <w:szCs w:val="22"/>
        </w:rPr>
        <w:t>may</w:t>
      </w:r>
      <w:r w:rsidRPr="00007DD6">
        <w:rPr>
          <w:rFonts w:ascii="Tahoma" w:hAnsi="Tahoma" w:cs="Tahoma"/>
          <w:spacing w:val="-5"/>
          <w:sz w:val="22"/>
          <w:szCs w:val="22"/>
        </w:rPr>
        <w:t xml:space="preserve"> </w:t>
      </w:r>
      <w:r w:rsidRPr="00007DD6">
        <w:rPr>
          <w:rFonts w:ascii="Tahoma" w:hAnsi="Tahoma" w:cs="Tahoma"/>
          <w:sz w:val="22"/>
          <w:szCs w:val="22"/>
        </w:rPr>
        <w:t>kindly</w:t>
      </w:r>
      <w:r w:rsidRPr="00007DD6">
        <w:rPr>
          <w:rFonts w:ascii="Tahoma" w:hAnsi="Tahoma" w:cs="Tahoma"/>
          <w:spacing w:val="-4"/>
          <w:sz w:val="22"/>
          <w:szCs w:val="22"/>
        </w:rPr>
        <w:t xml:space="preserve"> </w:t>
      </w:r>
      <w:r w:rsidRPr="00007DD6">
        <w:rPr>
          <w:rFonts w:ascii="Tahoma" w:hAnsi="Tahoma" w:cs="Tahoma"/>
          <w:sz w:val="22"/>
          <w:szCs w:val="22"/>
        </w:rPr>
        <w:t>be</w:t>
      </w:r>
      <w:r w:rsidRPr="00007DD6">
        <w:rPr>
          <w:rFonts w:ascii="Tahoma" w:hAnsi="Tahoma" w:cs="Tahoma"/>
          <w:spacing w:val="-51"/>
          <w:sz w:val="22"/>
          <w:szCs w:val="22"/>
        </w:rPr>
        <w:t xml:space="preserve"> </w:t>
      </w:r>
      <w:proofErr w:type="gramStart"/>
      <w:r w:rsidRPr="00007DD6">
        <w:rPr>
          <w:rFonts w:ascii="Tahoma" w:hAnsi="Tahoma" w:cs="Tahoma"/>
          <w:sz w:val="22"/>
          <w:szCs w:val="22"/>
        </w:rPr>
        <w:t>adhered</w:t>
      </w:r>
      <w:proofErr w:type="gramEnd"/>
      <w:r w:rsidRPr="00007DD6">
        <w:rPr>
          <w:rFonts w:ascii="Tahoma" w:hAnsi="Tahoma" w:cs="Tahoma"/>
          <w:sz w:val="22"/>
          <w:szCs w:val="22"/>
        </w:rPr>
        <w:t>.</w:t>
      </w:r>
    </w:p>
    <w:p w14:paraId="36362F31" w14:textId="77777777"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Company</w:t>
      </w:r>
      <w:r w:rsidRPr="00007DD6">
        <w:rPr>
          <w:rFonts w:ascii="Tahoma" w:hAnsi="Tahoma" w:cs="Tahoma"/>
          <w:spacing w:val="7"/>
        </w:rPr>
        <w:t xml:space="preserve"> </w:t>
      </w:r>
      <w:r w:rsidRPr="00007DD6">
        <w:rPr>
          <w:rFonts w:ascii="Tahoma" w:hAnsi="Tahoma" w:cs="Tahoma"/>
        </w:rPr>
        <w:t>profile</w:t>
      </w:r>
      <w:r w:rsidRPr="00007DD6">
        <w:rPr>
          <w:rFonts w:ascii="Tahoma" w:hAnsi="Tahoma" w:cs="Tahoma"/>
          <w:spacing w:val="9"/>
        </w:rPr>
        <w:t xml:space="preserve"> </w:t>
      </w:r>
      <w:r w:rsidRPr="00007DD6">
        <w:rPr>
          <w:rFonts w:ascii="Tahoma" w:hAnsi="Tahoma" w:cs="Tahoma"/>
        </w:rPr>
        <w:t>or</w:t>
      </w:r>
      <w:r w:rsidRPr="00007DD6">
        <w:rPr>
          <w:rFonts w:ascii="Tahoma" w:hAnsi="Tahoma" w:cs="Tahoma"/>
          <w:spacing w:val="8"/>
        </w:rPr>
        <w:t xml:space="preserve"> </w:t>
      </w:r>
      <w:r w:rsidRPr="00007DD6">
        <w:rPr>
          <w:rFonts w:ascii="Tahoma" w:hAnsi="Tahoma" w:cs="Tahoma"/>
        </w:rPr>
        <w:t>brief</w:t>
      </w:r>
      <w:r w:rsidRPr="00007DD6">
        <w:rPr>
          <w:rFonts w:ascii="Tahoma" w:hAnsi="Tahoma" w:cs="Tahoma"/>
          <w:spacing w:val="14"/>
        </w:rPr>
        <w:t xml:space="preserve"> </w:t>
      </w:r>
      <w:r w:rsidRPr="00007DD6">
        <w:rPr>
          <w:rFonts w:ascii="Tahoma" w:hAnsi="Tahoma" w:cs="Tahoma"/>
        </w:rPr>
        <w:t>note</w:t>
      </w:r>
      <w:r w:rsidRPr="00007DD6">
        <w:rPr>
          <w:rFonts w:ascii="Tahoma" w:hAnsi="Tahoma" w:cs="Tahoma"/>
          <w:spacing w:val="11"/>
        </w:rPr>
        <w:t xml:space="preserve"> </w:t>
      </w:r>
      <w:r w:rsidRPr="00007DD6">
        <w:rPr>
          <w:rFonts w:ascii="Tahoma" w:hAnsi="Tahoma" w:cs="Tahoma"/>
        </w:rPr>
        <w:t>about</w:t>
      </w:r>
      <w:r w:rsidRPr="00007DD6">
        <w:rPr>
          <w:rFonts w:ascii="Tahoma" w:hAnsi="Tahoma" w:cs="Tahoma"/>
          <w:spacing w:val="10"/>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bidder's</w:t>
      </w:r>
      <w:r w:rsidRPr="00007DD6">
        <w:rPr>
          <w:rFonts w:ascii="Tahoma" w:hAnsi="Tahoma" w:cs="Tahoma"/>
          <w:spacing w:val="8"/>
        </w:rPr>
        <w:t xml:space="preserve"> </w:t>
      </w:r>
      <w:r w:rsidRPr="00007DD6">
        <w:rPr>
          <w:rFonts w:ascii="Tahoma" w:hAnsi="Tahoma" w:cs="Tahoma"/>
        </w:rPr>
        <w:t>company,</w:t>
      </w:r>
      <w:r w:rsidRPr="00007DD6">
        <w:rPr>
          <w:rFonts w:ascii="Tahoma" w:hAnsi="Tahoma" w:cs="Tahoma"/>
          <w:spacing w:val="7"/>
        </w:rPr>
        <w:t xml:space="preserve"> </w:t>
      </w:r>
      <w:r w:rsidRPr="00007DD6">
        <w:rPr>
          <w:rFonts w:ascii="Tahoma" w:hAnsi="Tahoma" w:cs="Tahoma"/>
        </w:rPr>
        <w:t>PAN</w:t>
      </w:r>
      <w:r w:rsidRPr="00007DD6">
        <w:rPr>
          <w:rFonts w:ascii="Tahoma" w:hAnsi="Tahoma" w:cs="Tahoma"/>
          <w:spacing w:val="10"/>
        </w:rPr>
        <w:t xml:space="preserve"> </w:t>
      </w:r>
      <w:r w:rsidRPr="00007DD6">
        <w:rPr>
          <w:rFonts w:ascii="Tahoma" w:hAnsi="Tahoma" w:cs="Tahoma"/>
        </w:rPr>
        <w:t>number,</w:t>
      </w:r>
      <w:r w:rsidRPr="00007DD6">
        <w:rPr>
          <w:rFonts w:ascii="Tahoma" w:hAnsi="Tahoma" w:cs="Tahoma"/>
          <w:spacing w:val="18"/>
        </w:rPr>
        <w:t xml:space="preserve"> </w:t>
      </w:r>
      <w:r w:rsidRPr="00007DD6">
        <w:rPr>
          <w:rFonts w:ascii="Tahoma" w:hAnsi="Tahoma" w:cs="Tahoma"/>
        </w:rPr>
        <w:t>and</w:t>
      </w:r>
      <w:r w:rsidRPr="00007DD6">
        <w:rPr>
          <w:rFonts w:ascii="Tahoma" w:hAnsi="Tahoma" w:cs="Tahoma"/>
          <w:spacing w:val="9"/>
        </w:rPr>
        <w:t xml:space="preserve"> </w:t>
      </w:r>
      <w:r w:rsidRPr="00007DD6">
        <w:rPr>
          <w:rFonts w:ascii="Tahoma" w:hAnsi="Tahoma" w:cs="Tahoma"/>
        </w:rPr>
        <w:t>GST</w:t>
      </w:r>
      <w:r w:rsidRPr="00007DD6">
        <w:rPr>
          <w:rFonts w:ascii="Tahoma" w:hAnsi="Tahoma" w:cs="Tahoma"/>
          <w:spacing w:val="-51"/>
        </w:rPr>
        <w:t xml:space="preserve"> </w:t>
      </w:r>
      <w:r w:rsidRPr="00007DD6">
        <w:rPr>
          <w:rFonts w:ascii="Tahoma" w:hAnsi="Tahoma" w:cs="Tahoma"/>
        </w:rPr>
        <w:t>number</w:t>
      </w:r>
      <w:r w:rsidRPr="00007DD6">
        <w:rPr>
          <w:rFonts w:ascii="Tahoma" w:hAnsi="Tahoma" w:cs="Tahoma"/>
          <w:spacing w:val="5"/>
        </w:rPr>
        <w:t xml:space="preserve"> </w:t>
      </w:r>
      <w:r w:rsidRPr="00007DD6">
        <w:rPr>
          <w:rFonts w:ascii="Tahoma" w:hAnsi="Tahoma" w:cs="Tahoma"/>
        </w:rPr>
        <w:t>should</w:t>
      </w:r>
      <w:r w:rsidRPr="00007DD6">
        <w:rPr>
          <w:rFonts w:ascii="Tahoma" w:hAnsi="Tahoma" w:cs="Tahoma"/>
          <w:spacing w:val="4"/>
        </w:rPr>
        <w:t xml:space="preserve"> </w:t>
      </w:r>
      <w:r w:rsidRPr="00007DD6">
        <w:rPr>
          <w:rFonts w:ascii="Tahoma" w:hAnsi="Tahoma" w:cs="Tahoma"/>
        </w:rPr>
        <w:t>be</w:t>
      </w:r>
      <w:r w:rsidRPr="00007DD6">
        <w:rPr>
          <w:rFonts w:ascii="Tahoma" w:hAnsi="Tahoma" w:cs="Tahoma"/>
          <w:spacing w:val="6"/>
        </w:rPr>
        <w:t xml:space="preserve"> </w:t>
      </w:r>
      <w:r w:rsidRPr="00007DD6">
        <w:rPr>
          <w:rFonts w:ascii="Tahoma" w:hAnsi="Tahoma" w:cs="Tahoma"/>
        </w:rPr>
        <w:t>submitted</w:t>
      </w:r>
      <w:r w:rsidRPr="00007DD6">
        <w:rPr>
          <w:rFonts w:ascii="Tahoma" w:hAnsi="Tahoma" w:cs="Tahoma"/>
          <w:spacing w:val="4"/>
        </w:rPr>
        <w:t xml:space="preserve"> </w:t>
      </w:r>
      <w:r w:rsidRPr="00007DD6">
        <w:rPr>
          <w:rFonts w:ascii="Tahoma" w:hAnsi="Tahoma" w:cs="Tahoma"/>
        </w:rPr>
        <w:t>by</w:t>
      </w:r>
      <w:r w:rsidRPr="00007DD6">
        <w:rPr>
          <w:rFonts w:ascii="Tahoma" w:hAnsi="Tahoma" w:cs="Tahoma"/>
          <w:spacing w:val="3"/>
        </w:rPr>
        <w:t xml:space="preserve"> </w:t>
      </w:r>
      <w:r w:rsidRPr="00007DD6">
        <w:rPr>
          <w:rFonts w:ascii="Tahoma" w:hAnsi="Tahoma" w:cs="Tahoma"/>
        </w:rPr>
        <w:t>the</w:t>
      </w:r>
      <w:r w:rsidRPr="00007DD6">
        <w:rPr>
          <w:rFonts w:ascii="Tahoma" w:hAnsi="Tahoma" w:cs="Tahoma"/>
          <w:spacing w:val="3"/>
        </w:rPr>
        <w:t xml:space="preserve"> </w:t>
      </w:r>
      <w:r w:rsidRPr="00007DD6">
        <w:rPr>
          <w:rFonts w:ascii="Tahoma" w:hAnsi="Tahoma" w:cs="Tahoma"/>
        </w:rPr>
        <w:t>Vendor.</w:t>
      </w:r>
    </w:p>
    <w:p w14:paraId="57BD2CF6" w14:textId="77777777" w:rsidR="00BB57A4" w:rsidRPr="00007DD6" w:rsidRDefault="00000000"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The</w:t>
      </w:r>
      <w:r w:rsidRPr="00007DD6">
        <w:rPr>
          <w:rFonts w:ascii="Tahoma" w:hAnsi="Tahoma" w:cs="Tahoma"/>
          <w:spacing w:val="11"/>
        </w:rPr>
        <w:t xml:space="preserve"> </w:t>
      </w:r>
      <w:r w:rsidRPr="00007DD6">
        <w:rPr>
          <w:rFonts w:ascii="Tahoma" w:hAnsi="Tahoma" w:cs="Tahoma"/>
        </w:rPr>
        <w:t>List</w:t>
      </w:r>
      <w:r w:rsidRPr="00007DD6">
        <w:rPr>
          <w:rFonts w:ascii="Tahoma" w:hAnsi="Tahoma" w:cs="Tahoma"/>
          <w:spacing w:val="10"/>
        </w:rPr>
        <w:t xml:space="preserve"> </w:t>
      </w:r>
      <w:r w:rsidRPr="00007DD6">
        <w:rPr>
          <w:rFonts w:ascii="Tahoma" w:hAnsi="Tahoma" w:cs="Tahoma"/>
        </w:rPr>
        <w:t>of</w:t>
      </w:r>
      <w:r w:rsidRPr="00007DD6">
        <w:rPr>
          <w:rFonts w:ascii="Tahoma" w:hAnsi="Tahoma" w:cs="Tahoma"/>
          <w:spacing w:val="11"/>
        </w:rPr>
        <w:t xml:space="preserve"> </w:t>
      </w:r>
      <w:r w:rsidRPr="00007DD6">
        <w:rPr>
          <w:rFonts w:ascii="Tahoma" w:hAnsi="Tahoma" w:cs="Tahoma"/>
        </w:rPr>
        <w:t>Directors/Partners/Proprietor/Members</w:t>
      </w:r>
      <w:r w:rsidRPr="00007DD6">
        <w:rPr>
          <w:rFonts w:ascii="Tahoma" w:hAnsi="Tahoma" w:cs="Tahoma"/>
          <w:spacing w:val="9"/>
        </w:rPr>
        <w:t xml:space="preserve"> </w:t>
      </w:r>
      <w:r w:rsidRPr="00007DD6">
        <w:rPr>
          <w:rFonts w:ascii="Tahoma" w:hAnsi="Tahoma" w:cs="Tahoma"/>
        </w:rPr>
        <w:t>of</w:t>
      </w:r>
      <w:r w:rsidRPr="00007DD6">
        <w:rPr>
          <w:rFonts w:ascii="Tahoma" w:hAnsi="Tahoma" w:cs="Tahoma"/>
          <w:spacing w:val="8"/>
        </w:rPr>
        <w:t xml:space="preserve"> </w:t>
      </w:r>
      <w:r w:rsidRPr="00007DD6">
        <w:rPr>
          <w:rFonts w:ascii="Tahoma" w:hAnsi="Tahoma" w:cs="Tahoma"/>
        </w:rPr>
        <w:t>the</w:t>
      </w:r>
      <w:r w:rsidRPr="00007DD6">
        <w:rPr>
          <w:rFonts w:ascii="Tahoma" w:hAnsi="Tahoma" w:cs="Tahoma"/>
          <w:spacing w:val="12"/>
        </w:rPr>
        <w:t xml:space="preserve"> </w:t>
      </w:r>
      <w:r w:rsidRPr="00007DD6">
        <w:rPr>
          <w:rFonts w:ascii="Tahoma" w:hAnsi="Tahoma" w:cs="Tahoma"/>
        </w:rPr>
        <w:t>Firm</w:t>
      </w:r>
      <w:r w:rsidRPr="00007DD6">
        <w:rPr>
          <w:rFonts w:ascii="Tahoma" w:hAnsi="Tahoma" w:cs="Tahoma"/>
          <w:spacing w:val="10"/>
        </w:rPr>
        <w:t xml:space="preserve"> </w:t>
      </w:r>
      <w:r w:rsidRPr="00007DD6">
        <w:rPr>
          <w:rFonts w:ascii="Tahoma" w:hAnsi="Tahoma" w:cs="Tahoma"/>
        </w:rPr>
        <w:t>to</w:t>
      </w:r>
      <w:r w:rsidRPr="00007DD6">
        <w:rPr>
          <w:rFonts w:ascii="Tahoma" w:hAnsi="Tahoma" w:cs="Tahoma"/>
          <w:spacing w:val="10"/>
        </w:rPr>
        <w:t xml:space="preserve"> </w:t>
      </w:r>
      <w:r w:rsidRPr="00007DD6">
        <w:rPr>
          <w:rFonts w:ascii="Tahoma" w:hAnsi="Tahoma" w:cs="Tahoma"/>
        </w:rPr>
        <w:t>be</w:t>
      </w:r>
      <w:r w:rsidRPr="00007DD6">
        <w:rPr>
          <w:rFonts w:ascii="Tahoma" w:hAnsi="Tahoma" w:cs="Tahoma"/>
          <w:spacing w:val="11"/>
        </w:rPr>
        <w:t xml:space="preserve"> </w:t>
      </w:r>
      <w:r w:rsidRPr="00007DD6">
        <w:rPr>
          <w:rFonts w:ascii="Tahoma" w:hAnsi="Tahoma" w:cs="Tahoma"/>
        </w:rPr>
        <w:t>attached.</w:t>
      </w:r>
    </w:p>
    <w:p w14:paraId="0F72C21F" w14:textId="77777777"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Detail</w:t>
      </w:r>
      <w:r w:rsidRPr="00007DD6">
        <w:rPr>
          <w:rFonts w:ascii="Tahoma" w:hAnsi="Tahoma" w:cs="Tahoma"/>
          <w:spacing w:val="45"/>
        </w:rPr>
        <w:t xml:space="preserve"> </w:t>
      </w:r>
      <w:r w:rsidRPr="00007DD6">
        <w:rPr>
          <w:rFonts w:ascii="Tahoma" w:hAnsi="Tahoma" w:cs="Tahoma"/>
        </w:rPr>
        <w:t>of</w:t>
      </w:r>
      <w:r w:rsidRPr="00007DD6">
        <w:rPr>
          <w:rFonts w:ascii="Tahoma" w:hAnsi="Tahoma" w:cs="Tahoma"/>
          <w:spacing w:val="47"/>
        </w:rPr>
        <w:t xml:space="preserve"> </w:t>
      </w:r>
      <w:r w:rsidRPr="00007DD6">
        <w:rPr>
          <w:rFonts w:ascii="Tahoma" w:hAnsi="Tahoma" w:cs="Tahoma"/>
        </w:rPr>
        <w:t>other</w:t>
      </w:r>
      <w:r w:rsidRPr="00007DD6">
        <w:rPr>
          <w:rFonts w:ascii="Tahoma" w:hAnsi="Tahoma" w:cs="Tahoma"/>
          <w:spacing w:val="52"/>
        </w:rPr>
        <w:t xml:space="preserve"> </w:t>
      </w:r>
      <w:r w:rsidRPr="00007DD6">
        <w:rPr>
          <w:rFonts w:ascii="Tahoma" w:hAnsi="Tahoma" w:cs="Tahoma"/>
        </w:rPr>
        <w:t>associated/sister</w:t>
      </w:r>
      <w:r w:rsidRPr="00007DD6">
        <w:rPr>
          <w:rFonts w:ascii="Tahoma" w:hAnsi="Tahoma" w:cs="Tahoma"/>
          <w:spacing w:val="48"/>
        </w:rPr>
        <w:t xml:space="preserve"> </w:t>
      </w:r>
      <w:r w:rsidRPr="00007DD6">
        <w:rPr>
          <w:rFonts w:ascii="Tahoma" w:hAnsi="Tahoma" w:cs="Tahoma"/>
        </w:rPr>
        <w:t>concerns</w:t>
      </w:r>
      <w:r w:rsidRPr="00007DD6">
        <w:rPr>
          <w:rFonts w:ascii="Tahoma" w:hAnsi="Tahoma" w:cs="Tahoma"/>
          <w:spacing w:val="54"/>
        </w:rPr>
        <w:t xml:space="preserve"> </w:t>
      </w:r>
      <w:r w:rsidRPr="00007DD6">
        <w:rPr>
          <w:rFonts w:ascii="Tahoma" w:hAnsi="Tahoma" w:cs="Tahoma"/>
        </w:rPr>
        <w:t>(if</w:t>
      </w:r>
      <w:r w:rsidRPr="00007DD6">
        <w:rPr>
          <w:rFonts w:ascii="Tahoma" w:hAnsi="Tahoma" w:cs="Tahoma"/>
          <w:spacing w:val="48"/>
        </w:rPr>
        <w:t xml:space="preserve"> </w:t>
      </w:r>
      <w:r w:rsidRPr="00007DD6">
        <w:rPr>
          <w:rFonts w:ascii="Tahoma" w:hAnsi="Tahoma" w:cs="Tahoma"/>
        </w:rPr>
        <w:t>any)</w:t>
      </w:r>
      <w:r w:rsidRPr="00007DD6">
        <w:rPr>
          <w:rFonts w:ascii="Tahoma" w:hAnsi="Tahoma" w:cs="Tahoma"/>
          <w:spacing w:val="47"/>
        </w:rPr>
        <w:t xml:space="preserve"> </w:t>
      </w:r>
      <w:r w:rsidRPr="00007DD6">
        <w:rPr>
          <w:rFonts w:ascii="Tahoma" w:hAnsi="Tahoma" w:cs="Tahoma"/>
        </w:rPr>
        <w:t>of</w:t>
      </w:r>
      <w:r w:rsidRPr="00007DD6">
        <w:rPr>
          <w:rFonts w:ascii="Tahoma" w:hAnsi="Tahoma" w:cs="Tahoma"/>
          <w:spacing w:val="47"/>
        </w:rPr>
        <w:t xml:space="preserve"> </w:t>
      </w:r>
      <w:r w:rsidRPr="00007DD6">
        <w:rPr>
          <w:rFonts w:ascii="Tahoma" w:hAnsi="Tahoma" w:cs="Tahoma"/>
        </w:rPr>
        <w:t>Directors/Partners/</w:t>
      </w:r>
      <w:r w:rsidRPr="00007DD6">
        <w:rPr>
          <w:rFonts w:ascii="Tahoma" w:hAnsi="Tahoma" w:cs="Tahoma"/>
          <w:spacing w:val="48"/>
        </w:rPr>
        <w:t xml:space="preserve"> </w:t>
      </w:r>
      <w:r w:rsidRPr="00007DD6">
        <w:rPr>
          <w:rFonts w:ascii="Tahoma" w:hAnsi="Tahoma" w:cs="Tahoma"/>
        </w:rPr>
        <w:t>Proprietor/</w:t>
      </w:r>
      <w:r w:rsidRPr="00007DD6">
        <w:rPr>
          <w:rFonts w:ascii="Tahoma" w:hAnsi="Tahoma" w:cs="Tahoma"/>
          <w:spacing w:val="-51"/>
        </w:rPr>
        <w:t xml:space="preserve"> </w:t>
      </w:r>
      <w:r w:rsidRPr="00007DD6">
        <w:rPr>
          <w:rFonts w:ascii="Tahoma" w:hAnsi="Tahoma" w:cs="Tahoma"/>
        </w:rPr>
        <w:t>Members</w:t>
      </w:r>
      <w:r w:rsidRPr="00007DD6">
        <w:rPr>
          <w:rFonts w:ascii="Tahoma" w:hAnsi="Tahoma" w:cs="Tahoma"/>
          <w:spacing w:val="2"/>
        </w:rPr>
        <w:t xml:space="preserve"> </w:t>
      </w:r>
      <w:r w:rsidRPr="00007DD6">
        <w:rPr>
          <w:rFonts w:ascii="Tahoma" w:hAnsi="Tahoma" w:cs="Tahoma"/>
        </w:rPr>
        <w:t>to</w:t>
      </w:r>
      <w:r w:rsidRPr="00007DD6">
        <w:rPr>
          <w:rFonts w:ascii="Tahoma" w:hAnsi="Tahoma" w:cs="Tahoma"/>
          <w:spacing w:val="1"/>
        </w:rPr>
        <w:t xml:space="preserve"> </w:t>
      </w:r>
      <w:r w:rsidRPr="00007DD6">
        <w:rPr>
          <w:rFonts w:ascii="Tahoma" w:hAnsi="Tahoma" w:cs="Tahoma"/>
        </w:rPr>
        <w:t>be</w:t>
      </w:r>
      <w:r w:rsidRPr="00007DD6">
        <w:rPr>
          <w:rFonts w:ascii="Tahoma" w:hAnsi="Tahoma" w:cs="Tahoma"/>
          <w:spacing w:val="3"/>
        </w:rPr>
        <w:t xml:space="preserve"> </w:t>
      </w:r>
      <w:r w:rsidRPr="00007DD6">
        <w:rPr>
          <w:rFonts w:ascii="Tahoma" w:hAnsi="Tahoma" w:cs="Tahoma"/>
        </w:rPr>
        <w:t>provided.</w:t>
      </w:r>
    </w:p>
    <w:p w14:paraId="408DD031" w14:textId="4E0B05AE" w:rsidR="00BB57A4" w:rsidRPr="00007DD6" w:rsidRDefault="00D06625"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Turn</w:t>
      </w:r>
      <w:r w:rsidRPr="00007DD6">
        <w:rPr>
          <w:rFonts w:ascii="Tahoma" w:hAnsi="Tahoma" w:cs="Tahoma"/>
          <w:spacing w:val="8"/>
        </w:rPr>
        <w:t xml:space="preserve">over </w:t>
      </w:r>
      <w:r w:rsidRPr="00007DD6">
        <w:rPr>
          <w:rFonts w:ascii="Tahoma" w:hAnsi="Tahoma" w:cs="Tahoma"/>
        </w:rPr>
        <w:t>for</w:t>
      </w:r>
      <w:r w:rsidRPr="00007DD6">
        <w:rPr>
          <w:rFonts w:ascii="Tahoma" w:hAnsi="Tahoma" w:cs="Tahoma"/>
          <w:spacing w:val="11"/>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last</w:t>
      </w:r>
      <w:r w:rsidRPr="00007DD6">
        <w:rPr>
          <w:rFonts w:ascii="Tahoma" w:hAnsi="Tahoma" w:cs="Tahoma"/>
          <w:spacing w:val="8"/>
        </w:rPr>
        <w:t xml:space="preserve"> </w:t>
      </w:r>
      <w:r w:rsidRPr="00007DD6">
        <w:rPr>
          <w:rFonts w:ascii="Tahoma" w:hAnsi="Tahoma" w:cs="Tahoma"/>
        </w:rPr>
        <w:t>three</w:t>
      </w:r>
      <w:r w:rsidRPr="00007DD6">
        <w:rPr>
          <w:rFonts w:ascii="Tahoma" w:hAnsi="Tahoma" w:cs="Tahoma"/>
          <w:spacing w:val="8"/>
        </w:rPr>
        <w:t xml:space="preserve"> </w:t>
      </w:r>
      <w:r w:rsidRPr="00007DD6">
        <w:rPr>
          <w:rFonts w:ascii="Tahoma" w:hAnsi="Tahoma" w:cs="Tahoma"/>
        </w:rPr>
        <w:t>years</w:t>
      </w:r>
      <w:r w:rsidRPr="00007DD6">
        <w:rPr>
          <w:rFonts w:ascii="Tahoma" w:hAnsi="Tahoma" w:cs="Tahoma"/>
          <w:spacing w:val="6"/>
        </w:rPr>
        <w:t xml:space="preserve"> </w:t>
      </w:r>
      <w:r w:rsidRPr="00007DD6">
        <w:rPr>
          <w:rFonts w:ascii="Tahoma" w:hAnsi="Tahoma" w:cs="Tahoma"/>
        </w:rPr>
        <w:t>to</w:t>
      </w:r>
      <w:r w:rsidRPr="00007DD6">
        <w:rPr>
          <w:rFonts w:ascii="Tahoma" w:hAnsi="Tahoma" w:cs="Tahoma"/>
          <w:spacing w:val="8"/>
        </w:rPr>
        <w:t xml:space="preserve"> </w:t>
      </w:r>
      <w:r w:rsidRPr="00007DD6">
        <w:rPr>
          <w:rFonts w:ascii="Tahoma" w:hAnsi="Tahoma" w:cs="Tahoma"/>
        </w:rPr>
        <w:t>be</w:t>
      </w:r>
      <w:r w:rsidRPr="00007DD6">
        <w:rPr>
          <w:rFonts w:ascii="Tahoma" w:hAnsi="Tahoma" w:cs="Tahoma"/>
          <w:spacing w:val="8"/>
        </w:rPr>
        <w:t xml:space="preserve"> </w:t>
      </w:r>
      <w:r w:rsidRPr="00007DD6">
        <w:rPr>
          <w:rFonts w:ascii="Tahoma" w:hAnsi="Tahoma" w:cs="Tahoma"/>
        </w:rPr>
        <w:t>mentioned.</w:t>
      </w:r>
      <w:r w:rsidRPr="00007DD6">
        <w:rPr>
          <w:rFonts w:ascii="Tahoma" w:hAnsi="Tahoma" w:cs="Tahoma"/>
          <w:spacing w:val="6"/>
        </w:rPr>
        <w:t xml:space="preserve"> </w:t>
      </w:r>
      <w:r w:rsidRPr="00007DD6">
        <w:rPr>
          <w:rFonts w:ascii="Tahoma" w:hAnsi="Tahoma" w:cs="Tahoma"/>
        </w:rPr>
        <w:t>(Copy</w:t>
      </w:r>
      <w:r w:rsidRPr="00007DD6">
        <w:rPr>
          <w:rFonts w:ascii="Tahoma" w:hAnsi="Tahoma" w:cs="Tahoma"/>
          <w:spacing w:val="7"/>
        </w:rPr>
        <w:t xml:space="preserve"> </w:t>
      </w:r>
      <w:r w:rsidRPr="00007DD6">
        <w:rPr>
          <w:rFonts w:ascii="Tahoma" w:hAnsi="Tahoma" w:cs="Tahoma"/>
        </w:rPr>
        <w:t>to</w:t>
      </w:r>
      <w:r w:rsidRPr="00007DD6">
        <w:rPr>
          <w:rFonts w:ascii="Tahoma" w:hAnsi="Tahoma" w:cs="Tahoma"/>
          <w:spacing w:val="7"/>
        </w:rPr>
        <w:t xml:space="preserve"> </w:t>
      </w:r>
      <w:r w:rsidRPr="00007DD6">
        <w:rPr>
          <w:rFonts w:ascii="Tahoma" w:hAnsi="Tahoma" w:cs="Tahoma"/>
        </w:rPr>
        <w:t>be</w:t>
      </w:r>
      <w:r w:rsidRPr="00007DD6">
        <w:rPr>
          <w:rFonts w:ascii="Tahoma" w:hAnsi="Tahoma" w:cs="Tahoma"/>
          <w:spacing w:val="8"/>
        </w:rPr>
        <w:t xml:space="preserve"> </w:t>
      </w:r>
      <w:r w:rsidRPr="00007DD6">
        <w:rPr>
          <w:rFonts w:ascii="Tahoma" w:hAnsi="Tahoma" w:cs="Tahoma"/>
        </w:rPr>
        <w:t>enclosed)</w:t>
      </w:r>
    </w:p>
    <w:p w14:paraId="1B78B2BB" w14:textId="510A7FB4"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List</w:t>
      </w:r>
      <w:r w:rsidRPr="00007DD6">
        <w:rPr>
          <w:rFonts w:ascii="Tahoma" w:hAnsi="Tahoma" w:cs="Tahoma"/>
          <w:spacing w:val="8"/>
        </w:rPr>
        <w:t xml:space="preserve"> </w:t>
      </w:r>
      <w:r w:rsidRPr="00007DD6">
        <w:rPr>
          <w:rFonts w:ascii="Tahoma" w:hAnsi="Tahoma" w:cs="Tahoma"/>
        </w:rPr>
        <w:t>of</w:t>
      </w:r>
      <w:r w:rsidRPr="00007DD6">
        <w:rPr>
          <w:rFonts w:ascii="Tahoma" w:hAnsi="Tahoma" w:cs="Tahoma"/>
          <w:spacing w:val="11"/>
        </w:rPr>
        <w:t xml:space="preserve"> </w:t>
      </w:r>
      <w:r w:rsidRPr="00007DD6">
        <w:rPr>
          <w:rFonts w:ascii="Tahoma" w:hAnsi="Tahoma" w:cs="Tahoma"/>
        </w:rPr>
        <w:t>the</w:t>
      </w:r>
      <w:r w:rsidRPr="00007DD6">
        <w:rPr>
          <w:rFonts w:ascii="Tahoma" w:hAnsi="Tahoma" w:cs="Tahoma"/>
          <w:spacing w:val="11"/>
        </w:rPr>
        <w:t xml:space="preserve"> </w:t>
      </w:r>
      <w:r w:rsidRPr="00007DD6">
        <w:rPr>
          <w:rFonts w:ascii="Tahoma" w:hAnsi="Tahoma" w:cs="Tahoma"/>
        </w:rPr>
        <w:t>client</w:t>
      </w:r>
      <w:r w:rsidRPr="00007DD6">
        <w:rPr>
          <w:rFonts w:ascii="Tahoma" w:hAnsi="Tahoma" w:cs="Tahoma"/>
          <w:spacing w:val="6"/>
        </w:rPr>
        <w:t xml:space="preserve"> </w:t>
      </w:r>
      <w:r w:rsidRPr="00007DD6">
        <w:rPr>
          <w:rFonts w:ascii="Tahoma" w:hAnsi="Tahoma" w:cs="Tahoma"/>
        </w:rPr>
        <w:t>to</w:t>
      </w:r>
      <w:r w:rsidRPr="00007DD6">
        <w:rPr>
          <w:rFonts w:ascii="Tahoma" w:hAnsi="Tahoma" w:cs="Tahoma"/>
          <w:spacing w:val="8"/>
        </w:rPr>
        <w:t xml:space="preserve"> </w:t>
      </w:r>
      <w:r w:rsidRPr="00007DD6">
        <w:rPr>
          <w:rFonts w:ascii="Tahoma" w:hAnsi="Tahoma" w:cs="Tahoma"/>
        </w:rPr>
        <w:t>whom</w:t>
      </w:r>
      <w:r w:rsidRPr="00007DD6">
        <w:rPr>
          <w:rFonts w:ascii="Tahoma" w:hAnsi="Tahoma" w:cs="Tahoma"/>
          <w:spacing w:val="7"/>
        </w:rPr>
        <w:t xml:space="preserve"> </w:t>
      </w:r>
      <w:r w:rsidRPr="00007DD6">
        <w:rPr>
          <w:rFonts w:ascii="Tahoma" w:hAnsi="Tahoma" w:cs="Tahoma"/>
        </w:rPr>
        <w:t>the</w:t>
      </w:r>
      <w:r w:rsidRPr="00007DD6">
        <w:rPr>
          <w:rFonts w:ascii="Tahoma" w:hAnsi="Tahoma" w:cs="Tahoma"/>
          <w:spacing w:val="10"/>
        </w:rPr>
        <w:t xml:space="preserve"> </w:t>
      </w:r>
      <w:r w:rsidRPr="00007DD6">
        <w:rPr>
          <w:rFonts w:ascii="Tahoma" w:hAnsi="Tahoma" w:cs="Tahoma"/>
        </w:rPr>
        <w:t>vendor</w:t>
      </w:r>
      <w:r w:rsidRPr="00007DD6">
        <w:rPr>
          <w:rFonts w:ascii="Tahoma" w:hAnsi="Tahoma" w:cs="Tahoma"/>
          <w:spacing w:val="6"/>
        </w:rPr>
        <w:t xml:space="preserve"> </w:t>
      </w:r>
      <w:r w:rsidRPr="00007DD6">
        <w:rPr>
          <w:rFonts w:ascii="Tahoma" w:hAnsi="Tahoma" w:cs="Tahoma"/>
        </w:rPr>
        <w:t>has</w:t>
      </w:r>
      <w:r w:rsidRPr="00007DD6">
        <w:rPr>
          <w:rFonts w:ascii="Tahoma" w:hAnsi="Tahoma" w:cs="Tahoma"/>
          <w:spacing w:val="7"/>
        </w:rPr>
        <w:t xml:space="preserve"> </w:t>
      </w:r>
      <w:r w:rsidRPr="00007DD6">
        <w:rPr>
          <w:rFonts w:ascii="Tahoma" w:hAnsi="Tahoma" w:cs="Tahoma"/>
        </w:rPr>
        <w:t>delivered</w:t>
      </w:r>
      <w:r w:rsidRPr="00007DD6">
        <w:rPr>
          <w:rFonts w:ascii="Tahoma" w:hAnsi="Tahoma" w:cs="Tahoma"/>
          <w:spacing w:val="5"/>
        </w:rPr>
        <w:t xml:space="preserve"> </w:t>
      </w:r>
      <w:r w:rsidRPr="00007DD6">
        <w:rPr>
          <w:rFonts w:ascii="Tahoma" w:hAnsi="Tahoma" w:cs="Tahoma"/>
        </w:rPr>
        <w:t>the</w:t>
      </w:r>
      <w:r w:rsidRPr="00007DD6">
        <w:rPr>
          <w:rFonts w:ascii="Tahoma" w:hAnsi="Tahoma" w:cs="Tahoma"/>
          <w:spacing w:val="10"/>
        </w:rPr>
        <w:t xml:space="preserve"> </w:t>
      </w:r>
      <w:r w:rsidRPr="00007DD6">
        <w:rPr>
          <w:rFonts w:ascii="Tahoma" w:hAnsi="Tahoma" w:cs="Tahoma"/>
        </w:rPr>
        <w:t>goods</w:t>
      </w:r>
      <w:r w:rsidRPr="00007DD6">
        <w:rPr>
          <w:rFonts w:ascii="Tahoma" w:hAnsi="Tahoma" w:cs="Tahoma"/>
          <w:spacing w:val="7"/>
        </w:rPr>
        <w:t xml:space="preserve"> </w:t>
      </w:r>
      <w:r w:rsidRPr="00007DD6">
        <w:rPr>
          <w:rFonts w:ascii="Tahoma" w:hAnsi="Tahoma" w:cs="Tahoma"/>
        </w:rPr>
        <w:t>or</w:t>
      </w:r>
      <w:r w:rsidRPr="00007DD6">
        <w:rPr>
          <w:rFonts w:ascii="Tahoma" w:hAnsi="Tahoma" w:cs="Tahoma"/>
          <w:spacing w:val="8"/>
        </w:rPr>
        <w:t xml:space="preserve"> </w:t>
      </w:r>
      <w:r w:rsidRPr="00007DD6">
        <w:rPr>
          <w:rFonts w:ascii="Tahoma" w:hAnsi="Tahoma" w:cs="Tahoma"/>
        </w:rPr>
        <w:t>provided</w:t>
      </w:r>
      <w:r w:rsidRPr="00007DD6">
        <w:rPr>
          <w:rFonts w:ascii="Tahoma" w:hAnsi="Tahoma" w:cs="Tahoma"/>
          <w:spacing w:val="7"/>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services</w:t>
      </w:r>
      <w:r w:rsidRPr="00007DD6">
        <w:rPr>
          <w:rFonts w:ascii="Tahoma" w:hAnsi="Tahoma" w:cs="Tahoma"/>
          <w:spacing w:val="-51"/>
        </w:rPr>
        <w:t xml:space="preserve"> </w:t>
      </w:r>
      <w:r w:rsidRPr="00007DD6">
        <w:rPr>
          <w:rFonts w:ascii="Tahoma" w:hAnsi="Tahoma" w:cs="Tahoma"/>
        </w:rPr>
        <w:t>in</w:t>
      </w:r>
      <w:r w:rsidRPr="00007DD6">
        <w:rPr>
          <w:rFonts w:ascii="Tahoma" w:hAnsi="Tahoma" w:cs="Tahoma"/>
          <w:spacing w:val="3"/>
        </w:rPr>
        <w:t xml:space="preserve"> </w:t>
      </w:r>
      <w:r w:rsidR="000054FC" w:rsidRPr="00007DD6">
        <w:rPr>
          <w:rFonts w:ascii="Tahoma" w:hAnsi="Tahoma" w:cs="Tahoma"/>
        </w:rPr>
        <w:t>the past</w:t>
      </w:r>
      <w:r w:rsidRPr="00007DD6">
        <w:rPr>
          <w:rFonts w:ascii="Tahoma" w:hAnsi="Tahoma" w:cs="Tahoma"/>
        </w:rPr>
        <w:t>.</w:t>
      </w:r>
    </w:p>
    <w:p w14:paraId="70AACB74" w14:textId="25C08C9E" w:rsidR="00BB57A4" w:rsidRPr="00007DD6" w:rsidRDefault="00000000"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Specification</w:t>
      </w:r>
      <w:r w:rsidRPr="00007DD6">
        <w:rPr>
          <w:rFonts w:ascii="Tahoma" w:hAnsi="Tahoma" w:cs="Tahoma"/>
          <w:spacing w:val="10"/>
        </w:rPr>
        <w:t xml:space="preserve"> </w:t>
      </w:r>
      <w:r w:rsidRPr="00007DD6">
        <w:rPr>
          <w:rFonts w:ascii="Tahoma" w:hAnsi="Tahoma" w:cs="Tahoma"/>
        </w:rPr>
        <w:t>as</w:t>
      </w:r>
      <w:r w:rsidRPr="00007DD6">
        <w:rPr>
          <w:rFonts w:ascii="Tahoma" w:hAnsi="Tahoma" w:cs="Tahoma"/>
          <w:spacing w:val="9"/>
        </w:rPr>
        <w:t xml:space="preserve"> </w:t>
      </w:r>
      <w:r w:rsidRPr="00007DD6">
        <w:rPr>
          <w:rFonts w:ascii="Tahoma" w:hAnsi="Tahoma" w:cs="Tahoma"/>
        </w:rPr>
        <w:t>mentioned</w:t>
      </w:r>
      <w:r w:rsidRPr="00007DD6">
        <w:rPr>
          <w:rFonts w:ascii="Tahoma" w:hAnsi="Tahoma" w:cs="Tahoma"/>
          <w:spacing w:val="10"/>
        </w:rPr>
        <w:t xml:space="preserve"> </w:t>
      </w:r>
      <w:r w:rsidRPr="00007DD6">
        <w:rPr>
          <w:rFonts w:ascii="Tahoma" w:hAnsi="Tahoma" w:cs="Tahoma"/>
        </w:rPr>
        <w:t>below,</w:t>
      </w:r>
      <w:r w:rsidRPr="00007DD6">
        <w:rPr>
          <w:rFonts w:ascii="Tahoma" w:hAnsi="Tahoma" w:cs="Tahoma"/>
          <w:spacing w:val="11"/>
        </w:rPr>
        <w:t xml:space="preserve"> </w:t>
      </w:r>
      <w:r w:rsidRPr="00007DD6">
        <w:rPr>
          <w:rFonts w:ascii="Tahoma" w:hAnsi="Tahoma" w:cs="Tahoma"/>
        </w:rPr>
        <w:t>shall</w:t>
      </w:r>
      <w:r w:rsidRPr="00007DD6">
        <w:rPr>
          <w:rFonts w:ascii="Tahoma" w:hAnsi="Tahoma" w:cs="Tahoma"/>
          <w:spacing w:val="10"/>
        </w:rPr>
        <w:t xml:space="preserve"> </w:t>
      </w:r>
      <w:r w:rsidRPr="00007DD6">
        <w:rPr>
          <w:rFonts w:ascii="Tahoma" w:hAnsi="Tahoma" w:cs="Tahoma"/>
        </w:rPr>
        <w:t>be</w:t>
      </w:r>
      <w:r w:rsidRPr="00007DD6">
        <w:rPr>
          <w:rFonts w:ascii="Tahoma" w:hAnsi="Tahoma" w:cs="Tahoma"/>
          <w:spacing w:val="10"/>
        </w:rPr>
        <w:t xml:space="preserve"> </w:t>
      </w:r>
      <w:r w:rsidRPr="00007DD6">
        <w:rPr>
          <w:rFonts w:ascii="Tahoma" w:hAnsi="Tahoma" w:cs="Tahoma"/>
        </w:rPr>
        <w:t>provided</w:t>
      </w:r>
      <w:r w:rsidRPr="00007DD6">
        <w:rPr>
          <w:rFonts w:ascii="Tahoma" w:hAnsi="Tahoma" w:cs="Tahoma"/>
          <w:spacing w:val="15"/>
        </w:rPr>
        <w:t xml:space="preserve"> </w:t>
      </w:r>
      <w:r w:rsidRPr="00007DD6">
        <w:rPr>
          <w:rFonts w:ascii="Tahoma" w:hAnsi="Tahoma" w:cs="Tahoma"/>
        </w:rPr>
        <w:t>as</w:t>
      </w:r>
      <w:r w:rsidRPr="00007DD6">
        <w:rPr>
          <w:rFonts w:ascii="Tahoma" w:hAnsi="Tahoma" w:cs="Tahoma"/>
          <w:spacing w:val="9"/>
        </w:rPr>
        <w:t xml:space="preserve"> </w:t>
      </w:r>
      <w:r w:rsidRPr="00007DD6">
        <w:rPr>
          <w:rFonts w:ascii="Tahoma" w:hAnsi="Tahoma" w:cs="Tahoma"/>
        </w:rPr>
        <w:t>per</w:t>
      </w:r>
      <w:r w:rsidRPr="00007DD6">
        <w:rPr>
          <w:rFonts w:ascii="Tahoma" w:hAnsi="Tahoma" w:cs="Tahoma"/>
          <w:spacing w:val="8"/>
        </w:rPr>
        <w:t xml:space="preserve"> </w:t>
      </w:r>
      <w:r w:rsidRPr="00007DD6">
        <w:rPr>
          <w:rFonts w:ascii="Tahoma" w:hAnsi="Tahoma" w:cs="Tahoma"/>
        </w:rPr>
        <w:t>the</w:t>
      </w:r>
      <w:r w:rsidRPr="00007DD6">
        <w:rPr>
          <w:rFonts w:ascii="Tahoma" w:hAnsi="Tahoma" w:cs="Tahoma"/>
          <w:spacing w:val="11"/>
        </w:rPr>
        <w:t xml:space="preserve"> </w:t>
      </w:r>
      <w:r w:rsidRPr="00007DD6">
        <w:rPr>
          <w:rFonts w:ascii="Tahoma" w:hAnsi="Tahoma" w:cs="Tahoma"/>
        </w:rPr>
        <w:t>details</w:t>
      </w:r>
      <w:r w:rsidRPr="00007DD6">
        <w:rPr>
          <w:rFonts w:ascii="Tahoma" w:hAnsi="Tahoma" w:cs="Tahoma"/>
          <w:spacing w:val="12"/>
        </w:rPr>
        <w:t xml:space="preserve"> </w:t>
      </w:r>
      <w:r w:rsidRPr="00007DD6">
        <w:rPr>
          <w:rFonts w:ascii="Tahoma" w:hAnsi="Tahoma" w:cs="Tahoma"/>
        </w:rPr>
        <w:t>given</w:t>
      </w:r>
      <w:r w:rsidRPr="00007DD6">
        <w:rPr>
          <w:rFonts w:ascii="Tahoma" w:hAnsi="Tahoma" w:cs="Tahoma"/>
          <w:spacing w:val="10"/>
        </w:rPr>
        <w:t xml:space="preserve"> </w:t>
      </w:r>
      <w:r w:rsidRPr="00007DD6">
        <w:rPr>
          <w:rFonts w:ascii="Tahoma" w:hAnsi="Tahoma" w:cs="Tahoma"/>
        </w:rPr>
        <w:t>below:</w:t>
      </w:r>
    </w:p>
    <w:p w14:paraId="35314859" w14:textId="77777777" w:rsidR="00007DD6" w:rsidRPr="00007DD6" w:rsidRDefault="00007DD6" w:rsidP="008F4155">
      <w:pPr>
        <w:pStyle w:val="Heading2"/>
        <w:spacing w:before="186"/>
        <w:ind w:left="0" w:right="0"/>
        <w:jc w:val="both"/>
        <w:rPr>
          <w:rFonts w:ascii="Tahoma" w:hAnsi="Tahoma" w:cs="Tahoma"/>
          <w:sz w:val="22"/>
          <w:szCs w:val="22"/>
          <w:u w:val="single"/>
        </w:rPr>
      </w:pPr>
    </w:p>
    <w:p w14:paraId="634C02A8" w14:textId="7AE819C3" w:rsidR="00BB57A4" w:rsidRPr="00007DD6" w:rsidRDefault="00000000" w:rsidP="008F4155">
      <w:pPr>
        <w:pStyle w:val="Heading2"/>
        <w:spacing w:before="186"/>
        <w:ind w:left="0" w:right="0"/>
        <w:jc w:val="both"/>
        <w:rPr>
          <w:rFonts w:ascii="Tahoma" w:hAnsi="Tahoma" w:cs="Tahoma"/>
          <w:sz w:val="22"/>
          <w:szCs w:val="22"/>
        </w:rPr>
      </w:pPr>
      <w:r w:rsidRPr="00007DD6">
        <w:rPr>
          <w:rFonts w:ascii="Tahoma" w:hAnsi="Tahoma" w:cs="Tahoma"/>
          <w:sz w:val="22"/>
          <w:szCs w:val="22"/>
          <w:u w:val="single"/>
        </w:rPr>
        <w:t>Scope</w:t>
      </w:r>
      <w:r w:rsidRPr="00007DD6">
        <w:rPr>
          <w:rFonts w:ascii="Tahoma" w:hAnsi="Tahoma" w:cs="Tahoma"/>
          <w:spacing w:val="-2"/>
          <w:sz w:val="22"/>
          <w:szCs w:val="22"/>
          <w:u w:val="single"/>
        </w:rPr>
        <w:t xml:space="preserve"> </w:t>
      </w:r>
      <w:r w:rsidRPr="00007DD6">
        <w:rPr>
          <w:rFonts w:ascii="Tahoma" w:hAnsi="Tahoma" w:cs="Tahoma"/>
          <w:sz w:val="22"/>
          <w:szCs w:val="22"/>
          <w:u w:val="single"/>
        </w:rPr>
        <w:t>of</w:t>
      </w:r>
      <w:r w:rsidRPr="00007DD6">
        <w:rPr>
          <w:rFonts w:ascii="Tahoma" w:hAnsi="Tahoma" w:cs="Tahoma"/>
          <w:spacing w:val="-2"/>
          <w:sz w:val="22"/>
          <w:szCs w:val="22"/>
          <w:u w:val="single"/>
        </w:rPr>
        <w:t xml:space="preserve"> </w:t>
      </w:r>
      <w:r w:rsidRPr="00007DD6">
        <w:rPr>
          <w:rFonts w:ascii="Tahoma" w:hAnsi="Tahoma" w:cs="Tahoma"/>
          <w:sz w:val="22"/>
          <w:szCs w:val="22"/>
          <w:u w:val="single"/>
        </w:rPr>
        <w:t>work</w:t>
      </w:r>
    </w:p>
    <w:p w14:paraId="07B6036E" w14:textId="77777777" w:rsidR="00B154E1" w:rsidRPr="002F7B05" w:rsidRDefault="00B154E1" w:rsidP="00095749">
      <w:pPr>
        <w:pStyle w:val="ListParagraph"/>
        <w:numPr>
          <w:ilvl w:val="0"/>
          <w:numId w:val="10"/>
        </w:numPr>
        <w:tabs>
          <w:tab w:val="left" w:pos="1561"/>
        </w:tabs>
        <w:spacing w:before="51"/>
        <w:ind w:left="360"/>
        <w:jc w:val="both"/>
        <w:rPr>
          <w:rFonts w:asciiTheme="minorHAnsi" w:eastAsia="Arial" w:hAnsiTheme="minorHAnsi" w:cstheme="minorHAnsi"/>
          <w:bCs/>
          <w:sz w:val="26"/>
          <w:szCs w:val="24"/>
          <w:lang w:val="en-IN"/>
        </w:rPr>
      </w:pPr>
      <w:r w:rsidRPr="00B154E1">
        <w:rPr>
          <w:rFonts w:asciiTheme="minorHAnsi" w:eastAsia="Arial" w:hAnsiTheme="minorHAnsi" w:cstheme="minorHAnsi"/>
          <w:bCs/>
          <w:sz w:val="26"/>
          <w:szCs w:val="24"/>
          <w:lang w:val="en-IN"/>
        </w:rPr>
        <w:t>The scope of this tender includes supply, installation, testing, and commissioning of brand-new laptops as per the specifications mentioned in the tender document</w:t>
      </w:r>
      <w:r>
        <w:rPr>
          <w:rFonts w:asciiTheme="minorHAnsi" w:eastAsia="Arial" w:hAnsiTheme="minorHAnsi" w:cstheme="minorHAnsi"/>
          <w:bCs/>
          <w:sz w:val="26"/>
          <w:szCs w:val="24"/>
          <w:lang w:val="en-IN"/>
        </w:rPr>
        <w:t>.</w:t>
      </w:r>
    </w:p>
    <w:p w14:paraId="616D4A01" w14:textId="0922E835" w:rsidR="002F7B05" w:rsidRPr="002F7B05" w:rsidRDefault="002F7B05" w:rsidP="002F7B05">
      <w:pPr>
        <w:pStyle w:val="NormalWeb"/>
        <w:numPr>
          <w:ilvl w:val="0"/>
          <w:numId w:val="10"/>
        </w:numPr>
        <w:ind w:left="360"/>
        <w:rPr>
          <w:rFonts w:asciiTheme="minorHAnsi" w:eastAsia="Arial" w:hAnsiTheme="minorHAnsi" w:cstheme="minorHAnsi"/>
          <w:bCs/>
          <w:sz w:val="26"/>
          <w:lang w:val="en-IN"/>
        </w:rPr>
      </w:pPr>
      <w:r w:rsidRPr="002F7B05">
        <w:rPr>
          <w:rFonts w:asciiTheme="minorHAnsi" w:eastAsia="Arial" w:hAnsiTheme="minorHAnsi" w:cstheme="minorHAnsi"/>
          <w:bCs/>
          <w:sz w:val="26"/>
          <w:lang w:val="en-IN"/>
        </w:rPr>
        <w:t>Laptops should be as per the detailed technical specifications provided in the tender schedule.</w:t>
      </w:r>
    </w:p>
    <w:p w14:paraId="38BCEE31" w14:textId="1B32F127" w:rsidR="002F7B05" w:rsidRPr="002F7B05" w:rsidRDefault="002F7B05" w:rsidP="002F7B05">
      <w:pPr>
        <w:pStyle w:val="NormalWeb"/>
        <w:numPr>
          <w:ilvl w:val="0"/>
          <w:numId w:val="10"/>
        </w:numPr>
        <w:ind w:left="360"/>
        <w:rPr>
          <w:rFonts w:asciiTheme="minorHAnsi" w:eastAsia="Arial" w:hAnsiTheme="minorHAnsi" w:cstheme="minorHAnsi"/>
          <w:bCs/>
          <w:sz w:val="26"/>
          <w:lang w:val="en-IN"/>
        </w:rPr>
      </w:pPr>
      <w:r w:rsidRPr="002F7B05">
        <w:rPr>
          <w:rFonts w:asciiTheme="minorHAnsi" w:eastAsia="Arial" w:hAnsiTheme="minorHAnsi" w:cstheme="minorHAnsi"/>
          <w:bCs/>
          <w:sz w:val="26"/>
          <w:lang w:val="en-IN"/>
        </w:rPr>
        <w:t>All items must be brand new, genuine, and covered under OEM warranty.</w:t>
      </w:r>
    </w:p>
    <w:p w14:paraId="430AA1DF" w14:textId="0C5A2BFB" w:rsidR="002F7B05" w:rsidRPr="002F7B05" w:rsidRDefault="002F7B05" w:rsidP="002F7B05">
      <w:pPr>
        <w:pStyle w:val="NormalWeb"/>
        <w:numPr>
          <w:ilvl w:val="0"/>
          <w:numId w:val="10"/>
        </w:numPr>
        <w:ind w:left="360"/>
        <w:rPr>
          <w:rFonts w:asciiTheme="minorHAnsi" w:eastAsia="Arial" w:hAnsiTheme="minorHAnsi" w:cstheme="minorHAnsi"/>
          <w:bCs/>
          <w:sz w:val="26"/>
          <w:lang w:val="en-IN"/>
        </w:rPr>
      </w:pPr>
      <w:r w:rsidRPr="002F7B05">
        <w:rPr>
          <w:rFonts w:asciiTheme="minorHAnsi" w:eastAsia="Arial" w:hAnsiTheme="minorHAnsi" w:cstheme="minorHAnsi"/>
          <w:bCs/>
          <w:sz w:val="26"/>
          <w:lang w:val="en-IN"/>
        </w:rPr>
        <w:t>Pre-loaded licensed operating system and required software must be provided.</w:t>
      </w:r>
    </w:p>
    <w:p w14:paraId="1D5495D8" w14:textId="06199BC2" w:rsidR="002F7B05" w:rsidRPr="002F7B05" w:rsidRDefault="002F7B05" w:rsidP="002F7B05">
      <w:pPr>
        <w:pStyle w:val="NormalWeb"/>
        <w:numPr>
          <w:ilvl w:val="0"/>
          <w:numId w:val="10"/>
        </w:numPr>
        <w:ind w:left="360"/>
        <w:rPr>
          <w:rFonts w:asciiTheme="minorHAnsi" w:eastAsia="Arial" w:hAnsiTheme="minorHAnsi" w:cstheme="minorHAnsi"/>
          <w:bCs/>
          <w:sz w:val="26"/>
          <w:lang w:val="en-IN"/>
        </w:rPr>
      </w:pPr>
      <w:r w:rsidRPr="002F7B05">
        <w:rPr>
          <w:rFonts w:asciiTheme="minorHAnsi" w:eastAsia="Arial" w:hAnsiTheme="minorHAnsi" w:cstheme="minorHAnsi"/>
          <w:b/>
          <w:sz w:val="26"/>
          <w:lang w:val="en-IN"/>
        </w:rPr>
        <w:t>3 years onsite comprehensive warranty</w:t>
      </w:r>
      <w:r w:rsidRPr="002F7B05">
        <w:rPr>
          <w:rFonts w:asciiTheme="minorHAnsi" w:eastAsia="Arial" w:hAnsiTheme="minorHAnsi" w:cstheme="minorHAnsi"/>
          <w:bCs/>
          <w:sz w:val="26"/>
          <w:lang w:val="en-IN"/>
        </w:rPr>
        <w:t xml:space="preserve"> from the date of installation.</w:t>
      </w:r>
    </w:p>
    <w:p w14:paraId="5105478D" w14:textId="7F43ED4F" w:rsidR="002F7B05" w:rsidRPr="002F7B05" w:rsidRDefault="002F7B05" w:rsidP="002F7B05">
      <w:pPr>
        <w:pStyle w:val="NormalWeb"/>
        <w:numPr>
          <w:ilvl w:val="0"/>
          <w:numId w:val="10"/>
        </w:numPr>
        <w:ind w:left="360"/>
        <w:rPr>
          <w:rFonts w:asciiTheme="minorHAnsi" w:eastAsia="Arial" w:hAnsiTheme="minorHAnsi" w:cstheme="minorHAnsi"/>
          <w:bCs/>
          <w:sz w:val="26"/>
          <w:lang w:val="en-IN"/>
        </w:rPr>
      </w:pPr>
      <w:r w:rsidRPr="002F7B05">
        <w:rPr>
          <w:rFonts w:asciiTheme="minorHAnsi" w:eastAsia="Arial" w:hAnsiTheme="minorHAnsi" w:cstheme="minorHAnsi"/>
          <w:bCs/>
          <w:sz w:val="26"/>
          <w:lang w:val="en-IN"/>
        </w:rPr>
        <w:t>The warranty shall cover free replacement/repair of defective parts.</w:t>
      </w:r>
    </w:p>
    <w:p w14:paraId="5296BC05" w14:textId="4A3ADAEC" w:rsidR="002F7B05" w:rsidRPr="002F7B05" w:rsidRDefault="002F7B05" w:rsidP="002F7B05">
      <w:pPr>
        <w:pStyle w:val="NormalWeb"/>
        <w:numPr>
          <w:ilvl w:val="0"/>
          <w:numId w:val="10"/>
        </w:numPr>
        <w:ind w:left="360"/>
        <w:rPr>
          <w:rFonts w:asciiTheme="minorHAnsi" w:eastAsia="Arial" w:hAnsiTheme="minorHAnsi" w:cstheme="minorHAnsi"/>
          <w:bCs/>
          <w:sz w:val="26"/>
          <w:lang w:val="en-IN"/>
        </w:rPr>
      </w:pPr>
      <w:r w:rsidRPr="002F7B05">
        <w:rPr>
          <w:rFonts w:asciiTheme="minorHAnsi" w:eastAsia="Arial" w:hAnsiTheme="minorHAnsi" w:cstheme="minorHAnsi"/>
          <w:bCs/>
          <w:sz w:val="26"/>
        </w:rPr>
        <w:t xml:space="preserve">In case of delay in delivery beyond the stipulated date, a penalty @ </w:t>
      </w:r>
      <w:r w:rsidRPr="002F7B05">
        <w:rPr>
          <w:rFonts w:asciiTheme="minorHAnsi" w:eastAsia="Arial" w:hAnsiTheme="minorHAnsi" w:cstheme="minorHAnsi"/>
          <w:b/>
          <w:bCs/>
          <w:sz w:val="26"/>
        </w:rPr>
        <w:t>0.5% of the order value per week</w:t>
      </w:r>
      <w:r w:rsidRPr="002F7B05">
        <w:rPr>
          <w:rFonts w:asciiTheme="minorHAnsi" w:eastAsia="Arial" w:hAnsiTheme="minorHAnsi" w:cstheme="minorHAnsi"/>
          <w:bCs/>
          <w:sz w:val="26"/>
        </w:rPr>
        <w:t xml:space="preserve"> or part thereof, subject to a maximum of 5%, will be </w:t>
      </w:r>
      <w:proofErr w:type="gramStart"/>
      <w:r w:rsidRPr="002F7B05">
        <w:rPr>
          <w:rFonts w:asciiTheme="minorHAnsi" w:eastAsia="Arial" w:hAnsiTheme="minorHAnsi" w:cstheme="minorHAnsi"/>
          <w:bCs/>
          <w:sz w:val="26"/>
        </w:rPr>
        <w:t>levied.</w:t>
      </w:r>
      <w:r w:rsidRPr="002F7B05">
        <w:rPr>
          <w:rFonts w:asciiTheme="minorHAnsi" w:eastAsia="Arial" w:hAnsiTheme="minorHAnsi" w:cstheme="minorHAnsi"/>
          <w:bCs/>
          <w:sz w:val="26"/>
          <w:lang w:val="en-IN"/>
        </w:rPr>
        <w:t>.</w:t>
      </w:r>
      <w:proofErr w:type="gramEnd"/>
    </w:p>
    <w:tbl>
      <w:tblPr>
        <w:tblStyle w:val="TableGrid"/>
        <w:tblW w:w="0" w:type="auto"/>
        <w:tblLook w:val="04A0" w:firstRow="1" w:lastRow="0" w:firstColumn="1" w:lastColumn="0" w:noHBand="0" w:noVBand="1"/>
      </w:tblPr>
      <w:tblGrid>
        <w:gridCol w:w="846"/>
        <w:gridCol w:w="5386"/>
        <w:gridCol w:w="991"/>
        <w:gridCol w:w="2408"/>
      </w:tblGrid>
      <w:tr w:rsidR="002F7B05" w14:paraId="33F0DEC3" w14:textId="77777777" w:rsidTr="00E96F1A">
        <w:tc>
          <w:tcPr>
            <w:tcW w:w="846" w:type="dxa"/>
          </w:tcPr>
          <w:p w14:paraId="614402F7" w14:textId="76F83261" w:rsidR="002F7B05" w:rsidRDefault="002F7B05">
            <w:pPr>
              <w:rPr>
                <w:rFonts w:ascii="Tahoma" w:hAnsi="Tahoma" w:cs="Tahoma"/>
                <w:b/>
                <w:sz w:val="20"/>
                <w:szCs w:val="20"/>
                <w:u w:val="single"/>
              </w:rPr>
            </w:pPr>
            <w:proofErr w:type="spellStart"/>
            <w:r>
              <w:rPr>
                <w:rFonts w:ascii="Tahoma" w:hAnsi="Tahoma" w:cs="Tahoma"/>
                <w:b/>
                <w:sz w:val="20"/>
                <w:szCs w:val="20"/>
                <w:u w:val="single"/>
              </w:rPr>
              <w:t>S.No</w:t>
            </w:r>
            <w:proofErr w:type="spellEnd"/>
            <w:r>
              <w:rPr>
                <w:rFonts w:ascii="Tahoma" w:hAnsi="Tahoma" w:cs="Tahoma"/>
                <w:b/>
                <w:sz w:val="20"/>
                <w:szCs w:val="20"/>
                <w:u w:val="single"/>
              </w:rPr>
              <w:t>.</w:t>
            </w:r>
          </w:p>
        </w:tc>
        <w:tc>
          <w:tcPr>
            <w:tcW w:w="5386" w:type="dxa"/>
          </w:tcPr>
          <w:p w14:paraId="0932AE34" w14:textId="35E513D0" w:rsidR="002F7B05" w:rsidRDefault="002F7B05">
            <w:pPr>
              <w:rPr>
                <w:rFonts w:ascii="Tahoma" w:hAnsi="Tahoma" w:cs="Tahoma"/>
                <w:b/>
                <w:sz w:val="20"/>
                <w:szCs w:val="20"/>
                <w:u w:val="single"/>
              </w:rPr>
            </w:pPr>
            <w:r>
              <w:rPr>
                <w:rFonts w:ascii="Tahoma" w:hAnsi="Tahoma" w:cs="Tahoma"/>
                <w:b/>
                <w:sz w:val="20"/>
                <w:szCs w:val="20"/>
                <w:u w:val="single"/>
              </w:rPr>
              <w:t>Item Name</w:t>
            </w:r>
          </w:p>
        </w:tc>
        <w:tc>
          <w:tcPr>
            <w:tcW w:w="991" w:type="dxa"/>
          </w:tcPr>
          <w:p w14:paraId="7851A6A7" w14:textId="5B5355AF" w:rsidR="002F7B05" w:rsidRDefault="002F7B05">
            <w:pPr>
              <w:rPr>
                <w:rFonts w:ascii="Tahoma" w:hAnsi="Tahoma" w:cs="Tahoma"/>
                <w:b/>
                <w:sz w:val="20"/>
                <w:szCs w:val="20"/>
                <w:u w:val="single"/>
              </w:rPr>
            </w:pPr>
            <w:r>
              <w:rPr>
                <w:rFonts w:ascii="Tahoma" w:hAnsi="Tahoma" w:cs="Tahoma"/>
                <w:b/>
                <w:sz w:val="20"/>
                <w:szCs w:val="20"/>
                <w:u w:val="single"/>
              </w:rPr>
              <w:t>Qty.</w:t>
            </w:r>
          </w:p>
        </w:tc>
        <w:tc>
          <w:tcPr>
            <w:tcW w:w="2408" w:type="dxa"/>
          </w:tcPr>
          <w:p w14:paraId="6F73437C" w14:textId="2FB41D99" w:rsidR="002F7B05" w:rsidRDefault="002F7B05">
            <w:pPr>
              <w:rPr>
                <w:rFonts w:ascii="Tahoma" w:hAnsi="Tahoma" w:cs="Tahoma"/>
                <w:b/>
                <w:sz w:val="20"/>
                <w:szCs w:val="20"/>
                <w:u w:val="single"/>
              </w:rPr>
            </w:pPr>
            <w:r>
              <w:rPr>
                <w:rFonts w:ascii="Tahoma" w:hAnsi="Tahoma" w:cs="Tahoma"/>
                <w:b/>
                <w:sz w:val="20"/>
                <w:szCs w:val="20"/>
                <w:u w:val="single"/>
              </w:rPr>
              <w:t>UOM</w:t>
            </w:r>
          </w:p>
        </w:tc>
      </w:tr>
      <w:tr w:rsidR="00E96F1A" w14:paraId="19AD7E49" w14:textId="77777777" w:rsidTr="00E96F1A">
        <w:tc>
          <w:tcPr>
            <w:tcW w:w="846" w:type="dxa"/>
            <w:vMerge w:val="restart"/>
          </w:tcPr>
          <w:p w14:paraId="6C5865A5" w14:textId="37C2FB97" w:rsidR="00E96F1A" w:rsidRDefault="00E96F1A">
            <w:pPr>
              <w:rPr>
                <w:rFonts w:ascii="Tahoma" w:hAnsi="Tahoma" w:cs="Tahoma"/>
                <w:b/>
                <w:sz w:val="20"/>
                <w:szCs w:val="20"/>
                <w:u w:val="single"/>
              </w:rPr>
            </w:pPr>
            <w:r>
              <w:rPr>
                <w:rFonts w:ascii="Tahoma" w:hAnsi="Tahoma" w:cs="Tahoma"/>
                <w:b/>
                <w:sz w:val="20"/>
                <w:szCs w:val="20"/>
                <w:u w:val="single"/>
              </w:rPr>
              <w:t>1.</w:t>
            </w:r>
          </w:p>
        </w:tc>
        <w:tc>
          <w:tcPr>
            <w:tcW w:w="5386" w:type="dxa"/>
          </w:tcPr>
          <w:p w14:paraId="374D3B7E" w14:textId="77777777" w:rsidR="00E96F1A" w:rsidRPr="00E96F1A" w:rsidRDefault="00E96F1A">
            <w:pPr>
              <w:rPr>
                <w:rFonts w:ascii="Tahoma" w:hAnsi="Tahoma" w:cs="Tahoma"/>
                <w:b/>
                <w:sz w:val="18"/>
                <w:szCs w:val="18"/>
                <w:u w:val="single"/>
              </w:rPr>
            </w:pPr>
            <w:r w:rsidRPr="00E96F1A">
              <w:rPr>
                <w:rFonts w:ascii="Tahoma" w:hAnsi="Tahoma" w:cs="Tahoma"/>
                <w:b/>
                <w:sz w:val="18"/>
                <w:szCs w:val="18"/>
                <w:u w:val="single"/>
              </w:rPr>
              <w:t>Option 1</w:t>
            </w:r>
          </w:p>
          <w:p w14:paraId="6862BE59" w14:textId="77777777" w:rsidR="00E96F1A" w:rsidRPr="00E96F1A" w:rsidRDefault="00E96F1A" w:rsidP="00E96F1A">
            <w:pPr>
              <w:rPr>
                <w:rFonts w:ascii="Tahoma" w:hAnsi="Tahoma" w:cs="Tahoma"/>
                <w:b/>
                <w:sz w:val="18"/>
                <w:szCs w:val="18"/>
                <w:lang w:val="en-IN"/>
              </w:rPr>
            </w:pPr>
            <w:r w:rsidRPr="00E96F1A">
              <w:rPr>
                <w:rFonts w:ascii="Tahoma" w:hAnsi="Tahoma" w:cs="Tahoma"/>
                <w:b/>
                <w:sz w:val="18"/>
                <w:szCs w:val="18"/>
                <w:lang w:val="en-IN"/>
              </w:rPr>
              <w:t>HP Pavilion Aero 33.8 cm (13) Laptop 13-bg0016AU</w:t>
            </w:r>
          </w:p>
          <w:p w14:paraId="5AC78E12"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 xml:space="preserve">AMD </w:t>
            </w:r>
            <w:proofErr w:type="spellStart"/>
            <w:r w:rsidRPr="00E96F1A">
              <w:rPr>
                <w:rFonts w:ascii="Tahoma" w:hAnsi="Tahoma" w:cs="Tahoma"/>
                <w:bCs/>
                <w:sz w:val="18"/>
                <w:szCs w:val="18"/>
                <w:lang w:val="en-IN"/>
              </w:rPr>
              <w:t>Ryzen</w:t>
            </w:r>
            <w:proofErr w:type="spellEnd"/>
            <w:r w:rsidRPr="00E96F1A">
              <w:rPr>
                <w:rFonts w:ascii="Tahoma" w:hAnsi="Tahoma" w:cs="Tahoma"/>
                <w:bCs/>
                <w:sz w:val="18"/>
                <w:szCs w:val="18"/>
                <w:lang w:val="en-IN"/>
              </w:rPr>
              <w:t>™ 5-8640U processor</w:t>
            </w:r>
          </w:p>
          <w:p w14:paraId="34A2224E"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Windows 11 Home</w:t>
            </w:r>
          </w:p>
          <w:p w14:paraId="4B0AD50A"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33.8 cm (13.3) diagonal, WUXGA 400 nits display with AMD Radeon™ Graphics</w:t>
            </w:r>
          </w:p>
          <w:p w14:paraId="799BBE24"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16 GB LPDDR5x RAM</w:t>
            </w:r>
          </w:p>
          <w:p w14:paraId="66DA5F4A"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512 GB SSD Solid State Drive</w:t>
            </w:r>
          </w:p>
          <w:p w14:paraId="62868F98"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Backlit keyboard, 5MP IR camera, Lightest AI PC - weighs 1 kg</w:t>
            </w:r>
          </w:p>
          <w:p w14:paraId="16405CC3" w14:textId="2100D4CF" w:rsidR="00E96F1A" w:rsidRDefault="00E96F1A" w:rsidP="00E96F1A">
            <w:pPr>
              <w:numPr>
                <w:ilvl w:val="0"/>
                <w:numId w:val="20"/>
              </w:numPr>
              <w:ind w:left="360"/>
              <w:rPr>
                <w:rFonts w:ascii="Tahoma" w:hAnsi="Tahoma" w:cs="Tahoma"/>
                <w:b/>
                <w:sz w:val="20"/>
                <w:szCs w:val="20"/>
                <w:u w:val="single"/>
              </w:rPr>
            </w:pPr>
            <w:r w:rsidRPr="00E96F1A">
              <w:rPr>
                <w:rFonts w:ascii="Tahoma" w:hAnsi="Tahoma" w:cs="Tahoma"/>
                <w:bCs/>
                <w:sz w:val="18"/>
                <w:szCs w:val="18"/>
                <w:lang w:val="en-IN"/>
              </w:rPr>
              <w:t>Warranty 3 years including 2 years extended warranty for damage protection.</w:t>
            </w:r>
          </w:p>
        </w:tc>
        <w:tc>
          <w:tcPr>
            <w:tcW w:w="991" w:type="dxa"/>
            <w:vMerge w:val="restart"/>
            <w:vAlign w:val="center"/>
          </w:tcPr>
          <w:p w14:paraId="3E335505" w14:textId="4667F13B" w:rsidR="00E96F1A" w:rsidRPr="00E96F1A" w:rsidRDefault="00E96F1A" w:rsidP="00E96F1A">
            <w:pPr>
              <w:jc w:val="center"/>
              <w:rPr>
                <w:rFonts w:ascii="Tahoma" w:hAnsi="Tahoma" w:cs="Tahoma"/>
                <w:b/>
                <w:sz w:val="20"/>
                <w:szCs w:val="20"/>
              </w:rPr>
            </w:pPr>
            <w:r w:rsidRPr="00E96F1A">
              <w:rPr>
                <w:rFonts w:ascii="Tahoma" w:hAnsi="Tahoma" w:cs="Tahoma"/>
                <w:b/>
                <w:sz w:val="20"/>
                <w:szCs w:val="20"/>
              </w:rPr>
              <w:t>1</w:t>
            </w:r>
          </w:p>
        </w:tc>
        <w:tc>
          <w:tcPr>
            <w:tcW w:w="2408" w:type="dxa"/>
            <w:vMerge w:val="restart"/>
            <w:vAlign w:val="center"/>
          </w:tcPr>
          <w:p w14:paraId="525172CA" w14:textId="0FF156EB" w:rsidR="00E96F1A" w:rsidRPr="00E96F1A" w:rsidRDefault="00E96F1A" w:rsidP="00E96F1A">
            <w:pPr>
              <w:jc w:val="center"/>
              <w:rPr>
                <w:rFonts w:ascii="Tahoma" w:hAnsi="Tahoma" w:cs="Tahoma"/>
                <w:b/>
                <w:sz w:val="20"/>
                <w:szCs w:val="20"/>
              </w:rPr>
            </w:pPr>
            <w:r w:rsidRPr="00E96F1A">
              <w:rPr>
                <w:rFonts w:ascii="Tahoma" w:hAnsi="Tahoma" w:cs="Tahoma"/>
                <w:b/>
                <w:sz w:val="20"/>
                <w:szCs w:val="20"/>
              </w:rPr>
              <w:t>Nos.</w:t>
            </w:r>
          </w:p>
        </w:tc>
      </w:tr>
      <w:tr w:rsidR="00E96F1A" w14:paraId="55B6DD28" w14:textId="77777777" w:rsidTr="00E96F1A">
        <w:tc>
          <w:tcPr>
            <w:tcW w:w="846" w:type="dxa"/>
            <w:vMerge/>
          </w:tcPr>
          <w:p w14:paraId="7114674E" w14:textId="2A242B8F" w:rsidR="00E96F1A" w:rsidRDefault="00E96F1A">
            <w:pPr>
              <w:rPr>
                <w:rFonts w:ascii="Tahoma" w:hAnsi="Tahoma" w:cs="Tahoma"/>
                <w:b/>
                <w:sz w:val="20"/>
                <w:szCs w:val="20"/>
                <w:u w:val="single"/>
              </w:rPr>
            </w:pPr>
          </w:p>
        </w:tc>
        <w:tc>
          <w:tcPr>
            <w:tcW w:w="5386" w:type="dxa"/>
          </w:tcPr>
          <w:p w14:paraId="38BC1664" w14:textId="77777777" w:rsidR="00E96F1A" w:rsidRPr="00E96F1A" w:rsidRDefault="00E96F1A">
            <w:pPr>
              <w:rPr>
                <w:rFonts w:ascii="Tahoma" w:hAnsi="Tahoma" w:cs="Tahoma"/>
                <w:b/>
                <w:sz w:val="18"/>
                <w:szCs w:val="18"/>
                <w:u w:val="single"/>
              </w:rPr>
            </w:pPr>
            <w:r w:rsidRPr="00E96F1A">
              <w:rPr>
                <w:rFonts w:ascii="Tahoma" w:hAnsi="Tahoma" w:cs="Tahoma"/>
                <w:b/>
                <w:sz w:val="18"/>
                <w:szCs w:val="18"/>
                <w:u w:val="single"/>
              </w:rPr>
              <w:t>Option 2</w:t>
            </w:r>
          </w:p>
          <w:p w14:paraId="33B1393E" w14:textId="77777777" w:rsidR="00E96F1A" w:rsidRPr="00E96F1A" w:rsidRDefault="00E96F1A" w:rsidP="00E96F1A">
            <w:pPr>
              <w:rPr>
                <w:rFonts w:ascii="Tahoma" w:hAnsi="Tahoma" w:cs="Tahoma"/>
                <w:bCs/>
                <w:sz w:val="18"/>
                <w:szCs w:val="18"/>
                <w:lang w:val="en-IN"/>
              </w:rPr>
            </w:pPr>
            <w:r w:rsidRPr="00E96F1A">
              <w:rPr>
                <w:rFonts w:ascii="Tahoma" w:hAnsi="Tahoma" w:cs="Tahoma"/>
                <w:bCs/>
                <w:sz w:val="18"/>
                <w:szCs w:val="18"/>
                <w:lang w:val="en-IN"/>
              </w:rPr>
              <w:t>HP Pavilion Aero 33.8 cm (13) Laptop 13-bg0017A</w:t>
            </w:r>
          </w:p>
          <w:p w14:paraId="5393D519"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 xml:space="preserve">AMD </w:t>
            </w:r>
            <w:proofErr w:type="spellStart"/>
            <w:r w:rsidRPr="00E96F1A">
              <w:rPr>
                <w:rFonts w:ascii="Tahoma" w:hAnsi="Tahoma" w:cs="Tahoma"/>
                <w:bCs/>
                <w:sz w:val="18"/>
                <w:szCs w:val="18"/>
                <w:lang w:val="en-IN"/>
              </w:rPr>
              <w:t>Ryzen</w:t>
            </w:r>
            <w:proofErr w:type="spellEnd"/>
            <w:r w:rsidRPr="00E96F1A">
              <w:rPr>
                <w:rFonts w:ascii="Tahoma" w:hAnsi="Tahoma" w:cs="Tahoma"/>
                <w:bCs/>
                <w:sz w:val="18"/>
                <w:szCs w:val="18"/>
                <w:lang w:val="en-IN"/>
              </w:rPr>
              <w:t>™ 7-8840U processor</w:t>
            </w:r>
          </w:p>
          <w:p w14:paraId="6962FA12"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Windows 11 Home</w:t>
            </w:r>
          </w:p>
          <w:p w14:paraId="15206427"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33.8 cm (13.3) diagonal, WUXGA 400 nits display with AMD Radeon™ Graphics</w:t>
            </w:r>
          </w:p>
          <w:p w14:paraId="16AED6F4"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16 GB LPDDR5x RAM</w:t>
            </w:r>
          </w:p>
          <w:p w14:paraId="4C791D9D"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512 GB SSD Solid State Drive</w:t>
            </w:r>
          </w:p>
          <w:p w14:paraId="77AD60E6" w14:textId="77777777" w:rsidR="00E96F1A" w:rsidRPr="007D5DE4" w:rsidRDefault="00E96F1A" w:rsidP="00E96F1A">
            <w:pPr>
              <w:numPr>
                <w:ilvl w:val="0"/>
                <w:numId w:val="21"/>
              </w:numPr>
              <w:ind w:left="360"/>
              <w:rPr>
                <w:rFonts w:ascii="Tahoma" w:hAnsi="Tahoma" w:cs="Tahoma"/>
                <w:b/>
                <w:sz w:val="20"/>
                <w:szCs w:val="20"/>
                <w:u w:val="single"/>
              </w:rPr>
            </w:pPr>
            <w:r w:rsidRPr="00E96F1A">
              <w:rPr>
                <w:rFonts w:ascii="Tahoma" w:hAnsi="Tahoma" w:cs="Tahoma"/>
                <w:bCs/>
                <w:sz w:val="18"/>
                <w:szCs w:val="18"/>
                <w:lang w:val="en-IN"/>
              </w:rPr>
              <w:t>Backlit keyboard, 5MP IR camera, Lightest AI PC - weighs 1 kg </w:t>
            </w:r>
          </w:p>
          <w:p w14:paraId="36CC1ACA" w14:textId="516B3FB5" w:rsidR="007D5DE4" w:rsidRDefault="007D5DE4" w:rsidP="00E96F1A">
            <w:pPr>
              <w:numPr>
                <w:ilvl w:val="0"/>
                <w:numId w:val="21"/>
              </w:numPr>
              <w:ind w:left="360"/>
              <w:rPr>
                <w:rFonts w:ascii="Tahoma" w:hAnsi="Tahoma" w:cs="Tahoma"/>
                <w:b/>
                <w:sz w:val="20"/>
                <w:szCs w:val="20"/>
                <w:u w:val="single"/>
              </w:rPr>
            </w:pPr>
            <w:r w:rsidRPr="00E96F1A">
              <w:rPr>
                <w:rFonts w:ascii="Tahoma" w:hAnsi="Tahoma" w:cs="Tahoma"/>
                <w:bCs/>
                <w:sz w:val="18"/>
                <w:szCs w:val="18"/>
                <w:lang w:val="en-IN"/>
              </w:rPr>
              <w:t>Warranty 3 years including 2 years extended warranty for damage protection.</w:t>
            </w:r>
          </w:p>
        </w:tc>
        <w:tc>
          <w:tcPr>
            <w:tcW w:w="991" w:type="dxa"/>
            <w:vMerge/>
          </w:tcPr>
          <w:p w14:paraId="4F2C902C" w14:textId="77777777" w:rsidR="00E96F1A" w:rsidRDefault="00E96F1A">
            <w:pPr>
              <w:rPr>
                <w:rFonts w:ascii="Tahoma" w:hAnsi="Tahoma" w:cs="Tahoma"/>
                <w:b/>
                <w:sz w:val="20"/>
                <w:szCs w:val="20"/>
                <w:u w:val="single"/>
              </w:rPr>
            </w:pPr>
          </w:p>
        </w:tc>
        <w:tc>
          <w:tcPr>
            <w:tcW w:w="2408" w:type="dxa"/>
            <w:vMerge/>
          </w:tcPr>
          <w:p w14:paraId="7BA3CB30" w14:textId="77777777" w:rsidR="00E96F1A" w:rsidRDefault="00E96F1A">
            <w:pPr>
              <w:rPr>
                <w:rFonts w:ascii="Tahoma" w:hAnsi="Tahoma" w:cs="Tahoma"/>
                <w:b/>
                <w:sz w:val="20"/>
                <w:szCs w:val="20"/>
                <w:u w:val="single"/>
              </w:rPr>
            </w:pPr>
          </w:p>
        </w:tc>
      </w:tr>
    </w:tbl>
    <w:p w14:paraId="4D98CB1E" w14:textId="77777777" w:rsidR="00922FA3" w:rsidRPr="00007DD6" w:rsidRDefault="00922FA3">
      <w:pPr>
        <w:rPr>
          <w:rFonts w:ascii="Tahoma" w:hAnsi="Tahoma" w:cs="Tahoma"/>
          <w:b/>
          <w:sz w:val="20"/>
          <w:szCs w:val="20"/>
          <w:u w:val="single"/>
        </w:rPr>
      </w:pPr>
    </w:p>
    <w:p w14:paraId="458ED9C9" w14:textId="77777777" w:rsidR="00BC572B" w:rsidRDefault="00BC572B" w:rsidP="00417160">
      <w:pPr>
        <w:widowControl/>
        <w:autoSpaceDE/>
        <w:autoSpaceDN/>
        <w:rPr>
          <w:rFonts w:asciiTheme="minorHAnsi" w:eastAsia="Times New Roman" w:hAnsiTheme="minorHAnsi" w:cstheme="minorHAnsi"/>
          <w:b/>
          <w:sz w:val="24"/>
          <w:szCs w:val="24"/>
          <w:u w:val="single"/>
        </w:rPr>
      </w:pPr>
      <w:bookmarkStart w:id="0" w:name="_Hlk199424955"/>
    </w:p>
    <w:bookmarkEnd w:id="0"/>
    <w:p w14:paraId="7A200A1C" w14:textId="1A77D434" w:rsidR="009D29C7" w:rsidRDefault="00E96F1A" w:rsidP="007D5DE4">
      <w:pPr>
        <w:rPr>
          <w:rFonts w:ascii="Tahoma" w:hAnsi="Tahoma" w:cs="Tahoma"/>
          <w:sz w:val="20"/>
          <w:szCs w:val="20"/>
        </w:rPr>
      </w:pPr>
      <w:r>
        <w:rPr>
          <w:rFonts w:ascii="Tahoma" w:hAnsi="Tahoma" w:cs="Tahoma"/>
          <w:b/>
          <w:sz w:val="20"/>
          <w:szCs w:val="20"/>
          <w:u w:val="single"/>
        </w:rPr>
        <w:t>C</w:t>
      </w:r>
      <w:r w:rsidR="00243B31" w:rsidRPr="00007DD6">
        <w:rPr>
          <w:rFonts w:ascii="Tahoma" w:hAnsi="Tahoma" w:cs="Tahoma"/>
          <w:b/>
          <w:sz w:val="20"/>
          <w:szCs w:val="20"/>
          <w:u w:val="single"/>
        </w:rPr>
        <w:t>ommercial</w:t>
      </w:r>
      <w:r w:rsidR="00243B31" w:rsidRPr="00007DD6">
        <w:rPr>
          <w:rFonts w:ascii="Tahoma" w:hAnsi="Tahoma" w:cs="Tahoma"/>
          <w:b/>
          <w:spacing w:val="-2"/>
          <w:sz w:val="20"/>
          <w:szCs w:val="20"/>
          <w:u w:val="single"/>
        </w:rPr>
        <w:t xml:space="preserve"> </w:t>
      </w:r>
      <w:r w:rsidR="00243B31" w:rsidRPr="00007DD6">
        <w:rPr>
          <w:rFonts w:ascii="Tahoma" w:hAnsi="Tahoma" w:cs="Tahoma"/>
          <w:b/>
          <w:sz w:val="20"/>
          <w:szCs w:val="20"/>
          <w:u w:val="single"/>
        </w:rPr>
        <w:t>Bid:</w:t>
      </w:r>
      <w:r w:rsidR="00243B31" w:rsidRPr="00007DD6">
        <w:rPr>
          <w:rFonts w:ascii="Tahoma" w:hAnsi="Tahoma" w:cs="Tahoma"/>
          <w:b/>
          <w:spacing w:val="-1"/>
          <w:sz w:val="20"/>
          <w:szCs w:val="20"/>
          <w:u w:val="single"/>
        </w:rPr>
        <w:t xml:space="preserve"> </w:t>
      </w:r>
      <w:r w:rsidR="00243B31" w:rsidRPr="00007DD6">
        <w:rPr>
          <w:rFonts w:ascii="Tahoma" w:hAnsi="Tahoma" w:cs="Tahoma"/>
          <w:i/>
          <w:sz w:val="20"/>
          <w:szCs w:val="20"/>
          <w:u w:val="single"/>
        </w:rPr>
        <w:t>(in</w:t>
      </w:r>
      <w:r w:rsidR="00243B31" w:rsidRPr="00007DD6">
        <w:rPr>
          <w:rFonts w:ascii="Tahoma" w:hAnsi="Tahoma" w:cs="Tahoma"/>
          <w:i/>
          <w:spacing w:val="-3"/>
          <w:sz w:val="20"/>
          <w:szCs w:val="20"/>
          <w:u w:val="single"/>
        </w:rPr>
        <w:t xml:space="preserve"> </w:t>
      </w:r>
      <w:r w:rsidR="00243B31" w:rsidRPr="00007DD6">
        <w:rPr>
          <w:rFonts w:ascii="Tahoma" w:hAnsi="Tahoma" w:cs="Tahoma"/>
          <w:i/>
          <w:sz w:val="20"/>
          <w:szCs w:val="20"/>
          <w:u w:val="single"/>
        </w:rPr>
        <w:t>separate</w:t>
      </w:r>
      <w:r w:rsidR="00243B31" w:rsidRPr="00007DD6">
        <w:rPr>
          <w:rFonts w:ascii="Tahoma" w:hAnsi="Tahoma" w:cs="Tahoma"/>
          <w:i/>
          <w:spacing w:val="-2"/>
          <w:sz w:val="20"/>
          <w:szCs w:val="20"/>
          <w:u w:val="single"/>
        </w:rPr>
        <w:t xml:space="preserve"> </w:t>
      </w:r>
      <w:r w:rsidR="00243B31" w:rsidRPr="00007DD6">
        <w:rPr>
          <w:rFonts w:ascii="Tahoma" w:hAnsi="Tahoma" w:cs="Tahoma"/>
          <w:i/>
          <w:sz w:val="20"/>
          <w:szCs w:val="20"/>
          <w:u w:val="single"/>
        </w:rPr>
        <w:t>sealed</w:t>
      </w:r>
      <w:r w:rsidR="00243B31" w:rsidRPr="00007DD6">
        <w:rPr>
          <w:rFonts w:ascii="Tahoma" w:hAnsi="Tahoma" w:cs="Tahoma"/>
          <w:i/>
          <w:spacing w:val="-1"/>
          <w:sz w:val="20"/>
          <w:szCs w:val="20"/>
          <w:u w:val="single"/>
        </w:rPr>
        <w:t xml:space="preserve"> </w:t>
      </w:r>
      <w:r w:rsidR="00243B31" w:rsidRPr="00007DD6">
        <w:rPr>
          <w:rFonts w:ascii="Tahoma" w:hAnsi="Tahoma" w:cs="Tahoma"/>
          <w:i/>
          <w:sz w:val="20"/>
          <w:szCs w:val="20"/>
          <w:u w:val="single"/>
        </w:rPr>
        <w:t>envelope</w:t>
      </w:r>
      <w:r w:rsidR="00007DD6">
        <w:rPr>
          <w:rFonts w:ascii="Tahoma" w:hAnsi="Tahoma" w:cs="Tahoma"/>
          <w:i/>
          <w:sz w:val="20"/>
          <w:szCs w:val="20"/>
          <w:u w:val="single"/>
        </w:rPr>
        <w:t>/password protected bid via email</w:t>
      </w:r>
      <w:r w:rsidR="00243B31" w:rsidRPr="00007DD6">
        <w:rPr>
          <w:rFonts w:ascii="Tahoma" w:hAnsi="Tahoma" w:cs="Tahoma"/>
          <w:i/>
          <w:sz w:val="20"/>
          <w:szCs w:val="20"/>
          <w:u w:val="single"/>
        </w:rPr>
        <w:t>)</w:t>
      </w:r>
    </w:p>
    <w:p w14:paraId="7DBC255A" w14:textId="77777777" w:rsidR="00E96F1A" w:rsidRPr="0028345A" w:rsidRDefault="00E96F1A" w:rsidP="00E96F1A">
      <w:pPr>
        <w:widowControl/>
        <w:autoSpaceDE/>
        <w:autoSpaceDN/>
        <w:jc w:val="center"/>
        <w:rPr>
          <w:rFonts w:eastAsia="Times New Roman"/>
          <w:b/>
          <w:bCs/>
          <w:color w:val="000000"/>
          <w:sz w:val="28"/>
          <w:szCs w:val="28"/>
          <w:lang w:eastAsia="en-IN"/>
        </w:rPr>
      </w:pPr>
      <w:r w:rsidRPr="0028345A">
        <w:rPr>
          <w:rFonts w:ascii="Tahoma" w:hAnsi="Tahoma" w:cs="Tahoma"/>
          <w:sz w:val="26"/>
          <w:szCs w:val="26"/>
        </w:rPr>
        <w:t xml:space="preserve">Bid for </w:t>
      </w:r>
      <w:r w:rsidRPr="0028345A">
        <w:rPr>
          <w:rFonts w:ascii="Tahoma" w:hAnsi="Tahoma" w:cs="Tahoma"/>
          <w:color w:val="000000"/>
          <w:sz w:val="26"/>
          <w:szCs w:val="26"/>
        </w:rPr>
        <w:t xml:space="preserve">the </w:t>
      </w:r>
      <w:r w:rsidRPr="0028345A">
        <w:rPr>
          <w:rFonts w:eastAsia="Times New Roman"/>
          <w:b/>
          <w:bCs/>
          <w:color w:val="000000"/>
          <w:sz w:val="28"/>
          <w:szCs w:val="28"/>
          <w:lang w:eastAsia="en-IN"/>
        </w:rPr>
        <w:t>SUPPLY OF LAPTOP</w:t>
      </w:r>
    </w:p>
    <w:p w14:paraId="1BE3E8D2" w14:textId="02149361" w:rsidR="00C81CEA" w:rsidRPr="00A90EFC" w:rsidRDefault="00E96F1A" w:rsidP="007D5DE4">
      <w:pPr>
        <w:widowControl/>
        <w:autoSpaceDE/>
        <w:autoSpaceDN/>
        <w:jc w:val="center"/>
        <w:rPr>
          <w:rFonts w:ascii="Tahoma" w:hAnsi="Tahoma" w:cs="Tahoma"/>
          <w:b/>
          <w:sz w:val="20"/>
          <w:szCs w:val="20"/>
          <w:u w:val="single" w:color="000000"/>
        </w:rPr>
      </w:pPr>
      <w:r w:rsidRPr="0028345A">
        <w:rPr>
          <w:rFonts w:ascii="Tahoma" w:hAnsi="Tahoma" w:cs="Tahoma"/>
          <w:sz w:val="16"/>
          <w:szCs w:val="16"/>
        </w:rPr>
        <w:t xml:space="preserve">(Tender </w:t>
      </w:r>
      <w:proofErr w:type="gramStart"/>
      <w:r w:rsidRPr="0028345A">
        <w:rPr>
          <w:rFonts w:ascii="Tahoma" w:hAnsi="Tahoma" w:cs="Tahoma"/>
          <w:sz w:val="16"/>
          <w:szCs w:val="16"/>
        </w:rPr>
        <w:t>No. :</w:t>
      </w:r>
      <w:proofErr w:type="gramEnd"/>
      <w:r w:rsidRPr="0028345A">
        <w:rPr>
          <w:rFonts w:ascii="Tahoma" w:hAnsi="Tahoma" w:cs="Tahoma"/>
          <w:sz w:val="16"/>
          <w:szCs w:val="16"/>
        </w:rPr>
        <w:t xml:space="preserve"> 2025-26/Estate/2B/LNM-1106)</w:t>
      </w:r>
    </w:p>
    <w:tbl>
      <w:tblPr>
        <w:tblpPr w:leftFromText="180" w:rightFromText="180" w:vertAnchor="text" w:tblpY="1"/>
        <w:tblOverlap w:val="never"/>
        <w:tblW w:w="9634" w:type="dxa"/>
        <w:tblLook w:val="04A0" w:firstRow="1" w:lastRow="0" w:firstColumn="1" w:lastColumn="0" w:noHBand="0" w:noVBand="1"/>
      </w:tblPr>
      <w:tblGrid>
        <w:gridCol w:w="766"/>
        <w:gridCol w:w="4332"/>
        <w:gridCol w:w="993"/>
        <w:gridCol w:w="708"/>
        <w:gridCol w:w="1134"/>
        <w:gridCol w:w="1701"/>
      </w:tblGrid>
      <w:tr w:rsidR="00A90EFC" w:rsidRPr="009D29C7" w14:paraId="6C095853" w14:textId="3718EE93" w:rsidTr="00C81CEA">
        <w:trPr>
          <w:trHeight w:val="285"/>
        </w:trPr>
        <w:tc>
          <w:tcPr>
            <w:tcW w:w="766" w:type="dxa"/>
            <w:tcBorders>
              <w:top w:val="single" w:sz="4" w:space="0" w:color="auto"/>
              <w:left w:val="single" w:sz="4" w:space="0" w:color="auto"/>
              <w:bottom w:val="single" w:sz="4" w:space="0" w:color="auto"/>
              <w:right w:val="single" w:sz="4" w:space="0" w:color="auto"/>
            </w:tcBorders>
            <w:noWrap/>
            <w:vAlign w:val="bottom"/>
            <w:hideMark/>
          </w:tcPr>
          <w:p w14:paraId="544DDD4C" w14:textId="77777777"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S.no.</w:t>
            </w:r>
          </w:p>
        </w:tc>
        <w:tc>
          <w:tcPr>
            <w:tcW w:w="4332" w:type="dxa"/>
            <w:tcBorders>
              <w:top w:val="single" w:sz="4" w:space="0" w:color="auto"/>
              <w:left w:val="nil"/>
              <w:bottom w:val="single" w:sz="4" w:space="0" w:color="auto"/>
              <w:right w:val="single" w:sz="4" w:space="0" w:color="auto"/>
            </w:tcBorders>
            <w:noWrap/>
            <w:vAlign w:val="bottom"/>
            <w:hideMark/>
          </w:tcPr>
          <w:p w14:paraId="4A2F8E04" w14:textId="77777777"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DESCRIPTION</w:t>
            </w:r>
          </w:p>
        </w:tc>
        <w:tc>
          <w:tcPr>
            <w:tcW w:w="993" w:type="dxa"/>
            <w:tcBorders>
              <w:top w:val="single" w:sz="4" w:space="0" w:color="auto"/>
              <w:left w:val="nil"/>
              <w:bottom w:val="single" w:sz="4" w:space="0" w:color="auto"/>
              <w:right w:val="single" w:sz="4" w:space="0" w:color="auto"/>
            </w:tcBorders>
            <w:vAlign w:val="bottom"/>
            <w:hideMark/>
          </w:tcPr>
          <w:p w14:paraId="1D680E64" w14:textId="77777777"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Qty.</w:t>
            </w:r>
          </w:p>
        </w:tc>
        <w:tc>
          <w:tcPr>
            <w:tcW w:w="708" w:type="dxa"/>
            <w:tcBorders>
              <w:top w:val="single" w:sz="4" w:space="0" w:color="auto"/>
              <w:left w:val="nil"/>
              <w:bottom w:val="single" w:sz="4" w:space="0" w:color="auto"/>
              <w:right w:val="single" w:sz="4" w:space="0" w:color="auto"/>
            </w:tcBorders>
            <w:noWrap/>
            <w:vAlign w:val="bottom"/>
            <w:hideMark/>
          </w:tcPr>
          <w:p w14:paraId="3BFCCB20" w14:textId="7247EEEE"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U</w:t>
            </w:r>
            <w:r>
              <w:rPr>
                <w:rFonts w:ascii="Cambria" w:eastAsia="Times New Roman" w:hAnsi="Cambria"/>
                <w:b/>
                <w:bCs/>
                <w:color w:val="000000"/>
                <w:lang w:val="en-IN" w:eastAsia="en-IN"/>
              </w:rPr>
              <w:t>oM</w:t>
            </w:r>
          </w:p>
        </w:tc>
        <w:tc>
          <w:tcPr>
            <w:tcW w:w="1134" w:type="dxa"/>
            <w:tcBorders>
              <w:top w:val="single" w:sz="4" w:space="0" w:color="auto"/>
              <w:left w:val="nil"/>
              <w:bottom w:val="single" w:sz="4" w:space="0" w:color="auto"/>
              <w:right w:val="single" w:sz="4" w:space="0" w:color="auto"/>
            </w:tcBorders>
          </w:tcPr>
          <w:p w14:paraId="74C11553" w14:textId="3245B5E2" w:rsidR="00A90EFC" w:rsidRPr="009D29C7" w:rsidRDefault="00A90EFC" w:rsidP="001E7996">
            <w:pPr>
              <w:widowControl/>
              <w:autoSpaceDE/>
              <w:autoSpaceDN/>
              <w:jc w:val="center"/>
              <w:rPr>
                <w:rFonts w:ascii="Cambria" w:eastAsia="Times New Roman" w:hAnsi="Cambria"/>
                <w:b/>
                <w:bCs/>
                <w:color w:val="000000"/>
                <w:lang w:val="en-IN" w:eastAsia="en-IN"/>
              </w:rPr>
            </w:pPr>
            <w:r>
              <w:rPr>
                <w:rFonts w:ascii="Cambria" w:eastAsia="Times New Roman" w:hAnsi="Cambria"/>
                <w:b/>
                <w:bCs/>
                <w:color w:val="000000"/>
                <w:lang w:val="en-IN" w:eastAsia="en-IN"/>
              </w:rPr>
              <w:t xml:space="preserve">Rate </w:t>
            </w:r>
          </w:p>
        </w:tc>
        <w:tc>
          <w:tcPr>
            <w:tcW w:w="1701" w:type="dxa"/>
            <w:tcBorders>
              <w:top w:val="single" w:sz="4" w:space="0" w:color="auto"/>
              <w:left w:val="nil"/>
              <w:bottom w:val="single" w:sz="4" w:space="0" w:color="auto"/>
              <w:right w:val="single" w:sz="4" w:space="0" w:color="auto"/>
            </w:tcBorders>
          </w:tcPr>
          <w:p w14:paraId="52853EAA" w14:textId="7D230906" w:rsidR="00A90EFC" w:rsidRPr="009D29C7" w:rsidRDefault="00A90EFC" w:rsidP="001E7996">
            <w:pPr>
              <w:widowControl/>
              <w:autoSpaceDE/>
              <w:autoSpaceDN/>
              <w:jc w:val="center"/>
              <w:rPr>
                <w:rFonts w:ascii="Cambria" w:eastAsia="Times New Roman" w:hAnsi="Cambria"/>
                <w:b/>
                <w:bCs/>
                <w:color w:val="000000"/>
                <w:lang w:val="en-IN" w:eastAsia="en-IN"/>
              </w:rPr>
            </w:pPr>
            <w:r>
              <w:rPr>
                <w:rFonts w:ascii="Cambria" w:eastAsia="Times New Roman" w:hAnsi="Cambria"/>
                <w:b/>
                <w:bCs/>
                <w:color w:val="000000"/>
                <w:lang w:val="en-IN" w:eastAsia="en-IN"/>
              </w:rPr>
              <w:t>Amount</w:t>
            </w:r>
          </w:p>
        </w:tc>
      </w:tr>
      <w:tr w:rsidR="00E96F1A" w:rsidRPr="009D29C7" w14:paraId="1B444FB5" w14:textId="77777777" w:rsidTr="00F23A38">
        <w:trPr>
          <w:trHeight w:val="300"/>
        </w:trPr>
        <w:tc>
          <w:tcPr>
            <w:tcW w:w="766" w:type="dxa"/>
            <w:vMerge w:val="restart"/>
            <w:tcBorders>
              <w:top w:val="single" w:sz="4" w:space="0" w:color="auto"/>
              <w:left w:val="single" w:sz="4" w:space="0" w:color="auto"/>
              <w:right w:val="single" w:sz="4" w:space="0" w:color="auto"/>
            </w:tcBorders>
            <w:noWrap/>
            <w:vAlign w:val="center"/>
          </w:tcPr>
          <w:p w14:paraId="0A9AB0CB" w14:textId="77777777" w:rsidR="00E96F1A" w:rsidRPr="009D29C7" w:rsidRDefault="00E96F1A" w:rsidP="00E96F1A">
            <w:pPr>
              <w:widowControl/>
              <w:autoSpaceDE/>
              <w:autoSpaceDN/>
              <w:jc w:val="center"/>
              <w:rPr>
                <w:rFonts w:eastAsia="Times New Roman"/>
                <w:color w:val="000000"/>
                <w:lang w:val="en-IN" w:eastAsia="en-IN"/>
              </w:rPr>
            </w:pPr>
            <w:r>
              <w:rPr>
                <w:rFonts w:eastAsia="Times New Roman"/>
                <w:color w:val="000000"/>
                <w:lang w:val="en-IN" w:eastAsia="en-IN"/>
              </w:rPr>
              <w:t>1</w:t>
            </w:r>
          </w:p>
        </w:tc>
        <w:tc>
          <w:tcPr>
            <w:tcW w:w="4332" w:type="dxa"/>
            <w:tcBorders>
              <w:top w:val="single" w:sz="4" w:space="0" w:color="auto"/>
              <w:left w:val="nil"/>
              <w:bottom w:val="single" w:sz="4" w:space="0" w:color="auto"/>
              <w:right w:val="single" w:sz="4" w:space="0" w:color="auto"/>
            </w:tcBorders>
            <w:noWrap/>
          </w:tcPr>
          <w:p w14:paraId="35A905BC" w14:textId="77777777" w:rsidR="00E96F1A" w:rsidRPr="00E96F1A" w:rsidRDefault="00E96F1A" w:rsidP="00E96F1A">
            <w:pPr>
              <w:rPr>
                <w:rFonts w:ascii="Tahoma" w:hAnsi="Tahoma" w:cs="Tahoma"/>
                <w:b/>
                <w:sz w:val="18"/>
                <w:szCs w:val="18"/>
                <w:u w:val="single"/>
              </w:rPr>
            </w:pPr>
            <w:r w:rsidRPr="00E96F1A">
              <w:rPr>
                <w:rFonts w:ascii="Tahoma" w:hAnsi="Tahoma" w:cs="Tahoma"/>
                <w:b/>
                <w:sz w:val="18"/>
                <w:szCs w:val="18"/>
                <w:u w:val="single"/>
              </w:rPr>
              <w:t>Option 1</w:t>
            </w:r>
          </w:p>
          <w:p w14:paraId="304DDE1B" w14:textId="77777777" w:rsidR="00E96F1A" w:rsidRPr="00E96F1A" w:rsidRDefault="00E96F1A" w:rsidP="00E96F1A">
            <w:pPr>
              <w:rPr>
                <w:rFonts w:ascii="Tahoma" w:hAnsi="Tahoma" w:cs="Tahoma"/>
                <w:b/>
                <w:sz w:val="18"/>
                <w:szCs w:val="18"/>
                <w:lang w:val="en-IN"/>
              </w:rPr>
            </w:pPr>
            <w:r w:rsidRPr="00E96F1A">
              <w:rPr>
                <w:rFonts w:ascii="Tahoma" w:hAnsi="Tahoma" w:cs="Tahoma"/>
                <w:b/>
                <w:sz w:val="18"/>
                <w:szCs w:val="18"/>
                <w:lang w:val="en-IN"/>
              </w:rPr>
              <w:t>HP Pavilion Aero 33.8 cm (13) Laptop 13-bg0016AU</w:t>
            </w:r>
          </w:p>
          <w:p w14:paraId="364E7F5C"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 xml:space="preserve">AMD </w:t>
            </w:r>
            <w:proofErr w:type="spellStart"/>
            <w:r w:rsidRPr="00E96F1A">
              <w:rPr>
                <w:rFonts w:ascii="Tahoma" w:hAnsi="Tahoma" w:cs="Tahoma"/>
                <w:bCs/>
                <w:sz w:val="18"/>
                <w:szCs w:val="18"/>
                <w:lang w:val="en-IN"/>
              </w:rPr>
              <w:t>Ryzen</w:t>
            </w:r>
            <w:proofErr w:type="spellEnd"/>
            <w:r w:rsidRPr="00E96F1A">
              <w:rPr>
                <w:rFonts w:ascii="Tahoma" w:hAnsi="Tahoma" w:cs="Tahoma"/>
                <w:bCs/>
                <w:sz w:val="18"/>
                <w:szCs w:val="18"/>
                <w:lang w:val="en-IN"/>
              </w:rPr>
              <w:t>™ 5-8640U processor</w:t>
            </w:r>
          </w:p>
          <w:p w14:paraId="7C78C62F"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Windows 11 Home</w:t>
            </w:r>
          </w:p>
          <w:p w14:paraId="4057EA24"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33.8 cm (13.3) diagonal, WUXGA 400 nits display with AMD Radeon™ Graphics</w:t>
            </w:r>
          </w:p>
          <w:p w14:paraId="07BE44AB"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16 GB LPDDR5x RAM</w:t>
            </w:r>
          </w:p>
          <w:p w14:paraId="295D0294" w14:textId="77777777"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512 GB SSD Solid State Drive</w:t>
            </w:r>
          </w:p>
          <w:p w14:paraId="39F4ACC1" w14:textId="77777777" w:rsid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Backlit keyboard, 5MP IR camera, Lightest AI PC - weighs 1 kg</w:t>
            </w:r>
          </w:p>
          <w:p w14:paraId="35B2A6EB" w14:textId="37AB1941" w:rsidR="00E96F1A" w:rsidRPr="00E96F1A" w:rsidRDefault="00E96F1A" w:rsidP="00E96F1A">
            <w:pPr>
              <w:numPr>
                <w:ilvl w:val="0"/>
                <w:numId w:val="20"/>
              </w:numPr>
              <w:ind w:left="360"/>
              <w:rPr>
                <w:rFonts w:ascii="Tahoma" w:hAnsi="Tahoma" w:cs="Tahoma"/>
                <w:bCs/>
                <w:sz w:val="18"/>
                <w:szCs w:val="18"/>
                <w:lang w:val="en-IN"/>
              </w:rPr>
            </w:pPr>
            <w:r w:rsidRPr="00E96F1A">
              <w:rPr>
                <w:rFonts w:ascii="Tahoma" w:hAnsi="Tahoma" w:cs="Tahoma"/>
                <w:bCs/>
                <w:sz w:val="18"/>
                <w:szCs w:val="18"/>
                <w:lang w:val="en-IN"/>
              </w:rPr>
              <w:t>Warranty 3 years including 2 years extended warranty for damage protection.</w:t>
            </w:r>
          </w:p>
        </w:tc>
        <w:tc>
          <w:tcPr>
            <w:tcW w:w="993" w:type="dxa"/>
            <w:vMerge w:val="restart"/>
            <w:tcBorders>
              <w:top w:val="single" w:sz="4" w:space="0" w:color="auto"/>
              <w:left w:val="nil"/>
              <w:right w:val="single" w:sz="4" w:space="0" w:color="auto"/>
            </w:tcBorders>
            <w:noWrap/>
            <w:vAlign w:val="center"/>
          </w:tcPr>
          <w:p w14:paraId="21BA4D87" w14:textId="74622E2F" w:rsidR="00E96F1A" w:rsidRPr="009D29C7" w:rsidRDefault="00E96F1A" w:rsidP="00E96F1A">
            <w:pPr>
              <w:widowControl/>
              <w:autoSpaceDE/>
              <w:autoSpaceDN/>
              <w:jc w:val="center"/>
              <w:rPr>
                <w:rFonts w:eastAsia="Times New Roman"/>
                <w:color w:val="000000"/>
                <w:lang w:val="en-IN" w:eastAsia="en-IN"/>
              </w:rPr>
            </w:pPr>
            <w:r w:rsidRPr="00E96F1A">
              <w:rPr>
                <w:rFonts w:ascii="Tahoma" w:hAnsi="Tahoma" w:cs="Tahoma"/>
                <w:b/>
                <w:sz w:val="20"/>
                <w:szCs w:val="20"/>
              </w:rPr>
              <w:t>1</w:t>
            </w:r>
          </w:p>
        </w:tc>
        <w:tc>
          <w:tcPr>
            <w:tcW w:w="708" w:type="dxa"/>
            <w:vMerge w:val="restart"/>
            <w:tcBorders>
              <w:top w:val="single" w:sz="4" w:space="0" w:color="auto"/>
              <w:left w:val="nil"/>
              <w:right w:val="single" w:sz="4" w:space="0" w:color="auto"/>
            </w:tcBorders>
            <w:noWrap/>
            <w:vAlign w:val="center"/>
          </w:tcPr>
          <w:p w14:paraId="033D0AD0" w14:textId="160B60C9" w:rsidR="00E96F1A" w:rsidRPr="009D29C7" w:rsidRDefault="00E96F1A" w:rsidP="00E96F1A">
            <w:pPr>
              <w:widowControl/>
              <w:autoSpaceDE/>
              <w:autoSpaceDN/>
              <w:jc w:val="center"/>
              <w:rPr>
                <w:rFonts w:ascii="Cambria" w:eastAsia="Times New Roman" w:hAnsi="Cambria"/>
                <w:color w:val="000000"/>
                <w:lang w:val="en-IN" w:eastAsia="en-IN"/>
              </w:rPr>
            </w:pPr>
            <w:r w:rsidRPr="00E96F1A">
              <w:rPr>
                <w:rFonts w:ascii="Tahoma" w:hAnsi="Tahoma" w:cs="Tahoma"/>
                <w:b/>
                <w:sz w:val="20"/>
                <w:szCs w:val="20"/>
              </w:rPr>
              <w:t>Nos.</w:t>
            </w:r>
          </w:p>
        </w:tc>
        <w:tc>
          <w:tcPr>
            <w:tcW w:w="1134" w:type="dxa"/>
            <w:tcBorders>
              <w:top w:val="single" w:sz="4" w:space="0" w:color="auto"/>
              <w:left w:val="nil"/>
              <w:bottom w:val="single" w:sz="4" w:space="0" w:color="auto"/>
              <w:right w:val="single" w:sz="4" w:space="0" w:color="auto"/>
            </w:tcBorders>
          </w:tcPr>
          <w:p w14:paraId="57D48E13" w14:textId="77777777" w:rsidR="00E96F1A" w:rsidRPr="009D29C7" w:rsidRDefault="00E96F1A" w:rsidP="00E96F1A">
            <w:pPr>
              <w:widowControl/>
              <w:autoSpaceDE/>
              <w:autoSpaceDN/>
              <w:jc w:val="center"/>
              <w:rPr>
                <w:rFonts w:ascii="Cambria" w:eastAsia="Times New Roman" w:hAnsi="Cambria"/>
                <w:color w:val="000000"/>
                <w:lang w:val="en-IN" w:eastAsia="en-IN"/>
              </w:rPr>
            </w:pPr>
          </w:p>
        </w:tc>
        <w:tc>
          <w:tcPr>
            <w:tcW w:w="1701" w:type="dxa"/>
            <w:tcBorders>
              <w:top w:val="single" w:sz="4" w:space="0" w:color="auto"/>
              <w:left w:val="nil"/>
              <w:bottom w:val="single" w:sz="4" w:space="0" w:color="auto"/>
              <w:right w:val="single" w:sz="4" w:space="0" w:color="auto"/>
            </w:tcBorders>
          </w:tcPr>
          <w:p w14:paraId="105B57CF" w14:textId="77777777" w:rsidR="00E96F1A" w:rsidRPr="009D29C7" w:rsidRDefault="00E96F1A" w:rsidP="00E96F1A">
            <w:pPr>
              <w:widowControl/>
              <w:autoSpaceDE/>
              <w:autoSpaceDN/>
              <w:jc w:val="center"/>
              <w:rPr>
                <w:rFonts w:ascii="Cambria" w:eastAsia="Times New Roman" w:hAnsi="Cambria"/>
                <w:color w:val="000000"/>
                <w:lang w:val="en-IN" w:eastAsia="en-IN"/>
              </w:rPr>
            </w:pPr>
          </w:p>
        </w:tc>
      </w:tr>
      <w:tr w:rsidR="00E96F1A" w:rsidRPr="009D29C7" w14:paraId="1EA6CF17" w14:textId="77777777" w:rsidTr="00F23A38">
        <w:trPr>
          <w:trHeight w:val="300"/>
        </w:trPr>
        <w:tc>
          <w:tcPr>
            <w:tcW w:w="766" w:type="dxa"/>
            <w:vMerge/>
            <w:tcBorders>
              <w:left w:val="single" w:sz="4" w:space="0" w:color="auto"/>
              <w:bottom w:val="single" w:sz="4" w:space="0" w:color="auto"/>
              <w:right w:val="single" w:sz="4" w:space="0" w:color="auto"/>
            </w:tcBorders>
            <w:noWrap/>
            <w:vAlign w:val="center"/>
          </w:tcPr>
          <w:p w14:paraId="35DF61D5" w14:textId="4464DC33" w:rsidR="00E96F1A" w:rsidRDefault="00E96F1A" w:rsidP="00E96F1A">
            <w:pPr>
              <w:widowControl/>
              <w:autoSpaceDE/>
              <w:autoSpaceDN/>
              <w:jc w:val="center"/>
              <w:rPr>
                <w:rFonts w:eastAsia="Times New Roman"/>
                <w:color w:val="000000"/>
                <w:lang w:val="en-IN" w:eastAsia="en-IN"/>
              </w:rPr>
            </w:pPr>
          </w:p>
        </w:tc>
        <w:tc>
          <w:tcPr>
            <w:tcW w:w="4332" w:type="dxa"/>
            <w:tcBorders>
              <w:top w:val="single" w:sz="4" w:space="0" w:color="auto"/>
              <w:left w:val="nil"/>
              <w:bottom w:val="single" w:sz="4" w:space="0" w:color="auto"/>
              <w:right w:val="single" w:sz="4" w:space="0" w:color="auto"/>
            </w:tcBorders>
            <w:noWrap/>
          </w:tcPr>
          <w:p w14:paraId="650FEC27" w14:textId="77777777" w:rsidR="00E96F1A" w:rsidRPr="00E96F1A" w:rsidRDefault="00E96F1A" w:rsidP="00E96F1A">
            <w:pPr>
              <w:rPr>
                <w:rFonts w:ascii="Tahoma" w:hAnsi="Tahoma" w:cs="Tahoma"/>
                <w:b/>
                <w:sz w:val="18"/>
                <w:szCs w:val="18"/>
                <w:u w:val="single"/>
              </w:rPr>
            </w:pPr>
            <w:r w:rsidRPr="00E96F1A">
              <w:rPr>
                <w:rFonts w:ascii="Tahoma" w:hAnsi="Tahoma" w:cs="Tahoma"/>
                <w:b/>
                <w:sz w:val="18"/>
                <w:szCs w:val="18"/>
                <w:u w:val="single"/>
              </w:rPr>
              <w:t>Option 2</w:t>
            </w:r>
          </w:p>
          <w:p w14:paraId="2EE373A1" w14:textId="77777777" w:rsidR="00E96F1A" w:rsidRPr="00E96F1A" w:rsidRDefault="00E96F1A" w:rsidP="00E96F1A">
            <w:pPr>
              <w:rPr>
                <w:rFonts w:ascii="Tahoma" w:hAnsi="Tahoma" w:cs="Tahoma"/>
                <w:bCs/>
                <w:sz w:val="18"/>
                <w:szCs w:val="18"/>
                <w:lang w:val="en-IN"/>
              </w:rPr>
            </w:pPr>
            <w:r w:rsidRPr="00E96F1A">
              <w:rPr>
                <w:rFonts w:ascii="Tahoma" w:hAnsi="Tahoma" w:cs="Tahoma"/>
                <w:bCs/>
                <w:sz w:val="18"/>
                <w:szCs w:val="18"/>
                <w:lang w:val="en-IN"/>
              </w:rPr>
              <w:t>HP Pavilion Aero 33.8 cm (13) Laptop 13-bg0017A</w:t>
            </w:r>
          </w:p>
          <w:p w14:paraId="66D7AAB2"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 xml:space="preserve">AMD </w:t>
            </w:r>
            <w:proofErr w:type="spellStart"/>
            <w:r w:rsidRPr="00E96F1A">
              <w:rPr>
                <w:rFonts w:ascii="Tahoma" w:hAnsi="Tahoma" w:cs="Tahoma"/>
                <w:bCs/>
                <w:sz w:val="18"/>
                <w:szCs w:val="18"/>
                <w:lang w:val="en-IN"/>
              </w:rPr>
              <w:t>Ryzen</w:t>
            </w:r>
            <w:proofErr w:type="spellEnd"/>
            <w:r w:rsidRPr="00E96F1A">
              <w:rPr>
                <w:rFonts w:ascii="Tahoma" w:hAnsi="Tahoma" w:cs="Tahoma"/>
                <w:bCs/>
                <w:sz w:val="18"/>
                <w:szCs w:val="18"/>
                <w:lang w:val="en-IN"/>
              </w:rPr>
              <w:t>™ 7-8840U processor</w:t>
            </w:r>
          </w:p>
          <w:p w14:paraId="7ABC6C3E"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Windows 11 Home</w:t>
            </w:r>
          </w:p>
          <w:p w14:paraId="299170D9"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33.8 cm (13.3) diagonal, WUXGA 400 nits display with AMD Radeon™ Graphics</w:t>
            </w:r>
          </w:p>
          <w:p w14:paraId="4BA30514" w14:textId="77777777"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16 GB LPDDR5x RAM</w:t>
            </w:r>
          </w:p>
          <w:p w14:paraId="721B7D86" w14:textId="77777777" w:rsid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512 GB SSD Solid State Drive</w:t>
            </w:r>
          </w:p>
          <w:p w14:paraId="3F7C7AC1" w14:textId="77777777" w:rsid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Backlit keyboard, 5MP IR camera, Lightest AI PC - weighs 1 kg </w:t>
            </w:r>
          </w:p>
          <w:p w14:paraId="55B8F135" w14:textId="257E02C0" w:rsidR="00E96F1A" w:rsidRPr="00E96F1A" w:rsidRDefault="00E96F1A" w:rsidP="00E96F1A">
            <w:pPr>
              <w:numPr>
                <w:ilvl w:val="0"/>
                <w:numId w:val="21"/>
              </w:numPr>
              <w:ind w:left="360"/>
              <w:rPr>
                <w:rFonts w:ascii="Tahoma" w:hAnsi="Tahoma" w:cs="Tahoma"/>
                <w:bCs/>
                <w:sz w:val="18"/>
                <w:szCs w:val="18"/>
                <w:lang w:val="en-IN"/>
              </w:rPr>
            </w:pPr>
            <w:r w:rsidRPr="00E96F1A">
              <w:rPr>
                <w:rFonts w:ascii="Tahoma" w:hAnsi="Tahoma" w:cs="Tahoma"/>
                <w:bCs/>
                <w:sz w:val="18"/>
                <w:szCs w:val="18"/>
                <w:lang w:val="en-IN"/>
              </w:rPr>
              <w:t>Warranty 3 years including 2 years extended warranty for damage protection.</w:t>
            </w:r>
          </w:p>
        </w:tc>
        <w:tc>
          <w:tcPr>
            <w:tcW w:w="993" w:type="dxa"/>
            <w:vMerge/>
            <w:tcBorders>
              <w:left w:val="nil"/>
              <w:bottom w:val="single" w:sz="4" w:space="0" w:color="auto"/>
              <w:right w:val="single" w:sz="4" w:space="0" w:color="auto"/>
            </w:tcBorders>
            <w:noWrap/>
            <w:vAlign w:val="center"/>
          </w:tcPr>
          <w:p w14:paraId="330A6D60" w14:textId="77777777" w:rsidR="00E96F1A" w:rsidRDefault="00E96F1A" w:rsidP="00E96F1A">
            <w:pPr>
              <w:widowControl/>
              <w:autoSpaceDE/>
              <w:autoSpaceDN/>
              <w:jc w:val="center"/>
              <w:rPr>
                <w:rFonts w:eastAsia="Times New Roman"/>
                <w:color w:val="000000"/>
                <w:lang w:val="en-IN" w:eastAsia="en-IN"/>
              </w:rPr>
            </w:pPr>
          </w:p>
        </w:tc>
        <w:tc>
          <w:tcPr>
            <w:tcW w:w="708" w:type="dxa"/>
            <w:vMerge/>
            <w:tcBorders>
              <w:left w:val="nil"/>
              <w:bottom w:val="single" w:sz="4" w:space="0" w:color="auto"/>
              <w:right w:val="single" w:sz="4" w:space="0" w:color="auto"/>
            </w:tcBorders>
            <w:noWrap/>
            <w:vAlign w:val="center"/>
          </w:tcPr>
          <w:p w14:paraId="3212BDAA" w14:textId="77777777" w:rsidR="00E96F1A" w:rsidRDefault="00E96F1A" w:rsidP="00E96F1A">
            <w:pPr>
              <w:widowControl/>
              <w:autoSpaceDE/>
              <w:autoSpaceDN/>
              <w:jc w:val="center"/>
              <w:rPr>
                <w:rFonts w:ascii="Cambria" w:eastAsia="Times New Roman" w:hAnsi="Cambria"/>
                <w:color w:val="000000"/>
                <w:lang w:val="en-IN" w:eastAsia="en-IN"/>
              </w:rPr>
            </w:pPr>
          </w:p>
        </w:tc>
        <w:tc>
          <w:tcPr>
            <w:tcW w:w="1134" w:type="dxa"/>
            <w:tcBorders>
              <w:top w:val="single" w:sz="4" w:space="0" w:color="auto"/>
              <w:left w:val="nil"/>
              <w:bottom w:val="single" w:sz="4" w:space="0" w:color="auto"/>
              <w:right w:val="single" w:sz="4" w:space="0" w:color="auto"/>
            </w:tcBorders>
          </w:tcPr>
          <w:p w14:paraId="1402E8AB" w14:textId="77777777" w:rsidR="00E96F1A" w:rsidRPr="009D29C7" w:rsidRDefault="00E96F1A" w:rsidP="00E96F1A">
            <w:pPr>
              <w:widowControl/>
              <w:autoSpaceDE/>
              <w:autoSpaceDN/>
              <w:jc w:val="center"/>
              <w:rPr>
                <w:rFonts w:ascii="Cambria" w:eastAsia="Times New Roman" w:hAnsi="Cambria"/>
                <w:color w:val="000000"/>
                <w:lang w:val="en-IN" w:eastAsia="en-IN"/>
              </w:rPr>
            </w:pPr>
          </w:p>
        </w:tc>
        <w:tc>
          <w:tcPr>
            <w:tcW w:w="1701" w:type="dxa"/>
            <w:tcBorders>
              <w:top w:val="single" w:sz="4" w:space="0" w:color="auto"/>
              <w:left w:val="nil"/>
              <w:bottom w:val="single" w:sz="4" w:space="0" w:color="auto"/>
              <w:right w:val="single" w:sz="4" w:space="0" w:color="auto"/>
            </w:tcBorders>
          </w:tcPr>
          <w:p w14:paraId="4EA4ADA7" w14:textId="77777777" w:rsidR="00E96F1A" w:rsidRPr="009D29C7" w:rsidRDefault="00E96F1A" w:rsidP="00E96F1A">
            <w:pPr>
              <w:widowControl/>
              <w:autoSpaceDE/>
              <w:autoSpaceDN/>
              <w:jc w:val="center"/>
              <w:rPr>
                <w:rFonts w:ascii="Cambria" w:eastAsia="Times New Roman" w:hAnsi="Cambria"/>
                <w:color w:val="000000"/>
                <w:lang w:val="en-IN" w:eastAsia="en-IN"/>
              </w:rPr>
            </w:pPr>
          </w:p>
        </w:tc>
      </w:tr>
      <w:tr w:rsidR="00C81CEA" w:rsidRPr="009D29C7" w14:paraId="62EBC969" w14:textId="77777777" w:rsidTr="00C81CEA">
        <w:trPr>
          <w:trHeight w:val="300"/>
        </w:trPr>
        <w:tc>
          <w:tcPr>
            <w:tcW w:w="766" w:type="dxa"/>
            <w:tcBorders>
              <w:top w:val="single" w:sz="4" w:space="0" w:color="auto"/>
              <w:left w:val="single" w:sz="4" w:space="0" w:color="auto"/>
              <w:bottom w:val="single" w:sz="4" w:space="0" w:color="auto"/>
              <w:right w:val="single" w:sz="4" w:space="0" w:color="auto"/>
            </w:tcBorders>
            <w:noWrap/>
            <w:vAlign w:val="center"/>
          </w:tcPr>
          <w:p w14:paraId="05E0238B" w14:textId="26B28C60" w:rsidR="00C81CEA" w:rsidRDefault="00C81CEA" w:rsidP="001E7996">
            <w:pPr>
              <w:widowControl/>
              <w:autoSpaceDE/>
              <w:autoSpaceDN/>
              <w:jc w:val="center"/>
              <w:rPr>
                <w:rFonts w:eastAsia="Times New Roman"/>
                <w:color w:val="000000"/>
                <w:lang w:val="en-IN" w:eastAsia="en-IN"/>
              </w:rPr>
            </w:pPr>
            <w:r>
              <w:rPr>
                <w:rFonts w:eastAsia="Times New Roman"/>
                <w:color w:val="000000"/>
                <w:lang w:val="en-IN" w:eastAsia="en-IN"/>
              </w:rPr>
              <w:t>2</w:t>
            </w:r>
          </w:p>
        </w:tc>
        <w:tc>
          <w:tcPr>
            <w:tcW w:w="4332" w:type="dxa"/>
            <w:tcBorders>
              <w:top w:val="single" w:sz="4" w:space="0" w:color="auto"/>
              <w:left w:val="nil"/>
              <w:bottom w:val="single" w:sz="4" w:space="0" w:color="auto"/>
              <w:right w:val="single" w:sz="4" w:space="0" w:color="auto"/>
            </w:tcBorders>
            <w:noWrap/>
            <w:vAlign w:val="center"/>
          </w:tcPr>
          <w:p w14:paraId="02C02D4B" w14:textId="4A235301" w:rsidR="00C81CEA" w:rsidRPr="000307EE" w:rsidRDefault="00C81CEA" w:rsidP="00125454">
            <w:pPr>
              <w:widowControl/>
              <w:autoSpaceDE/>
              <w:autoSpaceDN/>
              <w:rPr>
                <w:rFonts w:eastAsia="Times New Roman"/>
                <w:color w:val="000000"/>
                <w:lang w:eastAsia="en-IN"/>
              </w:rPr>
            </w:pPr>
            <w:r w:rsidRPr="000307EE">
              <w:rPr>
                <w:rFonts w:eastAsia="Times New Roman"/>
                <w:color w:val="000000"/>
                <w:lang w:eastAsia="en-IN"/>
              </w:rPr>
              <w:t>Transportation charges</w:t>
            </w:r>
          </w:p>
        </w:tc>
        <w:tc>
          <w:tcPr>
            <w:tcW w:w="993" w:type="dxa"/>
            <w:tcBorders>
              <w:top w:val="single" w:sz="4" w:space="0" w:color="auto"/>
              <w:left w:val="nil"/>
              <w:bottom w:val="single" w:sz="4" w:space="0" w:color="auto"/>
              <w:right w:val="single" w:sz="4" w:space="0" w:color="auto"/>
            </w:tcBorders>
            <w:noWrap/>
            <w:vAlign w:val="center"/>
          </w:tcPr>
          <w:p w14:paraId="21965506" w14:textId="48342CD2" w:rsidR="00C81CEA" w:rsidRPr="009D29C7" w:rsidRDefault="00C81CEA" w:rsidP="001E7996">
            <w:pPr>
              <w:widowControl/>
              <w:autoSpaceDE/>
              <w:autoSpaceDN/>
              <w:jc w:val="center"/>
              <w:rPr>
                <w:rFonts w:eastAsia="Times New Roman"/>
                <w:color w:val="000000"/>
                <w:lang w:val="en-IN" w:eastAsia="en-IN"/>
              </w:rPr>
            </w:pPr>
            <w:r>
              <w:rPr>
                <w:rFonts w:eastAsia="Times New Roman"/>
                <w:color w:val="000000"/>
                <w:lang w:val="en-IN" w:eastAsia="en-IN"/>
              </w:rPr>
              <w:t>1</w:t>
            </w:r>
          </w:p>
        </w:tc>
        <w:tc>
          <w:tcPr>
            <w:tcW w:w="708" w:type="dxa"/>
            <w:tcBorders>
              <w:top w:val="single" w:sz="4" w:space="0" w:color="auto"/>
              <w:left w:val="nil"/>
              <w:bottom w:val="single" w:sz="4" w:space="0" w:color="auto"/>
              <w:right w:val="single" w:sz="4" w:space="0" w:color="auto"/>
            </w:tcBorders>
            <w:noWrap/>
            <w:vAlign w:val="center"/>
          </w:tcPr>
          <w:p w14:paraId="1F489261" w14:textId="350A1ED3"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Job</w:t>
            </w:r>
          </w:p>
        </w:tc>
        <w:tc>
          <w:tcPr>
            <w:tcW w:w="1134" w:type="dxa"/>
            <w:tcBorders>
              <w:top w:val="single" w:sz="4" w:space="0" w:color="auto"/>
              <w:left w:val="nil"/>
              <w:bottom w:val="single" w:sz="4" w:space="0" w:color="auto"/>
              <w:right w:val="single" w:sz="4" w:space="0" w:color="auto"/>
            </w:tcBorders>
          </w:tcPr>
          <w:p w14:paraId="3E245CBE"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c>
          <w:tcPr>
            <w:tcW w:w="1701" w:type="dxa"/>
            <w:tcBorders>
              <w:top w:val="single" w:sz="4" w:space="0" w:color="auto"/>
              <w:left w:val="nil"/>
              <w:bottom w:val="single" w:sz="4" w:space="0" w:color="auto"/>
              <w:right w:val="single" w:sz="4" w:space="0" w:color="auto"/>
            </w:tcBorders>
          </w:tcPr>
          <w:p w14:paraId="1406C622"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5252BD93" w14:textId="5FAB8CEA" w:rsidTr="00C81CEA">
        <w:trPr>
          <w:trHeight w:val="80"/>
        </w:trPr>
        <w:tc>
          <w:tcPr>
            <w:tcW w:w="7933" w:type="dxa"/>
            <w:gridSpan w:val="5"/>
            <w:tcBorders>
              <w:top w:val="single" w:sz="4" w:space="0" w:color="auto"/>
              <w:left w:val="single" w:sz="4" w:space="0" w:color="auto"/>
              <w:bottom w:val="single" w:sz="4" w:space="0" w:color="auto"/>
              <w:right w:val="single" w:sz="4" w:space="0" w:color="auto"/>
            </w:tcBorders>
            <w:noWrap/>
            <w:vAlign w:val="bottom"/>
          </w:tcPr>
          <w:p w14:paraId="0E49A7F1" w14:textId="28E7641C"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Amount</w:t>
            </w:r>
          </w:p>
        </w:tc>
        <w:tc>
          <w:tcPr>
            <w:tcW w:w="1701" w:type="dxa"/>
            <w:tcBorders>
              <w:top w:val="single" w:sz="4" w:space="0" w:color="auto"/>
              <w:left w:val="nil"/>
              <w:bottom w:val="single" w:sz="4" w:space="0" w:color="auto"/>
              <w:right w:val="single" w:sz="4" w:space="0" w:color="auto"/>
            </w:tcBorders>
          </w:tcPr>
          <w:p w14:paraId="5349CF3D"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33C9A665" w14:textId="77777777" w:rsidTr="00C81CEA">
        <w:trPr>
          <w:trHeight w:val="80"/>
        </w:trPr>
        <w:tc>
          <w:tcPr>
            <w:tcW w:w="7933" w:type="dxa"/>
            <w:gridSpan w:val="5"/>
            <w:tcBorders>
              <w:top w:val="single" w:sz="4" w:space="0" w:color="auto"/>
              <w:left w:val="single" w:sz="4" w:space="0" w:color="auto"/>
              <w:bottom w:val="single" w:sz="4" w:space="0" w:color="auto"/>
              <w:right w:val="single" w:sz="4" w:space="0" w:color="auto"/>
            </w:tcBorders>
            <w:noWrap/>
            <w:vAlign w:val="bottom"/>
          </w:tcPr>
          <w:p w14:paraId="330C0FD1" w14:textId="73772A45"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GST @18%</w:t>
            </w:r>
          </w:p>
        </w:tc>
        <w:tc>
          <w:tcPr>
            <w:tcW w:w="1701" w:type="dxa"/>
            <w:tcBorders>
              <w:top w:val="single" w:sz="4" w:space="0" w:color="auto"/>
              <w:left w:val="nil"/>
              <w:bottom w:val="single" w:sz="4" w:space="0" w:color="auto"/>
              <w:right w:val="single" w:sz="4" w:space="0" w:color="auto"/>
            </w:tcBorders>
          </w:tcPr>
          <w:p w14:paraId="70C795C5"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482627B2" w14:textId="77777777" w:rsidTr="00C81CEA">
        <w:trPr>
          <w:trHeight w:val="80"/>
        </w:trPr>
        <w:tc>
          <w:tcPr>
            <w:tcW w:w="7933" w:type="dxa"/>
            <w:gridSpan w:val="5"/>
            <w:tcBorders>
              <w:top w:val="single" w:sz="4" w:space="0" w:color="auto"/>
              <w:left w:val="single" w:sz="4" w:space="0" w:color="auto"/>
              <w:bottom w:val="single" w:sz="4" w:space="0" w:color="auto"/>
              <w:right w:val="single" w:sz="4" w:space="0" w:color="auto"/>
            </w:tcBorders>
            <w:noWrap/>
            <w:vAlign w:val="bottom"/>
          </w:tcPr>
          <w:p w14:paraId="11665752" w14:textId="1BD9557A"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Total with GST</w:t>
            </w:r>
          </w:p>
        </w:tc>
        <w:tc>
          <w:tcPr>
            <w:tcW w:w="1701" w:type="dxa"/>
            <w:tcBorders>
              <w:top w:val="single" w:sz="4" w:space="0" w:color="auto"/>
              <w:left w:val="nil"/>
              <w:bottom w:val="single" w:sz="4" w:space="0" w:color="auto"/>
              <w:right w:val="single" w:sz="4" w:space="0" w:color="auto"/>
            </w:tcBorders>
          </w:tcPr>
          <w:p w14:paraId="1E30908D"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bl>
    <w:p w14:paraId="0887910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Taxes</w:t>
      </w:r>
      <w:r w:rsidRPr="00007DD6">
        <w:rPr>
          <w:rFonts w:ascii="Tahoma" w:hAnsi="Tahoma" w:cs="Tahoma"/>
          <w:spacing w:val="16"/>
          <w:sz w:val="20"/>
          <w:szCs w:val="20"/>
        </w:rPr>
        <w:t xml:space="preserve"> </w:t>
      </w:r>
      <w:r w:rsidRPr="00007DD6">
        <w:rPr>
          <w:rFonts w:ascii="Tahoma" w:hAnsi="Tahoma" w:cs="Tahoma"/>
          <w:sz w:val="20"/>
          <w:szCs w:val="20"/>
        </w:rPr>
        <w:t>like</w:t>
      </w:r>
      <w:r w:rsidRPr="00007DD6">
        <w:rPr>
          <w:rFonts w:ascii="Tahoma" w:hAnsi="Tahoma" w:cs="Tahoma"/>
          <w:spacing w:val="13"/>
          <w:sz w:val="20"/>
          <w:szCs w:val="20"/>
        </w:rPr>
        <w:t xml:space="preserve"> </w:t>
      </w:r>
      <w:r w:rsidRPr="00007DD6">
        <w:rPr>
          <w:rFonts w:ascii="Tahoma" w:hAnsi="Tahoma" w:cs="Tahoma"/>
          <w:sz w:val="20"/>
          <w:szCs w:val="20"/>
        </w:rPr>
        <w:t>GST</w:t>
      </w:r>
      <w:r w:rsidRPr="00007DD6">
        <w:rPr>
          <w:rFonts w:ascii="Tahoma" w:hAnsi="Tahoma" w:cs="Tahoma"/>
          <w:spacing w:val="10"/>
          <w:sz w:val="20"/>
          <w:szCs w:val="20"/>
        </w:rPr>
        <w:t xml:space="preserve"> </w:t>
      </w:r>
      <w:proofErr w:type="gramStart"/>
      <w:r w:rsidRPr="00007DD6">
        <w:rPr>
          <w:rFonts w:ascii="Tahoma" w:hAnsi="Tahoma" w:cs="Tahoma"/>
          <w:sz w:val="20"/>
          <w:szCs w:val="20"/>
        </w:rPr>
        <w:t>shall</w:t>
      </w:r>
      <w:proofErr w:type="gramEnd"/>
      <w:r w:rsidRPr="00007DD6">
        <w:rPr>
          <w:rFonts w:ascii="Tahoma" w:hAnsi="Tahoma" w:cs="Tahoma"/>
          <w:spacing w:val="14"/>
          <w:sz w:val="20"/>
          <w:szCs w:val="20"/>
        </w:rPr>
        <w:t xml:space="preserve"> </w:t>
      </w:r>
      <w:r w:rsidRPr="00007DD6">
        <w:rPr>
          <w:rFonts w:ascii="Tahoma" w:hAnsi="Tahoma" w:cs="Tahoma"/>
          <w:sz w:val="20"/>
          <w:szCs w:val="20"/>
        </w:rPr>
        <w:t>be</w:t>
      </w:r>
      <w:r w:rsidRPr="00007DD6">
        <w:rPr>
          <w:rFonts w:ascii="Tahoma" w:hAnsi="Tahoma" w:cs="Tahoma"/>
          <w:spacing w:val="13"/>
          <w:sz w:val="20"/>
          <w:szCs w:val="20"/>
        </w:rPr>
        <w:t xml:space="preserve"> </w:t>
      </w:r>
      <w:r w:rsidRPr="00007DD6">
        <w:rPr>
          <w:rFonts w:ascii="Tahoma" w:hAnsi="Tahoma" w:cs="Tahoma"/>
          <w:sz w:val="20"/>
          <w:szCs w:val="20"/>
        </w:rPr>
        <w:t>clearly</w:t>
      </w:r>
      <w:r w:rsidRPr="00007DD6">
        <w:rPr>
          <w:rFonts w:ascii="Tahoma" w:hAnsi="Tahoma" w:cs="Tahoma"/>
          <w:spacing w:val="21"/>
          <w:sz w:val="20"/>
          <w:szCs w:val="20"/>
        </w:rPr>
        <w:t xml:space="preserve"> </w:t>
      </w:r>
      <w:r w:rsidRPr="00007DD6">
        <w:rPr>
          <w:rFonts w:ascii="Tahoma" w:hAnsi="Tahoma" w:cs="Tahoma"/>
          <w:sz w:val="20"/>
          <w:szCs w:val="20"/>
        </w:rPr>
        <w:t>mentioned.</w:t>
      </w:r>
      <w:r w:rsidRPr="00007DD6">
        <w:rPr>
          <w:rFonts w:ascii="Tahoma" w:hAnsi="Tahoma" w:cs="Tahoma"/>
          <w:spacing w:val="14"/>
          <w:sz w:val="20"/>
          <w:szCs w:val="20"/>
        </w:rPr>
        <w:t xml:space="preserve"> </w:t>
      </w:r>
      <w:r w:rsidRPr="00007DD6">
        <w:rPr>
          <w:rFonts w:ascii="Tahoma" w:hAnsi="Tahoma" w:cs="Tahoma"/>
          <w:sz w:val="20"/>
          <w:szCs w:val="20"/>
        </w:rPr>
        <w:t>If</w:t>
      </w:r>
      <w:r w:rsidRPr="00007DD6">
        <w:rPr>
          <w:rFonts w:ascii="Tahoma" w:hAnsi="Tahoma" w:cs="Tahoma"/>
          <w:spacing w:val="13"/>
          <w:sz w:val="20"/>
          <w:szCs w:val="20"/>
        </w:rPr>
        <w:t xml:space="preserve"> </w:t>
      </w:r>
      <w:r w:rsidRPr="00007DD6">
        <w:rPr>
          <w:rFonts w:ascii="Tahoma" w:hAnsi="Tahoma" w:cs="Tahoma"/>
          <w:sz w:val="20"/>
          <w:szCs w:val="20"/>
        </w:rPr>
        <w:t>nothing</w:t>
      </w:r>
      <w:r w:rsidRPr="00007DD6">
        <w:rPr>
          <w:rFonts w:ascii="Tahoma" w:hAnsi="Tahoma" w:cs="Tahoma"/>
          <w:spacing w:val="14"/>
          <w:sz w:val="20"/>
          <w:szCs w:val="20"/>
        </w:rPr>
        <w:t xml:space="preserve"> </w:t>
      </w:r>
      <w:r w:rsidRPr="00007DD6">
        <w:rPr>
          <w:rFonts w:ascii="Tahoma" w:hAnsi="Tahoma" w:cs="Tahoma"/>
          <w:sz w:val="20"/>
          <w:szCs w:val="20"/>
        </w:rPr>
        <w:t>is</w:t>
      </w:r>
      <w:r w:rsidRPr="00007DD6">
        <w:rPr>
          <w:rFonts w:ascii="Tahoma" w:hAnsi="Tahoma" w:cs="Tahoma"/>
          <w:spacing w:val="17"/>
          <w:sz w:val="20"/>
          <w:szCs w:val="20"/>
        </w:rPr>
        <w:t xml:space="preserve"> </w:t>
      </w:r>
      <w:r w:rsidRPr="00007DD6">
        <w:rPr>
          <w:rFonts w:ascii="Tahoma" w:hAnsi="Tahoma" w:cs="Tahoma"/>
          <w:sz w:val="20"/>
          <w:szCs w:val="20"/>
        </w:rPr>
        <w:t>mentioned,</w:t>
      </w:r>
      <w:r w:rsidRPr="00007DD6">
        <w:rPr>
          <w:rFonts w:ascii="Tahoma" w:hAnsi="Tahoma" w:cs="Tahoma"/>
          <w:spacing w:val="16"/>
          <w:sz w:val="20"/>
          <w:szCs w:val="20"/>
        </w:rPr>
        <w:t xml:space="preserve"> </w:t>
      </w:r>
      <w:r w:rsidRPr="00007DD6">
        <w:rPr>
          <w:rFonts w:ascii="Tahoma" w:hAnsi="Tahoma" w:cs="Tahoma"/>
          <w:sz w:val="20"/>
          <w:szCs w:val="20"/>
        </w:rPr>
        <w:t>these</w:t>
      </w:r>
      <w:r w:rsidRPr="00007DD6">
        <w:rPr>
          <w:rFonts w:ascii="Tahoma" w:hAnsi="Tahoma" w:cs="Tahoma"/>
          <w:spacing w:val="13"/>
          <w:sz w:val="20"/>
          <w:szCs w:val="20"/>
        </w:rPr>
        <w:t xml:space="preserve"> </w:t>
      </w:r>
      <w:r w:rsidRPr="00007DD6">
        <w:rPr>
          <w:rFonts w:ascii="Tahoma" w:hAnsi="Tahoma" w:cs="Tahoma"/>
          <w:sz w:val="20"/>
          <w:szCs w:val="20"/>
        </w:rPr>
        <w:t>charges</w:t>
      </w:r>
      <w:r w:rsidRPr="00007DD6">
        <w:rPr>
          <w:rFonts w:ascii="Tahoma" w:hAnsi="Tahoma" w:cs="Tahoma"/>
          <w:spacing w:val="13"/>
          <w:sz w:val="20"/>
          <w:szCs w:val="20"/>
        </w:rPr>
        <w:t xml:space="preserve"> </w:t>
      </w:r>
      <w:r w:rsidRPr="00007DD6">
        <w:rPr>
          <w:rFonts w:ascii="Tahoma" w:hAnsi="Tahoma" w:cs="Tahoma"/>
          <w:sz w:val="20"/>
          <w:szCs w:val="20"/>
        </w:rPr>
        <w:t>shall</w:t>
      </w:r>
      <w:r w:rsidRPr="00007DD6">
        <w:rPr>
          <w:rFonts w:ascii="Tahoma" w:hAnsi="Tahoma" w:cs="Tahoma"/>
          <w:spacing w:val="14"/>
          <w:sz w:val="20"/>
          <w:szCs w:val="20"/>
        </w:rPr>
        <w:t xml:space="preserve"> </w:t>
      </w:r>
      <w:r w:rsidRPr="00007DD6">
        <w:rPr>
          <w:rFonts w:ascii="Tahoma" w:hAnsi="Tahoma" w:cs="Tahoma"/>
          <w:sz w:val="20"/>
          <w:szCs w:val="20"/>
        </w:rPr>
        <w:t>be</w:t>
      </w:r>
      <w:r w:rsidRPr="00007DD6">
        <w:rPr>
          <w:rFonts w:ascii="Tahoma" w:hAnsi="Tahoma" w:cs="Tahoma"/>
          <w:spacing w:val="13"/>
          <w:sz w:val="20"/>
          <w:szCs w:val="20"/>
        </w:rPr>
        <w:t xml:space="preserve"> </w:t>
      </w:r>
      <w:r w:rsidRPr="00007DD6">
        <w:rPr>
          <w:rFonts w:ascii="Tahoma" w:hAnsi="Tahoma" w:cs="Tahoma"/>
          <w:sz w:val="20"/>
          <w:szCs w:val="20"/>
        </w:rPr>
        <w:t>deemed</w:t>
      </w:r>
      <w:r w:rsidRPr="00007DD6">
        <w:rPr>
          <w:rFonts w:ascii="Tahoma" w:hAnsi="Tahoma" w:cs="Tahoma"/>
          <w:spacing w:val="16"/>
          <w:sz w:val="20"/>
          <w:szCs w:val="20"/>
        </w:rPr>
        <w:t xml:space="preserve"> </w:t>
      </w:r>
      <w:r w:rsidRPr="00007DD6">
        <w:rPr>
          <w:rFonts w:ascii="Tahoma" w:hAnsi="Tahoma" w:cs="Tahoma"/>
          <w:sz w:val="20"/>
          <w:szCs w:val="20"/>
        </w:rPr>
        <w:t>included.</w:t>
      </w:r>
    </w:p>
    <w:p w14:paraId="13380825" w14:textId="77777777" w:rsidR="00F84C31" w:rsidRPr="00007DD6" w:rsidRDefault="00000000" w:rsidP="00007DD6">
      <w:pPr>
        <w:pStyle w:val="ListParagraph"/>
        <w:numPr>
          <w:ilvl w:val="0"/>
          <w:numId w:val="1"/>
        </w:numPr>
        <w:tabs>
          <w:tab w:val="left" w:pos="1199"/>
        </w:tabs>
        <w:ind w:left="361"/>
        <w:jc w:val="both"/>
        <w:rPr>
          <w:rFonts w:ascii="Tahoma" w:hAnsi="Tahoma" w:cs="Tahoma"/>
          <w:sz w:val="20"/>
          <w:szCs w:val="20"/>
        </w:rPr>
      </w:pPr>
      <w:r w:rsidRPr="00007DD6">
        <w:rPr>
          <w:rFonts w:ascii="Tahoma" w:hAnsi="Tahoma" w:cs="Tahoma"/>
          <w:sz w:val="20"/>
          <w:szCs w:val="20"/>
        </w:rPr>
        <w:t>If</w:t>
      </w:r>
      <w:r w:rsidRPr="00007DD6">
        <w:rPr>
          <w:rFonts w:ascii="Tahoma" w:hAnsi="Tahoma" w:cs="Tahoma"/>
          <w:spacing w:val="18"/>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supplier</w:t>
      </w:r>
      <w:r w:rsidRPr="00007DD6">
        <w:rPr>
          <w:rFonts w:ascii="Tahoma" w:hAnsi="Tahoma" w:cs="Tahoma"/>
          <w:spacing w:val="20"/>
          <w:sz w:val="20"/>
          <w:szCs w:val="20"/>
        </w:rPr>
        <w:t xml:space="preserve"> </w:t>
      </w:r>
      <w:r w:rsidRPr="00007DD6">
        <w:rPr>
          <w:rFonts w:ascii="Tahoma" w:hAnsi="Tahoma" w:cs="Tahoma"/>
          <w:sz w:val="20"/>
          <w:szCs w:val="20"/>
        </w:rPr>
        <w:t>does</w:t>
      </w:r>
      <w:r w:rsidRPr="00007DD6">
        <w:rPr>
          <w:rFonts w:ascii="Tahoma" w:hAnsi="Tahoma" w:cs="Tahoma"/>
          <w:spacing w:val="21"/>
          <w:sz w:val="20"/>
          <w:szCs w:val="20"/>
        </w:rPr>
        <w:t xml:space="preserve"> </w:t>
      </w:r>
      <w:r w:rsidRPr="00007DD6">
        <w:rPr>
          <w:rFonts w:ascii="Tahoma" w:hAnsi="Tahoma" w:cs="Tahoma"/>
          <w:sz w:val="20"/>
          <w:szCs w:val="20"/>
        </w:rPr>
        <w:t>not</w:t>
      </w:r>
      <w:r w:rsidRPr="00007DD6">
        <w:rPr>
          <w:rFonts w:ascii="Tahoma" w:hAnsi="Tahoma" w:cs="Tahoma"/>
          <w:spacing w:val="19"/>
          <w:sz w:val="20"/>
          <w:szCs w:val="20"/>
        </w:rPr>
        <w:t xml:space="preserve"> </w:t>
      </w:r>
      <w:r w:rsidRPr="00007DD6">
        <w:rPr>
          <w:rFonts w:ascii="Tahoma" w:hAnsi="Tahoma" w:cs="Tahoma"/>
          <w:sz w:val="20"/>
          <w:szCs w:val="20"/>
        </w:rPr>
        <w:t>have</w:t>
      </w:r>
      <w:r w:rsidRPr="00007DD6">
        <w:rPr>
          <w:rFonts w:ascii="Tahoma" w:hAnsi="Tahoma" w:cs="Tahoma"/>
          <w:spacing w:val="21"/>
          <w:sz w:val="20"/>
          <w:szCs w:val="20"/>
        </w:rPr>
        <w:t xml:space="preserve"> </w:t>
      </w:r>
      <w:r w:rsidRPr="00007DD6">
        <w:rPr>
          <w:rFonts w:ascii="Tahoma" w:hAnsi="Tahoma" w:cs="Tahoma"/>
          <w:sz w:val="20"/>
          <w:szCs w:val="20"/>
        </w:rPr>
        <w:t>a</w:t>
      </w:r>
      <w:r w:rsidRPr="00007DD6">
        <w:rPr>
          <w:rFonts w:ascii="Tahoma" w:hAnsi="Tahoma" w:cs="Tahoma"/>
          <w:spacing w:val="20"/>
          <w:sz w:val="20"/>
          <w:szCs w:val="20"/>
        </w:rPr>
        <w:t xml:space="preserve"> </w:t>
      </w:r>
      <w:r w:rsidRPr="00007DD6">
        <w:rPr>
          <w:rFonts w:ascii="Tahoma" w:hAnsi="Tahoma" w:cs="Tahoma"/>
          <w:sz w:val="20"/>
          <w:szCs w:val="20"/>
        </w:rPr>
        <w:t>particular</w:t>
      </w:r>
      <w:r w:rsidRPr="00007DD6">
        <w:rPr>
          <w:rFonts w:ascii="Tahoma" w:hAnsi="Tahoma" w:cs="Tahoma"/>
          <w:spacing w:val="20"/>
          <w:sz w:val="20"/>
          <w:szCs w:val="20"/>
        </w:rPr>
        <w:t xml:space="preserve"> </w:t>
      </w:r>
      <w:r w:rsidRPr="00007DD6">
        <w:rPr>
          <w:rFonts w:ascii="Tahoma" w:hAnsi="Tahoma" w:cs="Tahoma"/>
          <w:sz w:val="20"/>
          <w:szCs w:val="20"/>
        </w:rPr>
        <w:t>item</w:t>
      </w:r>
      <w:r w:rsidRPr="00007DD6">
        <w:rPr>
          <w:rFonts w:ascii="Tahoma" w:hAnsi="Tahoma" w:cs="Tahoma"/>
          <w:spacing w:val="19"/>
          <w:sz w:val="20"/>
          <w:szCs w:val="20"/>
        </w:rPr>
        <w:t xml:space="preserve"> </w:t>
      </w:r>
      <w:r w:rsidRPr="00007DD6">
        <w:rPr>
          <w:rFonts w:ascii="Tahoma" w:hAnsi="Tahoma" w:cs="Tahoma"/>
          <w:sz w:val="20"/>
          <w:szCs w:val="20"/>
        </w:rPr>
        <w:t>offered</w:t>
      </w:r>
      <w:r w:rsidRPr="00007DD6">
        <w:rPr>
          <w:rFonts w:ascii="Tahoma" w:hAnsi="Tahoma" w:cs="Tahoma"/>
          <w:spacing w:val="23"/>
          <w:sz w:val="20"/>
          <w:szCs w:val="20"/>
        </w:rPr>
        <w:t xml:space="preserve"> </w:t>
      </w:r>
      <w:r w:rsidRPr="00007DD6">
        <w:rPr>
          <w:rFonts w:ascii="Tahoma" w:hAnsi="Tahoma" w:cs="Tahoma"/>
          <w:sz w:val="20"/>
          <w:szCs w:val="20"/>
        </w:rPr>
        <w:t>in</w:t>
      </w:r>
      <w:r w:rsidRPr="00007DD6">
        <w:rPr>
          <w:rFonts w:ascii="Tahoma" w:hAnsi="Tahoma" w:cs="Tahoma"/>
          <w:spacing w:val="19"/>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tender</w:t>
      </w:r>
      <w:r w:rsidRPr="00007DD6">
        <w:rPr>
          <w:rFonts w:ascii="Tahoma" w:hAnsi="Tahoma" w:cs="Tahoma"/>
          <w:spacing w:val="20"/>
          <w:sz w:val="20"/>
          <w:szCs w:val="20"/>
        </w:rPr>
        <w:t xml:space="preserve"> </w:t>
      </w:r>
      <w:r w:rsidRPr="00007DD6">
        <w:rPr>
          <w:rFonts w:ascii="Tahoma" w:hAnsi="Tahoma" w:cs="Tahoma"/>
          <w:sz w:val="20"/>
          <w:szCs w:val="20"/>
        </w:rPr>
        <w:t>or</w:t>
      </w:r>
      <w:r w:rsidRPr="00007DD6">
        <w:rPr>
          <w:rFonts w:ascii="Tahoma" w:hAnsi="Tahoma" w:cs="Tahoma"/>
          <w:spacing w:val="20"/>
          <w:sz w:val="20"/>
          <w:szCs w:val="20"/>
        </w:rPr>
        <w:t xml:space="preserve"> </w:t>
      </w:r>
      <w:r w:rsidRPr="00007DD6">
        <w:rPr>
          <w:rFonts w:ascii="Tahoma" w:hAnsi="Tahoma" w:cs="Tahoma"/>
          <w:sz w:val="20"/>
          <w:szCs w:val="20"/>
        </w:rPr>
        <w:t>a</w:t>
      </w:r>
      <w:r w:rsidRPr="00007DD6">
        <w:rPr>
          <w:rFonts w:ascii="Tahoma" w:hAnsi="Tahoma" w:cs="Tahoma"/>
          <w:spacing w:val="20"/>
          <w:sz w:val="20"/>
          <w:szCs w:val="20"/>
        </w:rPr>
        <w:t xml:space="preserve"> </w:t>
      </w:r>
      <w:r w:rsidRPr="00007DD6">
        <w:rPr>
          <w:rFonts w:ascii="Tahoma" w:hAnsi="Tahoma" w:cs="Tahoma"/>
          <w:sz w:val="20"/>
          <w:szCs w:val="20"/>
        </w:rPr>
        <w:t>different</w:t>
      </w:r>
      <w:r w:rsidRPr="00007DD6">
        <w:rPr>
          <w:rFonts w:ascii="Tahoma" w:hAnsi="Tahoma" w:cs="Tahoma"/>
          <w:spacing w:val="19"/>
          <w:sz w:val="20"/>
          <w:szCs w:val="20"/>
        </w:rPr>
        <w:t xml:space="preserve"> </w:t>
      </w:r>
      <w:r w:rsidRPr="00007DD6">
        <w:rPr>
          <w:rFonts w:ascii="Tahoma" w:hAnsi="Tahoma" w:cs="Tahoma"/>
          <w:sz w:val="20"/>
          <w:szCs w:val="20"/>
        </w:rPr>
        <w:t>make</w:t>
      </w:r>
      <w:r w:rsidRPr="00007DD6">
        <w:rPr>
          <w:rFonts w:ascii="Tahoma" w:hAnsi="Tahoma" w:cs="Tahoma"/>
          <w:spacing w:val="19"/>
          <w:sz w:val="20"/>
          <w:szCs w:val="20"/>
        </w:rPr>
        <w:t xml:space="preserve"> </w:t>
      </w:r>
      <w:r w:rsidRPr="00007DD6">
        <w:rPr>
          <w:rFonts w:ascii="Tahoma" w:hAnsi="Tahoma" w:cs="Tahoma"/>
          <w:sz w:val="20"/>
          <w:szCs w:val="20"/>
        </w:rPr>
        <w:t>is</w:t>
      </w:r>
      <w:r w:rsidRPr="00007DD6">
        <w:rPr>
          <w:rFonts w:ascii="Tahoma" w:hAnsi="Tahoma" w:cs="Tahoma"/>
          <w:spacing w:val="21"/>
          <w:sz w:val="20"/>
          <w:szCs w:val="20"/>
        </w:rPr>
        <w:t xml:space="preserve"> </w:t>
      </w:r>
      <w:r w:rsidRPr="00007DD6">
        <w:rPr>
          <w:rFonts w:ascii="Tahoma" w:hAnsi="Tahoma" w:cs="Tahoma"/>
          <w:sz w:val="20"/>
          <w:szCs w:val="20"/>
        </w:rPr>
        <w:t>being</w:t>
      </w:r>
      <w:r w:rsidRPr="00007DD6">
        <w:rPr>
          <w:rFonts w:ascii="Tahoma" w:hAnsi="Tahoma" w:cs="Tahoma"/>
          <w:spacing w:val="19"/>
          <w:sz w:val="20"/>
          <w:szCs w:val="20"/>
        </w:rPr>
        <w:t xml:space="preserve"> </w:t>
      </w:r>
      <w:r w:rsidRPr="00007DD6">
        <w:rPr>
          <w:rFonts w:ascii="Tahoma" w:hAnsi="Tahoma" w:cs="Tahoma"/>
          <w:sz w:val="20"/>
          <w:szCs w:val="20"/>
        </w:rPr>
        <w:t>proposed</w:t>
      </w:r>
      <w:r w:rsidRPr="00007DD6">
        <w:rPr>
          <w:rFonts w:ascii="Tahoma" w:hAnsi="Tahoma" w:cs="Tahoma"/>
          <w:spacing w:val="-43"/>
          <w:sz w:val="20"/>
          <w:szCs w:val="20"/>
        </w:rPr>
        <w:t xml:space="preserve"> </w:t>
      </w:r>
      <w:r w:rsidRPr="00007DD6">
        <w:rPr>
          <w:rFonts w:ascii="Tahoma" w:hAnsi="Tahoma" w:cs="Tahoma"/>
          <w:sz w:val="20"/>
          <w:szCs w:val="20"/>
        </w:rPr>
        <w:t>by</w:t>
      </w:r>
      <w:r w:rsidRPr="00007DD6">
        <w:rPr>
          <w:rFonts w:ascii="Tahoma" w:hAnsi="Tahoma" w:cs="Tahoma"/>
          <w:spacing w:val="6"/>
          <w:sz w:val="20"/>
          <w:szCs w:val="20"/>
        </w:rPr>
        <w:t xml:space="preserve"> </w:t>
      </w:r>
      <w:r w:rsidRPr="00007DD6">
        <w:rPr>
          <w:rFonts w:ascii="Tahoma" w:hAnsi="Tahoma" w:cs="Tahoma"/>
          <w:sz w:val="20"/>
          <w:szCs w:val="20"/>
        </w:rPr>
        <w:t>him,</w:t>
      </w:r>
      <w:r w:rsidRPr="00007DD6">
        <w:rPr>
          <w:rFonts w:ascii="Tahoma" w:hAnsi="Tahoma" w:cs="Tahoma"/>
          <w:spacing w:val="9"/>
          <w:sz w:val="20"/>
          <w:szCs w:val="20"/>
        </w:rPr>
        <w:t xml:space="preserve"> </w:t>
      </w:r>
      <w:r w:rsidRPr="00007DD6">
        <w:rPr>
          <w:rFonts w:ascii="Tahoma" w:hAnsi="Tahoma" w:cs="Tahoma"/>
          <w:sz w:val="20"/>
          <w:szCs w:val="20"/>
        </w:rPr>
        <w:t>the</w:t>
      </w:r>
      <w:r w:rsidRPr="00007DD6">
        <w:rPr>
          <w:rFonts w:ascii="Tahoma" w:hAnsi="Tahoma" w:cs="Tahoma"/>
          <w:spacing w:val="5"/>
          <w:sz w:val="20"/>
          <w:szCs w:val="20"/>
        </w:rPr>
        <w:t xml:space="preserve"> </w:t>
      </w:r>
      <w:r w:rsidRPr="00007DD6">
        <w:rPr>
          <w:rFonts w:ascii="Tahoma" w:hAnsi="Tahoma" w:cs="Tahoma"/>
          <w:sz w:val="20"/>
          <w:szCs w:val="20"/>
        </w:rPr>
        <w:t>same</w:t>
      </w:r>
      <w:r w:rsidRPr="00007DD6">
        <w:rPr>
          <w:rFonts w:ascii="Tahoma" w:hAnsi="Tahoma" w:cs="Tahoma"/>
          <w:spacing w:val="6"/>
          <w:sz w:val="20"/>
          <w:szCs w:val="20"/>
        </w:rPr>
        <w:t xml:space="preserve"> </w:t>
      </w:r>
      <w:r w:rsidRPr="00007DD6">
        <w:rPr>
          <w:rFonts w:ascii="Tahoma" w:hAnsi="Tahoma" w:cs="Tahoma"/>
          <w:sz w:val="20"/>
          <w:szCs w:val="20"/>
        </w:rPr>
        <w:t>should</w:t>
      </w:r>
      <w:r w:rsidRPr="00007DD6">
        <w:rPr>
          <w:rFonts w:ascii="Tahoma" w:hAnsi="Tahoma" w:cs="Tahoma"/>
          <w:spacing w:val="6"/>
          <w:sz w:val="20"/>
          <w:szCs w:val="20"/>
        </w:rPr>
        <w:t xml:space="preserve"> </w:t>
      </w:r>
      <w:r w:rsidRPr="00007DD6">
        <w:rPr>
          <w:rFonts w:ascii="Tahoma" w:hAnsi="Tahoma" w:cs="Tahoma"/>
          <w:sz w:val="20"/>
          <w:szCs w:val="20"/>
        </w:rPr>
        <w:t>be</w:t>
      </w:r>
      <w:r w:rsidRPr="00007DD6">
        <w:rPr>
          <w:rFonts w:ascii="Tahoma" w:hAnsi="Tahoma" w:cs="Tahoma"/>
          <w:spacing w:val="10"/>
          <w:sz w:val="20"/>
          <w:szCs w:val="20"/>
        </w:rPr>
        <w:t xml:space="preserve"> </w:t>
      </w:r>
      <w:r w:rsidRPr="00007DD6">
        <w:rPr>
          <w:rFonts w:ascii="Tahoma" w:hAnsi="Tahoma" w:cs="Tahoma"/>
          <w:sz w:val="20"/>
          <w:szCs w:val="20"/>
        </w:rPr>
        <w:t>highlighted/mentioned</w:t>
      </w:r>
      <w:r w:rsidRPr="00007DD6">
        <w:rPr>
          <w:rFonts w:ascii="Tahoma" w:hAnsi="Tahoma" w:cs="Tahoma"/>
          <w:spacing w:val="19"/>
          <w:sz w:val="20"/>
          <w:szCs w:val="20"/>
        </w:rPr>
        <w:t xml:space="preserve"> </w:t>
      </w:r>
      <w:r w:rsidRPr="00007DD6">
        <w:rPr>
          <w:rFonts w:ascii="Tahoma" w:hAnsi="Tahoma" w:cs="Tahoma"/>
          <w:sz w:val="20"/>
          <w:szCs w:val="20"/>
        </w:rPr>
        <w:t>especially</w:t>
      </w:r>
      <w:r w:rsidRPr="00007DD6">
        <w:rPr>
          <w:rFonts w:ascii="Tahoma" w:hAnsi="Tahoma" w:cs="Tahoma"/>
          <w:spacing w:val="6"/>
          <w:sz w:val="20"/>
          <w:szCs w:val="20"/>
        </w:rPr>
        <w:t xml:space="preserve"> </w:t>
      </w:r>
      <w:r w:rsidRPr="00007DD6">
        <w:rPr>
          <w:rFonts w:ascii="Tahoma" w:hAnsi="Tahoma" w:cs="Tahoma"/>
          <w:sz w:val="20"/>
          <w:szCs w:val="20"/>
        </w:rPr>
        <w:t>by</w:t>
      </w:r>
      <w:r w:rsidRPr="00007DD6">
        <w:rPr>
          <w:rFonts w:ascii="Tahoma" w:hAnsi="Tahoma" w:cs="Tahoma"/>
          <w:spacing w:val="7"/>
          <w:sz w:val="20"/>
          <w:szCs w:val="20"/>
        </w:rPr>
        <w:t xml:space="preserve"> </w:t>
      </w:r>
      <w:r w:rsidRPr="00007DD6">
        <w:rPr>
          <w:rFonts w:ascii="Tahoma" w:hAnsi="Tahoma" w:cs="Tahoma"/>
          <w:sz w:val="20"/>
          <w:szCs w:val="20"/>
        </w:rPr>
        <w:t>him.</w:t>
      </w:r>
    </w:p>
    <w:p w14:paraId="0CEE693F" w14:textId="4627EB03" w:rsidR="00BB57A4" w:rsidRPr="00007DD6" w:rsidRDefault="00000000" w:rsidP="00007DD6">
      <w:pPr>
        <w:pStyle w:val="ListParagraph"/>
        <w:numPr>
          <w:ilvl w:val="0"/>
          <w:numId w:val="1"/>
        </w:numPr>
        <w:tabs>
          <w:tab w:val="left" w:pos="1199"/>
        </w:tabs>
        <w:spacing w:before="1"/>
        <w:ind w:left="361"/>
        <w:jc w:val="both"/>
        <w:rPr>
          <w:rFonts w:ascii="Tahoma" w:hAnsi="Tahoma" w:cs="Tahoma"/>
          <w:sz w:val="20"/>
          <w:szCs w:val="20"/>
        </w:rPr>
      </w:pPr>
      <w:r w:rsidRPr="00007DD6">
        <w:rPr>
          <w:rFonts w:ascii="Tahoma" w:hAnsi="Tahoma" w:cs="Tahoma"/>
          <w:sz w:val="20"/>
          <w:szCs w:val="20"/>
        </w:rPr>
        <w:t>The</w:t>
      </w:r>
      <w:r w:rsidR="00F84C31" w:rsidRPr="00007DD6">
        <w:rPr>
          <w:rFonts w:ascii="Tahoma" w:hAnsi="Tahoma" w:cs="Tahoma"/>
          <w:sz w:val="20"/>
          <w:szCs w:val="20"/>
        </w:rPr>
        <w:t xml:space="preserve"> </w:t>
      </w:r>
      <w:r w:rsidRPr="00007DD6">
        <w:rPr>
          <w:rFonts w:ascii="Tahoma" w:hAnsi="Tahoma" w:cs="Tahoma"/>
          <w:sz w:val="20"/>
          <w:szCs w:val="20"/>
        </w:rPr>
        <w:t>prices</w:t>
      </w:r>
      <w:r w:rsidR="00F84C31" w:rsidRPr="00007DD6">
        <w:rPr>
          <w:rFonts w:ascii="Tahoma" w:hAnsi="Tahoma" w:cs="Tahoma"/>
          <w:sz w:val="20"/>
          <w:szCs w:val="20"/>
        </w:rPr>
        <w:t xml:space="preserve"> </w:t>
      </w:r>
      <w:r w:rsidRPr="00007DD6">
        <w:rPr>
          <w:rFonts w:ascii="Tahoma" w:hAnsi="Tahoma" w:cs="Tahoma"/>
          <w:sz w:val="20"/>
          <w:szCs w:val="20"/>
        </w:rPr>
        <w:t>should</w:t>
      </w:r>
      <w:r w:rsidRPr="00007DD6">
        <w:rPr>
          <w:rFonts w:ascii="Tahoma" w:hAnsi="Tahoma" w:cs="Tahoma"/>
          <w:sz w:val="20"/>
          <w:szCs w:val="20"/>
        </w:rPr>
        <w:tab/>
      </w:r>
      <w:r w:rsidR="008826FA" w:rsidRPr="00007DD6">
        <w:rPr>
          <w:rFonts w:ascii="Tahoma" w:hAnsi="Tahoma" w:cs="Tahoma"/>
          <w:sz w:val="20"/>
          <w:szCs w:val="20"/>
        </w:rPr>
        <w:t>include everything</w:t>
      </w:r>
      <w:r w:rsidR="00243B31" w:rsidRPr="00007DD6">
        <w:rPr>
          <w:rFonts w:ascii="Tahoma" w:hAnsi="Tahoma" w:cs="Tahoma"/>
          <w:sz w:val="20"/>
          <w:szCs w:val="20"/>
        </w:rPr>
        <w:t xml:space="preserve"> (packing, forwarding, transit insurance, transportation, loading /unloading, installation etc.). Loading/unloading up to 50 </w:t>
      </w:r>
      <w:proofErr w:type="spellStart"/>
      <w:r w:rsidR="00243B31" w:rsidRPr="00007DD6">
        <w:rPr>
          <w:rFonts w:ascii="Tahoma" w:hAnsi="Tahoma" w:cs="Tahoma"/>
          <w:sz w:val="20"/>
          <w:szCs w:val="20"/>
        </w:rPr>
        <w:t>mtr</w:t>
      </w:r>
      <w:proofErr w:type="spellEnd"/>
      <w:r w:rsidR="00243B31" w:rsidRPr="00007DD6">
        <w:rPr>
          <w:rFonts w:ascii="Tahoma" w:hAnsi="Tahoma" w:cs="Tahoma"/>
          <w:sz w:val="20"/>
          <w:szCs w:val="20"/>
        </w:rPr>
        <w:t>. shall be done by the supplier.</w:t>
      </w:r>
    </w:p>
    <w:p w14:paraId="31484F35" w14:textId="77777777" w:rsidR="00BB57A4" w:rsidRPr="00007DD6" w:rsidRDefault="00000000" w:rsidP="00007DD6">
      <w:pPr>
        <w:pStyle w:val="ListParagraph"/>
        <w:numPr>
          <w:ilvl w:val="0"/>
          <w:numId w:val="1"/>
        </w:numPr>
        <w:tabs>
          <w:tab w:val="left" w:pos="1199"/>
        </w:tabs>
        <w:spacing w:before="1"/>
        <w:ind w:left="361"/>
        <w:jc w:val="both"/>
        <w:rPr>
          <w:rFonts w:ascii="Tahoma" w:hAnsi="Tahoma" w:cs="Tahoma"/>
          <w:sz w:val="20"/>
          <w:szCs w:val="20"/>
        </w:rPr>
      </w:pPr>
      <w:r w:rsidRPr="00007DD6">
        <w:rPr>
          <w:rFonts w:ascii="Tahoma" w:hAnsi="Tahoma" w:cs="Tahoma"/>
          <w:sz w:val="20"/>
          <w:szCs w:val="20"/>
        </w:rPr>
        <w:t>Bid</w:t>
      </w:r>
      <w:r w:rsidRPr="00007DD6">
        <w:rPr>
          <w:rFonts w:ascii="Tahoma" w:hAnsi="Tahoma" w:cs="Tahoma"/>
          <w:spacing w:val="21"/>
          <w:sz w:val="20"/>
          <w:szCs w:val="20"/>
        </w:rPr>
        <w:t xml:space="preserve"> </w:t>
      </w:r>
      <w:r w:rsidRPr="00007DD6">
        <w:rPr>
          <w:rFonts w:ascii="Tahoma" w:hAnsi="Tahoma" w:cs="Tahoma"/>
          <w:sz w:val="20"/>
          <w:szCs w:val="20"/>
        </w:rPr>
        <w:t>should</w:t>
      </w:r>
      <w:r w:rsidRPr="00007DD6">
        <w:rPr>
          <w:rFonts w:ascii="Tahoma" w:hAnsi="Tahoma" w:cs="Tahoma"/>
          <w:spacing w:val="21"/>
          <w:sz w:val="20"/>
          <w:szCs w:val="20"/>
        </w:rPr>
        <w:t xml:space="preserve"> </w:t>
      </w:r>
      <w:r w:rsidRPr="00007DD6">
        <w:rPr>
          <w:rFonts w:ascii="Tahoma" w:hAnsi="Tahoma" w:cs="Tahoma"/>
          <w:sz w:val="20"/>
          <w:szCs w:val="20"/>
        </w:rPr>
        <w:t>be</w:t>
      </w:r>
      <w:r w:rsidRPr="00007DD6">
        <w:rPr>
          <w:rFonts w:ascii="Tahoma" w:hAnsi="Tahoma" w:cs="Tahoma"/>
          <w:spacing w:val="19"/>
          <w:sz w:val="20"/>
          <w:szCs w:val="20"/>
        </w:rPr>
        <w:t xml:space="preserve"> </w:t>
      </w:r>
      <w:r w:rsidRPr="00007DD6">
        <w:rPr>
          <w:rFonts w:ascii="Tahoma" w:hAnsi="Tahoma" w:cs="Tahoma"/>
          <w:sz w:val="20"/>
          <w:szCs w:val="20"/>
        </w:rPr>
        <w:t>submitted</w:t>
      </w:r>
      <w:r w:rsidRPr="00007DD6">
        <w:rPr>
          <w:rFonts w:ascii="Tahoma" w:hAnsi="Tahoma" w:cs="Tahoma"/>
          <w:spacing w:val="24"/>
          <w:sz w:val="20"/>
          <w:szCs w:val="20"/>
        </w:rPr>
        <w:t xml:space="preserve"> </w:t>
      </w:r>
      <w:r w:rsidRPr="00007DD6">
        <w:rPr>
          <w:rFonts w:ascii="Tahoma" w:hAnsi="Tahoma" w:cs="Tahoma"/>
          <w:sz w:val="20"/>
          <w:szCs w:val="20"/>
        </w:rPr>
        <w:t>for</w:t>
      </w:r>
      <w:r w:rsidRPr="00007DD6">
        <w:rPr>
          <w:rFonts w:ascii="Tahoma" w:hAnsi="Tahoma" w:cs="Tahoma"/>
          <w:spacing w:val="21"/>
          <w:sz w:val="20"/>
          <w:szCs w:val="20"/>
        </w:rPr>
        <w:t xml:space="preserve"> </w:t>
      </w:r>
      <w:r w:rsidRPr="00007DD6">
        <w:rPr>
          <w:rFonts w:ascii="Tahoma" w:hAnsi="Tahoma" w:cs="Tahoma"/>
          <w:sz w:val="20"/>
          <w:szCs w:val="20"/>
        </w:rPr>
        <w:t>F.O.R</w:t>
      </w:r>
      <w:r w:rsidRPr="00007DD6">
        <w:rPr>
          <w:rFonts w:ascii="Tahoma" w:hAnsi="Tahoma" w:cs="Tahoma"/>
          <w:spacing w:val="19"/>
          <w:sz w:val="20"/>
          <w:szCs w:val="20"/>
        </w:rPr>
        <w:t xml:space="preserve"> </w:t>
      </w:r>
      <w:r w:rsidRPr="00007DD6">
        <w:rPr>
          <w:rFonts w:ascii="Tahoma" w:hAnsi="Tahoma" w:cs="Tahoma"/>
          <w:sz w:val="20"/>
          <w:szCs w:val="20"/>
        </w:rPr>
        <w:t>delivery</w:t>
      </w:r>
      <w:r w:rsidRPr="00007DD6">
        <w:rPr>
          <w:rFonts w:ascii="Tahoma" w:hAnsi="Tahoma" w:cs="Tahoma"/>
          <w:spacing w:val="22"/>
          <w:sz w:val="20"/>
          <w:szCs w:val="20"/>
        </w:rPr>
        <w:t xml:space="preserve"> </w:t>
      </w:r>
      <w:r w:rsidRPr="00007DD6">
        <w:rPr>
          <w:rFonts w:ascii="Tahoma" w:hAnsi="Tahoma" w:cs="Tahoma"/>
          <w:sz w:val="20"/>
          <w:szCs w:val="20"/>
        </w:rPr>
        <w:t>at</w:t>
      </w:r>
      <w:r w:rsidRPr="00007DD6">
        <w:rPr>
          <w:rFonts w:ascii="Tahoma" w:hAnsi="Tahoma" w:cs="Tahoma"/>
          <w:spacing w:val="21"/>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destination</w:t>
      </w:r>
      <w:r w:rsidRPr="00007DD6">
        <w:rPr>
          <w:rFonts w:ascii="Tahoma" w:hAnsi="Tahoma" w:cs="Tahoma"/>
          <w:spacing w:val="24"/>
          <w:sz w:val="20"/>
          <w:szCs w:val="20"/>
        </w:rPr>
        <w:t xml:space="preserve"> </w:t>
      </w:r>
      <w:r w:rsidRPr="00007DD6">
        <w:rPr>
          <w:rFonts w:ascii="Tahoma" w:hAnsi="Tahoma" w:cs="Tahoma"/>
          <w:sz w:val="20"/>
          <w:szCs w:val="20"/>
        </w:rPr>
        <w:t>i.e.</w:t>
      </w:r>
      <w:r w:rsidRPr="00007DD6">
        <w:rPr>
          <w:rFonts w:ascii="Tahoma" w:hAnsi="Tahoma" w:cs="Tahoma"/>
          <w:spacing w:val="23"/>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LNM</w:t>
      </w:r>
      <w:r w:rsidRPr="00007DD6">
        <w:rPr>
          <w:rFonts w:ascii="Tahoma" w:hAnsi="Tahoma" w:cs="Tahoma"/>
          <w:spacing w:val="19"/>
          <w:sz w:val="20"/>
          <w:szCs w:val="20"/>
        </w:rPr>
        <w:t xml:space="preserve"> </w:t>
      </w:r>
      <w:r w:rsidRPr="00007DD6">
        <w:rPr>
          <w:rFonts w:ascii="Tahoma" w:hAnsi="Tahoma" w:cs="Tahoma"/>
          <w:sz w:val="20"/>
          <w:szCs w:val="20"/>
        </w:rPr>
        <w:t>Institute</w:t>
      </w:r>
      <w:r w:rsidRPr="00007DD6">
        <w:rPr>
          <w:rFonts w:ascii="Tahoma" w:hAnsi="Tahoma" w:cs="Tahoma"/>
          <w:spacing w:val="22"/>
          <w:sz w:val="20"/>
          <w:szCs w:val="20"/>
        </w:rPr>
        <w:t xml:space="preserve"> </w:t>
      </w:r>
      <w:r w:rsidRPr="00007DD6">
        <w:rPr>
          <w:rFonts w:ascii="Tahoma" w:hAnsi="Tahoma" w:cs="Tahoma"/>
          <w:sz w:val="20"/>
          <w:szCs w:val="20"/>
        </w:rPr>
        <w:t>of</w:t>
      </w:r>
      <w:r w:rsidRPr="00007DD6">
        <w:rPr>
          <w:rFonts w:ascii="Tahoma" w:hAnsi="Tahoma" w:cs="Tahoma"/>
          <w:spacing w:val="22"/>
          <w:sz w:val="20"/>
          <w:szCs w:val="20"/>
        </w:rPr>
        <w:t xml:space="preserve"> </w:t>
      </w:r>
      <w:r w:rsidRPr="00007DD6">
        <w:rPr>
          <w:rFonts w:ascii="Tahoma" w:hAnsi="Tahoma" w:cs="Tahoma"/>
          <w:sz w:val="20"/>
          <w:szCs w:val="20"/>
        </w:rPr>
        <w:t>Information</w:t>
      </w:r>
      <w:r w:rsidRPr="00007DD6">
        <w:rPr>
          <w:rFonts w:ascii="Tahoma" w:hAnsi="Tahoma" w:cs="Tahoma"/>
          <w:spacing w:val="1"/>
          <w:sz w:val="20"/>
          <w:szCs w:val="20"/>
        </w:rPr>
        <w:t xml:space="preserve"> </w:t>
      </w:r>
      <w:r w:rsidRPr="00007DD6">
        <w:rPr>
          <w:rFonts w:ascii="Tahoma" w:hAnsi="Tahoma" w:cs="Tahoma"/>
          <w:sz w:val="20"/>
          <w:szCs w:val="20"/>
        </w:rPr>
        <w:t>Technology,</w:t>
      </w:r>
      <w:r w:rsidRPr="00007DD6">
        <w:rPr>
          <w:rFonts w:ascii="Tahoma" w:hAnsi="Tahoma" w:cs="Tahoma"/>
          <w:spacing w:val="9"/>
          <w:sz w:val="20"/>
          <w:szCs w:val="20"/>
        </w:rPr>
        <w:t xml:space="preserve"> </w:t>
      </w:r>
      <w:r w:rsidRPr="00007DD6">
        <w:rPr>
          <w:rFonts w:ascii="Tahoma" w:hAnsi="Tahoma" w:cs="Tahoma"/>
          <w:sz w:val="20"/>
          <w:szCs w:val="20"/>
        </w:rPr>
        <w:t>Gram</w:t>
      </w:r>
      <w:r w:rsidRPr="00007DD6">
        <w:rPr>
          <w:rFonts w:ascii="Tahoma" w:hAnsi="Tahoma" w:cs="Tahoma"/>
          <w:spacing w:val="9"/>
          <w:sz w:val="20"/>
          <w:szCs w:val="20"/>
        </w:rPr>
        <w:t xml:space="preserve"> </w:t>
      </w:r>
      <w:r w:rsidRPr="00007DD6">
        <w:rPr>
          <w:rFonts w:ascii="Tahoma" w:hAnsi="Tahoma" w:cs="Tahoma"/>
          <w:sz w:val="20"/>
          <w:szCs w:val="20"/>
        </w:rPr>
        <w:t>–</w:t>
      </w:r>
      <w:r w:rsidRPr="00007DD6">
        <w:rPr>
          <w:rFonts w:ascii="Tahoma" w:hAnsi="Tahoma" w:cs="Tahoma"/>
          <w:spacing w:val="9"/>
          <w:sz w:val="20"/>
          <w:szCs w:val="20"/>
        </w:rPr>
        <w:t xml:space="preserve"> </w:t>
      </w:r>
      <w:r w:rsidRPr="00007DD6">
        <w:rPr>
          <w:rFonts w:ascii="Tahoma" w:hAnsi="Tahoma" w:cs="Tahoma"/>
          <w:sz w:val="20"/>
          <w:szCs w:val="20"/>
        </w:rPr>
        <w:t>Rupa</w:t>
      </w:r>
      <w:r w:rsidRPr="00007DD6">
        <w:rPr>
          <w:rFonts w:ascii="Tahoma" w:hAnsi="Tahoma" w:cs="Tahoma"/>
          <w:spacing w:val="9"/>
          <w:sz w:val="20"/>
          <w:szCs w:val="20"/>
        </w:rPr>
        <w:t xml:space="preserve"> </w:t>
      </w:r>
      <w:r w:rsidRPr="00007DD6">
        <w:rPr>
          <w:rFonts w:ascii="Tahoma" w:hAnsi="Tahoma" w:cs="Tahoma"/>
          <w:sz w:val="20"/>
          <w:szCs w:val="20"/>
        </w:rPr>
        <w:t>Ki</w:t>
      </w:r>
      <w:r w:rsidRPr="00007DD6">
        <w:rPr>
          <w:rFonts w:ascii="Tahoma" w:hAnsi="Tahoma" w:cs="Tahoma"/>
          <w:spacing w:val="9"/>
          <w:sz w:val="20"/>
          <w:szCs w:val="20"/>
        </w:rPr>
        <w:t xml:space="preserve"> </w:t>
      </w:r>
      <w:r w:rsidRPr="00007DD6">
        <w:rPr>
          <w:rFonts w:ascii="Tahoma" w:hAnsi="Tahoma" w:cs="Tahoma"/>
          <w:sz w:val="20"/>
          <w:szCs w:val="20"/>
        </w:rPr>
        <w:t>Nangal,</w:t>
      </w:r>
      <w:r w:rsidRPr="00007DD6">
        <w:rPr>
          <w:rFonts w:ascii="Tahoma" w:hAnsi="Tahoma" w:cs="Tahoma"/>
          <w:spacing w:val="9"/>
          <w:sz w:val="20"/>
          <w:szCs w:val="20"/>
        </w:rPr>
        <w:t xml:space="preserve"> </w:t>
      </w:r>
      <w:r w:rsidRPr="00007DD6">
        <w:rPr>
          <w:rFonts w:ascii="Tahoma" w:hAnsi="Tahoma" w:cs="Tahoma"/>
          <w:sz w:val="20"/>
          <w:szCs w:val="20"/>
        </w:rPr>
        <w:t>Post</w:t>
      </w:r>
      <w:r w:rsidRPr="00007DD6">
        <w:rPr>
          <w:rFonts w:ascii="Tahoma" w:hAnsi="Tahoma" w:cs="Tahoma"/>
          <w:spacing w:val="13"/>
          <w:sz w:val="20"/>
          <w:szCs w:val="20"/>
        </w:rPr>
        <w:t xml:space="preserve"> </w:t>
      </w:r>
      <w:r w:rsidRPr="00007DD6">
        <w:rPr>
          <w:rFonts w:ascii="Tahoma" w:hAnsi="Tahoma" w:cs="Tahoma"/>
          <w:sz w:val="20"/>
          <w:szCs w:val="20"/>
        </w:rPr>
        <w:t>–</w:t>
      </w:r>
      <w:r w:rsidRPr="00007DD6">
        <w:rPr>
          <w:rFonts w:ascii="Tahoma" w:hAnsi="Tahoma" w:cs="Tahoma"/>
          <w:spacing w:val="6"/>
          <w:sz w:val="20"/>
          <w:szCs w:val="20"/>
        </w:rPr>
        <w:t xml:space="preserve"> </w:t>
      </w:r>
      <w:r w:rsidRPr="00007DD6">
        <w:rPr>
          <w:rFonts w:ascii="Tahoma" w:hAnsi="Tahoma" w:cs="Tahoma"/>
          <w:sz w:val="20"/>
          <w:szCs w:val="20"/>
        </w:rPr>
        <w:t>Sumel,</w:t>
      </w:r>
      <w:r w:rsidRPr="00007DD6">
        <w:rPr>
          <w:rFonts w:ascii="Tahoma" w:hAnsi="Tahoma" w:cs="Tahoma"/>
          <w:spacing w:val="9"/>
          <w:sz w:val="20"/>
          <w:szCs w:val="20"/>
        </w:rPr>
        <w:t xml:space="preserve"> </w:t>
      </w:r>
      <w:r w:rsidRPr="00007DD6">
        <w:rPr>
          <w:rFonts w:ascii="Tahoma" w:hAnsi="Tahoma" w:cs="Tahoma"/>
          <w:sz w:val="20"/>
          <w:szCs w:val="20"/>
        </w:rPr>
        <w:t>Via</w:t>
      </w:r>
      <w:r w:rsidRPr="00007DD6">
        <w:rPr>
          <w:rFonts w:ascii="Tahoma" w:hAnsi="Tahoma" w:cs="Tahoma"/>
          <w:spacing w:val="10"/>
          <w:sz w:val="20"/>
          <w:szCs w:val="20"/>
        </w:rPr>
        <w:t xml:space="preserve"> </w:t>
      </w:r>
      <w:r w:rsidRPr="00007DD6">
        <w:rPr>
          <w:rFonts w:ascii="Tahoma" w:hAnsi="Tahoma" w:cs="Tahoma"/>
          <w:sz w:val="20"/>
          <w:szCs w:val="20"/>
        </w:rPr>
        <w:t>–</w:t>
      </w:r>
      <w:r w:rsidRPr="00007DD6">
        <w:rPr>
          <w:rFonts w:ascii="Tahoma" w:hAnsi="Tahoma" w:cs="Tahoma"/>
          <w:spacing w:val="6"/>
          <w:sz w:val="20"/>
          <w:szCs w:val="20"/>
        </w:rPr>
        <w:t xml:space="preserve"> </w:t>
      </w:r>
      <w:r w:rsidRPr="00007DD6">
        <w:rPr>
          <w:rFonts w:ascii="Tahoma" w:hAnsi="Tahoma" w:cs="Tahoma"/>
          <w:sz w:val="20"/>
          <w:szCs w:val="20"/>
        </w:rPr>
        <w:t>Jamdoli,</w:t>
      </w:r>
      <w:r w:rsidRPr="00007DD6">
        <w:rPr>
          <w:rFonts w:ascii="Tahoma" w:hAnsi="Tahoma" w:cs="Tahoma"/>
          <w:spacing w:val="7"/>
          <w:sz w:val="20"/>
          <w:szCs w:val="20"/>
        </w:rPr>
        <w:t xml:space="preserve"> </w:t>
      </w:r>
      <w:r w:rsidRPr="00007DD6">
        <w:rPr>
          <w:rFonts w:ascii="Tahoma" w:hAnsi="Tahoma" w:cs="Tahoma"/>
          <w:sz w:val="20"/>
          <w:szCs w:val="20"/>
        </w:rPr>
        <w:t>Jaipur-</w:t>
      </w:r>
      <w:r w:rsidRPr="00007DD6">
        <w:rPr>
          <w:rFonts w:ascii="Tahoma" w:hAnsi="Tahoma" w:cs="Tahoma"/>
          <w:spacing w:val="6"/>
          <w:sz w:val="20"/>
          <w:szCs w:val="20"/>
        </w:rPr>
        <w:t xml:space="preserve"> </w:t>
      </w:r>
      <w:r w:rsidRPr="00007DD6">
        <w:rPr>
          <w:rFonts w:ascii="Tahoma" w:hAnsi="Tahoma" w:cs="Tahoma"/>
          <w:sz w:val="20"/>
          <w:szCs w:val="20"/>
        </w:rPr>
        <w:t>302031</w:t>
      </w:r>
    </w:p>
    <w:p w14:paraId="3E137C5F" w14:textId="78D07D3D" w:rsidR="00BB57A4" w:rsidRPr="00007DD6" w:rsidRDefault="008826FA"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b/>
          <w:sz w:val="20"/>
          <w:szCs w:val="20"/>
        </w:rPr>
        <w:t>The bid</w:t>
      </w:r>
      <w:r w:rsidRPr="00007DD6">
        <w:rPr>
          <w:rFonts w:ascii="Tahoma" w:hAnsi="Tahoma" w:cs="Tahoma"/>
          <w:b/>
          <w:spacing w:val="21"/>
          <w:sz w:val="20"/>
          <w:szCs w:val="20"/>
        </w:rPr>
        <w:t xml:space="preserve"> </w:t>
      </w:r>
      <w:r w:rsidRPr="00007DD6">
        <w:rPr>
          <w:rFonts w:ascii="Tahoma" w:hAnsi="Tahoma" w:cs="Tahoma"/>
          <w:b/>
          <w:sz w:val="20"/>
          <w:szCs w:val="20"/>
        </w:rPr>
        <w:t>should</w:t>
      </w:r>
      <w:r w:rsidRPr="00007DD6">
        <w:rPr>
          <w:rFonts w:ascii="Tahoma" w:hAnsi="Tahoma" w:cs="Tahoma"/>
          <w:b/>
          <w:spacing w:val="22"/>
          <w:sz w:val="20"/>
          <w:szCs w:val="20"/>
        </w:rPr>
        <w:t xml:space="preserve"> </w:t>
      </w:r>
      <w:r w:rsidRPr="00007DD6">
        <w:rPr>
          <w:rFonts w:ascii="Tahoma" w:hAnsi="Tahoma" w:cs="Tahoma"/>
          <w:b/>
          <w:sz w:val="20"/>
          <w:szCs w:val="20"/>
        </w:rPr>
        <w:t>be</w:t>
      </w:r>
      <w:r w:rsidRPr="00007DD6">
        <w:rPr>
          <w:rFonts w:ascii="Tahoma" w:hAnsi="Tahoma" w:cs="Tahoma"/>
          <w:b/>
          <w:spacing w:val="24"/>
          <w:sz w:val="20"/>
          <w:szCs w:val="20"/>
        </w:rPr>
        <w:t xml:space="preserve"> </w:t>
      </w:r>
      <w:r w:rsidRPr="00007DD6">
        <w:rPr>
          <w:rFonts w:ascii="Tahoma" w:hAnsi="Tahoma" w:cs="Tahoma"/>
          <w:b/>
          <w:sz w:val="20"/>
          <w:szCs w:val="20"/>
        </w:rPr>
        <w:t>valid</w:t>
      </w:r>
      <w:r w:rsidRPr="00007DD6">
        <w:rPr>
          <w:rFonts w:ascii="Tahoma" w:hAnsi="Tahoma" w:cs="Tahoma"/>
          <w:b/>
          <w:spacing w:val="22"/>
          <w:sz w:val="20"/>
          <w:szCs w:val="20"/>
        </w:rPr>
        <w:t xml:space="preserve"> </w:t>
      </w:r>
      <w:r w:rsidRPr="00007DD6">
        <w:rPr>
          <w:rFonts w:ascii="Tahoma" w:hAnsi="Tahoma" w:cs="Tahoma"/>
          <w:b/>
          <w:sz w:val="20"/>
          <w:szCs w:val="20"/>
        </w:rPr>
        <w:t>for</w:t>
      </w:r>
      <w:r w:rsidRPr="00007DD6">
        <w:rPr>
          <w:rFonts w:ascii="Tahoma" w:hAnsi="Tahoma" w:cs="Tahoma"/>
          <w:b/>
          <w:spacing w:val="24"/>
          <w:sz w:val="20"/>
          <w:szCs w:val="20"/>
        </w:rPr>
        <w:t xml:space="preserve"> </w:t>
      </w:r>
      <w:r w:rsidRPr="00007DD6">
        <w:rPr>
          <w:rFonts w:ascii="Tahoma" w:hAnsi="Tahoma" w:cs="Tahoma"/>
          <w:b/>
          <w:sz w:val="20"/>
          <w:szCs w:val="20"/>
        </w:rPr>
        <w:t>a</w:t>
      </w:r>
      <w:r w:rsidRPr="00007DD6">
        <w:rPr>
          <w:rFonts w:ascii="Tahoma" w:hAnsi="Tahoma" w:cs="Tahoma"/>
          <w:b/>
          <w:spacing w:val="21"/>
          <w:sz w:val="20"/>
          <w:szCs w:val="20"/>
        </w:rPr>
        <w:t xml:space="preserve"> </w:t>
      </w:r>
      <w:r w:rsidRPr="00007DD6">
        <w:rPr>
          <w:rFonts w:ascii="Tahoma" w:hAnsi="Tahoma" w:cs="Tahoma"/>
          <w:b/>
          <w:sz w:val="20"/>
          <w:szCs w:val="20"/>
        </w:rPr>
        <w:t>minimum</w:t>
      </w:r>
      <w:r w:rsidRPr="00007DD6">
        <w:rPr>
          <w:rFonts w:ascii="Tahoma" w:hAnsi="Tahoma" w:cs="Tahoma"/>
          <w:b/>
          <w:spacing w:val="22"/>
          <w:sz w:val="20"/>
          <w:szCs w:val="20"/>
        </w:rPr>
        <w:t xml:space="preserve"> </w:t>
      </w:r>
      <w:r w:rsidRPr="00007DD6">
        <w:rPr>
          <w:rFonts w:ascii="Tahoma" w:hAnsi="Tahoma" w:cs="Tahoma"/>
          <w:b/>
          <w:sz w:val="20"/>
          <w:szCs w:val="20"/>
        </w:rPr>
        <w:t>period</w:t>
      </w:r>
      <w:r w:rsidRPr="00007DD6">
        <w:rPr>
          <w:rFonts w:ascii="Tahoma" w:hAnsi="Tahoma" w:cs="Tahoma"/>
          <w:b/>
          <w:spacing w:val="22"/>
          <w:sz w:val="20"/>
          <w:szCs w:val="20"/>
        </w:rPr>
        <w:t xml:space="preserve"> </w:t>
      </w:r>
      <w:r w:rsidRPr="00007DD6">
        <w:rPr>
          <w:rFonts w:ascii="Tahoma" w:hAnsi="Tahoma" w:cs="Tahoma"/>
          <w:b/>
          <w:sz w:val="20"/>
          <w:szCs w:val="20"/>
        </w:rPr>
        <w:t>of</w:t>
      </w:r>
      <w:r w:rsidRPr="00007DD6">
        <w:rPr>
          <w:rFonts w:ascii="Tahoma" w:hAnsi="Tahoma" w:cs="Tahoma"/>
          <w:b/>
          <w:spacing w:val="23"/>
          <w:sz w:val="20"/>
          <w:szCs w:val="20"/>
        </w:rPr>
        <w:t xml:space="preserve"> </w:t>
      </w:r>
      <w:r w:rsidRPr="00007DD6">
        <w:rPr>
          <w:rFonts w:ascii="Tahoma" w:hAnsi="Tahoma" w:cs="Tahoma"/>
          <w:b/>
          <w:sz w:val="20"/>
          <w:szCs w:val="20"/>
        </w:rPr>
        <w:t>30</w:t>
      </w:r>
      <w:r w:rsidRPr="00007DD6">
        <w:rPr>
          <w:rFonts w:ascii="Tahoma" w:hAnsi="Tahoma" w:cs="Tahoma"/>
          <w:b/>
          <w:spacing w:val="21"/>
          <w:sz w:val="20"/>
          <w:szCs w:val="20"/>
        </w:rPr>
        <w:t xml:space="preserve"> </w:t>
      </w:r>
      <w:r w:rsidRPr="00007DD6">
        <w:rPr>
          <w:rFonts w:ascii="Tahoma" w:hAnsi="Tahoma" w:cs="Tahoma"/>
          <w:b/>
          <w:sz w:val="20"/>
          <w:szCs w:val="20"/>
        </w:rPr>
        <w:t>days.</w:t>
      </w:r>
      <w:r w:rsidRPr="00007DD6">
        <w:rPr>
          <w:rFonts w:ascii="Tahoma" w:hAnsi="Tahoma" w:cs="Tahoma"/>
          <w:b/>
          <w:spacing w:val="23"/>
          <w:sz w:val="20"/>
          <w:szCs w:val="20"/>
        </w:rPr>
        <w:t xml:space="preserve"> </w:t>
      </w:r>
      <w:r w:rsidRPr="00007DD6">
        <w:rPr>
          <w:rFonts w:ascii="Tahoma" w:hAnsi="Tahoma" w:cs="Tahoma"/>
          <w:b/>
          <w:sz w:val="20"/>
          <w:szCs w:val="20"/>
        </w:rPr>
        <w:t>The</w:t>
      </w:r>
      <w:r w:rsidRPr="00007DD6">
        <w:rPr>
          <w:rFonts w:ascii="Tahoma" w:hAnsi="Tahoma" w:cs="Tahoma"/>
          <w:b/>
          <w:spacing w:val="21"/>
          <w:sz w:val="20"/>
          <w:szCs w:val="20"/>
        </w:rPr>
        <w:t xml:space="preserve"> </w:t>
      </w:r>
      <w:r w:rsidRPr="00007DD6">
        <w:rPr>
          <w:rFonts w:ascii="Tahoma" w:hAnsi="Tahoma" w:cs="Tahoma"/>
          <w:b/>
          <w:sz w:val="20"/>
          <w:szCs w:val="20"/>
        </w:rPr>
        <w:t>Change</w:t>
      </w:r>
      <w:r w:rsidRPr="00007DD6">
        <w:rPr>
          <w:rFonts w:ascii="Tahoma" w:hAnsi="Tahoma" w:cs="Tahoma"/>
          <w:b/>
          <w:spacing w:val="24"/>
          <w:sz w:val="20"/>
          <w:szCs w:val="20"/>
        </w:rPr>
        <w:t xml:space="preserve"> </w:t>
      </w:r>
      <w:r w:rsidRPr="00007DD6">
        <w:rPr>
          <w:rFonts w:ascii="Tahoma" w:hAnsi="Tahoma" w:cs="Tahoma"/>
          <w:b/>
          <w:sz w:val="20"/>
          <w:szCs w:val="20"/>
        </w:rPr>
        <w:t>in</w:t>
      </w:r>
      <w:r w:rsidRPr="00007DD6">
        <w:rPr>
          <w:rFonts w:ascii="Tahoma" w:hAnsi="Tahoma" w:cs="Tahoma"/>
          <w:b/>
          <w:spacing w:val="22"/>
          <w:sz w:val="20"/>
          <w:szCs w:val="20"/>
        </w:rPr>
        <w:t xml:space="preserve"> </w:t>
      </w:r>
      <w:r w:rsidRPr="00007DD6">
        <w:rPr>
          <w:rFonts w:ascii="Tahoma" w:hAnsi="Tahoma" w:cs="Tahoma"/>
          <w:b/>
          <w:sz w:val="20"/>
          <w:szCs w:val="20"/>
        </w:rPr>
        <w:t>prices</w:t>
      </w:r>
      <w:r w:rsidRPr="00007DD6">
        <w:rPr>
          <w:rFonts w:ascii="Tahoma" w:hAnsi="Tahoma" w:cs="Tahoma"/>
          <w:b/>
          <w:spacing w:val="23"/>
          <w:sz w:val="20"/>
          <w:szCs w:val="20"/>
        </w:rPr>
        <w:t xml:space="preserve"> </w:t>
      </w:r>
      <w:r w:rsidRPr="00007DD6">
        <w:rPr>
          <w:rFonts w:ascii="Tahoma" w:hAnsi="Tahoma" w:cs="Tahoma"/>
          <w:b/>
          <w:sz w:val="20"/>
          <w:szCs w:val="20"/>
        </w:rPr>
        <w:t>shall</w:t>
      </w:r>
      <w:r w:rsidRPr="00007DD6">
        <w:rPr>
          <w:rFonts w:ascii="Tahoma" w:hAnsi="Tahoma" w:cs="Tahoma"/>
          <w:b/>
          <w:spacing w:val="19"/>
          <w:sz w:val="20"/>
          <w:szCs w:val="20"/>
        </w:rPr>
        <w:t xml:space="preserve"> </w:t>
      </w:r>
      <w:r w:rsidRPr="00007DD6">
        <w:rPr>
          <w:rFonts w:ascii="Tahoma" w:hAnsi="Tahoma" w:cs="Tahoma"/>
          <w:b/>
          <w:sz w:val="20"/>
          <w:szCs w:val="20"/>
        </w:rPr>
        <w:t>not</w:t>
      </w:r>
      <w:r w:rsidRPr="00007DD6">
        <w:rPr>
          <w:rFonts w:ascii="Tahoma" w:hAnsi="Tahoma" w:cs="Tahoma"/>
          <w:b/>
          <w:spacing w:val="21"/>
          <w:sz w:val="20"/>
          <w:szCs w:val="20"/>
        </w:rPr>
        <w:t xml:space="preserve"> </w:t>
      </w:r>
      <w:r w:rsidRPr="00007DD6">
        <w:rPr>
          <w:rFonts w:ascii="Tahoma" w:hAnsi="Tahoma" w:cs="Tahoma"/>
          <w:b/>
          <w:sz w:val="20"/>
          <w:szCs w:val="20"/>
        </w:rPr>
        <w:t>be</w:t>
      </w:r>
      <w:r w:rsidRPr="00007DD6">
        <w:rPr>
          <w:rFonts w:ascii="Tahoma" w:hAnsi="Tahoma" w:cs="Tahoma"/>
          <w:b/>
          <w:spacing w:val="21"/>
          <w:sz w:val="20"/>
          <w:szCs w:val="20"/>
        </w:rPr>
        <w:t xml:space="preserve"> </w:t>
      </w:r>
      <w:r w:rsidRPr="00007DD6">
        <w:rPr>
          <w:rFonts w:ascii="Tahoma" w:hAnsi="Tahoma" w:cs="Tahoma"/>
          <w:sz w:val="20"/>
          <w:szCs w:val="20"/>
        </w:rPr>
        <w:t>accepted within the validity period.</w:t>
      </w:r>
    </w:p>
    <w:p w14:paraId="1ACEC23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The LNMIIT reserves the right to reject any quotation(s) without assigning any reasons.</w:t>
      </w:r>
    </w:p>
    <w:p w14:paraId="08FE3D69"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Payment terms shall be decided mutually.</w:t>
      </w:r>
    </w:p>
    <w:p w14:paraId="1C868ECF"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There should not be any conflict of interest (Declaration to be submitted by the Vendor).</w:t>
      </w:r>
    </w:p>
    <w:p w14:paraId="71214E5F" w14:textId="1263C15D"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 xml:space="preserve">Bid should be on the company’s letterhead and should submit their bid in the LNMIIT format </w:t>
      </w:r>
      <w:r w:rsidR="008826FA" w:rsidRPr="00007DD6">
        <w:rPr>
          <w:rFonts w:ascii="Tahoma" w:hAnsi="Tahoma" w:cs="Tahoma"/>
          <w:sz w:val="20"/>
          <w:szCs w:val="20"/>
        </w:rPr>
        <w:t>only.</w:t>
      </w:r>
    </w:p>
    <w:p w14:paraId="25C8950A"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Item/Service not supplied by the supplier/service provider should be mentioned separately.</w:t>
      </w:r>
    </w:p>
    <w:p w14:paraId="1B0A644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Vendor should provide a photocopy of the cheque/cancelled cheque while presenting the Invoice to LNMIIT.</w:t>
      </w:r>
    </w:p>
    <w:p w14:paraId="34AC7B4C" w14:textId="77777777" w:rsidR="00F84C31"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 xml:space="preserve">All charges applicable shall be clearly mentioned </w:t>
      </w:r>
      <w:r w:rsidR="008826FA" w:rsidRPr="00007DD6">
        <w:rPr>
          <w:rFonts w:ascii="Tahoma" w:hAnsi="Tahoma" w:cs="Tahoma"/>
          <w:sz w:val="20"/>
          <w:szCs w:val="20"/>
        </w:rPr>
        <w:t>in</w:t>
      </w:r>
      <w:r w:rsidRPr="00007DD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07DD6" w:rsidRDefault="00F84C31" w:rsidP="008F4155">
      <w:pPr>
        <w:pStyle w:val="ListParagraph"/>
        <w:tabs>
          <w:tab w:val="left" w:pos="1199"/>
        </w:tabs>
        <w:ind w:left="0" w:firstLine="0"/>
        <w:rPr>
          <w:rFonts w:ascii="Tahoma" w:hAnsi="Tahoma" w:cs="Tahoma"/>
        </w:rPr>
      </w:pPr>
    </w:p>
    <w:p w14:paraId="5C7C1438" w14:textId="77777777" w:rsidR="00F84C31" w:rsidRPr="00007DD6" w:rsidRDefault="00F84C31" w:rsidP="008F4155">
      <w:pPr>
        <w:pStyle w:val="ListParagraph"/>
        <w:tabs>
          <w:tab w:val="left" w:pos="1199"/>
        </w:tabs>
        <w:ind w:left="0" w:firstLine="0"/>
        <w:rPr>
          <w:rFonts w:ascii="Tahoma" w:hAnsi="Tahoma" w:cs="Tahoma"/>
          <w:sz w:val="20"/>
          <w:szCs w:val="20"/>
        </w:rPr>
      </w:pPr>
    </w:p>
    <w:p w14:paraId="3E8DC6F8" w14:textId="77777777" w:rsidR="00F84C31" w:rsidRPr="00007DD6"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007DD6">
        <w:rPr>
          <w:rFonts w:ascii="Tahoma" w:hAnsi="Tahoma" w:cs="Tahoma"/>
          <w:sz w:val="20"/>
          <w:szCs w:val="20"/>
        </w:rPr>
        <w:t>Signature with seal</w:t>
      </w:r>
    </w:p>
    <w:sectPr w:rsidR="00BB57A4" w:rsidRPr="008F4155" w:rsidSect="00007DD6">
      <w:pgSz w:w="11909" w:h="16834" w:code="9"/>
      <w:pgMar w:top="127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1ED16BDF"/>
    <w:multiLevelType w:val="multilevel"/>
    <w:tmpl w:val="3688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DCA8C00E"/>
    <w:lvl w:ilvl="0">
      <w:start w:val="1"/>
      <w:numFmt w:val="decimal"/>
      <w:lvlText w:val="%1."/>
      <w:lvlJc w:val="left"/>
      <w:pPr>
        <w:tabs>
          <w:tab w:val="num" w:pos="720"/>
        </w:tabs>
        <w:ind w:left="720" w:hanging="360"/>
      </w:pPr>
      <w:rPr>
        <w:rFonts w:ascii="Tahoma" w:eastAsia="Calibri"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5F4288"/>
    <w:multiLevelType w:val="hybridMultilevel"/>
    <w:tmpl w:val="90CED19C"/>
    <w:lvl w:ilvl="0" w:tplc="FFFFFFFF">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FFFFFFFF">
      <w:numFmt w:val="bullet"/>
      <w:lvlText w:val="•"/>
      <w:lvlJc w:val="left"/>
      <w:pPr>
        <w:ind w:left="2896" w:hanging="360"/>
      </w:pPr>
      <w:rPr>
        <w:rFonts w:hint="default"/>
        <w:lang w:val="en-US" w:eastAsia="en-US" w:bidi="ar-SA"/>
      </w:rPr>
    </w:lvl>
    <w:lvl w:ilvl="2" w:tplc="FFFFFFFF">
      <w:numFmt w:val="bullet"/>
      <w:lvlText w:val="•"/>
      <w:lvlJc w:val="left"/>
      <w:pPr>
        <w:ind w:left="3872" w:hanging="360"/>
      </w:pPr>
      <w:rPr>
        <w:rFonts w:hint="default"/>
        <w:lang w:val="en-US" w:eastAsia="en-US" w:bidi="ar-SA"/>
      </w:rPr>
    </w:lvl>
    <w:lvl w:ilvl="3" w:tplc="FFFFFFFF">
      <w:numFmt w:val="bullet"/>
      <w:lvlText w:val="•"/>
      <w:lvlJc w:val="left"/>
      <w:pPr>
        <w:ind w:left="4848" w:hanging="360"/>
      </w:pPr>
      <w:rPr>
        <w:rFonts w:hint="default"/>
        <w:lang w:val="en-US" w:eastAsia="en-US" w:bidi="ar-SA"/>
      </w:rPr>
    </w:lvl>
    <w:lvl w:ilvl="4" w:tplc="FFFFFFFF">
      <w:numFmt w:val="bullet"/>
      <w:lvlText w:val="•"/>
      <w:lvlJc w:val="left"/>
      <w:pPr>
        <w:ind w:left="5824" w:hanging="360"/>
      </w:pPr>
      <w:rPr>
        <w:rFonts w:hint="default"/>
        <w:lang w:val="en-US" w:eastAsia="en-US" w:bidi="ar-SA"/>
      </w:rPr>
    </w:lvl>
    <w:lvl w:ilvl="5" w:tplc="FFFFFFFF">
      <w:numFmt w:val="bullet"/>
      <w:lvlText w:val="•"/>
      <w:lvlJc w:val="left"/>
      <w:pPr>
        <w:ind w:left="6800" w:hanging="360"/>
      </w:pPr>
      <w:rPr>
        <w:rFonts w:hint="default"/>
        <w:lang w:val="en-US" w:eastAsia="en-US" w:bidi="ar-SA"/>
      </w:rPr>
    </w:lvl>
    <w:lvl w:ilvl="6" w:tplc="FFFFFFFF">
      <w:numFmt w:val="bullet"/>
      <w:lvlText w:val="•"/>
      <w:lvlJc w:val="left"/>
      <w:pPr>
        <w:ind w:left="7776" w:hanging="360"/>
      </w:pPr>
      <w:rPr>
        <w:rFonts w:hint="default"/>
        <w:lang w:val="en-US" w:eastAsia="en-US" w:bidi="ar-SA"/>
      </w:rPr>
    </w:lvl>
    <w:lvl w:ilvl="7" w:tplc="FFFFFFFF">
      <w:numFmt w:val="bullet"/>
      <w:lvlText w:val="•"/>
      <w:lvlJc w:val="left"/>
      <w:pPr>
        <w:ind w:left="8752" w:hanging="360"/>
      </w:pPr>
      <w:rPr>
        <w:rFonts w:hint="default"/>
        <w:lang w:val="en-US" w:eastAsia="en-US" w:bidi="ar-SA"/>
      </w:rPr>
    </w:lvl>
    <w:lvl w:ilvl="8" w:tplc="FFFFFFFF">
      <w:numFmt w:val="bullet"/>
      <w:lvlText w:val="•"/>
      <w:lvlJc w:val="left"/>
      <w:pPr>
        <w:ind w:left="9728" w:hanging="360"/>
      </w:pPr>
      <w:rPr>
        <w:rFonts w:hint="default"/>
        <w:lang w:val="en-US" w:eastAsia="en-US" w:bidi="ar-SA"/>
      </w:r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EF70C5"/>
    <w:multiLevelType w:val="hybridMultilevel"/>
    <w:tmpl w:val="90CED19C"/>
    <w:lvl w:ilvl="0" w:tplc="FFFFFFFF">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FFFFFFFF">
      <w:numFmt w:val="bullet"/>
      <w:lvlText w:val="•"/>
      <w:lvlJc w:val="left"/>
      <w:pPr>
        <w:ind w:left="2896" w:hanging="360"/>
      </w:pPr>
      <w:rPr>
        <w:rFonts w:hint="default"/>
        <w:lang w:val="en-US" w:eastAsia="en-US" w:bidi="ar-SA"/>
      </w:rPr>
    </w:lvl>
    <w:lvl w:ilvl="2" w:tplc="FFFFFFFF">
      <w:numFmt w:val="bullet"/>
      <w:lvlText w:val="•"/>
      <w:lvlJc w:val="left"/>
      <w:pPr>
        <w:ind w:left="3872" w:hanging="360"/>
      </w:pPr>
      <w:rPr>
        <w:rFonts w:hint="default"/>
        <w:lang w:val="en-US" w:eastAsia="en-US" w:bidi="ar-SA"/>
      </w:rPr>
    </w:lvl>
    <w:lvl w:ilvl="3" w:tplc="FFFFFFFF">
      <w:numFmt w:val="bullet"/>
      <w:lvlText w:val="•"/>
      <w:lvlJc w:val="left"/>
      <w:pPr>
        <w:ind w:left="4848" w:hanging="360"/>
      </w:pPr>
      <w:rPr>
        <w:rFonts w:hint="default"/>
        <w:lang w:val="en-US" w:eastAsia="en-US" w:bidi="ar-SA"/>
      </w:rPr>
    </w:lvl>
    <w:lvl w:ilvl="4" w:tplc="FFFFFFFF">
      <w:numFmt w:val="bullet"/>
      <w:lvlText w:val="•"/>
      <w:lvlJc w:val="left"/>
      <w:pPr>
        <w:ind w:left="5824" w:hanging="360"/>
      </w:pPr>
      <w:rPr>
        <w:rFonts w:hint="default"/>
        <w:lang w:val="en-US" w:eastAsia="en-US" w:bidi="ar-SA"/>
      </w:rPr>
    </w:lvl>
    <w:lvl w:ilvl="5" w:tplc="FFFFFFFF">
      <w:numFmt w:val="bullet"/>
      <w:lvlText w:val="•"/>
      <w:lvlJc w:val="left"/>
      <w:pPr>
        <w:ind w:left="6800" w:hanging="360"/>
      </w:pPr>
      <w:rPr>
        <w:rFonts w:hint="default"/>
        <w:lang w:val="en-US" w:eastAsia="en-US" w:bidi="ar-SA"/>
      </w:rPr>
    </w:lvl>
    <w:lvl w:ilvl="6" w:tplc="FFFFFFFF">
      <w:numFmt w:val="bullet"/>
      <w:lvlText w:val="•"/>
      <w:lvlJc w:val="left"/>
      <w:pPr>
        <w:ind w:left="7776" w:hanging="360"/>
      </w:pPr>
      <w:rPr>
        <w:rFonts w:hint="default"/>
        <w:lang w:val="en-US" w:eastAsia="en-US" w:bidi="ar-SA"/>
      </w:rPr>
    </w:lvl>
    <w:lvl w:ilvl="7" w:tplc="FFFFFFFF">
      <w:numFmt w:val="bullet"/>
      <w:lvlText w:val="•"/>
      <w:lvlJc w:val="left"/>
      <w:pPr>
        <w:ind w:left="8752" w:hanging="360"/>
      </w:pPr>
      <w:rPr>
        <w:rFonts w:hint="default"/>
        <w:lang w:val="en-US" w:eastAsia="en-US" w:bidi="ar-SA"/>
      </w:rPr>
    </w:lvl>
    <w:lvl w:ilvl="8" w:tplc="FFFFFFFF">
      <w:numFmt w:val="bullet"/>
      <w:lvlText w:val="•"/>
      <w:lvlJc w:val="left"/>
      <w:pPr>
        <w:ind w:left="9728" w:hanging="360"/>
      </w:pPr>
      <w:rPr>
        <w:rFonts w:hint="default"/>
        <w:lang w:val="en-US" w:eastAsia="en-US" w:bidi="ar-SA"/>
      </w:rPr>
    </w:lvl>
  </w:abstractNum>
  <w:abstractNum w:abstractNumId="19" w15:restartNumberingAfterBreak="0">
    <w:nsid w:val="780101B5"/>
    <w:multiLevelType w:val="multilevel"/>
    <w:tmpl w:val="6D68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20"/>
  </w:num>
  <w:num w:numId="10" w16cid:durableId="352075186">
    <w:abstractNumId w:val="1"/>
  </w:num>
  <w:num w:numId="11" w16cid:durableId="105732268">
    <w:abstractNumId w:val="2"/>
  </w:num>
  <w:num w:numId="12" w16cid:durableId="1403256975">
    <w:abstractNumId w:val="8"/>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554663637">
    <w:abstractNumId w:val="11"/>
  </w:num>
  <w:num w:numId="19" w16cid:durableId="1999263155">
    <w:abstractNumId w:val="18"/>
  </w:num>
  <w:num w:numId="20" w16cid:durableId="122114937">
    <w:abstractNumId w:val="19"/>
  </w:num>
  <w:num w:numId="21" w16cid:durableId="9535145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7DD6"/>
    <w:rsid w:val="000307EE"/>
    <w:rsid w:val="00040BF6"/>
    <w:rsid w:val="00095749"/>
    <w:rsid w:val="00095B8E"/>
    <w:rsid w:val="00125454"/>
    <w:rsid w:val="00150D0C"/>
    <w:rsid w:val="00192ABF"/>
    <w:rsid w:val="0019560D"/>
    <w:rsid w:val="001B3285"/>
    <w:rsid w:val="001E54A0"/>
    <w:rsid w:val="00243B31"/>
    <w:rsid w:val="00271364"/>
    <w:rsid w:val="002750A2"/>
    <w:rsid w:val="0028345A"/>
    <w:rsid w:val="002972A3"/>
    <w:rsid w:val="002A2897"/>
    <w:rsid w:val="002A5065"/>
    <w:rsid w:val="002D43BE"/>
    <w:rsid w:val="002F7B05"/>
    <w:rsid w:val="00307003"/>
    <w:rsid w:val="00316F72"/>
    <w:rsid w:val="00322218"/>
    <w:rsid w:val="00366A3B"/>
    <w:rsid w:val="00417160"/>
    <w:rsid w:val="00455A8A"/>
    <w:rsid w:val="004603D2"/>
    <w:rsid w:val="00471A7A"/>
    <w:rsid w:val="00472D98"/>
    <w:rsid w:val="00491D35"/>
    <w:rsid w:val="004B7906"/>
    <w:rsid w:val="004C3070"/>
    <w:rsid w:val="005179CE"/>
    <w:rsid w:val="0053021C"/>
    <w:rsid w:val="0055568C"/>
    <w:rsid w:val="00561BF9"/>
    <w:rsid w:val="00566727"/>
    <w:rsid w:val="00583058"/>
    <w:rsid w:val="005E769A"/>
    <w:rsid w:val="006169E6"/>
    <w:rsid w:val="00650919"/>
    <w:rsid w:val="0069097F"/>
    <w:rsid w:val="006A2DFE"/>
    <w:rsid w:val="006A3E60"/>
    <w:rsid w:val="006B5114"/>
    <w:rsid w:val="006C5167"/>
    <w:rsid w:val="006C6B0B"/>
    <w:rsid w:val="006E0426"/>
    <w:rsid w:val="00721206"/>
    <w:rsid w:val="0076489C"/>
    <w:rsid w:val="007928FA"/>
    <w:rsid w:val="007A232E"/>
    <w:rsid w:val="007B1A6A"/>
    <w:rsid w:val="007D5DE4"/>
    <w:rsid w:val="0080743A"/>
    <w:rsid w:val="008826FA"/>
    <w:rsid w:val="008968B7"/>
    <w:rsid w:val="008B0D9B"/>
    <w:rsid w:val="008B1921"/>
    <w:rsid w:val="008F4155"/>
    <w:rsid w:val="00922FA3"/>
    <w:rsid w:val="00986050"/>
    <w:rsid w:val="009A3E5B"/>
    <w:rsid w:val="009C57E5"/>
    <w:rsid w:val="009D29C7"/>
    <w:rsid w:val="009D37D3"/>
    <w:rsid w:val="009E7646"/>
    <w:rsid w:val="00A07FD4"/>
    <w:rsid w:val="00A12F02"/>
    <w:rsid w:val="00A76DA8"/>
    <w:rsid w:val="00A83B0B"/>
    <w:rsid w:val="00A90EFC"/>
    <w:rsid w:val="00B154E1"/>
    <w:rsid w:val="00B17DF2"/>
    <w:rsid w:val="00B40760"/>
    <w:rsid w:val="00BB57A4"/>
    <w:rsid w:val="00BC572B"/>
    <w:rsid w:val="00BE16A0"/>
    <w:rsid w:val="00C01398"/>
    <w:rsid w:val="00C227AB"/>
    <w:rsid w:val="00C43298"/>
    <w:rsid w:val="00C70762"/>
    <w:rsid w:val="00C81CEA"/>
    <w:rsid w:val="00CA08BA"/>
    <w:rsid w:val="00CD5F1A"/>
    <w:rsid w:val="00D06625"/>
    <w:rsid w:val="00D9076C"/>
    <w:rsid w:val="00DE5424"/>
    <w:rsid w:val="00DF0F09"/>
    <w:rsid w:val="00E15BBC"/>
    <w:rsid w:val="00E558B5"/>
    <w:rsid w:val="00E63A92"/>
    <w:rsid w:val="00E72997"/>
    <w:rsid w:val="00E96F1A"/>
    <w:rsid w:val="00EA5D32"/>
    <w:rsid w:val="00F65F8D"/>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EFC"/>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154E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455A8A"/>
    <w:rPr>
      <w:color w:val="605E5C"/>
      <w:shd w:val="clear" w:color="auto" w:fill="E1DFDD"/>
    </w:rPr>
  </w:style>
  <w:style w:type="table" w:styleId="TableGrid">
    <w:name w:val="Table Grid"/>
    <w:basedOn w:val="TableNormal"/>
    <w:uiPriority w:val="39"/>
    <w:rsid w:val="00A90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154E1"/>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2F7B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44194">
      <w:bodyDiv w:val="1"/>
      <w:marLeft w:val="0"/>
      <w:marRight w:val="0"/>
      <w:marTop w:val="0"/>
      <w:marBottom w:val="0"/>
      <w:divBdr>
        <w:top w:val="none" w:sz="0" w:space="0" w:color="auto"/>
        <w:left w:val="none" w:sz="0" w:space="0" w:color="auto"/>
        <w:bottom w:val="none" w:sz="0" w:space="0" w:color="auto"/>
        <w:right w:val="none" w:sz="0" w:space="0" w:color="auto"/>
      </w:divBdr>
    </w:div>
    <w:div w:id="609315672">
      <w:bodyDiv w:val="1"/>
      <w:marLeft w:val="0"/>
      <w:marRight w:val="0"/>
      <w:marTop w:val="0"/>
      <w:marBottom w:val="0"/>
      <w:divBdr>
        <w:top w:val="none" w:sz="0" w:space="0" w:color="auto"/>
        <w:left w:val="none" w:sz="0" w:space="0" w:color="auto"/>
        <w:bottom w:val="none" w:sz="0" w:space="0" w:color="auto"/>
        <w:right w:val="none" w:sz="0" w:space="0" w:color="auto"/>
      </w:divBdr>
    </w:div>
    <w:div w:id="1284463137">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1908686968">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4BD2D-88FE-49E1-92A9-E50C5A3B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dcterms:created xsi:type="dcterms:W3CDTF">2025-08-13T12:41:00Z</dcterms:created>
  <dcterms:modified xsi:type="dcterms:W3CDTF">2025-08-14T05:48:00Z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