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EA65939"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950A8">
        <w:rPr>
          <w:rFonts w:ascii="Tahoma" w:hAnsi="Tahoma" w:cs="Tahoma"/>
          <w:sz w:val="20"/>
          <w:szCs w:val="20"/>
        </w:rPr>
        <w:t>1185</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28302455"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 xml:space="preserve">The institute invites proposals from competent vendors for </w:t>
      </w:r>
      <w:r w:rsidRPr="00906FE6">
        <w:rPr>
          <w:rFonts w:ascii="Tahoma" w:hAnsi="Tahoma" w:cs="Tahoma"/>
          <w:b/>
          <w:bCs/>
          <w:color w:val="000000"/>
          <w:sz w:val="20"/>
          <w:szCs w:val="20"/>
        </w:rPr>
        <w:t>“</w:t>
      </w:r>
      <w:r w:rsidR="00906FE6" w:rsidRPr="00906FE6">
        <w:rPr>
          <w:rFonts w:ascii="Tahoma" w:hAnsi="Tahoma" w:cs="Tahoma"/>
          <w:b/>
          <w:bCs/>
          <w:color w:val="000000"/>
          <w:sz w:val="20"/>
          <w:szCs w:val="20"/>
        </w:rPr>
        <w:t>Supply &amp; Installation of Motor Base Plate (Adjustable Type) for 20 HP &amp; 10 HP Motors – Air Cooling Machines</w:t>
      </w:r>
      <w:r w:rsidR="005905CC" w:rsidRPr="00906FE6">
        <w:rPr>
          <w:rFonts w:ascii="Tahoma" w:hAnsi="Tahoma" w:cs="Tahoma"/>
          <w:b/>
          <w:bCs/>
          <w:color w:val="000000"/>
          <w:sz w:val="20"/>
          <w:szCs w:val="20"/>
        </w:rPr>
        <w:t>”</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906FE6">
        <w:rPr>
          <w:rFonts w:ascii="Tahoma" w:hAnsi="Tahoma" w:cs="Tahoma"/>
          <w:b/>
          <w:bCs/>
          <w:color w:val="000000"/>
          <w:sz w:val="20"/>
          <w:szCs w:val="20"/>
        </w:rPr>
        <w:t>08</w:t>
      </w:r>
      <w:r w:rsidR="00697BE9" w:rsidRPr="007B0C55">
        <w:rPr>
          <w:rFonts w:ascii="Tahoma" w:hAnsi="Tahoma" w:cs="Tahoma"/>
          <w:b/>
          <w:bCs/>
          <w:color w:val="000000"/>
          <w:sz w:val="20"/>
          <w:szCs w:val="20"/>
        </w:rPr>
        <w:t>.</w:t>
      </w:r>
      <w:r w:rsidR="004924FE" w:rsidRPr="007B0C55">
        <w:rPr>
          <w:rFonts w:ascii="Tahoma" w:hAnsi="Tahoma" w:cs="Tahoma"/>
          <w:b/>
          <w:bCs/>
          <w:color w:val="000000"/>
          <w:sz w:val="20"/>
          <w:szCs w:val="20"/>
        </w:rPr>
        <w:t>1</w:t>
      </w:r>
      <w:r w:rsidR="00906FE6">
        <w:rPr>
          <w:rFonts w:ascii="Tahoma" w:hAnsi="Tahoma" w:cs="Tahoma"/>
          <w:b/>
          <w:bCs/>
          <w:color w:val="000000"/>
          <w:sz w:val="20"/>
          <w:szCs w:val="20"/>
        </w:rPr>
        <w:t>2</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C03617" w:rsidRPr="007B0C55">
        <w:rPr>
          <w:rFonts w:ascii="Tahoma" w:hAnsi="Tahoma" w:cs="Tahoma"/>
          <w:b/>
          <w:bCs/>
          <w:color w:val="000000"/>
          <w:sz w:val="20"/>
          <w:szCs w:val="20"/>
        </w:rPr>
        <w:t>5</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3144F9DB"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906FE6" w:rsidRPr="00906FE6">
        <w:rPr>
          <w:rFonts w:ascii="Tahoma" w:hAnsi="Tahoma" w:cs="Tahoma"/>
          <w:b/>
          <w:bCs/>
          <w:color w:val="000000"/>
          <w:sz w:val="20"/>
          <w:szCs w:val="20"/>
        </w:rPr>
        <w:t>Supply &amp; Installation of Motor Base Plate (Adjustable Type) for 20 HP &amp; 10 HP Motors – Air Cooling Machines</w:t>
      </w:r>
      <w:r w:rsidR="001322B4" w:rsidRPr="007B0C55">
        <w:rPr>
          <w:rFonts w:ascii="Tahoma" w:hAnsi="Tahoma" w:cs="Tahoma"/>
          <w:b/>
          <w:bCs/>
          <w:color w:val="000000"/>
          <w:sz w:val="20"/>
          <w:szCs w:val="20"/>
        </w:rPr>
        <w:t>.</w:t>
      </w:r>
      <w:r w:rsidR="000054FC" w:rsidRPr="007B0C55">
        <w:rPr>
          <w:rFonts w:ascii="Tahoma" w:hAnsi="Tahoma" w:cs="Tahoma"/>
          <w:b/>
          <w:bCs/>
          <w:color w:val="000000"/>
          <w:sz w:val="20"/>
          <w:szCs w:val="20"/>
        </w:rPr>
        <w:t xml:space="preserve"> </w:t>
      </w:r>
    </w:p>
    <w:p w14:paraId="316D6EA9" w14:textId="588B1357"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906FE6" w:rsidRPr="00906FE6">
        <w:rPr>
          <w:rFonts w:ascii="Tahoma" w:hAnsi="Tahoma" w:cs="Tahoma"/>
          <w:b/>
          <w:bCs/>
          <w:color w:val="000000"/>
          <w:sz w:val="20"/>
          <w:szCs w:val="20"/>
        </w:rPr>
        <w:t>Supply &amp; Installation of Motor Base Plate (Adjustable Type) for 20 HP &amp; 10 HP Motors – Air Cooling Machines</w:t>
      </w:r>
      <w:r w:rsidR="003D6EF0">
        <w:rPr>
          <w:rFonts w:ascii="Tahoma" w:hAnsi="Tahoma" w:cs="Tahoma"/>
          <w:b/>
          <w:bCs/>
          <w:color w:val="000000"/>
          <w:sz w:val="20"/>
          <w:szCs w:val="20"/>
        </w:rPr>
        <w:t>.</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7B4821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906FE6" w:rsidRPr="00906FE6">
        <w:rPr>
          <w:rFonts w:ascii="Tahoma" w:hAnsi="Tahoma" w:cs="Tahoma"/>
          <w:b/>
          <w:bCs/>
          <w:color w:val="000000"/>
          <w:sz w:val="20"/>
          <w:szCs w:val="20"/>
        </w:rPr>
        <w:t xml:space="preserve">Supply &amp; Installation of Motor Base Plate (Adjustable Type) for 20 HP &amp; 10 HP Motors – Air Cooling Machines </w:t>
      </w:r>
      <w:r w:rsidR="00E33525" w:rsidRPr="007B0C55">
        <w:rPr>
          <w:rFonts w:ascii="Tahoma" w:hAnsi="Tahoma" w:cs="Tahoma"/>
          <w:b/>
          <w:sz w:val="20"/>
          <w:szCs w:val="20"/>
        </w:rPr>
        <w:t>(</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2F6AC5">
        <w:rPr>
          <w:rFonts w:ascii="Tahoma" w:hAnsi="Tahoma" w:cs="Tahoma"/>
          <w:sz w:val="20"/>
          <w:szCs w:val="20"/>
        </w:rPr>
        <w:t>1185</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1CEE832" w14:textId="77777777" w:rsidR="00F644C3" w:rsidRDefault="00F644C3" w:rsidP="00F644C3">
      <w:pPr>
        <w:pStyle w:val="NormalWeb"/>
        <w:spacing w:before="0" w:beforeAutospacing="0" w:after="0" w:afterAutospacing="0"/>
        <w:ind w:left="360"/>
        <w:jc w:val="both"/>
        <w:textAlignment w:val="baseline"/>
        <w:rPr>
          <w:rFonts w:ascii="Tahoma" w:hAnsi="Tahoma" w:cs="Tahoma"/>
          <w:color w:val="000000"/>
          <w:sz w:val="20"/>
          <w:szCs w:val="20"/>
        </w:rPr>
      </w:pPr>
    </w:p>
    <w:p w14:paraId="0976BD84" w14:textId="77777777" w:rsidR="001B527E" w:rsidRDefault="001B527E" w:rsidP="00E16033">
      <w:pPr>
        <w:rPr>
          <w:rFonts w:ascii="Tahoma" w:hAnsi="Tahoma" w:cs="Tahoma"/>
          <w:b/>
          <w:sz w:val="20"/>
          <w:szCs w:val="20"/>
          <w:u w:val="single"/>
        </w:rPr>
      </w:pPr>
    </w:p>
    <w:p w14:paraId="2C666CED" w14:textId="1D2E04B1"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11215C51"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906FE6" w:rsidRPr="00906FE6">
        <w:rPr>
          <w:rFonts w:ascii="Tahoma" w:hAnsi="Tahoma" w:cs="Tahoma"/>
          <w:color w:val="000000"/>
          <w:sz w:val="20"/>
          <w:szCs w:val="20"/>
        </w:rPr>
        <w:t>Supply &amp; Installation of Motor Base Plate (Adjustable Type) for 20 HP &amp; 10 HP Motors – Air Cooling Machines</w:t>
      </w:r>
    </w:p>
    <w:p w14:paraId="3D7ABA74" w14:textId="168F439B"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950A8">
        <w:rPr>
          <w:rFonts w:ascii="Tahoma" w:hAnsi="Tahoma" w:cs="Tahoma"/>
          <w:sz w:val="20"/>
          <w:szCs w:val="20"/>
        </w:rPr>
        <w:t>1185</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6B225BE" w14:textId="61083A6B" w:rsidR="00BB57A4" w:rsidRPr="00906FE6" w:rsidRDefault="00CF5C47" w:rsidP="00906FE6">
      <w:pPr>
        <w:rPr>
          <w:rFonts w:ascii="Tahoma" w:hAnsi="Tahoma" w:cs="Tahoma"/>
          <w:b/>
          <w:sz w:val="20"/>
          <w:szCs w:val="20"/>
        </w:rPr>
      </w:pPr>
      <w:r w:rsidRPr="007B0C55">
        <w:rPr>
          <w:rFonts w:ascii="Tahoma" w:hAnsi="Tahoma" w:cs="Tahoma"/>
          <w:b/>
          <w:sz w:val="20"/>
          <w:szCs w:val="20"/>
          <w:u w:val="single"/>
        </w:rPr>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3354459B" w14:textId="1DE1E2F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1. </w:t>
      </w:r>
      <w:r w:rsidR="003950A8">
        <w:rPr>
          <w:rFonts w:ascii="Tahoma" w:hAnsi="Tahoma" w:cs="Tahoma"/>
          <w:b/>
          <w:bCs/>
          <w:iCs/>
          <w:sz w:val="20"/>
          <w:szCs w:val="20"/>
          <w:lang w:val="en-IN"/>
        </w:rPr>
        <w:tab/>
      </w:r>
      <w:r w:rsidRPr="00F644C3">
        <w:rPr>
          <w:rFonts w:ascii="Tahoma" w:hAnsi="Tahoma" w:cs="Tahoma"/>
          <w:b/>
          <w:bCs/>
          <w:iCs/>
          <w:sz w:val="20"/>
          <w:szCs w:val="20"/>
          <w:lang w:val="en-IN"/>
        </w:rPr>
        <w:t>Scope of Work</w:t>
      </w:r>
    </w:p>
    <w:p w14:paraId="42FF0800" w14:textId="77777777" w:rsidR="00195BD1" w:rsidRPr="00F644C3" w:rsidRDefault="00195BD1" w:rsidP="003950A8">
      <w:pPr>
        <w:ind w:left="720"/>
        <w:rPr>
          <w:rFonts w:ascii="Tahoma" w:hAnsi="Tahoma" w:cs="Tahoma"/>
          <w:iCs/>
          <w:sz w:val="20"/>
          <w:szCs w:val="20"/>
          <w:lang w:val="en-IN"/>
        </w:rPr>
      </w:pPr>
      <w:r w:rsidRPr="00F644C3">
        <w:rPr>
          <w:rFonts w:ascii="Tahoma" w:hAnsi="Tahoma" w:cs="Tahoma"/>
          <w:iCs/>
          <w:sz w:val="20"/>
          <w:szCs w:val="20"/>
          <w:lang w:val="en-IN"/>
        </w:rPr>
        <w:t xml:space="preserve">The scope includes </w:t>
      </w:r>
      <w:r w:rsidRPr="00F644C3">
        <w:rPr>
          <w:rFonts w:ascii="Tahoma" w:hAnsi="Tahoma" w:cs="Tahoma"/>
          <w:b/>
          <w:bCs/>
          <w:iCs/>
          <w:sz w:val="20"/>
          <w:szCs w:val="20"/>
          <w:lang w:val="en-IN"/>
        </w:rPr>
        <w:t>design, fabrication, 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p>
    <w:p w14:paraId="4CE2C6C9" w14:textId="77777777" w:rsidR="00195BD1" w:rsidRPr="00F644C3" w:rsidRDefault="00195BD1" w:rsidP="00195BD1">
      <w:pPr>
        <w:rPr>
          <w:rFonts w:ascii="Tahoma" w:hAnsi="Tahoma" w:cs="Tahoma"/>
          <w:iCs/>
          <w:sz w:val="20"/>
          <w:szCs w:val="20"/>
          <w:lang w:val="en-IN"/>
        </w:rPr>
      </w:pPr>
    </w:p>
    <w:p w14:paraId="32F0DE3E" w14:textId="7DCBD7B1"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2. </w:t>
      </w:r>
      <w:r w:rsidR="003950A8">
        <w:rPr>
          <w:rFonts w:ascii="Tahoma" w:hAnsi="Tahoma" w:cs="Tahoma"/>
          <w:b/>
          <w:bCs/>
          <w:iCs/>
          <w:sz w:val="20"/>
          <w:szCs w:val="20"/>
          <w:lang w:val="en-IN"/>
        </w:rPr>
        <w:tab/>
      </w:r>
      <w:r w:rsidRPr="00F644C3">
        <w:rPr>
          <w:rFonts w:ascii="Tahoma" w:hAnsi="Tahoma" w:cs="Tahoma"/>
          <w:b/>
          <w:bCs/>
          <w:iCs/>
          <w:sz w:val="20"/>
          <w:szCs w:val="20"/>
          <w:lang w:val="en-IN"/>
        </w:rPr>
        <w:t>Motor Ratings</w:t>
      </w:r>
    </w:p>
    <w:p w14:paraId="0D7F41A9" w14:textId="77777777" w:rsidR="003950A8" w:rsidRDefault="003950A8" w:rsidP="00195BD1">
      <w:pPr>
        <w:rPr>
          <w:rFonts w:ascii="Tahoma" w:hAnsi="Tahoma" w:cs="Tahoma"/>
          <w:b/>
          <w:bCs/>
          <w:iCs/>
          <w:sz w:val="20"/>
          <w:szCs w:val="20"/>
          <w:lang w:val="en-IN"/>
        </w:rPr>
      </w:pPr>
    </w:p>
    <w:p w14:paraId="5D8AC677" w14:textId="213BC848" w:rsidR="00195BD1" w:rsidRPr="00F644C3" w:rsidRDefault="00195BD1" w:rsidP="003950A8">
      <w:pPr>
        <w:ind w:left="72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20 HP Motor</w:t>
      </w:r>
    </w:p>
    <w:p w14:paraId="2FECAA2F"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20 HP (≈15 kW)</w:t>
      </w:r>
    </w:p>
    <w:p w14:paraId="25499695"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13228CE0" w14:textId="77777777" w:rsidR="00195BD1"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27527413" w14:textId="77777777" w:rsidR="003950A8" w:rsidRDefault="003950A8" w:rsidP="003950A8">
      <w:pPr>
        <w:ind w:left="720"/>
        <w:rPr>
          <w:rFonts w:ascii="Tahoma" w:hAnsi="Tahoma" w:cs="Tahoma"/>
          <w:b/>
          <w:bCs/>
          <w:iCs/>
          <w:sz w:val="20"/>
          <w:szCs w:val="20"/>
          <w:lang w:val="en-IN"/>
        </w:rPr>
      </w:pPr>
    </w:p>
    <w:p w14:paraId="2F833070" w14:textId="4DBB5902" w:rsidR="00195BD1" w:rsidRPr="00F644C3" w:rsidRDefault="00195BD1" w:rsidP="003950A8">
      <w:pPr>
        <w:ind w:left="720"/>
        <w:rPr>
          <w:rFonts w:ascii="Tahoma" w:hAnsi="Tahoma" w:cs="Tahoma"/>
          <w:iCs/>
          <w:sz w:val="20"/>
          <w:szCs w:val="20"/>
          <w:lang w:val="en-IN"/>
        </w:rPr>
      </w:pPr>
      <w:r w:rsidRPr="00F644C3">
        <w:rPr>
          <w:rFonts w:ascii="Tahoma" w:hAnsi="Tahoma" w:cs="Tahoma"/>
          <w:b/>
          <w:bCs/>
          <w:iCs/>
          <w:sz w:val="20"/>
          <w:szCs w:val="20"/>
          <w:lang w:val="en-IN"/>
        </w:rPr>
        <w:t xml:space="preserve"> 10 HP Motor</w:t>
      </w:r>
    </w:p>
    <w:p w14:paraId="56E601F7"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10 HP (≈7.5 kW)</w:t>
      </w:r>
    </w:p>
    <w:p w14:paraId="50E6534C"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2F165A09" w14:textId="77777777" w:rsidR="00195BD1" w:rsidRPr="003950A8"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0788D36E" w14:textId="787E088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lastRenderedPageBreak/>
        <w:t xml:space="preserve">3. </w:t>
      </w:r>
      <w:r w:rsidR="003950A8">
        <w:rPr>
          <w:rFonts w:ascii="Tahoma" w:hAnsi="Tahoma" w:cs="Tahoma"/>
          <w:b/>
          <w:bCs/>
          <w:iCs/>
          <w:sz w:val="20"/>
          <w:szCs w:val="20"/>
          <w:lang w:val="en-IN"/>
        </w:rPr>
        <w:tab/>
      </w:r>
      <w:r w:rsidRPr="00F644C3">
        <w:rPr>
          <w:rFonts w:ascii="Tahoma" w:hAnsi="Tahoma" w:cs="Tahoma"/>
          <w:b/>
          <w:bCs/>
          <w:iCs/>
          <w:sz w:val="20"/>
          <w:szCs w:val="20"/>
          <w:lang w:val="en-IN"/>
        </w:rPr>
        <w:t>Base Plate – Construction and Materials</w:t>
      </w:r>
    </w:p>
    <w:p w14:paraId="2723D35E" w14:textId="1619B674"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Material</w:t>
      </w:r>
    </w:p>
    <w:p w14:paraId="24707DAA" w14:textId="77777777" w:rsidR="00195BD1" w:rsidRPr="00F644C3" w:rsidRDefault="00195BD1" w:rsidP="003950A8">
      <w:pPr>
        <w:numPr>
          <w:ilvl w:val="0"/>
          <w:numId w:val="48"/>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 xml:space="preserve">Fabricated from </w:t>
      </w:r>
      <w:r w:rsidRPr="00F644C3">
        <w:rPr>
          <w:rFonts w:ascii="Tahoma" w:hAnsi="Tahoma" w:cs="Tahoma"/>
          <w:b/>
          <w:bCs/>
          <w:iCs/>
          <w:sz w:val="20"/>
          <w:szCs w:val="20"/>
          <w:lang w:val="en-IN"/>
        </w:rPr>
        <w:t>M.S. (Mild Steel)</w:t>
      </w:r>
      <w:r w:rsidRPr="00F644C3">
        <w:rPr>
          <w:rFonts w:ascii="Tahoma" w:hAnsi="Tahoma" w:cs="Tahoma"/>
          <w:iCs/>
          <w:sz w:val="20"/>
          <w:szCs w:val="20"/>
          <w:lang w:val="en-IN"/>
        </w:rPr>
        <w:t xml:space="preserve"> plates of thickness:</w:t>
      </w:r>
    </w:p>
    <w:p w14:paraId="0A91A54C"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10–12 mm</w:t>
      </w:r>
      <w:r w:rsidRPr="00F644C3">
        <w:rPr>
          <w:rFonts w:ascii="Tahoma" w:hAnsi="Tahoma" w:cs="Tahoma"/>
          <w:iCs/>
          <w:sz w:val="20"/>
          <w:szCs w:val="20"/>
          <w:lang w:val="en-IN"/>
        </w:rPr>
        <w:t xml:space="preserve"> top plate</w:t>
      </w:r>
    </w:p>
    <w:p w14:paraId="107F137A"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6–8 mm</w:t>
      </w:r>
      <w:r w:rsidRPr="00F644C3">
        <w:rPr>
          <w:rFonts w:ascii="Tahoma" w:hAnsi="Tahoma" w:cs="Tahoma"/>
          <w:iCs/>
          <w:sz w:val="20"/>
          <w:szCs w:val="20"/>
          <w:lang w:val="en-IN"/>
        </w:rPr>
        <w:t xml:space="preserve"> side supports</w:t>
      </w:r>
    </w:p>
    <w:p w14:paraId="262E662E" w14:textId="77777777" w:rsidR="003950A8"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p>
    <w:p w14:paraId="761AF201" w14:textId="66069927"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Dimensions</w:t>
      </w:r>
    </w:p>
    <w:p w14:paraId="02C30388" w14:textId="77777777" w:rsidR="00195BD1" w:rsidRPr="00F644C3" w:rsidRDefault="00195BD1" w:rsidP="003950A8">
      <w:pPr>
        <w:numPr>
          <w:ilvl w:val="0"/>
          <w:numId w:val="49"/>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Plate dimensions suitable for:</w:t>
      </w:r>
    </w:p>
    <w:p w14:paraId="0E6B32EE"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 xml:space="preserve">Motor foot size </w:t>
      </w:r>
    </w:p>
    <w:p w14:paraId="418D829F"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Pulley alignment requirements</w:t>
      </w:r>
    </w:p>
    <w:p w14:paraId="6CD8D40B"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Belt tensioning range</w:t>
      </w:r>
    </w:p>
    <w:p w14:paraId="3180D9F6" w14:textId="77777777" w:rsidR="003950A8" w:rsidRDefault="003950A8" w:rsidP="003950A8">
      <w:pPr>
        <w:ind w:left="360"/>
        <w:rPr>
          <w:rFonts w:ascii="Tahoma" w:hAnsi="Tahoma" w:cs="Tahoma"/>
          <w:b/>
          <w:bCs/>
          <w:iCs/>
          <w:sz w:val="20"/>
          <w:szCs w:val="20"/>
          <w:lang w:val="en-IN"/>
        </w:rPr>
      </w:pPr>
    </w:p>
    <w:p w14:paraId="554B925F" w14:textId="5D12B399"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Adjustable Mechanism</w:t>
      </w:r>
    </w:p>
    <w:p w14:paraId="4F3B2166"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Heavy-duty </w:t>
      </w:r>
      <w:r w:rsidRPr="00F644C3">
        <w:rPr>
          <w:rFonts w:ascii="Tahoma" w:hAnsi="Tahoma" w:cs="Tahoma"/>
          <w:b/>
          <w:bCs/>
          <w:iCs/>
          <w:sz w:val="20"/>
          <w:szCs w:val="20"/>
          <w:lang w:val="en-IN"/>
        </w:rPr>
        <w:t>slotted holes</w:t>
      </w:r>
      <w:r w:rsidRPr="00F644C3">
        <w:rPr>
          <w:rFonts w:ascii="Tahoma" w:hAnsi="Tahoma" w:cs="Tahoma"/>
          <w:iCs/>
          <w:sz w:val="20"/>
          <w:szCs w:val="20"/>
          <w:lang w:val="en-IN"/>
        </w:rPr>
        <w:t xml:space="preserve"> for forward/backward movement.</w:t>
      </w:r>
    </w:p>
    <w:p w14:paraId="2A7D2C8F"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Integrated </w:t>
      </w:r>
      <w:r w:rsidRPr="00F644C3">
        <w:rPr>
          <w:rFonts w:ascii="Tahoma" w:hAnsi="Tahoma" w:cs="Tahoma"/>
          <w:b/>
          <w:bCs/>
          <w:iCs/>
          <w:sz w:val="20"/>
          <w:szCs w:val="20"/>
          <w:lang w:val="en-IN"/>
        </w:rPr>
        <w:t>adjustable screw mechanism</w:t>
      </w:r>
      <w:r w:rsidRPr="00F644C3">
        <w:rPr>
          <w:rFonts w:ascii="Tahoma" w:hAnsi="Tahoma" w:cs="Tahoma"/>
          <w:iCs/>
          <w:sz w:val="20"/>
          <w:szCs w:val="20"/>
          <w:lang w:val="en-IN"/>
        </w:rPr>
        <w:t xml:space="preserve"> (or jacking bolts) for accurate alignment.</w:t>
      </w:r>
    </w:p>
    <w:p w14:paraId="1F233002"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Minimum adjustment travel: 50–75 mm</w:t>
      </w:r>
      <w:r w:rsidRPr="00F644C3">
        <w:rPr>
          <w:rFonts w:ascii="Tahoma" w:hAnsi="Tahoma" w:cs="Tahoma"/>
          <w:iCs/>
          <w:sz w:val="20"/>
          <w:szCs w:val="20"/>
          <w:lang w:val="en-IN"/>
        </w:rPr>
        <w:t>.</w:t>
      </w:r>
    </w:p>
    <w:p w14:paraId="23F59033"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Suitable for </w:t>
      </w:r>
      <w:r w:rsidRPr="00F644C3">
        <w:rPr>
          <w:rFonts w:ascii="Tahoma" w:hAnsi="Tahoma" w:cs="Tahoma"/>
          <w:b/>
          <w:bCs/>
          <w:iCs/>
          <w:sz w:val="20"/>
          <w:szCs w:val="20"/>
          <w:lang w:val="en-IN"/>
        </w:rPr>
        <w:t>V-belt tensioning</w:t>
      </w:r>
      <w:r w:rsidRPr="00F644C3">
        <w:rPr>
          <w:rFonts w:ascii="Tahoma" w:hAnsi="Tahoma" w:cs="Tahoma"/>
          <w:iCs/>
          <w:sz w:val="20"/>
          <w:szCs w:val="20"/>
          <w:lang w:val="en-IN"/>
        </w:rPr>
        <w:t xml:space="preserve"> for air-cooling machines.</w:t>
      </w:r>
    </w:p>
    <w:p w14:paraId="414C0ED5" w14:textId="77777777" w:rsidR="003950A8" w:rsidRDefault="003950A8" w:rsidP="00195BD1">
      <w:pPr>
        <w:rPr>
          <w:rFonts w:ascii="Tahoma" w:hAnsi="Tahoma" w:cs="Tahoma"/>
          <w:b/>
          <w:bCs/>
          <w:iCs/>
          <w:sz w:val="20"/>
          <w:szCs w:val="20"/>
          <w:lang w:val="en-IN"/>
        </w:rPr>
      </w:pPr>
    </w:p>
    <w:p w14:paraId="1EA9B558" w14:textId="7C7C2E88"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4. </w:t>
      </w:r>
      <w:r w:rsidR="003950A8">
        <w:rPr>
          <w:rFonts w:ascii="Tahoma" w:hAnsi="Tahoma" w:cs="Tahoma"/>
          <w:b/>
          <w:bCs/>
          <w:iCs/>
          <w:sz w:val="20"/>
          <w:szCs w:val="20"/>
          <w:lang w:val="en-IN"/>
        </w:rPr>
        <w:tab/>
      </w:r>
      <w:r w:rsidRPr="00F644C3">
        <w:rPr>
          <w:rFonts w:ascii="Tahoma" w:hAnsi="Tahoma" w:cs="Tahoma"/>
          <w:b/>
          <w:bCs/>
          <w:iCs/>
          <w:sz w:val="20"/>
          <w:szCs w:val="20"/>
          <w:lang w:val="en-IN"/>
        </w:rPr>
        <w:t>Fabrication Details</w:t>
      </w:r>
    </w:p>
    <w:p w14:paraId="6F9EA90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Base plate shall be </w:t>
      </w:r>
      <w:r w:rsidRPr="00F644C3">
        <w:rPr>
          <w:rFonts w:ascii="Tahoma" w:hAnsi="Tahoma" w:cs="Tahoma"/>
          <w:b/>
          <w:bCs/>
          <w:iCs/>
          <w:sz w:val="20"/>
          <w:szCs w:val="20"/>
          <w:lang w:val="en-IN"/>
        </w:rPr>
        <w:t>fully welded</w:t>
      </w:r>
      <w:r w:rsidRPr="00F644C3">
        <w:rPr>
          <w:rFonts w:ascii="Tahoma" w:hAnsi="Tahoma" w:cs="Tahoma"/>
          <w:iCs/>
          <w:sz w:val="20"/>
          <w:szCs w:val="20"/>
          <w:lang w:val="en-IN"/>
        </w:rPr>
        <w:t xml:space="preserve"> using MIG/Arc welding.</w:t>
      </w:r>
    </w:p>
    <w:p w14:paraId="34C6D33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rubber pads</w:t>
      </w:r>
      <w:r w:rsidRPr="00F644C3">
        <w:rPr>
          <w:rFonts w:ascii="Tahoma" w:hAnsi="Tahoma" w:cs="Tahoma"/>
          <w:iCs/>
          <w:sz w:val="20"/>
          <w:szCs w:val="20"/>
          <w:lang w:val="en-IN"/>
        </w:rPr>
        <w:t xml:space="preserve"> to be provided under the base frame.</w:t>
      </w:r>
    </w:p>
    <w:p w14:paraId="4AA10FC9"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Plate to be </w:t>
      </w:r>
      <w:r w:rsidRPr="00F644C3">
        <w:rPr>
          <w:rFonts w:ascii="Tahoma" w:hAnsi="Tahoma" w:cs="Tahoma"/>
          <w:b/>
          <w:bCs/>
          <w:iCs/>
          <w:sz w:val="20"/>
          <w:szCs w:val="20"/>
          <w:lang w:val="en-IN"/>
        </w:rPr>
        <w:t>drilled precisely</w:t>
      </w:r>
      <w:r w:rsidRPr="00F644C3">
        <w:rPr>
          <w:rFonts w:ascii="Tahoma" w:hAnsi="Tahoma" w:cs="Tahoma"/>
          <w:iCs/>
          <w:sz w:val="20"/>
          <w:szCs w:val="20"/>
          <w:lang w:val="en-IN"/>
        </w:rPr>
        <w:t xml:space="preserve"> for mounting holes.</w:t>
      </w:r>
    </w:p>
    <w:p w14:paraId="1FE77E12"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Surface finish:</w:t>
      </w:r>
    </w:p>
    <w:p w14:paraId="0EDC29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Grinding</w:t>
      </w:r>
      <w:r w:rsidRPr="00F644C3">
        <w:rPr>
          <w:rFonts w:ascii="Tahoma" w:hAnsi="Tahoma" w:cs="Tahoma"/>
          <w:iCs/>
          <w:sz w:val="20"/>
          <w:szCs w:val="20"/>
          <w:lang w:val="en-IN"/>
        </w:rPr>
        <w:t xml:space="preserve"> of weld joints</w:t>
      </w:r>
    </w:p>
    <w:p w14:paraId="2F242C0A"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red oxide primer</w:t>
      </w:r>
    </w:p>
    <w:p w14:paraId="19BA58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enamel paint</w:t>
      </w:r>
      <w:r w:rsidRPr="00F644C3">
        <w:rPr>
          <w:rFonts w:ascii="Tahoma" w:hAnsi="Tahoma" w:cs="Tahoma"/>
          <w:iCs/>
          <w:sz w:val="20"/>
          <w:szCs w:val="20"/>
          <w:lang w:val="en-IN"/>
        </w:rPr>
        <w:t xml:space="preserve"> (industrial grade)</w:t>
      </w:r>
    </w:p>
    <w:p w14:paraId="26070588" w14:textId="77777777" w:rsidR="003950A8" w:rsidRDefault="003950A8" w:rsidP="00195BD1">
      <w:pPr>
        <w:rPr>
          <w:rFonts w:ascii="Tahoma" w:hAnsi="Tahoma" w:cs="Tahoma"/>
          <w:b/>
          <w:bCs/>
          <w:iCs/>
          <w:sz w:val="20"/>
          <w:szCs w:val="20"/>
          <w:lang w:val="en-IN"/>
        </w:rPr>
      </w:pPr>
    </w:p>
    <w:p w14:paraId="1CD54FFA" w14:textId="766BE8CD"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5. </w:t>
      </w:r>
      <w:r w:rsidR="003950A8">
        <w:rPr>
          <w:rFonts w:ascii="Tahoma" w:hAnsi="Tahoma" w:cs="Tahoma"/>
          <w:b/>
          <w:bCs/>
          <w:iCs/>
          <w:sz w:val="20"/>
          <w:szCs w:val="20"/>
          <w:lang w:val="en-IN"/>
        </w:rPr>
        <w:tab/>
      </w:r>
      <w:r w:rsidRPr="00F644C3">
        <w:rPr>
          <w:rFonts w:ascii="Tahoma" w:hAnsi="Tahoma" w:cs="Tahoma"/>
          <w:b/>
          <w:bCs/>
          <w:iCs/>
          <w:sz w:val="20"/>
          <w:szCs w:val="20"/>
          <w:lang w:val="en-IN"/>
        </w:rPr>
        <w:t>Installation Requirements</w:t>
      </w:r>
    </w:p>
    <w:p w14:paraId="3E69E1F1"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Complete installation on existing structural steel frame.</w:t>
      </w:r>
    </w:p>
    <w:p w14:paraId="7F0DB642"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Proper </w:t>
      </w:r>
      <w:proofErr w:type="spellStart"/>
      <w:r w:rsidRPr="00F644C3">
        <w:rPr>
          <w:rFonts w:ascii="Tahoma" w:hAnsi="Tahoma" w:cs="Tahoma"/>
          <w:iCs/>
          <w:sz w:val="20"/>
          <w:szCs w:val="20"/>
          <w:lang w:val="en-IN"/>
        </w:rPr>
        <w:t>leveling</w:t>
      </w:r>
      <w:proofErr w:type="spellEnd"/>
      <w:r w:rsidRPr="00F644C3">
        <w:rPr>
          <w:rFonts w:ascii="Tahoma" w:hAnsi="Tahoma" w:cs="Tahoma"/>
          <w:iCs/>
          <w:sz w:val="20"/>
          <w:szCs w:val="20"/>
          <w:lang w:val="en-IN"/>
        </w:rPr>
        <w:t xml:space="preserve"> and alignment using precision tools.</w:t>
      </w:r>
    </w:p>
    <w:p w14:paraId="4C160EC4"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Alignment tolerance:</w:t>
      </w:r>
    </w:p>
    <w:p w14:paraId="05415ABC" w14:textId="77777777" w:rsidR="00195BD1" w:rsidRPr="00F644C3" w:rsidRDefault="00195BD1" w:rsidP="003950A8">
      <w:pPr>
        <w:numPr>
          <w:ilvl w:val="1"/>
          <w:numId w:val="52"/>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Motor–Fan pulley alignment: ≤ 1 mm</w:t>
      </w:r>
      <w:r w:rsidRPr="00F644C3">
        <w:rPr>
          <w:rFonts w:ascii="Tahoma" w:hAnsi="Tahoma" w:cs="Tahoma"/>
          <w:iCs/>
          <w:sz w:val="20"/>
          <w:szCs w:val="20"/>
          <w:lang w:val="en-IN"/>
        </w:rPr>
        <w:t xml:space="preserve"> misalignment.</w:t>
      </w:r>
    </w:p>
    <w:p w14:paraId="3742967E"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Provide </w:t>
      </w:r>
      <w:r w:rsidRPr="00F644C3">
        <w:rPr>
          <w:rFonts w:ascii="Tahoma" w:hAnsi="Tahoma" w:cs="Tahoma"/>
          <w:b/>
          <w:bCs/>
          <w:iCs/>
          <w:sz w:val="20"/>
          <w:szCs w:val="20"/>
          <w:lang w:val="en-IN"/>
        </w:rPr>
        <w:t>foundation bolts</w:t>
      </w:r>
      <w:r w:rsidRPr="00F644C3">
        <w:rPr>
          <w:rFonts w:ascii="Tahoma" w:hAnsi="Tahoma" w:cs="Tahoma"/>
          <w:iCs/>
          <w:sz w:val="20"/>
          <w:szCs w:val="20"/>
          <w:lang w:val="en-IN"/>
        </w:rPr>
        <w:t xml:space="preserve"> (minimum grade 8.8).</w:t>
      </w:r>
    </w:p>
    <w:p w14:paraId="10944275"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Ensure </w:t>
      </w:r>
      <w:r w:rsidRPr="00F644C3">
        <w:rPr>
          <w:rFonts w:ascii="Tahoma" w:hAnsi="Tahoma" w:cs="Tahoma"/>
          <w:b/>
          <w:bCs/>
          <w:iCs/>
          <w:sz w:val="20"/>
          <w:szCs w:val="20"/>
          <w:lang w:val="en-IN"/>
        </w:rPr>
        <w:t>vibration control</w:t>
      </w:r>
      <w:r w:rsidRPr="00F644C3">
        <w:rPr>
          <w:rFonts w:ascii="Tahoma" w:hAnsi="Tahoma" w:cs="Tahoma"/>
          <w:iCs/>
          <w:sz w:val="20"/>
          <w:szCs w:val="20"/>
          <w:lang w:val="en-IN"/>
        </w:rPr>
        <w:t>, proper belt tensioning, and stable operation.</w:t>
      </w:r>
    </w:p>
    <w:p w14:paraId="09C11B74" w14:textId="77777777" w:rsidR="003950A8" w:rsidRDefault="003950A8" w:rsidP="00195BD1">
      <w:pPr>
        <w:rPr>
          <w:rFonts w:ascii="Tahoma" w:hAnsi="Tahoma" w:cs="Tahoma"/>
          <w:b/>
          <w:bCs/>
          <w:iCs/>
          <w:sz w:val="20"/>
          <w:szCs w:val="20"/>
          <w:lang w:val="en-IN"/>
        </w:rPr>
      </w:pPr>
    </w:p>
    <w:p w14:paraId="22C63E73" w14:textId="5046E69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6. </w:t>
      </w:r>
      <w:r w:rsidR="003950A8">
        <w:rPr>
          <w:rFonts w:ascii="Tahoma" w:hAnsi="Tahoma" w:cs="Tahoma"/>
          <w:b/>
          <w:bCs/>
          <w:iCs/>
          <w:sz w:val="20"/>
          <w:szCs w:val="20"/>
          <w:lang w:val="en-IN"/>
        </w:rPr>
        <w:tab/>
      </w:r>
      <w:r w:rsidRPr="00F644C3">
        <w:rPr>
          <w:rFonts w:ascii="Tahoma" w:hAnsi="Tahoma" w:cs="Tahoma"/>
          <w:b/>
          <w:bCs/>
          <w:iCs/>
          <w:sz w:val="20"/>
          <w:szCs w:val="20"/>
          <w:lang w:val="en-IN"/>
        </w:rPr>
        <w:t>Accessories (Included in Supply)</w:t>
      </w:r>
    </w:p>
    <w:p w14:paraId="2A56813E"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Set of </w:t>
      </w:r>
      <w:r w:rsidRPr="00F644C3">
        <w:rPr>
          <w:rFonts w:ascii="Tahoma" w:hAnsi="Tahoma" w:cs="Tahoma"/>
          <w:b/>
          <w:bCs/>
          <w:iCs/>
          <w:sz w:val="20"/>
          <w:szCs w:val="20"/>
          <w:lang w:val="en-IN"/>
        </w:rPr>
        <w:t>high-tensile bolts, washers, nuts</w:t>
      </w:r>
      <w:r w:rsidRPr="00F644C3">
        <w:rPr>
          <w:rFonts w:ascii="Tahoma" w:hAnsi="Tahoma" w:cs="Tahoma"/>
          <w:iCs/>
          <w:sz w:val="20"/>
          <w:szCs w:val="20"/>
          <w:lang w:val="en-IN"/>
        </w:rPr>
        <w:t>.</w:t>
      </w:r>
    </w:p>
    <w:p w14:paraId="53A8FB98"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pads</w:t>
      </w:r>
      <w:r w:rsidRPr="00F644C3">
        <w:rPr>
          <w:rFonts w:ascii="Tahoma" w:hAnsi="Tahoma" w:cs="Tahoma"/>
          <w:iCs/>
          <w:sz w:val="20"/>
          <w:szCs w:val="20"/>
          <w:lang w:val="en-IN"/>
        </w:rPr>
        <w:t>.</w:t>
      </w:r>
    </w:p>
    <w:p w14:paraId="14C8C86B"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Adjustable screw/bolt tensioning system</w:t>
      </w:r>
      <w:r w:rsidRPr="00F644C3">
        <w:rPr>
          <w:rFonts w:ascii="Tahoma" w:hAnsi="Tahoma" w:cs="Tahoma"/>
          <w:iCs/>
          <w:sz w:val="20"/>
          <w:szCs w:val="20"/>
          <w:lang w:val="en-IN"/>
        </w:rPr>
        <w:t>.</w:t>
      </w:r>
    </w:p>
    <w:p w14:paraId="75BD6E4F"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Base support frame</w:t>
      </w:r>
      <w:r w:rsidRPr="00F644C3">
        <w:rPr>
          <w:rFonts w:ascii="Tahoma" w:hAnsi="Tahoma" w:cs="Tahoma"/>
          <w:iCs/>
          <w:sz w:val="20"/>
          <w:szCs w:val="20"/>
          <w:lang w:val="en-IN"/>
        </w:rPr>
        <w:t xml:space="preserve"> (if required).</w:t>
      </w:r>
    </w:p>
    <w:p w14:paraId="0F4F7417" w14:textId="77777777" w:rsidR="003950A8" w:rsidRDefault="003950A8" w:rsidP="00195BD1">
      <w:pPr>
        <w:rPr>
          <w:rFonts w:ascii="Tahoma" w:hAnsi="Tahoma" w:cs="Tahoma"/>
          <w:b/>
          <w:bCs/>
          <w:iCs/>
          <w:sz w:val="20"/>
          <w:szCs w:val="20"/>
          <w:lang w:val="en-IN"/>
        </w:rPr>
      </w:pPr>
    </w:p>
    <w:p w14:paraId="7F3DCACD" w14:textId="762547F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7. </w:t>
      </w:r>
      <w:r w:rsidR="003950A8">
        <w:rPr>
          <w:rFonts w:ascii="Tahoma" w:hAnsi="Tahoma" w:cs="Tahoma"/>
          <w:b/>
          <w:bCs/>
          <w:iCs/>
          <w:sz w:val="20"/>
          <w:szCs w:val="20"/>
          <w:lang w:val="en-IN"/>
        </w:rPr>
        <w:tab/>
      </w:r>
      <w:r w:rsidRPr="00F644C3">
        <w:rPr>
          <w:rFonts w:ascii="Tahoma" w:hAnsi="Tahoma" w:cs="Tahoma"/>
          <w:b/>
          <w:bCs/>
          <w:iCs/>
          <w:sz w:val="20"/>
          <w:szCs w:val="20"/>
          <w:lang w:val="en-IN"/>
        </w:rPr>
        <w:t>Testing &amp; Commissioning</w:t>
      </w:r>
    </w:p>
    <w:p w14:paraId="009A0F4A"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No-load and load testing after installation.</w:t>
      </w:r>
    </w:p>
    <w:p w14:paraId="31494441"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Belt tension and alignment verification.</w:t>
      </w:r>
    </w:p>
    <w:p w14:paraId="62CC3832"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Vibration and noise level checks.</w:t>
      </w:r>
    </w:p>
    <w:p w14:paraId="1AA86EEC" w14:textId="77777777" w:rsidR="003950A8" w:rsidRDefault="003950A8" w:rsidP="00195BD1">
      <w:pPr>
        <w:rPr>
          <w:rFonts w:ascii="Tahoma" w:hAnsi="Tahoma" w:cs="Tahoma"/>
          <w:b/>
          <w:bCs/>
          <w:iCs/>
          <w:sz w:val="20"/>
          <w:szCs w:val="20"/>
          <w:lang w:val="en-IN"/>
        </w:rPr>
      </w:pPr>
    </w:p>
    <w:p w14:paraId="4F94BF8D" w14:textId="4AB41F90"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8</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Warranty</w:t>
      </w:r>
    </w:p>
    <w:p w14:paraId="18855D3D" w14:textId="77777777" w:rsidR="00195BD1" w:rsidRDefault="00195BD1" w:rsidP="003950A8">
      <w:pPr>
        <w:numPr>
          <w:ilvl w:val="0"/>
          <w:numId w:val="56"/>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Minimum </w:t>
      </w:r>
      <w:r w:rsidRPr="00F644C3">
        <w:rPr>
          <w:rFonts w:ascii="Tahoma" w:hAnsi="Tahoma" w:cs="Tahoma"/>
          <w:b/>
          <w:bCs/>
          <w:iCs/>
          <w:sz w:val="20"/>
          <w:szCs w:val="20"/>
          <w:lang w:val="en-IN"/>
        </w:rPr>
        <w:t>1-year warranty</w:t>
      </w:r>
      <w:r w:rsidRPr="00F644C3">
        <w:rPr>
          <w:rFonts w:ascii="Tahoma" w:hAnsi="Tahoma" w:cs="Tahoma"/>
          <w:iCs/>
          <w:sz w:val="20"/>
          <w:szCs w:val="20"/>
          <w:lang w:val="en-IN"/>
        </w:rPr>
        <w:t xml:space="preserve"> against manufacturing defects and installation issues.</w:t>
      </w:r>
    </w:p>
    <w:p w14:paraId="17A39297" w14:textId="77777777" w:rsidR="00195BD1" w:rsidRDefault="00195BD1" w:rsidP="00195BD1">
      <w:pPr>
        <w:ind w:left="720"/>
        <w:rPr>
          <w:rFonts w:ascii="Tahoma" w:hAnsi="Tahoma" w:cs="Tahoma"/>
          <w:iCs/>
          <w:sz w:val="20"/>
          <w:szCs w:val="20"/>
          <w:lang w:val="en-IN"/>
        </w:rPr>
      </w:pPr>
    </w:p>
    <w:p w14:paraId="76DDC631" w14:textId="3A5EEEF7" w:rsidR="00195BD1" w:rsidRDefault="00195BD1" w:rsidP="00195BD1">
      <w:pPr>
        <w:ind w:left="720"/>
        <w:rPr>
          <w:rFonts w:ascii="Tahoma" w:hAnsi="Tahoma" w:cs="Tahoma"/>
          <w:iCs/>
          <w:sz w:val="20"/>
          <w:szCs w:val="20"/>
          <w:lang w:val="en-IN"/>
        </w:rPr>
      </w:pPr>
    </w:p>
    <w:tbl>
      <w:tblPr>
        <w:tblW w:w="8505" w:type="dxa"/>
        <w:tblInd w:w="-5" w:type="dxa"/>
        <w:tblLook w:val="04A0" w:firstRow="1" w:lastRow="0" w:firstColumn="1" w:lastColumn="0" w:noHBand="0" w:noVBand="1"/>
      </w:tblPr>
      <w:tblGrid>
        <w:gridCol w:w="851"/>
        <w:gridCol w:w="5953"/>
        <w:gridCol w:w="993"/>
        <w:gridCol w:w="708"/>
      </w:tblGrid>
      <w:tr w:rsidR="00BD32C1" w:rsidRPr="00203149" w14:paraId="19FCEE86" w14:textId="77777777" w:rsidTr="00BD32C1">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629CA"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5953" w:type="dxa"/>
            <w:tcBorders>
              <w:top w:val="single" w:sz="4" w:space="0" w:color="auto"/>
              <w:left w:val="nil"/>
              <w:bottom w:val="single" w:sz="4" w:space="0" w:color="auto"/>
              <w:right w:val="single" w:sz="4" w:space="0" w:color="auto"/>
            </w:tcBorders>
            <w:shd w:val="clear" w:color="000000" w:fill="FFFFFF"/>
            <w:vAlign w:val="center"/>
            <w:hideMark/>
          </w:tcPr>
          <w:p w14:paraId="459DEEB8"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56DBD57F"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A9A3C02"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r>
      <w:tr w:rsidR="00BD32C1" w:rsidRPr="00203149" w14:paraId="5593DFEF" w14:textId="77777777" w:rsidTr="00BD32C1">
        <w:trPr>
          <w:trHeight w:val="56"/>
        </w:trPr>
        <w:tc>
          <w:tcPr>
            <w:tcW w:w="851" w:type="dxa"/>
            <w:tcBorders>
              <w:top w:val="single" w:sz="4" w:space="0" w:color="auto"/>
              <w:left w:val="single" w:sz="4" w:space="0" w:color="auto"/>
              <w:bottom w:val="single" w:sz="4" w:space="0" w:color="auto"/>
              <w:right w:val="nil"/>
            </w:tcBorders>
            <w:vAlign w:val="center"/>
            <w:hideMark/>
          </w:tcPr>
          <w:p w14:paraId="17573D56"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08D8B7A1" w14:textId="77777777" w:rsidR="00BD32C1" w:rsidRPr="00F644C3" w:rsidRDefault="00BD32C1" w:rsidP="00A96981">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Pr>
                <w:rFonts w:ascii="Tahoma" w:hAnsi="Tahoma" w:cs="Tahoma"/>
                <w:iCs/>
                <w:sz w:val="20"/>
                <w:szCs w:val="20"/>
                <w:lang w:val="en-IN"/>
              </w:rPr>
              <w:t xml:space="preserve"> </w:t>
            </w:r>
            <w:r w:rsidRPr="00203149">
              <w:rPr>
                <w:rFonts w:asciiTheme="minorHAnsi" w:eastAsia="Times New Roman" w:hAnsiTheme="minorHAnsi" w:cstheme="minorHAnsi"/>
                <w:color w:val="000000"/>
                <w:lang w:val="en-IN" w:eastAsia="en-IN"/>
              </w:rPr>
              <w:t>and accessories complete as required.</w:t>
            </w:r>
          </w:p>
          <w:p w14:paraId="7D09557B"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214026"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8A6E45F" w14:textId="77777777" w:rsidR="00BD32C1" w:rsidRPr="00203149" w:rsidRDefault="00BD32C1" w:rsidP="00A96981">
            <w:pPr>
              <w:widowControl/>
              <w:autoSpaceDE/>
              <w:autoSpaceDN/>
              <w:rPr>
                <w:rFonts w:eastAsia="Times New Roman"/>
                <w:b/>
                <w:bCs/>
                <w:color w:val="000000"/>
                <w:lang w:val="en-IN" w:eastAsia="en-IN"/>
              </w:rPr>
            </w:pPr>
          </w:p>
        </w:tc>
      </w:tr>
      <w:tr w:rsidR="00BD32C1" w:rsidRPr="00203149" w14:paraId="0B0E8E34"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2502C258"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5953" w:type="dxa"/>
            <w:tcBorders>
              <w:top w:val="single" w:sz="4" w:space="0" w:color="auto"/>
              <w:left w:val="single" w:sz="4" w:space="0" w:color="auto"/>
              <w:bottom w:val="single" w:sz="4" w:space="0" w:color="auto"/>
              <w:right w:val="single" w:sz="4" w:space="0" w:color="auto"/>
            </w:tcBorders>
            <w:noWrap/>
            <w:vAlign w:val="bottom"/>
          </w:tcPr>
          <w:p w14:paraId="75E680BC"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26E5932D"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8" w:type="dxa"/>
            <w:tcBorders>
              <w:top w:val="single" w:sz="4" w:space="0" w:color="auto"/>
              <w:left w:val="single" w:sz="4" w:space="0" w:color="auto"/>
              <w:bottom w:val="single" w:sz="4" w:space="0" w:color="auto"/>
              <w:right w:val="single" w:sz="4" w:space="0" w:color="auto"/>
            </w:tcBorders>
            <w:vAlign w:val="center"/>
          </w:tcPr>
          <w:p w14:paraId="504BE7F5"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0B65440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48721F75"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5953" w:type="dxa"/>
            <w:tcBorders>
              <w:top w:val="single" w:sz="4" w:space="0" w:color="auto"/>
              <w:left w:val="single" w:sz="4" w:space="0" w:color="auto"/>
              <w:bottom w:val="single" w:sz="4" w:space="0" w:color="auto"/>
              <w:right w:val="single" w:sz="4" w:space="0" w:color="auto"/>
            </w:tcBorders>
            <w:noWrap/>
            <w:vAlign w:val="bottom"/>
          </w:tcPr>
          <w:p w14:paraId="5D2D98AE"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3947287F"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8" w:type="dxa"/>
            <w:tcBorders>
              <w:top w:val="single" w:sz="4" w:space="0" w:color="auto"/>
              <w:left w:val="single" w:sz="4" w:space="0" w:color="auto"/>
              <w:bottom w:val="single" w:sz="4" w:space="0" w:color="auto"/>
              <w:right w:val="single" w:sz="4" w:space="0" w:color="auto"/>
            </w:tcBorders>
            <w:vAlign w:val="center"/>
          </w:tcPr>
          <w:p w14:paraId="79E96F71"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2027244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46F08642"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145B5C29"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EB3DA1"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EA80DD3" w14:textId="77777777" w:rsidR="00BD32C1" w:rsidRPr="00203149" w:rsidRDefault="00BD32C1" w:rsidP="00A96981">
            <w:pPr>
              <w:widowControl/>
              <w:autoSpaceDE/>
              <w:autoSpaceDN/>
              <w:rPr>
                <w:rFonts w:eastAsia="Times New Roman"/>
                <w:b/>
                <w:bCs/>
                <w:color w:val="000000"/>
                <w:lang w:val="en-IN" w:eastAsia="en-IN"/>
              </w:rPr>
            </w:pPr>
          </w:p>
        </w:tc>
      </w:tr>
    </w:tbl>
    <w:p w14:paraId="4F56BEE8" w14:textId="77777777" w:rsidR="00195BD1" w:rsidRDefault="00195BD1" w:rsidP="00BD32C1">
      <w:pPr>
        <w:rPr>
          <w:rFonts w:ascii="Tahoma" w:hAnsi="Tahoma" w:cs="Tahoma"/>
          <w:iCs/>
          <w:sz w:val="20"/>
          <w:szCs w:val="20"/>
          <w:lang w:val="en-IN"/>
        </w:rPr>
      </w:pPr>
    </w:p>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382EE65D" w14:textId="1D715A6C" w:rsidR="003950A8" w:rsidRDefault="002F6AC5" w:rsidP="00BD32C1">
      <w:pPr>
        <w:jc w:val="center"/>
        <w:rPr>
          <w:rFonts w:ascii="Tahoma" w:hAnsi="Tahoma" w:cs="Tahoma"/>
          <w:b/>
          <w:bCs/>
          <w:iCs/>
          <w:sz w:val="32"/>
          <w:szCs w:val="32"/>
          <w:u w:val="single"/>
        </w:rPr>
      </w:pPr>
      <w:r w:rsidRPr="00BD32C1">
        <w:rPr>
          <w:rFonts w:ascii="Tahoma" w:hAnsi="Tahoma" w:cs="Tahoma"/>
          <w:b/>
          <w:bCs/>
          <w:iCs/>
          <w:sz w:val="32"/>
          <w:szCs w:val="32"/>
          <w:u w:val="single"/>
        </w:rPr>
        <w:t>SAMPLE PHOTOGRAPHS</w:t>
      </w: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0F29222" w:rsidR="003950A8" w:rsidRDefault="00195BD1" w:rsidP="000C369C">
      <w:pPr>
        <w:jc w:val="both"/>
        <w:rPr>
          <w:rFonts w:ascii="Tahoma" w:hAnsi="Tahoma" w:cs="Tahoma"/>
          <w:b/>
          <w:bCs/>
          <w:iCs/>
          <w:sz w:val="20"/>
          <w:szCs w:val="20"/>
        </w:rPr>
      </w:pPr>
      <w:r>
        <w:rPr>
          <w:noProof/>
        </w:rPr>
        <w:drawing>
          <wp:inline distT="0" distB="0" distL="0" distR="0" wp14:anchorId="72A9C32C" wp14:editId="38E77321">
            <wp:extent cx="2774731" cy="3699743"/>
            <wp:effectExtent l="0" t="0" r="6985" b="0"/>
            <wp:docPr id="1950722321" name="Picture 7"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22321" name="Picture 7" descr="A metal plate on the 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0636" cy="3707616"/>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5B174CE" wp14:editId="6CB00CC9">
            <wp:extent cx="2743200" cy="3657700"/>
            <wp:effectExtent l="0" t="0" r="0" b="0"/>
            <wp:docPr id="1612943198" name="Picture 6" descr="A metal bar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43198" name="Picture 6" descr="A metal bar on the 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923" cy="3667997"/>
                    </a:xfrm>
                    <a:prstGeom prst="rect">
                      <a:avLst/>
                    </a:prstGeom>
                    <a:noFill/>
                    <a:ln>
                      <a:noFill/>
                    </a:ln>
                  </pic:spPr>
                </pic:pic>
              </a:graphicData>
            </a:graphic>
          </wp:inline>
        </w:drawing>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5FE0453" w:rsidR="003950A8" w:rsidRDefault="00195BD1" w:rsidP="003950A8">
      <w:pPr>
        <w:jc w:val="center"/>
        <w:rPr>
          <w:rFonts w:ascii="Tahoma" w:hAnsi="Tahoma" w:cs="Tahoma"/>
          <w:b/>
          <w:bCs/>
          <w:iCs/>
          <w:sz w:val="20"/>
          <w:szCs w:val="20"/>
        </w:rPr>
      </w:pPr>
      <w:r>
        <w:rPr>
          <w:noProof/>
        </w:rPr>
        <w:drawing>
          <wp:inline distT="0" distB="0" distL="0" distR="0" wp14:anchorId="33DAEC90" wp14:editId="7194989F">
            <wp:extent cx="2796418" cy="3252010"/>
            <wp:effectExtent l="0" t="0" r="4445" b="5715"/>
            <wp:docPr id="905848727" name="Picture 5"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8727" name="Picture 5" descr="A hand holding a metal pie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3801" cy="3272225"/>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0B20F2D" wp14:editId="54EF0B62">
            <wp:extent cx="2506718" cy="3342380"/>
            <wp:effectExtent l="0" t="0" r="8255" b="0"/>
            <wp:docPr id="262576584" name="Picture 4"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76584" name="Picture 4" descr="A hand holding a metal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149" cy="3369622"/>
                    </a:xfrm>
                    <a:prstGeom prst="rect">
                      <a:avLst/>
                    </a:prstGeom>
                    <a:noFill/>
                    <a:ln>
                      <a:noFill/>
                    </a:ln>
                  </pic:spPr>
                </pic:pic>
              </a:graphicData>
            </a:graphic>
          </wp:inline>
        </w:drawing>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5359426" w:rsidR="003950A8" w:rsidRDefault="00195BD1" w:rsidP="003950A8">
      <w:pPr>
        <w:jc w:val="center"/>
        <w:rPr>
          <w:rFonts w:ascii="Tahoma" w:hAnsi="Tahoma" w:cs="Tahoma"/>
          <w:b/>
          <w:bCs/>
          <w:iCs/>
          <w:sz w:val="20"/>
          <w:szCs w:val="20"/>
        </w:rPr>
      </w:pPr>
      <w:r>
        <w:rPr>
          <w:noProof/>
        </w:rPr>
        <w:drawing>
          <wp:inline distT="0" distB="0" distL="0" distR="0" wp14:anchorId="79FD1A65" wp14:editId="6AA8486A">
            <wp:extent cx="3336871" cy="4449285"/>
            <wp:effectExtent l="0" t="3810" r="0" b="0"/>
            <wp:docPr id="2110991932" name="Picture 3"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1932" name="Picture 3" descr="A metal plate on the 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42136" cy="4456305"/>
                    </a:xfrm>
                    <a:prstGeom prst="rect">
                      <a:avLst/>
                    </a:prstGeom>
                    <a:noFill/>
                    <a:ln>
                      <a:noFill/>
                    </a:ln>
                  </pic:spPr>
                </pic:pic>
              </a:graphicData>
            </a:graphic>
          </wp:inline>
        </w:drawing>
      </w: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50C1147E" w:rsidR="00BB57A4" w:rsidRPr="0055657D" w:rsidRDefault="00195BD1" w:rsidP="003950A8">
      <w:pPr>
        <w:jc w:val="center"/>
        <w:rPr>
          <w:rFonts w:ascii="Tahoma" w:hAnsi="Tahoma" w:cs="Tahoma"/>
          <w:b/>
          <w:bCs/>
          <w:iCs/>
          <w:sz w:val="20"/>
          <w:szCs w:val="20"/>
        </w:rPr>
      </w:pPr>
      <w:r>
        <w:rPr>
          <w:noProof/>
        </w:rPr>
        <w:drawing>
          <wp:inline distT="0" distB="0" distL="0" distR="0" wp14:anchorId="7DEA8801" wp14:editId="3F9FA5CC">
            <wp:extent cx="4556234" cy="3417301"/>
            <wp:effectExtent l="0" t="0" r="0" b="0"/>
            <wp:docPr id="1077710154" name="Picture 2" descr="A hand holding a metal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0154" name="Picture 2" descr="A hand holding a metal plat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4064" cy="3423174"/>
                    </a:xfrm>
                    <a:prstGeom prst="rect">
                      <a:avLst/>
                    </a:prstGeom>
                    <a:noFill/>
                    <a:ln>
                      <a:noFill/>
                    </a:ln>
                  </pic:spPr>
                </pic:pic>
              </a:graphicData>
            </a:graphic>
          </wp:inline>
        </w:drawing>
      </w: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77777777"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2025-26/</w:t>
      </w:r>
      <w:r>
        <w:rPr>
          <w:rFonts w:ascii="Tahoma" w:hAnsi="Tahoma" w:cs="Tahoma"/>
          <w:b/>
          <w:bCs/>
          <w:sz w:val="20"/>
          <w:szCs w:val="20"/>
          <w:lang w:val="en-IN"/>
        </w:rPr>
        <w:t>MME</w:t>
      </w:r>
      <w:r w:rsidRPr="009E3970">
        <w:rPr>
          <w:rFonts w:ascii="Tahoma" w:hAnsi="Tahoma" w:cs="Tahoma"/>
          <w:b/>
          <w:bCs/>
          <w:sz w:val="20"/>
          <w:szCs w:val="20"/>
          <w:lang w:val="en-IN"/>
        </w:rPr>
        <w:t>/2B/LNM-118</w:t>
      </w:r>
      <w:r>
        <w:rPr>
          <w:rFonts w:ascii="Tahoma" w:hAnsi="Tahoma" w:cs="Tahoma"/>
          <w:b/>
          <w:bCs/>
          <w:sz w:val="20"/>
          <w:szCs w:val="20"/>
          <w:lang w:val="en-IN"/>
        </w:rPr>
        <w:t>3</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Pr="009E3970">
        <w:rPr>
          <w:rFonts w:ascii="Tahoma" w:hAnsi="Tahoma" w:cs="Tahoma"/>
          <w:b/>
          <w:bCs/>
          <w:sz w:val="20"/>
          <w:szCs w:val="20"/>
          <w:lang w:val="en-IN"/>
        </w:rPr>
        <w:t>Supply</w:t>
      </w:r>
      <w:r>
        <w:rPr>
          <w:rFonts w:ascii="Tahoma" w:hAnsi="Tahoma" w:cs="Tahoma"/>
          <w:b/>
          <w:bCs/>
          <w:sz w:val="20"/>
          <w:szCs w:val="20"/>
          <w:lang w:val="en-IN"/>
        </w:rPr>
        <w:t xml:space="preserve"> of Backpack Bag</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2C9EF2C0" w14:textId="77777777" w:rsidR="003950A8" w:rsidRPr="007B0C55" w:rsidRDefault="003950A8" w:rsidP="003950A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Pr="007B0C55">
        <w:rPr>
          <w:rFonts w:ascii="Tahoma" w:hAnsi="Tahoma" w:cs="Tahoma"/>
          <w:color w:val="000000"/>
          <w:sz w:val="20"/>
          <w:szCs w:val="20"/>
        </w:rPr>
        <w:t>:</w:t>
      </w:r>
      <w:proofErr w:type="gramEnd"/>
      <w:r w:rsidRPr="007B0C55">
        <w:rPr>
          <w:rFonts w:ascii="Tahoma" w:hAnsi="Tahoma" w:cs="Tahoma"/>
          <w:color w:val="000000"/>
          <w:sz w:val="20"/>
          <w:szCs w:val="20"/>
        </w:rPr>
        <w:t xml:space="preserve"> </w:t>
      </w:r>
      <w:r w:rsidRPr="00906FE6">
        <w:rPr>
          <w:rFonts w:ascii="Tahoma" w:hAnsi="Tahoma" w:cs="Tahoma"/>
          <w:color w:val="000000"/>
          <w:sz w:val="20"/>
          <w:szCs w:val="20"/>
        </w:rPr>
        <w:t>Supply &amp; Installation of Motor Base Plate (Adjustable Type) for 20 HP &amp; 10 HP Motors – Air Cooling Machines</w:t>
      </w:r>
    </w:p>
    <w:p w14:paraId="68D37B5A" w14:textId="77777777" w:rsidR="003950A8" w:rsidRPr="00195BD1" w:rsidRDefault="003950A8" w:rsidP="003950A8">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Pr>
          <w:rFonts w:ascii="Tahoma" w:hAnsi="Tahoma" w:cs="Tahoma"/>
          <w:sz w:val="20"/>
          <w:szCs w:val="20"/>
        </w:rPr>
        <w:t>1185</w:t>
      </w:r>
    </w:p>
    <w:p w14:paraId="1430101A" w14:textId="77777777" w:rsidR="003950A8" w:rsidRPr="007B0C55" w:rsidRDefault="003950A8" w:rsidP="003950A8">
      <w:pPr>
        <w:pStyle w:val="BodyText"/>
        <w:jc w:val="both"/>
        <w:rPr>
          <w:rFonts w:ascii="Tahoma" w:hAnsi="Tahoma" w:cs="Tahoma"/>
          <w:sz w:val="20"/>
          <w:szCs w:val="20"/>
        </w:rPr>
      </w:pPr>
    </w:p>
    <w:tbl>
      <w:tblPr>
        <w:tblW w:w="10236" w:type="dxa"/>
        <w:tblInd w:w="-5" w:type="dxa"/>
        <w:tblLook w:val="04A0" w:firstRow="1" w:lastRow="0" w:firstColumn="1" w:lastColumn="0" w:noHBand="0" w:noVBand="1"/>
      </w:tblPr>
      <w:tblGrid>
        <w:gridCol w:w="851"/>
        <w:gridCol w:w="4252"/>
        <w:gridCol w:w="709"/>
        <w:gridCol w:w="709"/>
        <w:gridCol w:w="1134"/>
        <w:gridCol w:w="1417"/>
        <w:gridCol w:w="1164"/>
      </w:tblGrid>
      <w:tr w:rsidR="008001D4" w:rsidRPr="00203149" w14:paraId="20DB3BD6" w14:textId="77777777" w:rsidTr="003950A8">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QTY</w:t>
            </w:r>
            <w:r w:rsidRPr="00203149">
              <w:rPr>
                <w:rFonts w:eastAsia="Times New Roman"/>
                <w:b/>
                <w:bCs/>
                <w:lang w:val="en-IN" w:eastAsia="en-IN"/>
              </w:rPr>
              <w:t xml:space="preserve">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164"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3950A8">
        <w:trPr>
          <w:trHeight w:val="56"/>
        </w:trPr>
        <w:tc>
          <w:tcPr>
            <w:tcW w:w="851" w:type="dxa"/>
            <w:tcBorders>
              <w:top w:val="single" w:sz="4" w:space="0" w:color="auto"/>
              <w:left w:val="single" w:sz="4" w:space="0" w:color="auto"/>
              <w:bottom w:val="single" w:sz="4" w:space="0" w:color="auto"/>
              <w:right w:val="nil"/>
            </w:tcBorders>
            <w:vAlign w:val="center"/>
            <w:hideMark/>
          </w:tcPr>
          <w:p w14:paraId="3382800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BEDDD8" w14:textId="2A3D425B" w:rsidR="001B527E" w:rsidRPr="00F644C3" w:rsidRDefault="001B527E" w:rsidP="001B527E">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sidR="00195BD1">
              <w:rPr>
                <w:rFonts w:ascii="Tahoma" w:hAnsi="Tahoma" w:cs="Tahoma"/>
                <w:iCs/>
                <w:sz w:val="20"/>
                <w:szCs w:val="20"/>
                <w:lang w:val="en-IN"/>
              </w:rPr>
              <w:t xml:space="preserve"> </w:t>
            </w:r>
            <w:r w:rsidR="00195BD1" w:rsidRPr="00203149">
              <w:rPr>
                <w:rFonts w:asciiTheme="minorHAnsi" w:eastAsia="Times New Roman" w:hAnsiTheme="minorHAnsi" w:cstheme="minorHAnsi"/>
                <w:color w:val="000000"/>
                <w:lang w:val="en-IN" w:eastAsia="en-IN"/>
              </w:rPr>
              <w:t>and accessories complete as required.</w:t>
            </w:r>
          </w:p>
          <w:p w14:paraId="30755532" w14:textId="5F3CFCE6"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05226CC"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AA72C77" w14:textId="77777777" w:rsidR="008001D4" w:rsidRPr="00203149" w:rsidRDefault="008001D4" w:rsidP="00203149">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203149" w:rsidRDefault="008001D4" w:rsidP="00203149">
            <w:pPr>
              <w:widowControl/>
              <w:autoSpaceDE/>
              <w:autoSpaceDN/>
              <w:rPr>
                <w:rFonts w:eastAsia="Times New Roman"/>
                <w:b/>
                <w:bCs/>
                <w:color w:val="000000"/>
                <w:lang w:val="en-IN" w:eastAsia="en-IN"/>
              </w:rPr>
            </w:pPr>
          </w:p>
        </w:tc>
        <w:tc>
          <w:tcPr>
            <w:tcW w:w="1417"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164"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40695233"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4252" w:type="dxa"/>
            <w:tcBorders>
              <w:top w:val="single" w:sz="4" w:space="0" w:color="auto"/>
              <w:left w:val="single" w:sz="4" w:space="0" w:color="auto"/>
              <w:bottom w:val="single" w:sz="4" w:space="0" w:color="auto"/>
              <w:right w:val="single" w:sz="4" w:space="0" w:color="auto"/>
            </w:tcBorders>
            <w:noWrap/>
            <w:vAlign w:val="bottom"/>
          </w:tcPr>
          <w:p w14:paraId="470DBF03" w14:textId="195C6EF4"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7565B638" w14:textId="296D611B"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9"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30FC1DB2"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4252" w:type="dxa"/>
            <w:tcBorders>
              <w:top w:val="single" w:sz="4" w:space="0" w:color="auto"/>
              <w:left w:val="single" w:sz="4" w:space="0" w:color="auto"/>
              <w:bottom w:val="single" w:sz="4" w:space="0" w:color="auto"/>
              <w:right w:val="single" w:sz="4" w:space="0" w:color="auto"/>
            </w:tcBorders>
            <w:noWrap/>
            <w:vAlign w:val="bottom"/>
          </w:tcPr>
          <w:p w14:paraId="2433036A" w14:textId="17E8F7BB"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5416B899" w14:textId="1563D2E8"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9"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7777777"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08895261" w14:textId="5F9FF7E5" w:rsidR="003950A8" w:rsidRPr="00203149"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2A18B3" w14:textId="77777777" w:rsidR="003950A8" w:rsidRPr="00203149" w:rsidRDefault="003950A8" w:rsidP="003950A8">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5024D1D" w14:textId="77777777" w:rsidR="003950A8" w:rsidRPr="00203149" w:rsidRDefault="003950A8" w:rsidP="003950A8">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164"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3950A8">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AD9D4F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11E26693"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bl>
    <w:p w14:paraId="4C12751E" w14:textId="3FDFBBA3" w:rsidR="00FA366F" w:rsidRPr="007B0C55" w:rsidRDefault="00FA366F" w:rsidP="00FA366F">
      <w:pPr>
        <w:pStyle w:val="Heading1"/>
        <w:ind w:left="0" w:right="-90"/>
        <w:jc w:val="left"/>
        <w:rPr>
          <w:rFonts w:ascii="Tahoma" w:hAnsi="Tahoma" w:cs="Tahoma"/>
          <w:bCs w:val="0"/>
          <w:sz w:val="17"/>
          <w:szCs w:val="17"/>
        </w:rPr>
      </w:pPr>
    </w:p>
    <w:p w14:paraId="33F4EC9A" w14:textId="77777777"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12AFB"/>
    <w:rsid w:val="00121119"/>
    <w:rsid w:val="001322B4"/>
    <w:rsid w:val="00144D73"/>
    <w:rsid w:val="00150F68"/>
    <w:rsid w:val="0016160D"/>
    <w:rsid w:val="00165DEE"/>
    <w:rsid w:val="0019560D"/>
    <w:rsid w:val="00195BD1"/>
    <w:rsid w:val="001A2331"/>
    <w:rsid w:val="001B527E"/>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BC8"/>
    <w:rsid w:val="00332EAC"/>
    <w:rsid w:val="003803F3"/>
    <w:rsid w:val="003950A8"/>
    <w:rsid w:val="003D3A3D"/>
    <w:rsid w:val="003D6EF0"/>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76DA8"/>
    <w:rsid w:val="00AA5C7E"/>
    <w:rsid w:val="00AE7F34"/>
    <w:rsid w:val="00B340D0"/>
    <w:rsid w:val="00B36FA8"/>
    <w:rsid w:val="00BB57A4"/>
    <w:rsid w:val="00BB5AFD"/>
    <w:rsid w:val="00BD32C1"/>
    <w:rsid w:val="00BD5CCA"/>
    <w:rsid w:val="00BE3ACF"/>
    <w:rsid w:val="00C03617"/>
    <w:rsid w:val="00C445F4"/>
    <w:rsid w:val="00CF5C47"/>
    <w:rsid w:val="00D06625"/>
    <w:rsid w:val="00D14F72"/>
    <w:rsid w:val="00D32BAF"/>
    <w:rsid w:val="00D87F9F"/>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2025-11-21T12:07:00Z</dcterms:created>
  <dcterms:modified xsi:type="dcterms:W3CDTF">2025-11-21T12:07:00Z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