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718A4" w14:textId="540493B5" w:rsidR="001B32AE" w:rsidRPr="00505F79" w:rsidRDefault="00AF3552" w:rsidP="001B32AE">
      <w:pPr>
        <w:pStyle w:val="Header"/>
        <w:jc w:val="center"/>
        <w:rPr>
          <w:rFonts w:ascii="Times New Roman" w:hAnsi="Times New Roman" w:cs="Times New Roman"/>
          <w:b/>
          <w:bCs/>
          <w:sz w:val="40"/>
          <w:szCs w:val="40"/>
        </w:rPr>
      </w:pPr>
      <w:r>
        <w:rPr>
          <w:rFonts w:ascii="Times New Roman" w:hAnsi="Times New Roman" w:cs="Times New Roman"/>
          <w:b/>
          <w:bCs/>
          <w:sz w:val="40"/>
          <w:szCs w:val="40"/>
        </w:rPr>
        <w:t>TH</w:t>
      </w:r>
      <w:r w:rsidR="001B32AE" w:rsidRPr="00505F79">
        <w:rPr>
          <w:rFonts w:ascii="Times New Roman" w:hAnsi="Times New Roman" w:cs="Times New Roman"/>
          <w:b/>
          <w:bCs/>
          <w:sz w:val="40"/>
          <w:szCs w:val="40"/>
        </w:rPr>
        <w:t xml:space="preserve">E </w:t>
      </w:r>
      <w:r w:rsidR="00234B79">
        <w:rPr>
          <w:rFonts w:ascii="Times New Roman" w:hAnsi="Times New Roman" w:cs="Times New Roman"/>
          <w:b/>
          <w:bCs/>
          <w:sz w:val="40"/>
          <w:szCs w:val="40"/>
        </w:rPr>
        <w:t>PROPOSED STRUCTURAL REPAIR WORK</w:t>
      </w:r>
      <w:r w:rsidR="00E266C7">
        <w:rPr>
          <w:rFonts w:ascii="Times New Roman" w:hAnsi="Times New Roman" w:cs="Times New Roman"/>
          <w:b/>
          <w:bCs/>
          <w:sz w:val="40"/>
          <w:szCs w:val="40"/>
        </w:rPr>
        <w:t xml:space="preserve"> IN </w:t>
      </w:r>
      <w:r w:rsidR="001B32AE" w:rsidRPr="00505F79">
        <w:rPr>
          <w:rFonts w:ascii="Times New Roman" w:hAnsi="Times New Roman" w:cs="Times New Roman"/>
          <w:b/>
          <w:bCs/>
          <w:sz w:val="40"/>
          <w:szCs w:val="40"/>
        </w:rPr>
        <w:t xml:space="preserve">LNMIIT </w:t>
      </w:r>
      <w:r w:rsidR="00E266C7">
        <w:rPr>
          <w:rFonts w:ascii="Times New Roman" w:hAnsi="Times New Roman" w:cs="Times New Roman"/>
          <w:b/>
          <w:bCs/>
          <w:sz w:val="40"/>
          <w:szCs w:val="40"/>
        </w:rPr>
        <w:t>UNIVERSITY</w:t>
      </w:r>
    </w:p>
    <w:p w14:paraId="17648EC1" w14:textId="77777777" w:rsidR="001B32AE" w:rsidRPr="00505F79" w:rsidRDefault="001B32AE" w:rsidP="001B32AE">
      <w:pPr>
        <w:pStyle w:val="Header"/>
        <w:jc w:val="center"/>
        <w:rPr>
          <w:rFonts w:ascii="Times New Roman" w:hAnsi="Times New Roman" w:cs="Times New Roman"/>
          <w:b/>
          <w:bCs/>
          <w:sz w:val="40"/>
          <w:szCs w:val="40"/>
        </w:rPr>
      </w:pPr>
    </w:p>
    <w:p w14:paraId="4B61B21A" w14:textId="7C7D8E5A" w:rsidR="001B32AE" w:rsidRPr="00505F79" w:rsidRDefault="00172000" w:rsidP="001B32AE">
      <w:pPr>
        <w:pStyle w:val="Header"/>
        <w:jc w:val="center"/>
      </w:pPr>
      <w:r>
        <w:rPr>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505F79" w:rsidRDefault="001B32AE"/>
    <w:p w14:paraId="5075C1BD" w14:textId="77777777" w:rsidR="001B32AE" w:rsidRPr="00505F79" w:rsidRDefault="001B32AE" w:rsidP="001B32AE">
      <w:pPr>
        <w:jc w:val="center"/>
        <w:rPr>
          <w:rFonts w:ascii="Times New Roman" w:hAnsi="Times New Roman" w:cs="Times New Roman"/>
          <w:b/>
          <w:bCs/>
          <w:sz w:val="52"/>
          <w:szCs w:val="52"/>
        </w:rPr>
      </w:pPr>
      <w:r w:rsidRPr="00505F79">
        <w:rPr>
          <w:rFonts w:ascii="Times New Roman" w:hAnsi="Times New Roman" w:cs="Times New Roman"/>
          <w:b/>
          <w:bCs/>
          <w:sz w:val="52"/>
          <w:szCs w:val="52"/>
        </w:rPr>
        <w:t>TENDER DOCUMENT</w:t>
      </w:r>
    </w:p>
    <w:p w14:paraId="26F62D20" w14:textId="77777777" w:rsidR="00234B79" w:rsidRDefault="00C82D23" w:rsidP="00234B79">
      <w:pPr>
        <w:jc w:val="center"/>
        <w:rPr>
          <w:rFonts w:ascii="Times New Roman" w:hAnsi="Times New Roman" w:cs="Times New Roman"/>
          <w:b/>
          <w:bCs/>
          <w:sz w:val="52"/>
          <w:szCs w:val="52"/>
          <w:u w:val="single"/>
        </w:rPr>
      </w:pPr>
      <w:r w:rsidRPr="00505F79">
        <w:rPr>
          <w:rFonts w:ascii="Times New Roman" w:hAnsi="Times New Roman" w:cs="Times New Roman"/>
          <w:b/>
          <w:bCs/>
          <w:sz w:val="52"/>
          <w:szCs w:val="52"/>
        </w:rPr>
        <w:t xml:space="preserve">FOR </w:t>
      </w:r>
      <w:r w:rsidR="0074559A">
        <w:rPr>
          <w:rFonts w:ascii="Times New Roman" w:hAnsi="Times New Roman" w:cs="Times New Roman"/>
          <w:b/>
          <w:bCs/>
          <w:sz w:val="52"/>
          <w:szCs w:val="52"/>
          <w:u w:val="single"/>
        </w:rPr>
        <w:t xml:space="preserve"> </w:t>
      </w:r>
    </w:p>
    <w:p w14:paraId="540C9D03" w14:textId="02E504CF" w:rsidR="00C82D23" w:rsidRPr="00234B79" w:rsidRDefault="00C46210" w:rsidP="00234B79">
      <w:pPr>
        <w:jc w:val="center"/>
        <w:rPr>
          <w:rFonts w:ascii="Times New Roman" w:hAnsi="Times New Roman" w:cs="Times New Roman"/>
          <w:b/>
          <w:bCs/>
          <w:sz w:val="52"/>
          <w:szCs w:val="52"/>
          <w:u w:val="single"/>
        </w:rPr>
      </w:pPr>
      <w:r w:rsidRPr="00234B79">
        <w:rPr>
          <w:rFonts w:ascii="Times New Roman" w:hAnsi="Times New Roman" w:cs="Times New Roman"/>
          <w:b/>
          <w:bCs/>
          <w:sz w:val="52"/>
          <w:szCs w:val="52"/>
          <w:u w:val="single"/>
        </w:rPr>
        <w:t xml:space="preserve">STRUCTURAL REPAIR TO BH 2 </w:t>
      </w:r>
    </w:p>
    <w:p w14:paraId="78711C17" w14:textId="193EEDFC" w:rsidR="008F3944" w:rsidRDefault="00D4282B" w:rsidP="001B32AE">
      <w:pPr>
        <w:spacing w:after="0"/>
        <w:ind w:hanging="426"/>
        <w:jc w:val="center"/>
        <w:rPr>
          <w:rFonts w:ascii="Times New Roman" w:hAnsi="Times New Roman" w:cs="Times New Roman"/>
          <w:b/>
          <w:bCs/>
          <w:sz w:val="32"/>
          <w:szCs w:val="32"/>
        </w:rPr>
      </w:pPr>
      <w:r>
        <w:rPr>
          <w:rFonts w:ascii="Times New Roman" w:hAnsi="Times New Roman" w:cs="Times New Roman"/>
          <w:b/>
          <w:bCs/>
          <w:sz w:val="32"/>
          <w:szCs w:val="32"/>
        </w:rPr>
        <w:t>(</w:t>
      </w:r>
      <w:r w:rsidRPr="00D4282B">
        <w:rPr>
          <w:rFonts w:ascii="Times New Roman" w:hAnsi="Times New Roman" w:cs="Times New Roman"/>
          <w:b/>
          <w:bCs/>
          <w:sz w:val="32"/>
          <w:szCs w:val="32"/>
        </w:rPr>
        <w:t>Tender No.: 2025-26/Estate/2B/LNM-1231</w:t>
      </w:r>
      <w:r>
        <w:rPr>
          <w:rFonts w:ascii="Times New Roman" w:hAnsi="Times New Roman" w:cs="Times New Roman"/>
          <w:b/>
          <w:bCs/>
          <w:sz w:val="32"/>
          <w:szCs w:val="32"/>
        </w:rPr>
        <w:t>)</w:t>
      </w:r>
    </w:p>
    <w:p w14:paraId="4B4DA163" w14:textId="77777777" w:rsidR="00D4282B" w:rsidRPr="00505F79" w:rsidRDefault="00D4282B"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25D3FA80" w14:textId="66471048" w:rsidR="001B32AE" w:rsidRPr="00505F79" w:rsidRDefault="001B32AE" w:rsidP="00C82D23">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0EB23984" w14:textId="25E1927D" w:rsidR="00F259E7" w:rsidRPr="00505F79" w:rsidRDefault="00F259E7" w:rsidP="001F4311">
      <w:pPr>
        <w:jc w:val="center"/>
        <w:rPr>
          <w:rFonts w:ascii="Times New Roman" w:hAnsi="Times New Roman"/>
          <w:b/>
          <w:color w:val="FF0000"/>
          <w:sz w:val="24"/>
          <w:szCs w:val="24"/>
        </w:rPr>
      </w:pPr>
    </w:p>
    <w:p w14:paraId="565A5C8C" w14:textId="77777777" w:rsidR="00F259E7" w:rsidRPr="00505F79" w:rsidRDefault="00F259E7" w:rsidP="001F4311">
      <w:pPr>
        <w:jc w:val="center"/>
        <w:rPr>
          <w:rFonts w:ascii="Times New Roman" w:hAnsi="Times New Roman"/>
          <w:b/>
          <w:color w:val="FF0000"/>
          <w:sz w:val="24"/>
          <w:szCs w:val="24"/>
        </w:rPr>
      </w:pPr>
    </w:p>
    <w:p w14:paraId="24F58B9D" w14:textId="77777777" w:rsidR="00F259E7" w:rsidRPr="00505F79" w:rsidRDefault="00F259E7" w:rsidP="001F4311">
      <w:pPr>
        <w:jc w:val="center"/>
        <w:rPr>
          <w:rFonts w:ascii="Times New Roman" w:hAnsi="Times New Roman"/>
          <w:b/>
          <w:color w:val="FF0000"/>
          <w:sz w:val="24"/>
          <w:szCs w:val="24"/>
        </w:rPr>
      </w:pPr>
    </w:p>
    <w:p w14:paraId="5A291E6F" w14:textId="77777777" w:rsidR="00F259E7" w:rsidRPr="00505F79" w:rsidRDefault="00F259E7" w:rsidP="001F4311">
      <w:pPr>
        <w:jc w:val="center"/>
        <w:rPr>
          <w:rFonts w:ascii="Times New Roman" w:hAnsi="Times New Roman"/>
          <w:b/>
          <w:color w:val="FF0000"/>
          <w:sz w:val="24"/>
          <w:szCs w:val="24"/>
        </w:rPr>
      </w:pPr>
    </w:p>
    <w:p w14:paraId="7023BB9E" w14:textId="77777777" w:rsidR="00F259E7" w:rsidRPr="00505F79" w:rsidRDefault="00F259E7" w:rsidP="001F4311">
      <w:pPr>
        <w:jc w:val="center"/>
        <w:rPr>
          <w:rFonts w:ascii="Times New Roman" w:hAnsi="Times New Roman"/>
          <w:b/>
          <w:color w:val="FF0000"/>
          <w:sz w:val="24"/>
          <w:szCs w:val="24"/>
        </w:rPr>
      </w:pPr>
    </w:p>
    <w:p w14:paraId="3ABD502C" w14:textId="66554422" w:rsidR="001F4311" w:rsidRPr="00FB5BE6" w:rsidRDefault="001F4311" w:rsidP="001F4311">
      <w:pPr>
        <w:jc w:val="center"/>
        <w:rPr>
          <w:rFonts w:ascii="Times New Roman" w:hAnsi="Times New Roman"/>
          <w:b/>
          <w:sz w:val="44"/>
          <w:szCs w:val="44"/>
        </w:rPr>
      </w:pPr>
      <w:r w:rsidRPr="00FB5BE6">
        <w:rPr>
          <w:rFonts w:ascii="Times New Roman" w:hAnsi="Times New Roman"/>
          <w:b/>
          <w:sz w:val="44"/>
          <w:szCs w:val="44"/>
        </w:rPr>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11DD218C"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11</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475B1AA"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D81F16">
              <w:rPr>
                <w:rFonts w:ascii="Times New Roman" w:hAnsi="Times New Roman"/>
                <w:bCs/>
                <w:sz w:val="24"/>
                <w:szCs w:val="24"/>
              </w:rPr>
              <w:t>Toilet Block Work</w:t>
            </w:r>
          </w:p>
        </w:tc>
        <w:tc>
          <w:tcPr>
            <w:tcW w:w="2296" w:type="dxa"/>
          </w:tcPr>
          <w:p w14:paraId="175DA295" w14:textId="2B137E1B"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98297A">
              <w:rPr>
                <w:rFonts w:ascii="Times New Roman" w:hAnsi="Times New Roman"/>
                <w:b/>
                <w:sz w:val="24"/>
                <w:szCs w:val="24"/>
              </w:rPr>
              <w:t>6</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285BEAD8" w:rsidR="001F4311" w:rsidRPr="00FB5BE6" w:rsidRDefault="00D81F16" w:rsidP="001F4311">
            <w:pPr>
              <w:jc w:val="center"/>
              <w:rPr>
                <w:rFonts w:ascii="Times New Roman" w:hAnsi="Times New Roman"/>
                <w:b/>
                <w:sz w:val="24"/>
                <w:szCs w:val="24"/>
              </w:rPr>
            </w:pPr>
            <w:r>
              <w:rPr>
                <w:rFonts w:ascii="Times New Roman" w:hAnsi="Times New Roman"/>
                <w:b/>
                <w:sz w:val="24"/>
                <w:szCs w:val="24"/>
              </w:rPr>
              <w:t>1</w:t>
            </w:r>
            <w:r w:rsidR="0098297A">
              <w:rPr>
                <w:rFonts w:ascii="Times New Roman" w:hAnsi="Times New Roman"/>
                <w:b/>
                <w:sz w:val="24"/>
                <w:szCs w:val="24"/>
              </w:rPr>
              <w:t>8</w:t>
            </w:r>
          </w:p>
        </w:tc>
      </w:tr>
      <w:tr w:rsidR="001F1B08" w:rsidRPr="00FB5BE6" w14:paraId="68A04F6B" w14:textId="77777777" w:rsidTr="001F4311">
        <w:trPr>
          <w:trHeight w:val="442"/>
        </w:trPr>
        <w:tc>
          <w:tcPr>
            <w:tcW w:w="1000" w:type="dxa"/>
          </w:tcPr>
          <w:p w14:paraId="26477326" w14:textId="05ABA38C" w:rsidR="001F1B08" w:rsidRPr="00FB5BE6" w:rsidRDefault="001F1B08"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02DD8066" w:rsidR="001F1B08" w:rsidRPr="00FB5BE6" w:rsidRDefault="0098297A" w:rsidP="001F4311">
            <w:pPr>
              <w:jc w:val="center"/>
              <w:rPr>
                <w:rFonts w:ascii="Times New Roman" w:hAnsi="Times New Roman"/>
                <w:b/>
                <w:sz w:val="24"/>
                <w:szCs w:val="24"/>
              </w:rPr>
            </w:pPr>
            <w:r>
              <w:rPr>
                <w:rFonts w:ascii="Times New Roman" w:hAnsi="Times New Roman"/>
                <w:b/>
                <w:sz w:val="24"/>
                <w:szCs w:val="24"/>
              </w:rPr>
              <w:t>20</w:t>
            </w:r>
          </w:p>
        </w:tc>
      </w:tr>
      <w:tr w:rsidR="00FB5BE6" w:rsidRPr="00FB5BE6" w14:paraId="4B503DAE" w14:textId="77777777" w:rsidTr="001F4311">
        <w:trPr>
          <w:trHeight w:val="442"/>
        </w:trPr>
        <w:tc>
          <w:tcPr>
            <w:tcW w:w="1000" w:type="dxa"/>
          </w:tcPr>
          <w:p w14:paraId="465E82EE" w14:textId="4D42E4C9" w:rsidR="001F4311" w:rsidRPr="00FB5BE6" w:rsidRDefault="001F1B08" w:rsidP="001F4311">
            <w:pPr>
              <w:jc w:val="center"/>
              <w:rPr>
                <w:rFonts w:ascii="Times New Roman" w:hAnsi="Times New Roman"/>
                <w:b/>
                <w:sz w:val="24"/>
                <w:szCs w:val="24"/>
              </w:rPr>
            </w:pPr>
            <w:r>
              <w:rPr>
                <w:rFonts w:ascii="Times New Roman" w:hAnsi="Times New Roman"/>
                <w:b/>
                <w:sz w:val="24"/>
                <w:szCs w:val="24"/>
              </w:rPr>
              <w:t>10.</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65846367"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6</w:t>
            </w:r>
          </w:p>
        </w:tc>
      </w:tr>
      <w:tr w:rsidR="00FB5BE6" w:rsidRPr="00FB5BE6" w14:paraId="58A1FFFA" w14:textId="77777777" w:rsidTr="001F4311">
        <w:trPr>
          <w:trHeight w:val="442"/>
        </w:trPr>
        <w:tc>
          <w:tcPr>
            <w:tcW w:w="1000" w:type="dxa"/>
          </w:tcPr>
          <w:p w14:paraId="33CAC277" w14:textId="5844CAF0"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1F1B08">
              <w:rPr>
                <w:rFonts w:ascii="Times New Roman" w:hAnsi="Times New Roman"/>
                <w:b/>
                <w:sz w:val="24"/>
                <w:szCs w:val="24"/>
              </w:rPr>
              <w:t>1.</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79AE11EE" w:rsidR="001F4311" w:rsidRPr="00FB5BE6" w:rsidRDefault="00D81F16" w:rsidP="001F4311">
            <w:pPr>
              <w:jc w:val="center"/>
              <w:rPr>
                <w:rFonts w:ascii="Times New Roman" w:hAnsi="Times New Roman"/>
                <w:b/>
                <w:sz w:val="24"/>
                <w:szCs w:val="24"/>
              </w:rPr>
            </w:pPr>
            <w:r>
              <w:rPr>
                <w:rFonts w:ascii="Times New Roman" w:hAnsi="Times New Roman"/>
                <w:b/>
                <w:sz w:val="24"/>
                <w:szCs w:val="24"/>
              </w:rPr>
              <w:t>2</w:t>
            </w:r>
            <w:r w:rsidR="0098297A">
              <w:rPr>
                <w:rFonts w:ascii="Times New Roman" w:hAnsi="Times New Roman"/>
                <w:b/>
                <w:sz w:val="24"/>
                <w:szCs w:val="24"/>
              </w:rPr>
              <w:t>7</w:t>
            </w:r>
          </w:p>
        </w:tc>
      </w:tr>
      <w:tr w:rsidR="00505F79" w:rsidRPr="00505F79" w14:paraId="142C3F5E" w14:textId="77777777" w:rsidTr="001F4311">
        <w:trPr>
          <w:trHeight w:val="442"/>
        </w:trPr>
        <w:tc>
          <w:tcPr>
            <w:tcW w:w="1000" w:type="dxa"/>
          </w:tcPr>
          <w:p w14:paraId="79CD2451" w14:textId="52E8959D"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1F1B08">
              <w:rPr>
                <w:rFonts w:ascii="Times New Roman" w:hAnsi="Times New Roman"/>
                <w:b/>
                <w:sz w:val="24"/>
                <w:szCs w:val="24"/>
              </w:rPr>
              <w:t>2.</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39AB0D68" w:rsidR="00F259E7" w:rsidRPr="004F6848" w:rsidRDefault="0098297A" w:rsidP="001F4311">
            <w:pPr>
              <w:jc w:val="center"/>
              <w:rPr>
                <w:rFonts w:ascii="Times New Roman" w:hAnsi="Times New Roman"/>
                <w:b/>
                <w:sz w:val="24"/>
                <w:szCs w:val="24"/>
              </w:rPr>
            </w:pPr>
            <w:r>
              <w:rPr>
                <w:rFonts w:ascii="Times New Roman" w:hAnsi="Times New Roman"/>
                <w:b/>
                <w:sz w:val="24"/>
                <w:szCs w:val="24"/>
              </w:rPr>
              <w:t>30</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21A25007" w14:textId="77777777" w:rsidR="000F1F1B" w:rsidRPr="009B2D3D" w:rsidRDefault="000F1F1B" w:rsidP="000F1F1B">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6BCFEAA7" w14:textId="6E025248" w:rsidR="000F1F1B" w:rsidRPr="009B2D3D" w:rsidRDefault="000F1F1B" w:rsidP="000F1F1B">
      <w:pPr>
        <w:jc w:val="both"/>
        <w:rPr>
          <w:rFonts w:ascii="Times New Roman" w:hAnsi="Times New Roman" w:cs="Times New Roman"/>
          <w:b/>
          <w:bCs/>
          <w:sz w:val="32"/>
          <w:szCs w:val="32"/>
        </w:rPr>
      </w:pPr>
      <w:r w:rsidRPr="009B2D3D">
        <w:rPr>
          <w:rFonts w:ascii="Times New Roman" w:hAnsi="Times New Roman" w:cs="Times New Roman"/>
          <w:sz w:val="32"/>
          <w:szCs w:val="32"/>
        </w:rPr>
        <w:t>NIT no.:</w:t>
      </w:r>
      <w:r w:rsidRPr="009B2D3D">
        <w:rPr>
          <w:rFonts w:ascii="Times New Roman" w:hAnsi="Times New Roman" w:cs="Times New Roman"/>
          <w:b/>
          <w:bCs/>
          <w:sz w:val="32"/>
          <w:szCs w:val="32"/>
        </w:rPr>
        <w:t xml:space="preserve"> LICAI/NIT/00</w:t>
      </w:r>
      <w:r w:rsidR="00031008">
        <w:rPr>
          <w:rFonts w:ascii="Times New Roman" w:hAnsi="Times New Roman" w:cs="Times New Roman"/>
          <w:b/>
          <w:bCs/>
          <w:sz w:val="32"/>
          <w:szCs w:val="32"/>
        </w:rPr>
        <w:t>4</w:t>
      </w:r>
    </w:p>
    <w:p w14:paraId="64952820" w14:textId="1DDE8C33" w:rsidR="005E1D60" w:rsidRDefault="000F1F1B" w:rsidP="005E1D60">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Rupa ki Nangal, Via Jamdoli, Jaipur</w:t>
      </w:r>
      <w:r w:rsidR="005E1D60">
        <w:rPr>
          <w:rFonts w:ascii="Times New Roman" w:hAnsi="Times New Roman" w:cs="Times New Roman"/>
          <w:b/>
          <w:sz w:val="32"/>
          <w:szCs w:val="32"/>
        </w:rPr>
        <w:t>,</w:t>
      </w:r>
      <w:r w:rsidRPr="009B2D3D">
        <w:rPr>
          <w:rFonts w:ascii="Times New Roman" w:hAnsi="Times New Roman" w:cs="Times New Roman"/>
          <w:b/>
          <w:sz w:val="32"/>
          <w:szCs w:val="32"/>
        </w:rPr>
        <w:t xml:space="preserve"> </w:t>
      </w:r>
      <w:r w:rsidR="005E1D60"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bookmarkStart w:id="0" w:name="_Hlk216947890"/>
    <w:p w14:paraId="235741A7" w14:textId="27433801" w:rsidR="00A217FB" w:rsidRPr="006F3F4D" w:rsidRDefault="00000000" w:rsidP="006F3F4D">
      <w:pPr>
        <w:jc w:val="both"/>
        <w:rPr>
          <w:rFonts w:ascii="Tahoma" w:hAnsi="Tahoma" w:cs="Tahoma"/>
          <w:sz w:val="19"/>
          <w:szCs w:val="19"/>
        </w:rPr>
      </w:pPr>
      <w:r>
        <w:fldChar w:fldCharType="begin"/>
      </w:r>
      <w:r>
        <w:instrText>HYPERLINK "mailto:tender-document@lnmiit.ac.in"</w:instrText>
      </w:r>
      <w:r>
        <w:fldChar w:fldCharType="separate"/>
      </w:r>
      <w:r w:rsidR="00A217FB" w:rsidRPr="009E3970">
        <w:rPr>
          <w:rStyle w:val="Hyperlink"/>
          <w:rFonts w:ascii="Tahoma" w:eastAsiaTheme="majorEastAsia" w:hAnsi="Tahoma" w:cs="Tahoma"/>
          <w:b/>
          <w:bCs/>
          <w:sz w:val="19"/>
          <w:szCs w:val="19"/>
        </w:rPr>
        <w:t>tender-document@lnmiit.ac.in</w:t>
      </w:r>
      <w:r>
        <w:rPr>
          <w:rStyle w:val="Hyperlink"/>
          <w:rFonts w:ascii="Tahoma" w:eastAsiaTheme="majorEastAsia" w:hAnsi="Tahoma" w:cs="Tahoma"/>
          <w:b/>
          <w:bCs/>
          <w:sz w:val="19"/>
          <w:szCs w:val="19"/>
        </w:rPr>
        <w:fldChar w:fldCharType="end"/>
      </w:r>
      <w:r w:rsidR="00A217FB" w:rsidRPr="009E3970">
        <w:rPr>
          <w:rFonts w:ascii="Tahoma" w:hAnsi="Tahoma" w:cs="Tahoma"/>
          <w:b/>
          <w:bCs/>
          <w:color w:val="0000FF"/>
          <w:sz w:val="19"/>
          <w:szCs w:val="19"/>
          <w:u w:val="single"/>
        </w:rPr>
        <w:t xml:space="preserve"> </w:t>
      </w:r>
      <w:r w:rsidR="00A217FB" w:rsidRPr="009E3970">
        <w:rPr>
          <w:rFonts w:ascii="Tahoma" w:hAnsi="Tahoma" w:cs="Tahoma"/>
          <w:b/>
          <w:bCs/>
          <w:color w:val="000000"/>
          <w:sz w:val="19"/>
          <w:szCs w:val="19"/>
        </w:rPr>
        <w:t>(password-protected document)</w:t>
      </w:r>
    </w:p>
    <w:bookmarkEnd w:id="0"/>
    <w:p w14:paraId="42F36078" w14:textId="77777777" w:rsidR="00A217FB" w:rsidRPr="009E3970" w:rsidRDefault="00A217FB" w:rsidP="00A217FB">
      <w:pPr>
        <w:pStyle w:val="NormalWeb"/>
        <w:spacing w:before="0" w:beforeAutospacing="0" w:after="0" w:afterAutospacing="0"/>
        <w:jc w:val="both"/>
        <w:rPr>
          <w:rFonts w:ascii="Tahoma" w:hAnsi="Tahoma" w:cs="Tahoma"/>
          <w:sz w:val="19"/>
          <w:szCs w:val="19"/>
        </w:rPr>
      </w:pPr>
    </w:p>
    <w:p w14:paraId="5CD440CA" w14:textId="77777777" w:rsidR="005C42E9" w:rsidRPr="005C42E9" w:rsidRDefault="000F1F1B" w:rsidP="005C42E9">
      <w:pPr>
        <w:jc w:val="both"/>
        <w:rPr>
          <w:rFonts w:ascii="Times New Roman" w:hAnsi="Times New Roman" w:cs="Times New Roman"/>
          <w:b/>
          <w:bCs/>
          <w:sz w:val="32"/>
          <w:szCs w:val="32"/>
          <w:u w:val="single"/>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bookmarkStart w:id="1" w:name="_Hlk167982557"/>
      <w:r w:rsidR="005C42E9" w:rsidRPr="009B2D3D">
        <w:rPr>
          <w:rFonts w:ascii="Times New Roman" w:hAnsi="Times New Roman" w:cs="Times New Roman"/>
          <w:sz w:val="32"/>
          <w:szCs w:val="32"/>
        </w:rPr>
        <w:t xml:space="preserve">: </w:t>
      </w:r>
      <w:r w:rsidR="005C42E9" w:rsidRPr="005C42E9">
        <w:rPr>
          <w:rFonts w:ascii="Times New Roman" w:hAnsi="Times New Roman" w:cs="Times New Roman"/>
          <w:b/>
          <w:bCs/>
          <w:sz w:val="32"/>
          <w:szCs w:val="32"/>
          <w:u w:val="single"/>
        </w:rPr>
        <w:t>Structural Repair Works Boys Hostel -2 in University Campus.</w:t>
      </w:r>
    </w:p>
    <w:p w14:paraId="67DADE7A" w14:textId="77777777" w:rsidR="005C42E9" w:rsidRDefault="00F3524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bookmarkEnd w:id="1"/>
      <w:r w:rsidR="005C42E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p w14:paraId="62981042" w14:textId="5295E23C" w:rsidR="000F1F1B" w:rsidRPr="009B2D3D" w:rsidRDefault="000F1F1B" w:rsidP="005C42E9">
      <w:pPr>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5A364CCA"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5C42E9">
        <w:rPr>
          <w:rFonts w:ascii="Times New Roman" w:hAnsi="Times New Roman" w:cs="Times New Roman"/>
          <w:b/>
          <w:bCs/>
          <w:sz w:val="32"/>
          <w:szCs w:val="32"/>
        </w:rPr>
        <w:t>5,34</w:t>
      </w:r>
      <w:r w:rsidR="00B01AFD" w:rsidRPr="009B2D3D">
        <w:rPr>
          <w:rFonts w:ascii="Times New Roman" w:hAnsi="Times New Roman" w:cs="Times New Roman"/>
          <w:b/>
          <w:bCs/>
          <w:sz w:val="32"/>
          <w:szCs w:val="32"/>
        </w:rPr>
        <w:t>000.00</w:t>
      </w:r>
    </w:p>
    <w:p w14:paraId="73CA8D64" w14:textId="534EDB92"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CE2D58">
        <w:rPr>
          <w:rFonts w:ascii="Times New Roman" w:hAnsi="Times New Roman" w:cs="Times New Roman"/>
          <w:b/>
          <w:bCs/>
          <w:sz w:val="32"/>
          <w:szCs w:val="32"/>
        </w:rPr>
        <w:t xml:space="preserve">2 </w:t>
      </w:r>
      <w:r w:rsidRPr="009B2D3D">
        <w:rPr>
          <w:rFonts w:ascii="Times New Roman" w:hAnsi="Times New Roman" w:cs="Times New Roman"/>
          <w:b/>
          <w:bCs/>
          <w:sz w:val="32"/>
          <w:szCs w:val="32"/>
        </w:rPr>
        <w:t>Months.</w:t>
      </w:r>
      <w:r w:rsidR="00CE2D58">
        <w:rPr>
          <w:rFonts w:ascii="Times New Roman" w:hAnsi="Times New Roman" w:cs="Times New Roman"/>
          <w:b/>
          <w:bCs/>
          <w:sz w:val="32"/>
          <w:szCs w:val="32"/>
        </w:rPr>
        <w:t xml:space="preserve"> </w:t>
      </w:r>
      <w:r w:rsidR="001651A6">
        <w:rPr>
          <w:rFonts w:ascii="Times New Roman" w:hAnsi="Times New Roman" w:cs="Times New Roman"/>
          <w:b/>
          <w:bCs/>
          <w:sz w:val="32"/>
          <w:szCs w:val="32"/>
        </w:rPr>
        <w:t>(Work</w:t>
      </w:r>
      <w:r w:rsidR="00CE2D58">
        <w:rPr>
          <w:rFonts w:ascii="Times New Roman" w:hAnsi="Times New Roman" w:cs="Times New Roman"/>
          <w:b/>
          <w:bCs/>
          <w:sz w:val="32"/>
          <w:szCs w:val="32"/>
        </w:rPr>
        <w:t xml:space="preserve"> to be completed by 15 July 26)</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419382A3" w14:textId="3268C0EF" w:rsidR="000F1F1B" w:rsidRPr="002D0872"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Date of Issue of Bid</w:t>
      </w:r>
      <w:r w:rsidRPr="002D0872">
        <w:rPr>
          <w:rFonts w:ascii="Times New Roman" w:hAnsi="Times New Roman" w:cs="Times New Roman"/>
          <w:b/>
          <w:bCs/>
          <w:sz w:val="32"/>
          <w:szCs w:val="32"/>
        </w:rPr>
        <w:t xml:space="preserve">: </w:t>
      </w:r>
      <w:r w:rsidR="00A8336D">
        <w:rPr>
          <w:rFonts w:ascii="Times New Roman" w:hAnsi="Times New Roman" w:cs="Times New Roman"/>
          <w:b/>
          <w:bCs/>
          <w:sz w:val="32"/>
          <w:szCs w:val="32"/>
        </w:rPr>
        <w:t>23</w:t>
      </w:r>
      <w:r w:rsidRPr="002D0872">
        <w:rPr>
          <w:rFonts w:ascii="Times New Roman" w:hAnsi="Times New Roman" w:cs="Times New Roman"/>
          <w:b/>
          <w:bCs/>
          <w:sz w:val="32"/>
          <w:szCs w:val="32"/>
        </w:rPr>
        <w:t>.</w:t>
      </w:r>
      <w:r w:rsidR="008F5E9D">
        <w:rPr>
          <w:rFonts w:ascii="Times New Roman" w:hAnsi="Times New Roman" w:cs="Times New Roman"/>
          <w:b/>
          <w:bCs/>
          <w:sz w:val="32"/>
          <w:szCs w:val="32"/>
        </w:rPr>
        <w:t>1</w:t>
      </w:r>
      <w:r w:rsidR="00852B86" w:rsidRPr="002D0872">
        <w:rPr>
          <w:rFonts w:ascii="Times New Roman" w:hAnsi="Times New Roman" w:cs="Times New Roman"/>
          <w:b/>
          <w:bCs/>
          <w:sz w:val="32"/>
          <w:szCs w:val="32"/>
        </w:rPr>
        <w:t>2</w:t>
      </w:r>
      <w:r w:rsidRPr="002D0872">
        <w:rPr>
          <w:rFonts w:ascii="Times New Roman" w:hAnsi="Times New Roman" w:cs="Times New Roman"/>
          <w:b/>
          <w:bCs/>
          <w:sz w:val="32"/>
          <w:szCs w:val="32"/>
        </w:rPr>
        <w:t>.202</w:t>
      </w:r>
      <w:r w:rsidR="00F43657" w:rsidRPr="002D0872">
        <w:rPr>
          <w:rFonts w:ascii="Times New Roman" w:hAnsi="Times New Roman" w:cs="Times New Roman"/>
          <w:b/>
          <w:bCs/>
          <w:sz w:val="32"/>
          <w:szCs w:val="32"/>
        </w:rPr>
        <w:t>5</w:t>
      </w:r>
    </w:p>
    <w:p w14:paraId="530788C5" w14:textId="17F1CB52" w:rsidR="000F1F1B" w:rsidRPr="002D0872" w:rsidRDefault="000F1F1B" w:rsidP="000F1F1B">
      <w:pPr>
        <w:spacing w:after="0" w:line="276" w:lineRule="auto"/>
        <w:rPr>
          <w:rFonts w:ascii="Times New Roman" w:hAnsi="Times New Roman" w:cs="Times New Roman"/>
          <w:b/>
          <w:bCs/>
          <w:sz w:val="32"/>
          <w:szCs w:val="32"/>
        </w:rPr>
      </w:pPr>
      <w:r w:rsidRPr="002D0872">
        <w:rPr>
          <w:rFonts w:ascii="Times New Roman" w:hAnsi="Times New Roman" w:cs="Times New Roman"/>
          <w:sz w:val="32"/>
          <w:szCs w:val="32"/>
        </w:rPr>
        <w:t>Date &amp; Time of Pre-</w:t>
      </w:r>
      <w:r w:rsidRPr="002D0872">
        <w:rPr>
          <w:rFonts w:ascii="Times New Roman" w:hAnsi="Times New Roman" w:cs="Times New Roman"/>
          <w:b/>
          <w:bCs/>
          <w:sz w:val="32"/>
          <w:szCs w:val="32"/>
        </w:rPr>
        <w:t xml:space="preserve">Bid Meeting: </w:t>
      </w:r>
      <w:r w:rsidR="00802CC8" w:rsidRPr="002D0872">
        <w:rPr>
          <w:rFonts w:ascii="Times New Roman" w:hAnsi="Times New Roman" w:cs="Times New Roman"/>
          <w:b/>
          <w:bCs/>
          <w:sz w:val="32"/>
          <w:szCs w:val="32"/>
        </w:rPr>
        <w:t>1</w:t>
      </w:r>
      <w:r w:rsidR="00CE2D58">
        <w:rPr>
          <w:rFonts w:ascii="Times New Roman" w:hAnsi="Times New Roman" w:cs="Times New Roman"/>
          <w:b/>
          <w:bCs/>
          <w:sz w:val="32"/>
          <w:szCs w:val="32"/>
        </w:rPr>
        <w:t>10</w:t>
      </w:r>
      <w:r w:rsidR="00802CC8" w:rsidRPr="002D0872">
        <w:rPr>
          <w:rFonts w:ascii="Times New Roman" w:hAnsi="Times New Roman" w:cs="Times New Roman"/>
          <w:b/>
          <w:bCs/>
          <w:sz w:val="32"/>
          <w:szCs w:val="32"/>
        </w:rPr>
        <w:t xml:space="preserve">0hrs </w:t>
      </w:r>
      <w:r w:rsidR="00A8336D">
        <w:rPr>
          <w:rFonts w:ascii="Times New Roman" w:hAnsi="Times New Roman" w:cs="Times New Roman"/>
          <w:b/>
          <w:bCs/>
          <w:sz w:val="32"/>
          <w:szCs w:val="32"/>
        </w:rPr>
        <w:t>05.01.2026</w:t>
      </w:r>
    </w:p>
    <w:p w14:paraId="6316DA6F" w14:textId="1C9877D4"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A8336D">
        <w:rPr>
          <w:rFonts w:ascii="Times New Roman" w:hAnsi="Times New Roman" w:cs="Times New Roman"/>
          <w:b/>
          <w:bCs/>
          <w:sz w:val="32"/>
          <w:szCs w:val="32"/>
        </w:rPr>
        <w:t>12.</w:t>
      </w:r>
      <w:r w:rsidRPr="002D0872">
        <w:rPr>
          <w:rFonts w:ascii="Times New Roman" w:hAnsi="Times New Roman" w:cs="Times New Roman"/>
          <w:b/>
          <w:bCs/>
          <w:sz w:val="32"/>
          <w:szCs w:val="32"/>
        </w:rPr>
        <w:t>0</w:t>
      </w:r>
      <w:r w:rsidR="00CE2D58">
        <w:rPr>
          <w:rFonts w:ascii="Times New Roman" w:hAnsi="Times New Roman" w:cs="Times New Roman"/>
          <w:b/>
          <w:bCs/>
          <w:sz w:val="32"/>
          <w:szCs w:val="32"/>
        </w:rPr>
        <w:t>1</w:t>
      </w:r>
      <w:r w:rsidRPr="002D0872">
        <w:rPr>
          <w:rFonts w:ascii="Times New Roman" w:hAnsi="Times New Roman" w:cs="Times New Roman"/>
          <w:b/>
          <w:bCs/>
          <w:sz w:val="32"/>
          <w:szCs w:val="32"/>
        </w:rPr>
        <w:t>.202</w:t>
      </w:r>
      <w:r w:rsidR="008F5E9D">
        <w:rPr>
          <w:rFonts w:ascii="Times New Roman" w:hAnsi="Times New Roman" w:cs="Times New Roman"/>
          <w:b/>
          <w:bCs/>
          <w:sz w:val="32"/>
          <w:szCs w:val="32"/>
        </w:rPr>
        <w:t>6</w:t>
      </w:r>
    </w:p>
    <w:p w14:paraId="7EC6D19A" w14:textId="6C5B067D" w:rsidR="000F1F1B" w:rsidRPr="009B2D3D"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Name: </w:t>
      </w:r>
      <w:r w:rsidR="00062BDD" w:rsidRPr="002D0872">
        <w:rPr>
          <w:rFonts w:ascii="Times New Roman" w:hAnsi="Times New Roman" w:cs="Times New Roman"/>
          <w:sz w:val="32"/>
          <w:szCs w:val="32"/>
        </w:rPr>
        <w:t>GP. Capt. Pushpendra Singh</w:t>
      </w:r>
      <w:r w:rsidRPr="002D0872">
        <w:rPr>
          <w:rFonts w:ascii="Times New Roman" w:hAnsi="Times New Roman" w:cs="Times New Roman"/>
          <w:sz w:val="32"/>
          <w:szCs w:val="32"/>
        </w:rPr>
        <w:t xml:space="preserve"> (</w:t>
      </w:r>
      <w:r w:rsidR="00062BDD" w:rsidRPr="002D0872">
        <w:rPr>
          <w:rFonts w:ascii="Times New Roman" w:hAnsi="Times New Roman" w:cs="Times New Roman"/>
          <w:sz w:val="32"/>
          <w:szCs w:val="32"/>
        </w:rPr>
        <w:t xml:space="preserve">Chief </w:t>
      </w:r>
      <w:r w:rsidR="00EF08AF" w:rsidRPr="002D0872">
        <w:rPr>
          <w:rFonts w:ascii="Times New Roman" w:hAnsi="Times New Roman" w:cs="Times New Roman"/>
          <w:sz w:val="32"/>
          <w:szCs w:val="32"/>
        </w:rPr>
        <w:t>Administrative Officer</w:t>
      </w:r>
      <w:r w:rsidRPr="009B2D3D">
        <w:rPr>
          <w:rFonts w:ascii="Times New Roman" w:hAnsi="Times New Roman" w:cs="Times New Roman"/>
          <w:sz w:val="32"/>
          <w:szCs w:val="32"/>
        </w:rPr>
        <w:t>)</w:t>
      </w:r>
    </w:p>
    <w:p w14:paraId="2C63F5C3" w14:textId="77777777" w:rsidR="000F1F1B" w:rsidRPr="009B2D3D"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Phone No.: 0141-3526101</w:t>
      </w:r>
    </w:p>
    <w:p w14:paraId="11D7F436" w14:textId="56921471" w:rsidR="000F1F1B" w:rsidRPr="009B2D3D" w:rsidRDefault="000F1F1B" w:rsidP="000F1F1B">
      <w:pPr>
        <w:spacing w:after="0"/>
        <w:rPr>
          <w:rFonts w:ascii="Times New Roman" w:hAnsi="Times New Roman" w:cs="Times New Roman"/>
          <w:sz w:val="32"/>
          <w:szCs w:val="32"/>
        </w:rPr>
      </w:pPr>
      <w:r w:rsidRPr="009B2D3D">
        <w:rPr>
          <w:rFonts w:ascii="Times New Roman" w:hAnsi="Times New Roman" w:cs="Times New Roman"/>
          <w:sz w:val="32"/>
          <w:szCs w:val="32"/>
        </w:rPr>
        <w:t xml:space="preserve">Email id: </w:t>
      </w:r>
      <w:hyperlink r:id="rId8" w:history="1">
        <w:r w:rsidR="00062BDD" w:rsidRPr="00C20807">
          <w:rPr>
            <w:rStyle w:val="Hyperlink"/>
            <w:rFonts w:ascii="Times New Roman" w:hAnsi="Times New Roman" w:cs="Times New Roman"/>
            <w:sz w:val="32"/>
            <w:szCs w:val="32"/>
          </w:rPr>
          <w:t>cao@lnmiit.ac.in</w:t>
        </w:r>
      </w:hyperlink>
    </w:p>
    <w:p w14:paraId="24C08234" w14:textId="77777777" w:rsidR="000F1F1B" w:rsidRPr="009B2D3D" w:rsidRDefault="000F1F1B" w:rsidP="000F1F1B">
      <w:pPr>
        <w:spacing w:after="0"/>
        <w:rPr>
          <w:rFonts w:ascii="Times New Roman" w:hAnsi="Times New Roman" w:cs="Times New Roman"/>
          <w:sz w:val="32"/>
          <w:szCs w:val="32"/>
        </w:rPr>
      </w:pPr>
    </w:p>
    <w:p w14:paraId="16EB74C3" w14:textId="19562C4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75FBF8D5" w14:textId="6C7742B2"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6EF0BF2F" w14:textId="5BE282D2" w:rsidR="00F43657" w:rsidRPr="009B2D3D" w:rsidRDefault="00F43657">
      <w:pPr>
        <w:rPr>
          <w:rFonts w:ascii="Times New Roman" w:hAnsi="Times New Roman" w:cs="Times New Roman"/>
          <w:b/>
          <w:bCs/>
          <w:sz w:val="32"/>
          <w:szCs w:val="32"/>
        </w:rPr>
      </w:pPr>
    </w:p>
    <w:p w14:paraId="43A12EC6" w14:textId="122B7F31"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Instructions for the Bidder</w:t>
      </w:r>
    </w:p>
    <w:p w14:paraId="1C9E1337" w14:textId="77777777"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pPr>
        <w:pStyle w:val="BodyTextIndent3"/>
        <w:numPr>
          <w:ilvl w:val="0"/>
          <w:numId w:val="6"/>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Price bid envelope i.e envelope 2 will be opened only of those bidders who successfully meet the eligibility criteria.</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77777777"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0C9779F3" w14:textId="1FDDB34A"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172000">
        <w:rPr>
          <w:rFonts w:ascii="Times New Roman" w:hAnsi="Times New Roman"/>
          <w:b/>
          <w:bCs/>
          <w:sz w:val="24"/>
          <w:szCs w:val="24"/>
        </w:rPr>
        <w:t xml:space="preserve">Estate </w:t>
      </w:r>
      <w:r w:rsidRPr="002D7334">
        <w:rPr>
          <w:rFonts w:ascii="Times New Roman" w:hAnsi="Times New Roman"/>
          <w:b/>
          <w:bCs/>
          <w:sz w:val="24"/>
          <w:szCs w:val="24"/>
        </w:rPr>
        <w:t>Manager of LNMIIT, Jaipur (</w:t>
      </w:r>
      <w:r w:rsidR="00172000">
        <w:rPr>
          <w:rFonts w:ascii="Times New Roman" w:hAnsi="Times New Roman"/>
          <w:b/>
          <w:bCs/>
          <w:sz w:val="24"/>
          <w:szCs w:val="24"/>
        </w:rPr>
        <w:t>estate</w:t>
      </w:r>
      <w:r w:rsidRPr="002D7334">
        <w:rPr>
          <w:rFonts w:ascii="Times New Roman" w:hAnsi="Times New Roman"/>
          <w:b/>
          <w:bCs/>
          <w:sz w:val="24"/>
          <w:szCs w:val="24"/>
        </w:rPr>
        <w: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549F3428" w:rsidR="00C41097" w:rsidRDefault="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Earnest money deposit will be paid online or thru Demand draft</w:t>
      </w:r>
      <w:r w:rsidR="00AF5C2A">
        <w:rPr>
          <w:rFonts w:ascii="Times New Roman" w:hAnsi="Times New Roman" w:cs="Times New Roman"/>
          <w:sz w:val="24"/>
          <w:szCs w:val="24"/>
        </w:rPr>
        <w:t xml:space="preserve">  or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 “ The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No.     :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Bank                    :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IFSC Code     :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type    :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72FFD11"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w:t>
      </w:r>
      <w:r w:rsidR="00234B79">
        <w:rPr>
          <w:rFonts w:ascii="Times New Roman" w:hAnsi="Times New Roman" w:cs="Times New Roman"/>
          <w:sz w:val="24"/>
          <w:szCs w:val="24"/>
        </w:rPr>
        <w:t xml:space="preserve"> chief</w:t>
      </w:r>
      <w:r w:rsidRPr="005458DB">
        <w:rPr>
          <w:rFonts w:ascii="Times New Roman" w:hAnsi="Times New Roman" w:cs="Times New Roman"/>
          <w:sz w:val="24"/>
          <w:szCs w:val="24"/>
        </w:rPr>
        <w:t xml:space="preserv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pPr>
        <w:pStyle w:val="ListParagraph"/>
        <w:numPr>
          <w:ilvl w:val="0"/>
          <w:numId w:val="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lastRenderedPageBreak/>
        <w:t>Part-1</w:t>
      </w:r>
    </w:p>
    <w:p w14:paraId="041C3D11" w14:textId="3C234DCC"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 xml:space="preserve">Eligibility Criteria for the </w:t>
      </w:r>
      <w:r w:rsidR="00FA38E4">
        <w:rPr>
          <w:rFonts w:ascii="Times New Roman" w:eastAsia="Times New Roman" w:hAnsi="Times New Roman" w:cs="Times New Roman"/>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4CFAB4D7"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w:t>
            </w:r>
            <w:r w:rsidR="00022E36" w:rsidRPr="000B57C1">
              <w:rPr>
                <w:rFonts w:ascii="Times New Roman" w:eastAsia="Times New Roman" w:hAnsi="Times New Roman" w:cs="Times New Roman"/>
                <w:bCs/>
                <w:snapToGrid w:val="0"/>
                <w:kern w:val="0"/>
                <w:sz w:val="24"/>
                <w:szCs w:val="24"/>
                <w:lang w:val="en-US"/>
                <w14:ligatures w14:val="none"/>
              </w:rPr>
              <w:t>an</w:t>
            </w:r>
            <w:r w:rsidRPr="000B57C1">
              <w:rPr>
                <w:rFonts w:ascii="Times New Roman" w:eastAsia="Times New Roman" w:hAnsi="Times New Roman" w:cs="Times New Roman"/>
                <w:bCs/>
                <w:snapToGrid w:val="0"/>
                <w:kern w:val="0"/>
                <w:sz w:val="24"/>
                <w:szCs w:val="24"/>
                <w:lang w:val="en-US"/>
                <w14:ligatures w14:val="none"/>
              </w:rPr>
              <w:t xml:space="preserve"> EMD of </w:t>
            </w:r>
            <w:r w:rsidRPr="000B57C1">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5,34</w:t>
            </w:r>
            <w:r w:rsidR="00553103">
              <w:rPr>
                <w:rFonts w:ascii="Times New Roman" w:eastAsia="Times New Roman" w:hAnsi="Times New Roman" w:cs="Times New Roman"/>
                <w:b/>
                <w:snapToGrid w:val="0"/>
                <w:kern w:val="0"/>
                <w:sz w:val="24"/>
                <w:szCs w:val="24"/>
                <w:lang w:val="en-US"/>
                <w14:ligatures w14:val="none"/>
              </w:rPr>
              <w:t>0</w:t>
            </w:r>
            <w:r w:rsidRPr="000B57C1">
              <w:rPr>
                <w:rFonts w:ascii="Times New Roman" w:eastAsia="Times New Roman" w:hAnsi="Times New Roman" w:cs="Times New Roman"/>
                <w:b/>
                <w:snapToGrid w:val="0"/>
                <w:kern w:val="0"/>
                <w:sz w:val="24"/>
                <w:szCs w:val="24"/>
                <w:lang w:val="en-US"/>
                <w14:ligatures w14:val="none"/>
              </w:rPr>
              <w:t>00/-</w:t>
            </w:r>
            <w:r w:rsidR="00AF438C" w:rsidRPr="000B57C1">
              <w:rPr>
                <w:rFonts w:ascii="Times New Roman" w:eastAsia="Times New Roman" w:hAnsi="Times New Roman" w:cs="Times New Roman"/>
                <w:bCs/>
                <w:snapToGrid w:val="0"/>
                <w:kern w:val="0"/>
                <w:sz w:val="24"/>
                <w:szCs w:val="24"/>
                <w:lang w:val="en-US"/>
                <w14:ligatures w14:val="none"/>
              </w:rPr>
              <w:t xml:space="preserve"> </w:t>
            </w:r>
            <w:r w:rsidRPr="000B57C1">
              <w:rPr>
                <w:rFonts w:ascii="Times New Roman" w:eastAsia="Times New Roman" w:hAnsi="Times New Roman" w:cs="Times New Roman"/>
                <w:bCs/>
                <w:snapToGrid w:val="0"/>
                <w:kern w:val="0"/>
                <w:sz w:val="24"/>
                <w:szCs w:val="24"/>
                <w:lang w:val="en-US"/>
                <w14:ligatures w14:val="none"/>
              </w:rPr>
              <w:t>(</w:t>
            </w:r>
            <w:r w:rsidR="00022E36">
              <w:rPr>
                <w:rFonts w:ascii="Times New Roman" w:eastAsia="Times New Roman" w:hAnsi="Times New Roman" w:cs="Times New Roman"/>
                <w:bCs/>
                <w:snapToGrid w:val="0"/>
                <w:kern w:val="0"/>
                <w:sz w:val="24"/>
                <w:szCs w:val="24"/>
                <w:lang w:val="en-US"/>
                <w14:ligatures w14:val="none"/>
              </w:rPr>
              <w:t xml:space="preserve"> Five </w:t>
            </w:r>
            <w:r w:rsidR="00553103">
              <w:rPr>
                <w:rFonts w:ascii="Times New Roman" w:eastAsia="Times New Roman" w:hAnsi="Times New Roman" w:cs="Times New Roman"/>
                <w:bCs/>
                <w:snapToGrid w:val="0"/>
                <w:kern w:val="0"/>
                <w:sz w:val="24"/>
                <w:szCs w:val="24"/>
                <w:lang w:val="en-US"/>
                <w14:ligatures w14:val="none"/>
              </w:rPr>
              <w:t>lacs</w:t>
            </w:r>
            <w:r w:rsidR="00022E36">
              <w:rPr>
                <w:rFonts w:ascii="Times New Roman" w:eastAsia="Times New Roman" w:hAnsi="Times New Roman" w:cs="Times New Roman"/>
                <w:bCs/>
                <w:snapToGrid w:val="0"/>
                <w:kern w:val="0"/>
                <w:sz w:val="24"/>
                <w:szCs w:val="24"/>
                <w:lang w:val="en-US"/>
                <w14:ligatures w14:val="none"/>
              </w:rPr>
              <w:t xml:space="preserve"> thirty four thousand </w:t>
            </w:r>
            <w:r w:rsidRPr="000B57C1">
              <w:rPr>
                <w:rFonts w:ascii="Times New Roman" w:eastAsia="Times New Roman" w:hAnsi="Times New Roman" w:cs="Times New Roman"/>
                <w:bCs/>
                <w:snapToGrid w:val="0"/>
                <w:kern w:val="0"/>
                <w:sz w:val="24"/>
                <w:szCs w:val="24"/>
                <w:lang w:val="en-US"/>
                <w14:ligatures w14:val="none"/>
              </w:rPr>
              <w:t xml:space="preserve"> only</w:t>
            </w:r>
            <w:r w:rsidR="00E81A91" w:rsidRPr="000B57C1">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62687D25" w:rsidR="003F5B3A" w:rsidRPr="000B57C1" w:rsidRDefault="00653DC8" w:rsidP="00022739">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Bidder</w:t>
            </w:r>
            <w:r w:rsidRPr="000B57C1">
              <w:rPr>
                <w:rFonts w:ascii="Times New Roman" w:eastAsia="Times New Roman" w:hAnsi="Times New Roman" w:cs="Times New Roman"/>
                <w:b/>
                <w:snapToGrid w:val="0"/>
                <w:kern w:val="0"/>
                <w:sz w:val="28"/>
                <w:szCs w:val="28"/>
                <w:lang w:val="en-US"/>
                <w14:ligatures w14:val="none"/>
              </w:rPr>
              <w:t xml:space="preserve">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69FFB34"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653DC8">
              <w:rPr>
                <w:rFonts w:ascii="Times New Roman" w:eastAsia="Times New Roman" w:hAnsi="Times New Roman" w:cs="Times New Roman"/>
                <w:bCs/>
                <w:snapToGrid w:val="0"/>
                <w:kern w:val="0"/>
                <w:sz w:val="24"/>
                <w:szCs w:val="24"/>
                <w:lang w:val="en-US"/>
                <w14:ligatures w14:val="none"/>
              </w:rPr>
              <w:t>bidder</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w:t>
            </w:r>
            <w:r w:rsidR="00CE2D58">
              <w:rPr>
                <w:rFonts w:ascii="Times New Roman" w:eastAsia="Times New Roman" w:hAnsi="Times New Roman" w:cs="Times New Roman"/>
                <w:bCs/>
                <w:snapToGrid w:val="0"/>
                <w:kern w:val="0"/>
                <w:sz w:val="24"/>
                <w:szCs w:val="24"/>
                <w:lang w:val="en-US"/>
                <w14:ligatures w14:val="none"/>
              </w:rPr>
              <w:t xml:space="preserve">. </w:t>
            </w:r>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64432E91" w:rsidR="003F5B3A" w:rsidRPr="005D7144" w:rsidRDefault="00577D06" w:rsidP="00053E9A">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Contractor Certificate</w:t>
            </w:r>
          </w:p>
        </w:tc>
        <w:tc>
          <w:tcPr>
            <w:tcW w:w="5244" w:type="dxa"/>
          </w:tcPr>
          <w:p w14:paraId="59FF4239" w14:textId="77777777" w:rsidR="008778A9" w:rsidRDefault="008778A9" w:rsidP="008778A9">
            <w:pPr>
              <w:pStyle w:val="NormalWeb"/>
            </w:pPr>
            <w:r>
              <w:t xml:space="preserve">The bidder shall submit a </w:t>
            </w:r>
            <w:r>
              <w:rPr>
                <w:rStyle w:val="Strong"/>
                <w:rFonts w:eastAsiaTheme="majorEastAsia"/>
              </w:rPr>
              <w:t>valid Class ‘A’ Contractor Certificate</w:t>
            </w:r>
            <w:r>
              <w:t xml:space="preserve"> issued by the competent authority along with the bid. The certificate shall be in the name of the bidding firm/contractor and shall remain valid on the date of submission of the bid.</w:t>
            </w:r>
          </w:p>
          <w:p w14:paraId="5CF8F1BC" w14:textId="62A92CD6" w:rsidR="003F5B3A" w:rsidRPr="008778A9" w:rsidRDefault="008778A9" w:rsidP="008778A9">
            <w:pPr>
              <w:pStyle w:val="NormalWeb"/>
            </w:pPr>
            <w:r>
              <w:t xml:space="preserve">In case the bidder does not possess a Class ‘A’ Contractor Certificate, the bidder shall submit a </w:t>
            </w:r>
            <w:r>
              <w:rPr>
                <w:rStyle w:val="Strong"/>
                <w:rFonts w:eastAsiaTheme="majorEastAsia"/>
              </w:rPr>
              <w:t>self-undertaking on its letterhead</w:t>
            </w:r>
            <w:r>
              <w:t xml:space="preserve">, duly signed and stamped by the authorized signatory, declaring that the bidder is a </w:t>
            </w:r>
            <w:r>
              <w:rPr>
                <w:rStyle w:val="Strong"/>
                <w:rFonts w:eastAsiaTheme="majorEastAsia"/>
              </w:rPr>
              <w:t>Class ‘A’ Contractor</w:t>
            </w:r>
            <w:r>
              <w:t>, along with supporting registration documents.</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48C11263" w:rsidR="003F5B3A" w:rsidRPr="003A1D4E" w:rsidRDefault="003A1D4E" w:rsidP="004365C4">
            <w:pPr>
              <w:rPr>
                <w:rFonts w:asciiTheme="majorBidi" w:eastAsia="Times New Roman" w:hAnsiTheme="majorBidi" w:cstheme="majorBidi"/>
                <w:bCs/>
                <w:snapToGrid w:val="0"/>
                <w:kern w:val="0"/>
                <w:sz w:val="24"/>
                <w:szCs w:val="24"/>
                <w:lang w:val="en-US"/>
                <w14:ligatures w14:val="none"/>
              </w:rPr>
            </w:pPr>
            <w:r w:rsidRPr="003A1D4E">
              <w:rPr>
                <w:rFonts w:asciiTheme="majorBidi" w:hAnsiTheme="majorBidi" w:cstheme="majorBidi"/>
                <w:sz w:val="24"/>
                <w:szCs w:val="24"/>
              </w:rPr>
              <w:t>To qualify, the bidder shall have successfully executed similar nature of works, i.e., structural repair, rehabilitation and strengthening of RCC and/or masonry buildings, including hostels or institutional buildings, in any Government Department, PSU, Autonomous Body, Educational Institution or Public Listed Company during the last five (5) years.</w:t>
            </w:r>
            <w:r w:rsidR="004365C4" w:rsidRPr="003A1D4E">
              <w:rPr>
                <w:rFonts w:asciiTheme="majorBidi" w:eastAsia="Times New Roman" w:hAnsiTheme="majorBidi" w:cstheme="majorBidi"/>
                <w:bCs/>
                <w:snapToGrid w:val="0"/>
                <w:kern w:val="0"/>
                <w:sz w:val="24"/>
                <w:szCs w:val="24"/>
                <w:lang w:val="en-US"/>
                <w14:ligatures w14:val="none"/>
              </w:rPr>
              <w:t>:</w:t>
            </w:r>
          </w:p>
          <w:p w14:paraId="284B2C3C" w14:textId="77777777" w:rsidR="004365C4" w:rsidRPr="003A1D4E" w:rsidRDefault="004365C4" w:rsidP="004365C4">
            <w:pPr>
              <w:rPr>
                <w:rFonts w:asciiTheme="majorBidi" w:eastAsia="Times New Roman" w:hAnsiTheme="majorBidi" w:cstheme="majorBidi"/>
                <w:bCs/>
                <w:snapToGrid w:val="0"/>
                <w:kern w:val="0"/>
                <w:sz w:val="24"/>
                <w:szCs w:val="24"/>
                <w:lang w:val="en-US"/>
                <w14:ligatures w14:val="none"/>
              </w:rPr>
            </w:pPr>
          </w:p>
          <w:p w14:paraId="23246C8F" w14:textId="29472AAF"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2</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09C6E5F0"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106D3B">
              <w:rPr>
                <w:rFonts w:ascii="Times New Roman" w:eastAsia="Times New Roman" w:hAnsi="Times New Roman" w:cs="Times New Roman"/>
                <w:b/>
                <w:snapToGrid w:val="0"/>
                <w:kern w:val="0"/>
                <w:sz w:val="24"/>
                <w:szCs w:val="24"/>
                <w:lang w:val="en-US"/>
                <w14:ligatures w14:val="none"/>
              </w:rPr>
              <w:t>1</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633E3D17"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106D3B">
              <w:rPr>
                <w:rFonts w:ascii="Times New Roman" w:eastAsia="Times New Roman" w:hAnsi="Times New Roman" w:cs="Times New Roman"/>
                <w:b/>
                <w:snapToGrid w:val="0"/>
                <w:kern w:val="0"/>
                <w:sz w:val="24"/>
                <w:szCs w:val="24"/>
                <w:lang w:val="en-US"/>
                <w14:ligatures w14:val="none"/>
              </w:rPr>
              <w:t>75</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512FA71F"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Past Performance </w:t>
            </w:r>
            <w:r w:rsidR="00FA38E4">
              <w:rPr>
                <w:rFonts w:ascii="Times New Roman" w:eastAsia="Times New Roman" w:hAnsi="Times New Roman" w:cs="Times New Roman"/>
                <w:b/>
                <w:snapToGrid w:val="0"/>
                <w:kern w:val="0"/>
                <w:sz w:val="24"/>
                <w:szCs w:val="24"/>
                <w:lang w:val="en-US"/>
                <w14:ligatures w14:val="none"/>
              </w:rPr>
              <w:t>of the Bidder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AB74690" w:rsidR="003F5B3A" w:rsidRPr="008807BE" w:rsidRDefault="008807BE" w:rsidP="006739CB">
            <w:pPr>
              <w:jc w:val="both"/>
              <w:rPr>
                <w:rFonts w:asciiTheme="majorBidi" w:eastAsia="Times New Roman" w:hAnsiTheme="majorBidi" w:cstheme="majorBidi"/>
                <w:bCs/>
                <w:snapToGrid w:val="0"/>
                <w:kern w:val="0"/>
                <w:sz w:val="28"/>
                <w:szCs w:val="28"/>
                <w:lang w:val="en-US"/>
                <w14:ligatures w14:val="none"/>
              </w:rPr>
            </w:pPr>
            <w:r w:rsidRPr="008807BE">
              <w:rPr>
                <w:rFonts w:asciiTheme="majorBidi" w:hAnsiTheme="majorBidi" w:cstheme="majorBidi"/>
                <w:sz w:val="24"/>
                <w:szCs w:val="24"/>
              </w:rPr>
              <w:t xml:space="preserve">The Bidder shall have a minimum of 15 (fifteen) years of proven experience in execution of structural repair, rehabilitation and strengthening works of RCC and masonry structures. The Bidder shall submit valid documentary evidence such as work </w:t>
            </w:r>
            <w:r w:rsidRPr="008807BE">
              <w:rPr>
                <w:rFonts w:asciiTheme="majorBidi" w:hAnsiTheme="majorBidi" w:cstheme="majorBidi"/>
                <w:sz w:val="24"/>
                <w:szCs w:val="24"/>
              </w:rPr>
              <w:lastRenderedPageBreak/>
              <w:t>orders, completion certificates, or client certificates in support of the 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29A28448" w14:textId="4F01D58C" w:rsidR="00B14974" w:rsidRPr="005E6A3C" w:rsidRDefault="00B14974" w:rsidP="00653DC8">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Criteria </w:t>
            </w:r>
            <w:r w:rsidR="00CA07FD" w:rsidRPr="005E6A3C">
              <w:rPr>
                <w:rFonts w:ascii="Times New Roman" w:eastAsia="Times New Roman" w:hAnsi="Times New Roman" w:cs="Times New Roman"/>
                <w:b/>
                <w:snapToGrid w:val="0"/>
                <w:kern w:val="0"/>
                <w:sz w:val="24"/>
                <w:szCs w:val="24"/>
                <w:lang w:val="en-US"/>
                <w14:ligatures w14:val="none"/>
              </w:rPr>
              <w:t xml:space="preserve">for </w:t>
            </w:r>
            <w:r w:rsidR="00CA07FD">
              <w:rPr>
                <w:rFonts w:ascii="Times New Roman" w:eastAsia="Times New Roman" w:hAnsi="Times New Roman" w:cs="Times New Roman"/>
                <w:b/>
                <w:snapToGrid w:val="0"/>
                <w:kern w:val="0"/>
                <w:sz w:val="24"/>
                <w:szCs w:val="24"/>
                <w:lang w:val="en-US"/>
                <w14:ligatures w14:val="none"/>
              </w:rPr>
              <w:t>bidder</w:t>
            </w:r>
          </w:p>
        </w:tc>
        <w:tc>
          <w:tcPr>
            <w:tcW w:w="5244" w:type="dxa"/>
          </w:tcPr>
          <w:p w14:paraId="5D173CE3" w14:textId="3A5020CB"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w:t>
            </w:r>
            <w:r w:rsidR="00CA07FD">
              <w:rPr>
                <w:rFonts w:ascii="Times New Roman" w:eastAsia="Times New Roman" w:hAnsi="Times New Roman" w:cs="Times New Roman"/>
                <w:bCs/>
                <w:snapToGrid w:val="0"/>
                <w:kern w:val="0"/>
                <w:sz w:val="24"/>
                <w:szCs w:val="24"/>
                <w:lang w:val="en-US"/>
                <w14:ligatures w14:val="none"/>
              </w:rPr>
              <w:t>bidder</w:t>
            </w:r>
            <w:r w:rsidRPr="005E6A3C">
              <w:rPr>
                <w:rFonts w:ascii="Times New Roman" w:eastAsia="Times New Roman" w:hAnsi="Times New Roman" w:cs="Times New Roman"/>
                <w:bCs/>
                <w:snapToGrid w:val="0"/>
                <w:kern w:val="0"/>
                <w:sz w:val="24"/>
                <w:szCs w:val="24"/>
                <w:lang w:val="en-US"/>
                <w14:ligatures w14:val="none"/>
              </w:rPr>
              <w:t xml:space="preserve"> should comply to following conditions:</w:t>
            </w:r>
          </w:p>
          <w:p w14:paraId="5AB9833D" w14:textId="751EEE6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has to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3384EB20"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Pr="00505F79"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3E0778" w:rsidRDefault="00645F4B" w:rsidP="00D2403A">
      <w:pPr>
        <w:jc w:val="center"/>
        <w:rPr>
          <w:rFonts w:ascii="Times New Roman" w:eastAsia="Times New Roman" w:hAnsi="Times New Roman" w:cs="Times New Roman"/>
          <w:b/>
          <w:snapToGrid w:val="0"/>
          <w:kern w:val="0"/>
          <w:sz w:val="32"/>
          <w:szCs w:val="32"/>
          <w:lang w:val="en-US"/>
          <w14:ligatures w14:val="none"/>
        </w:rPr>
      </w:pPr>
      <w:r w:rsidRPr="003E0778">
        <w:rPr>
          <w:rFonts w:ascii="Times New Roman" w:eastAsia="Times New Roman" w:hAnsi="Times New Roman" w:cs="Times New Roman"/>
          <w:b/>
          <w:snapToGrid w:val="0"/>
          <w:kern w:val="0"/>
          <w:sz w:val="32"/>
          <w:szCs w:val="32"/>
          <w:lang w:val="en-US"/>
          <w14:ligatures w14:val="none"/>
        </w:rPr>
        <w:t>Scope of Work:</w:t>
      </w:r>
    </w:p>
    <w:p w14:paraId="5E058869" w14:textId="77777777" w:rsidR="008778A9" w:rsidRPr="008778A9" w:rsidRDefault="008778A9">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8778A9">
        <w:rPr>
          <w:rFonts w:asciiTheme="majorBidi" w:hAnsiTheme="majorBidi" w:cstheme="majorBidi"/>
        </w:rPr>
        <w:t>This work covers carrying out all preparatory activities including necessary testing of materials, procurement and delivery at site, unloading, handling, erection, application and execution of structural repair works for Boys Hostel-2 in the University Campus. The scope includes dismantling of distressed portions, repair and rehabilitation of RCC and masonry members, treatment of corroded reinforcement, crack sealing, micro-concreting/shotcreting where required, protective coatings, curing, finishing, testing and inspection as necessary, and completion of all works in accordance with specifications, drawings and directions of the Engineer-in-Charge. The work shall be complete in all respects, including defect liability and comprehensive maintenance for a period of one year after successful completion of the Defects Liability Period</w:t>
      </w:r>
      <w:r>
        <w:t>.</w:t>
      </w:r>
    </w:p>
    <w:p w14:paraId="4594074D" w14:textId="46F271D3" w:rsidR="00645F4B" w:rsidRPr="009A7BF5" w:rsidRDefault="00645F4B">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9F7DB9">
        <w:rPr>
          <w:rFonts w:ascii="Times New Roman" w:hAnsi="Times New Roman" w:cs="Times New Roman"/>
          <w:b/>
          <w:sz w:val="24"/>
          <w:szCs w:val="24"/>
          <w:u w:val="single"/>
        </w:rPr>
        <w:t>LNMIIT Campus,</w:t>
      </w:r>
      <w:r w:rsidR="009F7DB9" w:rsidRPr="009A7BF5">
        <w:rPr>
          <w:rFonts w:ascii="Times New Roman" w:hAnsi="Times New Roman" w:cs="Times New Roman"/>
          <w:b/>
          <w:sz w:val="24"/>
          <w:szCs w:val="24"/>
        </w:rPr>
        <w:t xml:space="preserve"> at</w:t>
      </w:r>
      <w:r w:rsidRPr="009A7BF5">
        <w:rPr>
          <w:rFonts w:ascii="Times New Roman" w:hAnsi="Times New Roman" w:cs="Times New Roman"/>
          <w:b/>
          <w:sz w:val="24"/>
          <w:szCs w:val="24"/>
        </w:rPr>
        <w:t xml:space="preserve">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458B4CA0" w:rsidR="00645F4B" w:rsidRPr="009A7BF5"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The work shall be executed as per CPWD</w:t>
      </w:r>
      <w:r w:rsidR="009F7DB9">
        <w:rPr>
          <w:rFonts w:ascii="Times New Roman" w:eastAsia="Times New Roman" w:hAnsi="Times New Roman" w:cs="Times New Roman"/>
          <w:bCs/>
          <w:snapToGrid w:val="0"/>
          <w:kern w:val="0"/>
          <w:sz w:val="24"/>
          <w:szCs w:val="24"/>
          <w:lang w:val="en-US"/>
          <w14:ligatures w14:val="none"/>
        </w:rPr>
        <w:t>/NBC</w:t>
      </w:r>
      <w:r w:rsidRPr="009A7BF5">
        <w:rPr>
          <w:rFonts w:ascii="Times New Roman" w:eastAsia="Times New Roman" w:hAnsi="Times New Roman" w:cs="Times New Roman"/>
          <w:bCs/>
          <w:snapToGrid w:val="0"/>
          <w:kern w:val="0"/>
          <w:sz w:val="24"/>
          <w:szCs w:val="24"/>
          <w:lang w:val="en-US"/>
          <w14:ligatures w14:val="none"/>
        </w:rPr>
        <w:t xml:space="preserve"> General Specifications, as amended </w:t>
      </w:r>
      <w:r w:rsidR="003C575B" w:rsidRPr="009A7BF5">
        <w:rPr>
          <w:rFonts w:ascii="Times New Roman" w:eastAsia="Times New Roman" w:hAnsi="Times New Roman" w:cs="Times New Roman"/>
          <w:bCs/>
          <w:snapToGrid w:val="0"/>
          <w:kern w:val="0"/>
          <w:sz w:val="24"/>
          <w:szCs w:val="24"/>
          <w:lang w:val="en-US"/>
          <w14:ligatures w14:val="none"/>
        </w:rPr>
        <w:t>up to</w:t>
      </w:r>
      <w:r w:rsidRPr="009A7BF5">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9F7DB9">
        <w:rPr>
          <w:rFonts w:ascii="Times New Roman" w:eastAsia="Times New Roman" w:hAnsi="Times New Roman" w:cs="Times New Roman"/>
          <w:bCs/>
          <w:snapToGrid w:val="0"/>
          <w:kern w:val="0"/>
          <w:sz w:val="24"/>
          <w:szCs w:val="24"/>
          <w:lang w:val="en-US"/>
          <w14:ligatures w14:val="none"/>
        </w:rPr>
        <w:t>LNMIIT Representative</w:t>
      </w:r>
      <w:r w:rsidRPr="009A7BF5">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4F5124" w:rsidRDefault="00645F4B">
      <w:pPr>
        <w:pStyle w:val="ListParagraph"/>
        <w:numPr>
          <w:ilvl w:val="0"/>
          <w:numId w:val="1"/>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 </w:t>
      </w:r>
    </w:p>
    <w:p w14:paraId="11A72AD6" w14:textId="4ED7BD0D"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debris/Malba resulting due to work shall be removed on daily basis and completion of the work shall only be accepted after the site has been cleaned of all malba.</w:t>
      </w:r>
      <w:r w:rsidR="00CE2D58">
        <w:rPr>
          <w:rFonts w:ascii="Times New Roman" w:eastAsia="Times New Roman" w:hAnsi="Times New Roman" w:cs="Times New Roman"/>
          <w:bCs/>
          <w:snapToGrid w:val="0"/>
          <w:kern w:val="0"/>
          <w:sz w:val="24"/>
          <w:szCs w:val="24"/>
          <w:lang w:val="en-US"/>
          <w14:ligatures w14:val="none"/>
        </w:rPr>
        <w:t xml:space="preserve"> The malba is to be taken out</w:t>
      </w:r>
      <w:r w:rsidR="00A63954">
        <w:rPr>
          <w:rFonts w:ascii="Times New Roman" w:eastAsia="Times New Roman" w:hAnsi="Times New Roman" w:cs="Times New Roman"/>
          <w:bCs/>
          <w:snapToGrid w:val="0"/>
          <w:kern w:val="0"/>
          <w:sz w:val="24"/>
          <w:szCs w:val="24"/>
          <w:lang w:val="en-US"/>
          <w14:ligatures w14:val="none"/>
        </w:rPr>
        <w:t xml:space="preserve">side the Institute premises </w:t>
      </w:r>
      <w:r w:rsidR="00CE2D58">
        <w:rPr>
          <w:rFonts w:ascii="Times New Roman" w:eastAsia="Times New Roman" w:hAnsi="Times New Roman" w:cs="Times New Roman"/>
          <w:bCs/>
          <w:snapToGrid w:val="0"/>
          <w:kern w:val="0"/>
          <w:sz w:val="24"/>
          <w:szCs w:val="24"/>
          <w:lang w:val="en-US"/>
          <w14:ligatures w14:val="none"/>
        </w:rPr>
        <w:t xml:space="preserve"> by the Contractor</w:t>
      </w:r>
      <w:r w:rsidR="00A63954">
        <w:rPr>
          <w:rFonts w:ascii="Times New Roman" w:eastAsia="Times New Roman" w:hAnsi="Times New Roman" w:cs="Times New Roman"/>
          <w:bCs/>
          <w:snapToGrid w:val="0"/>
          <w:kern w:val="0"/>
          <w:sz w:val="24"/>
          <w:szCs w:val="24"/>
          <w:lang w:val="en-US"/>
          <w14:ligatures w14:val="none"/>
        </w:rPr>
        <w:t xml:space="preserve"> and dumped at an authorized place. </w:t>
      </w:r>
      <w:r w:rsidR="00CE2D58">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0168634B"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equipment’s, making of opening in walls or in floor and restoring to their original conditions, finish and necessary grouting etc. as required. </w:t>
      </w:r>
    </w:p>
    <w:p w14:paraId="785DE2F1" w14:textId="024E50DF"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12287616" w:rsidR="00645F4B" w:rsidRPr="004D0A52" w:rsidRDefault="00645F4B">
      <w:pPr>
        <w:pStyle w:val="ListParagraph"/>
        <w:numPr>
          <w:ilvl w:val="0"/>
          <w:numId w:val="1"/>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9F7DB9">
        <w:rPr>
          <w:rFonts w:ascii="Times New Roman" w:eastAsia="Times New Roman" w:hAnsi="Times New Roman" w:cs="Times New Roman"/>
          <w:bCs/>
          <w:snapToGrid w:val="0"/>
          <w:kern w:val="0"/>
          <w:sz w:val="24"/>
          <w:szCs w:val="24"/>
          <w:lang w:val="en-US"/>
          <w14:ligatures w14:val="none"/>
        </w:rPr>
        <w:t>LNMIIT Representative</w:t>
      </w:r>
      <w:r w:rsidR="00C834EF" w:rsidRPr="00867E41">
        <w:rPr>
          <w:rFonts w:ascii="Times New Roman" w:eastAsia="Times New Roman" w:hAnsi="Times New Roman" w:cs="Times New Roman"/>
          <w:bCs/>
          <w:snapToGrid w:val="0"/>
          <w:kern w:val="0"/>
          <w:sz w:val="24"/>
          <w:szCs w:val="24"/>
          <w:lang w:val="en-US"/>
          <w14:ligatures w14:val="none"/>
        </w:rPr>
        <w:t>. The</w:t>
      </w:r>
      <w:r w:rsidRPr="00867E41">
        <w:rPr>
          <w:rFonts w:ascii="Times New Roman" w:eastAsia="Times New Roman" w:hAnsi="Times New Roman" w:cs="Times New Roman"/>
          <w:bCs/>
          <w:snapToGrid w:val="0"/>
          <w:kern w:val="0"/>
          <w:sz w:val="24"/>
          <w:szCs w:val="24"/>
          <w:lang w:val="en-US"/>
          <w14:ligatures w14:val="none"/>
        </w:rPr>
        <w:t xml:space="preserve"> copies of all </w:t>
      </w:r>
      <w:r w:rsidRPr="00867E41">
        <w:rPr>
          <w:rFonts w:ascii="Times New Roman" w:eastAsia="Times New Roman" w:hAnsi="Times New Roman" w:cs="Times New Roman"/>
          <w:bCs/>
          <w:snapToGrid w:val="0"/>
          <w:kern w:val="0"/>
          <w:sz w:val="24"/>
          <w:szCs w:val="24"/>
          <w:lang w:val="en-US"/>
          <w14:ligatures w14:val="none"/>
        </w:rPr>
        <w:lastRenderedPageBreak/>
        <w:t xml:space="preserve">documents of routine and type test certificates of the equipment, carried out at the manufacturer’s </w:t>
      </w:r>
      <w:r w:rsidR="00022E36" w:rsidRPr="00867E41">
        <w:rPr>
          <w:rFonts w:ascii="Times New Roman" w:eastAsia="Times New Roman" w:hAnsi="Times New Roman" w:cs="Times New Roman"/>
          <w:bCs/>
          <w:snapToGrid w:val="0"/>
          <w:kern w:val="0"/>
          <w:sz w:val="24"/>
          <w:szCs w:val="24"/>
          <w:lang w:val="en-US"/>
          <w14:ligatures w14:val="none"/>
        </w:rPr>
        <w:t>premises,</w:t>
      </w:r>
      <w:r w:rsidRPr="00867E41">
        <w:rPr>
          <w:rFonts w:ascii="Times New Roman" w:eastAsia="Times New Roman" w:hAnsi="Times New Roman" w:cs="Times New Roman"/>
          <w:bCs/>
          <w:snapToGrid w:val="0"/>
          <w:kern w:val="0"/>
          <w:sz w:val="24"/>
          <w:szCs w:val="24"/>
          <w:lang w:val="en-US"/>
          <w14:ligatures w14:val="none"/>
        </w:rPr>
        <w:t xml:space="preserve"> shall be furnished to the </w:t>
      </w:r>
      <w:r w:rsidR="00FD5322">
        <w:rPr>
          <w:rFonts w:ascii="Times New Roman" w:eastAsia="Times New Roman" w:hAnsi="Times New Roman" w:cs="Times New Roman"/>
          <w:bCs/>
          <w:snapToGrid w:val="0"/>
          <w:kern w:val="0"/>
          <w:sz w:val="24"/>
          <w:szCs w:val="24"/>
          <w:lang w:val="en-US"/>
          <w14:ligatures w14:val="none"/>
        </w:rPr>
        <w:t>Estate</w:t>
      </w:r>
      <w:r w:rsidR="005142F0" w:rsidRPr="00867E41">
        <w:rPr>
          <w:rFonts w:ascii="Times New Roman" w:eastAsia="Times New Roman" w:hAnsi="Times New Roman" w:cs="Times New Roman"/>
          <w:bCs/>
          <w:snapToGrid w:val="0"/>
          <w:kern w:val="0"/>
          <w:sz w:val="24"/>
          <w:szCs w:val="24"/>
          <w:lang w:val="en-US"/>
          <w14:ligatures w14:val="none"/>
        </w:rPr>
        <w:t xml:space="preserve"> Manager</w:t>
      </w:r>
      <w:r w:rsidRPr="00867E41">
        <w:rPr>
          <w:rFonts w:ascii="Times New Roman" w:eastAsia="Times New Roman" w:hAnsi="Times New Roman" w:cs="Times New Roman"/>
          <w:bCs/>
          <w:snapToGrid w:val="0"/>
          <w:kern w:val="0"/>
          <w:sz w:val="24"/>
          <w:szCs w:val="24"/>
          <w:lang w:val="en-US"/>
          <w14:ligatures w14:val="none"/>
        </w:rPr>
        <w:t xml:space="preserve"> and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76321B88" w14:textId="0C37F8AC" w:rsidR="00B24BA6" w:rsidRDefault="00645F4B" w:rsidP="00B24BA6">
      <w:pPr>
        <w:pStyle w:val="NormalWeb"/>
      </w:pPr>
      <w:r w:rsidRPr="004D0A52">
        <w:rPr>
          <w:b/>
          <w:snapToGrid w:val="0"/>
        </w:rPr>
        <w:t xml:space="preserve">12) COMPLIANCE WITH REGULATIONS AND INDIAN </w:t>
      </w:r>
      <w:r w:rsidR="00C834EF" w:rsidRPr="004D0A52">
        <w:rPr>
          <w:b/>
          <w:snapToGrid w:val="0"/>
        </w:rPr>
        <w:t>STANDARDS</w:t>
      </w:r>
      <w:r w:rsidR="00B24BA6" w:rsidRPr="00B24BA6">
        <w:t xml:space="preserve"> </w:t>
      </w:r>
      <w:r w:rsidR="00B24BA6">
        <w:t>All works shall be carried out in accordance with the relevant statutory regulations and the Indian Standards applicable to the works covered by this specification.</w:t>
      </w:r>
    </w:p>
    <w:p w14:paraId="7B572C42" w14:textId="77777777" w:rsidR="00B24BA6" w:rsidRDefault="00B24BA6" w:rsidP="00B24BA6">
      <w:pPr>
        <w:pStyle w:val="NormalWeb"/>
      </w:pPr>
      <w:r>
        <w:t>In particular, the equipment, materials, workmanship, and installation shall comply with the following:</w:t>
      </w:r>
    </w:p>
    <w:p w14:paraId="5A49E9EB" w14:textId="77777777" w:rsidR="00B24BA6" w:rsidRDefault="00B24BA6" w:rsidP="00B24BA6">
      <w:pPr>
        <w:pStyle w:val="NormalWeb"/>
      </w:pPr>
      <w:r>
        <w:t xml:space="preserve">i) </w:t>
      </w:r>
      <w:r>
        <w:rPr>
          <w:rStyle w:val="Strong"/>
          <w:rFonts w:eastAsiaTheme="majorEastAsia"/>
        </w:rPr>
        <w:t>Applicable Labour Codes of Government of India</w:t>
      </w:r>
      <w:r>
        <w:t>, including all rules, amendments, and notifications issued thereunder.</w:t>
      </w:r>
    </w:p>
    <w:p w14:paraId="609FC5A5" w14:textId="77777777" w:rsidR="00B24BA6" w:rsidRDefault="00B24BA6" w:rsidP="00B24BA6">
      <w:pPr>
        <w:pStyle w:val="NormalWeb"/>
      </w:pPr>
      <w:r>
        <w:t xml:space="preserve">ii) </w:t>
      </w:r>
      <w:r>
        <w:rPr>
          <w:rStyle w:val="Strong"/>
          <w:rFonts w:eastAsiaTheme="majorEastAsia"/>
        </w:rPr>
        <w:t>Indian Electricity Act, 2003</w:t>
      </w:r>
      <w:r>
        <w:t>, Indian Electricity Rules / applicable CEA Regulations.</w:t>
      </w:r>
    </w:p>
    <w:p w14:paraId="6C6E2CA5" w14:textId="77777777" w:rsidR="00B24BA6" w:rsidRDefault="00B24BA6" w:rsidP="00B24BA6">
      <w:pPr>
        <w:pStyle w:val="NormalWeb"/>
      </w:pPr>
      <w:r>
        <w:t xml:space="preserve">iii) </w:t>
      </w:r>
      <w:r>
        <w:rPr>
          <w:rStyle w:val="Strong"/>
          <w:rFonts w:eastAsiaTheme="majorEastAsia"/>
        </w:rPr>
        <w:t>Bureau of Indian Standards (BIS)</w:t>
      </w:r>
      <w:r>
        <w:t xml:space="preserve"> and other relevant Indian Standards as applicable.</w:t>
      </w:r>
    </w:p>
    <w:p w14:paraId="59B3B0BF" w14:textId="77777777" w:rsidR="00B24BA6" w:rsidRDefault="00B24BA6" w:rsidP="00B24BA6">
      <w:pPr>
        <w:pStyle w:val="NormalWeb"/>
      </w:pPr>
      <w:r>
        <w:t>The contractor shall ensure full compliance with all statutory labour, safety, welfare, and regulatory requirements for the workforce engaged for the work.</w:t>
      </w:r>
    </w:p>
    <w:p w14:paraId="2BF5CD35" w14:textId="5D908480" w:rsidR="00452EFC" w:rsidRPr="004D0A52" w:rsidRDefault="00452EFC" w:rsidP="00B24BA6">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br w:type="page"/>
      </w:r>
    </w:p>
    <w:p w14:paraId="42544022" w14:textId="18EE8706"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 xml:space="preserve">Terms &amp; Conditions for comprehensive warranty/defects liability period of one year and comprehensive maintenance for </w:t>
      </w:r>
      <w:r w:rsidR="009F7DB9">
        <w:rPr>
          <w:rFonts w:ascii="Times New Roman" w:eastAsia="Times New Roman" w:hAnsi="Times New Roman" w:cs="Times New Roman"/>
          <w:b/>
          <w:snapToGrid w:val="0"/>
          <w:kern w:val="0"/>
          <w:sz w:val="28"/>
          <w:szCs w:val="28"/>
          <w:lang w:val="en-US"/>
          <w14:ligatures w14:val="none"/>
        </w:rPr>
        <w:t>1</w:t>
      </w:r>
      <w:r w:rsidR="00686438" w:rsidRPr="00690F56">
        <w:rPr>
          <w:rFonts w:ascii="Times New Roman" w:eastAsia="Times New Roman" w:hAnsi="Times New Roman" w:cs="Times New Roman"/>
          <w:b/>
          <w:snapToGrid w:val="0"/>
          <w:kern w:val="0"/>
          <w:sz w:val="28"/>
          <w:szCs w:val="28"/>
          <w:lang w:val="en-US"/>
          <w14:ligatures w14:val="none"/>
        </w:rPr>
        <w:t xml:space="preserve"> years.</w:t>
      </w:r>
      <w:bookmarkEnd w:id="3"/>
    </w:p>
    <w:p w14:paraId="5D491F84" w14:textId="24F3ACD0" w:rsidR="00C834EF" w:rsidRPr="00BD69FB" w:rsidRDefault="00C834EF" w:rsidP="00C834EF">
      <w:pPr>
        <w:ind w:left="284"/>
        <w:jc w:val="both"/>
        <w:rPr>
          <w:rFonts w:asciiTheme="majorBidi" w:eastAsia="Times New Roman" w:hAnsiTheme="majorBidi" w:cstheme="majorBidi"/>
          <w:bCs/>
          <w:snapToGrid w:val="0"/>
          <w:kern w:val="0"/>
          <w:sz w:val="28"/>
          <w:szCs w:val="28"/>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007E6E94" w:rsidRPr="00BD69FB">
        <w:rPr>
          <w:rFonts w:asciiTheme="majorBidi" w:hAnsiTheme="majorBidi" w:cstheme="majorBidi"/>
          <w:sz w:val="24"/>
          <w:szCs w:val="24"/>
        </w:rPr>
        <w:t>The Contractor shall assign a qualified representative/engineer who shall periodically visit the site at least once a month during the Defect Liability Period to inspect the repaired structural elements of Boys Hostel-2, monitor the performance of the structural repair works, attend to any defects such as cracks, distress, seepage or deterioration noticed in the repaired areas, and carry out necessary rectification in a systematic and controlled manner. The representative shall also be available for consultation in all matters relating to the maintenance, durability and performance of the structural repair works.</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7CD52FEF"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D8216B">
        <w:rPr>
          <w:rFonts w:ascii="Times New Roman" w:eastAsia="Times New Roman" w:hAnsi="Times New Roman" w:cs="Times New Roman"/>
          <w:bCs/>
          <w:snapToGrid w:val="0"/>
          <w:kern w:val="0"/>
          <w:sz w:val="24"/>
          <w:szCs w:val="24"/>
          <w:lang w:val="en-US"/>
          <w14:ligatures w14:val="none"/>
        </w:rPr>
        <w:t>Estate</w:t>
      </w:r>
      <w:r w:rsidR="005142F0" w:rsidRPr="005178C0">
        <w:rPr>
          <w:rFonts w:ascii="Times New Roman" w:eastAsia="Times New Roman" w:hAnsi="Times New Roman" w:cs="Times New Roman"/>
          <w:bCs/>
          <w:snapToGrid w:val="0"/>
          <w:kern w:val="0"/>
          <w:sz w:val="24"/>
          <w:szCs w:val="24"/>
          <w:lang w:val="en-US"/>
          <w14:ligatures w14:val="none"/>
        </w:rPr>
        <w:t xml:space="preserve"> manager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Any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FD33A4E"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preventive maintenance for </w:t>
      </w:r>
      <w:r w:rsidRPr="00C5673A">
        <w:rPr>
          <w:rFonts w:ascii="Times New Roman" w:eastAsia="Times New Roman" w:hAnsi="Times New Roman" w:cs="Times New Roman"/>
          <w:b/>
          <w:snapToGrid w:val="0"/>
          <w:kern w:val="0"/>
          <w:sz w:val="24"/>
          <w:szCs w:val="24"/>
          <w:lang w:val="en-US"/>
          <w14:ligatures w14:val="none"/>
        </w:rPr>
        <w:t>0</w:t>
      </w:r>
      <w:r w:rsidR="00E56829">
        <w:rPr>
          <w:rFonts w:ascii="Times New Roman" w:eastAsia="Times New Roman" w:hAnsi="Times New Roman" w:cs="Times New Roman"/>
          <w:b/>
          <w:snapToGrid w:val="0"/>
          <w:kern w:val="0"/>
          <w:sz w:val="24"/>
          <w:szCs w:val="24"/>
          <w:lang w:val="en-US"/>
          <w14:ligatures w14:val="none"/>
        </w:rPr>
        <w:t>1</w:t>
      </w:r>
      <w:r w:rsidRPr="00C5673A">
        <w:rPr>
          <w:rFonts w:ascii="Times New Roman" w:eastAsia="Times New Roman" w:hAnsi="Times New Roman" w:cs="Times New Roman"/>
          <w:b/>
          <w:snapToGrid w:val="0"/>
          <w:kern w:val="0"/>
          <w:sz w:val="24"/>
          <w:szCs w:val="24"/>
          <w:lang w:val="en-US"/>
          <w14:ligatures w14:val="none"/>
        </w:rPr>
        <w:t xml:space="preserve"> year</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w:t>
      </w:r>
      <w:r w:rsidR="00E56829">
        <w:rPr>
          <w:rFonts w:ascii="Times New Roman" w:eastAsia="Times New Roman" w:hAnsi="Times New Roman" w:cs="Times New Roman"/>
          <w:bCs/>
          <w:snapToGrid w:val="0"/>
          <w:kern w:val="0"/>
          <w:sz w:val="24"/>
          <w:szCs w:val="24"/>
          <w:lang w:val="en-US"/>
          <w14:ligatures w14:val="none"/>
        </w:rPr>
        <w:t>bidder</w:t>
      </w:r>
      <w:r>
        <w:rPr>
          <w:rFonts w:ascii="Times New Roman" w:eastAsia="Times New Roman" w:hAnsi="Times New Roman" w:cs="Times New Roman"/>
          <w:bCs/>
          <w:snapToGrid w:val="0"/>
          <w:kern w:val="0"/>
          <w:sz w:val="24"/>
          <w:szCs w:val="24"/>
          <w:lang w:val="en-US"/>
          <w14:ligatures w14:val="none"/>
        </w:rPr>
        <w:t>.</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505AB96F" w14:textId="69ACA49F" w:rsidR="00D7574F" w:rsidRDefault="00F8209D" w:rsidP="00EE7ED6">
      <w:pPr>
        <w:ind w:left="719"/>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4"/>
          <w:szCs w:val="24"/>
          <w:lang w:val="en-US"/>
          <w14:ligatures w14:val="none"/>
        </w:rPr>
        <w:t xml:space="preserve">i) </w:t>
      </w:r>
      <w:r w:rsidR="00EE7ED6" w:rsidRPr="00EE7ED6">
        <w:rPr>
          <w:rFonts w:asciiTheme="majorBidi" w:hAnsiTheme="majorBidi" w:cstheme="majorBidi"/>
          <w:sz w:val="24"/>
          <w:szCs w:val="24"/>
        </w:rPr>
        <w:t>In addition to the execution of structural repair works, the scope of this contract shall include all associated activities such as dismantling of distressed portions, repair and rehabilitation of RCC/masonry members, crack treatment, corrosion control of reinforcement, replacement of damaged structural components where required, application of protective coatings, making good of finishes, and all incidental works necessary to restore the structural safety, serviceability, and durability of the building, complete in all respects.</w:t>
      </w:r>
      <w:r w:rsidR="00D7574F">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 xml:space="preserve">1)  </w:t>
      </w:r>
      <w:r w:rsidRPr="007B0831">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acquainting himself regarding site details etc. prior to quoting the tender. </w:t>
      </w:r>
    </w:p>
    <w:p w14:paraId="4E3BD259" w14:textId="1820BDDE" w:rsidR="00784176" w:rsidRPr="00832E7F"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5) </w:t>
      </w:r>
      <w:r w:rsidR="007003F3" w:rsidRPr="007003F3">
        <w:rPr>
          <w:rFonts w:asciiTheme="majorBidi" w:hAnsiTheme="majorBidi" w:cstheme="majorBidi"/>
        </w:rPr>
        <w:t xml:space="preserve">All materials and items shall be procured on or before </w:t>
      </w:r>
      <w:r w:rsidR="007003F3" w:rsidRPr="007003F3">
        <w:rPr>
          <w:rStyle w:val="Strong"/>
          <w:rFonts w:asciiTheme="majorBidi" w:hAnsiTheme="majorBidi" w:cstheme="majorBidi"/>
        </w:rPr>
        <w:t>30 April 2026</w:t>
      </w:r>
      <w:r w:rsidR="007003F3" w:rsidRPr="007003F3">
        <w:rPr>
          <w:rFonts w:asciiTheme="majorBidi" w:hAnsiTheme="majorBidi" w:cstheme="majorBidi"/>
        </w:rPr>
        <w:t>.</w:t>
      </w:r>
      <w:r w:rsidR="007003F3" w:rsidRPr="007003F3">
        <w:rPr>
          <w:rFonts w:asciiTheme="majorBidi" w:hAnsiTheme="majorBidi" w:cstheme="majorBidi"/>
        </w:rPr>
        <w:br/>
      </w:r>
      <w:r w:rsidR="007003F3" w:rsidRPr="00832E7F">
        <w:rPr>
          <w:rFonts w:asciiTheme="majorBidi" w:hAnsiTheme="majorBidi" w:cstheme="majorBidi"/>
        </w:rPr>
        <w:t xml:space="preserve">The work shall commence from </w:t>
      </w:r>
      <w:r w:rsidR="007003F3" w:rsidRPr="00832E7F">
        <w:rPr>
          <w:rStyle w:val="Strong"/>
          <w:rFonts w:asciiTheme="majorBidi" w:hAnsiTheme="majorBidi" w:cstheme="majorBidi"/>
        </w:rPr>
        <w:t>15 May 2026</w:t>
      </w:r>
      <w:r w:rsidR="007003F3" w:rsidRPr="00832E7F">
        <w:rPr>
          <w:rFonts w:asciiTheme="majorBidi" w:hAnsiTheme="majorBidi" w:cstheme="majorBidi"/>
        </w:rPr>
        <w:t xml:space="preserve"> and shall be completed in all respects by </w:t>
      </w:r>
      <w:r w:rsidR="007003F3" w:rsidRPr="00832E7F">
        <w:rPr>
          <w:rStyle w:val="Strong"/>
          <w:rFonts w:asciiTheme="majorBidi" w:hAnsiTheme="majorBidi" w:cstheme="majorBidi"/>
        </w:rPr>
        <w:t>15 July 2026</w:t>
      </w:r>
    </w:p>
    <w:p w14:paraId="1F16ECB6" w14:textId="77777777" w:rsidR="00E57A27" w:rsidRPr="00832E7F"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549F8670" w14:textId="359BDCC3" w:rsidR="00832E7F" w:rsidRDefault="00832E7F" w:rsidP="00832E7F">
      <w:pPr>
        <w:pStyle w:val="NormalWeb"/>
      </w:pPr>
      <w:r>
        <w:rPr>
          <w:bCs/>
          <w:snapToGrid w:val="0"/>
        </w:rPr>
        <w:t xml:space="preserve">       </w:t>
      </w:r>
      <w:r w:rsidR="00AB670F">
        <w:rPr>
          <w:bCs/>
          <w:snapToGrid w:val="0"/>
        </w:rPr>
        <w:t>A)</w:t>
      </w:r>
      <w:r>
        <w:rPr>
          <w:bCs/>
          <w:snapToGrid w:val="0"/>
        </w:rPr>
        <w:t xml:space="preserve"> </w:t>
      </w:r>
      <w:r w:rsidR="00E57A27">
        <w:rPr>
          <w:bCs/>
          <w:snapToGrid w:val="0"/>
        </w:rPr>
        <w:t xml:space="preserve"> </w:t>
      </w:r>
      <w:r>
        <w:t>Payment to the bidder shall be released as follows:</w:t>
      </w:r>
    </w:p>
    <w:p w14:paraId="06F55015" w14:textId="77777777" w:rsidR="00832E7F" w:rsidRDefault="00832E7F">
      <w:pPr>
        <w:pStyle w:val="NormalWeb"/>
        <w:numPr>
          <w:ilvl w:val="0"/>
          <w:numId w:val="27"/>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0C0DDD7F" w14:textId="548AA01D" w:rsidR="00832E7F" w:rsidRDefault="00832E7F">
      <w:pPr>
        <w:pStyle w:val="NormalWeb"/>
        <w:numPr>
          <w:ilvl w:val="0"/>
          <w:numId w:val="27"/>
        </w:numPr>
      </w:pPr>
      <w:r>
        <w:rPr>
          <w:rStyle w:val="Strong"/>
          <w:rFonts w:eastAsiaTheme="majorEastAsia"/>
        </w:rPr>
        <w:t>Delivery Stage:</w:t>
      </w:r>
      <w:r>
        <w:br/>
      </w:r>
      <w:r w:rsidR="00DB6628">
        <w:rPr>
          <w:rStyle w:val="Strong"/>
          <w:rFonts w:eastAsiaTheme="majorEastAsia"/>
        </w:rPr>
        <w:t>50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0AF6F688" w14:textId="58ECDBD1" w:rsidR="00832E7F" w:rsidRDefault="00832E7F">
      <w:pPr>
        <w:pStyle w:val="NormalWeb"/>
        <w:numPr>
          <w:ilvl w:val="0"/>
          <w:numId w:val="27"/>
        </w:numPr>
      </w:pPr>
      <w:r>
        <w:rPr>
          <w:rStyle w:val="Strong"/>
          <w:rFonts w:eastAsiaTheme="majorEastAsia"/>
        </w:rPr>
        <w:t>Installation, Testing &amp; Commissioning Stage:</w:t>
      </w:r>
      <w:r>
        <w:br/>
      </w:r>
      <w:r w:rsidR="00DB6628">
        <w:rPr>
          <w:rStyle w:val="Strong"/>
          <w:rFonts w:eastAsiaTheme="majorEastAsia"/>
        </w:rPr>
        <w:t>3</w:t>
      </w:r>
      <w:r w:rsidR="00022E36">
        <w:rPr>
          <w:rStyle w:val="Strong"/>
          <w:rFonts w:eastAsiaTheme="majorEastAsia"/>
        </w:rPr>
        <w:t>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w:t>
      </w:r>
      <w:r w:rsidR="00C274DE">
        <w:t xml:space="preserve"> all Materials/</w:t>
      </w:r>
      <w:r>
        <w:t xml:space="preserve"> items </w:t>
      </w:r>
    </w:p>
    <w:p w14:paraId="1CFCAD4B" w14:textId="183CB575" w:rsidR="00E57A27" w:rsidRPr="005E1D60" w:rsidRDefault="00832E7F">
      <w:pPr>
        <w:pStyle w:val="NormalWeb"/>
        <w:numPr>
          <w:ilvl w:val="0"/>
          <w:numId w:val="27"/>
        </w:numPr>
        <w:rPr>
          <w:rStyle w:val="Strong"/>
          <w:b w:val="0"/>
          <w:bCs w:val="0"/>
        </w:rPr>
      </w:pPr>
      <w:r>
        <w:rPr>
          <w:rStyle w:val="Strong"/>
          <w:rFonts w:eastAsiaTheme="majorEastAsia"/>
        </w:rPr>
        <w:t>DLP Completion Stage:</w:t>
      </w:r>
      <w:r>
        <w:br/>
        <w:t xml:space="preserve">The remaining </w:t>
      </w:r>
      <w:r w:rsidR="00022E36">
        <w:rPr>
          <w:rStyle w:val="Strong"/>
          <w:rFonts w:eastAsiaTheme="majorEastAsia"/>
        </w:rPr>
        <w:t>5</w:t>
      </w:r>
      <w:r>
        <w:rPr>
          <w:rStyle w:val="Strong"/>
          <w:rFonts w:eastAsiaTheme="majorEastAsia"/>
        </w:rPr>
        <w:t>%</w:t>
      </w:r>
      <w:r>
        <w:t xml:space="preserve"> of the quoted cost for </w:t>
      </w:r>
      <w:r w:rsidR="00C274DE">
        <w:t>all Materials/Items</w:t>
      </w:r>
      <w:r>
        <w:t xml:space="preserve"> shall be released after </w:t>
      </w:r>
      <w:r>
        <w:rPr>
          <w:rStyle w:val="Strong"/>
          <w:rFonts w:eastAsiaTheme="majorEastAsia"/>
        </w:rPr>
        <w:t>successful completion of the Defect Liability Period (DLP).</w:t>
      </w:r>
    </w:p>
    <w:p w14:paraId="545EE6BA" w14:textId="77777777" w:rsidR="005E1D60" w:rsidRPr="008C2CAD" w:rsidRDefault="005E1D60" w:rsidP="005E1D60">
      <w:pPr>
        <w:pStyle w:val="NormalWeb"/>
        <w:numPr>
          <w:ilvl w:val="0"/>
          <w:numId w:val="27"/>
        </w:numPr>
        <w:rPr>
          <w:rStyle w:val="Strong"/>
          <w:rFonts w:asciiTheme="majorBidi" w:hAnsiTheme="majorBidi" w:cstheme="majorBidi"/>
          <w:b w:val="0"/>
          <w:bCs w:val="0"/>
        </w:rPr>
      </w:pPr>
      <w:r>
        <w:t>Payment shall be made on an item-rate basis for the actual quantities measured and the actual work executed at site, duly verified and certified by the Engineer-in-Charge.</w:t>
      </w:r>
    </w:p>
    <w:p w14:paraId="713F0E90" w14:textId="77777777" w:rsidR="00AB670F" w:rsidRPr="00D23F08" w:rsidRDefault="00AB670F" w:rsidP="00AB670F">
      <w:pPr>
        <w:pStyle w:val="NormalWeb"/>
        <w:ind w:left="360"/>
        <w:rPr>
          <w:b/>
          <w:bCs/>
        </w:rPr>
      </w:pPr>
      <w:r w:rsidRPr="00D23F08">
        <w:rPr>
          <w:rStyle w:val="Strong"/>
          <w:rFonts w:eastAsiaTheme="majorEastAsia"/>
          <w:b w:val="0"/>
          <w:bCs w:val="0"/>
        </w:rPr>
        <w:t>B)</w:t>
      </w:r>
      <w:r>
        <w:rPr>
          <w:rStyle w:val="Strong"/>
          <w:rFonts w:eastAsiaTheme="majorEastAsia"/>
          <w:b w:val="0"/>
          <w:bCs w:val="0"/>
        </w:rPr>
        <w:t xml:space="preserve">  </w:t>
      </w:r>
      <w:r w:rsidRPr="00D23F08">
        <w:rPr>
          <w:rStyle w:val="Strong"/>
          <w:rFonts w:eastAsiaTheme="majorEastAsia"/>
          <w:b w:val="0"/>
          <w:bCs w:val="0"/>
        </w:rPr>
        <w:t xml:space="preserve">If the bidder fails to complete the work, deliver materials, or perform installation, testing </w:t>
      </w:r>
      <w:r>
        <w:rPr>
          <w:rStyle w:val="Strong"/>
          <w:rFonts w:eastAsiaTheme="majorEastAsia"/>
          <w:b w:val="0"/>
          <w:bCs w:val="0"/>
        </w:rPr>
        <w:t xml:space="preserve">   </w:t>
      </w:r>
      <w:r w:rsidRPr="00D23F08">
        <w:rPr>
          <w:rStyle w:val="Strong"/>
          <w:rFonts w:eastAsiaTheme="majorEastAsia"/>
          <w:b w:val="0"/>
          <w:bCs w:val="0"/>
        </w:rPr>
        <w:t>and commissioning within the time schedule specified in the contract, liquidated damages shall be levied as follows:</w:t>
      </w:r>
    </w:p>
    <w:p w14:paraId="1B1E9623" w14:textId="77777777" w:rsidR="00AB670F" w:rsidRDefault="00AB670F" w:rsidP="00AB670F">
      <w:pPr>
        <w:pStyle w:val="NormalWeb"/>
        <w:numPr>
          <w:ilvl w:val="0"/>
          <w:numId w:val="38"/>
        </w:numPr>
      </w:pPr>
      <w:r>
        <w:rPr>
          <w:rStyle w:val="Strong"/>
          <w:rFonts w:eastAsiaTheme="majorEastAsia"/>
        </w:rPr>
        <w:t>Delay in Delivery of Materials/Items:</w:t>
      </w:r>
      <w:r>
        <w:t xml:space="preserve"> 0.5% of the total contract value of delayed materials/items per week of delay, subject to a maximum of 5% of the total contract value.</w:t>
      </w:r>
    </w:p>
    <w:p w14:paraId="7F727EDF" w14:textId="77777777" w:rsidR="00AB670F" w:rsidRDefault="00AB670F" w:rsidP="00AB670F">
      <w:pPr>
        <w:pStyle w:val="NormalWeb"/>
        <w:numPr>
          <w:ilvl w:val="0"/>
          <w:numId w:val="38"/>
        </w:numPr>
      </w:pPr>
      <w:r>
        <w:rPr>
          <w:rStyle w:val="Strong"/>
          <w:rFonts w:eastAsiaTheme="majorEastAsia"/>
        </w:rPr>
        <w:lastRenderedPageBreak/>
        <w:t>Delay in Installation, Testing &amp; Commissioning:</w:t>
      </w:r>
      <w:r>
        <w:t xml:space="preserve"> 0.5% of the total contract value of work pending installation/commissioning per week of delay, subject to a maximum of 5% of the total contract value.</w:t>
      </w:r>
    </w:p>
    <w:p w14:paraId="667A401F" w14:textId="64A08B1A" w:rsidR="00AB670F" w:rsidRPr="001A7687" w:rsidRDefault="00AB670F" w:rsidP="00AB670F">
      <w:pPr>
        <w:pStyle w:val="NormalWeb"/>
        <w:numPr>
          <w:ilvl w:val="0"/>
          <w:numId w:val="38"/>
        </w:numPr>
      </w:pPr>
      <w:r>
        <w:rPr>
          <w:rStyle w:val="Strong"/>
          <w:rFonts w:eastAsiaTheme="majorEastAsia"/>
        </w:rPr>
        <w:t>Delay in Completion of Defect Liability Period (DLP) / Rectification of Defects:</w:t>
      </w:r>
      <w:r>
        <w:t xml:space="preserve"> If defects pointed out during the DLP are not rectified within the stipulated time, liquidated damages at the rate of 0.5% of the total contract value per week of delay, subject to a maximum of 5% of the total contract value, shall be </w:t>
      </w:r>
      <w:r w:rsidR="0098297A">
        <w:t>levied. The</w:t>
      </w:r>
      <w:r>
        <w:t xml:space="preserve"> deduction of liquidated damages shall be made from any payments due to the contractor or from the Performance Security/Bank Guarantee. The levy of liquidated damages shall be without prejudice to any other rights or remedies of the Employer under the contract.</w:t>
      </w:r>
    </w:p>
    <w:p w14:paraId="7A2E44FA" w14:textId="679B624E"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2D482901"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 </w:t>
      </w:r>
      <w:r w:rsidR="00F979EB">
        <w:rPr>
          <w:rFonts w:ascii="Times New Roman" w:eastAsia="Times New Roman" w:hAnsi="Times New Roman" w:cs="Times New Roman"/>
          <w:b/>
          <w:snapToGrid w:val="0"/>
          <w:kern w:val="0"/>
          <w:sz w:val="24"/>
          <w:szCs w:val="24"/>
          <w:lang w:val="en-US"/>
          <w14:ligatures w14:val="none"/>
        </w:rPr>
        <w:t>4</w:t>
      </w:r>
      <w:r>
        <w:rPr>
          <w:rFonts w:ascii="Times New Roman" w:eastAsia="Times New Roman" w:hAnsi="Times New Roman" w:cs="Times New Roman"/>
          <w:b/>
          <w:snapToGrid w:val="0"/>
          <w:kern w:val="0"/>
          <w:sz w:val="24"/>
          <w:szCs w:val="24"/>
          <w:lang w:val="en-US"/>
          <w14:ligatures w14:val="none"/>
        </w:rPr>
        <w:t xml:space="preserve"> ”</w:t>
      </w:r>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till the successful completion and handing over of complete work ,</w:t>
      </w:r>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completion </w:t>
      </w:r>
      <w:r w:rsidR="00E92E6C">
        <w:rPr>
          <w:rFonts w:ascii="Times New Roman" w:eastAsia="Times New Roman" w:hAnsi="Times New Roman" w:cs="Times New Roman"/>
          <w:bCs/>
          <w:snapToGrid w:val="0"/>
          <w:kern w:val="0"/>
          <w:sz w:val="24"/>
          <w:szCs w:val="24"/>
          <w:lang w:val="en-US"/>
          <w14:ligatures w14:val="none"/>
        </w:rPr>
        <w:t>handing over of complete work .</w:t>
      </w:r>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40F90DDA" w14:textId="62777451" w:rsidR="00C12AA1" w:rsidRDefault="004F6848"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C12AA1">
        <w:rPr>
          <w:rFonts w:ascii="Times New Roman" w:eastAsia="Times New Roman" w:hAnsi="Times New Roman" w:cs="Times New Roman"/>
          <w:bCs/>
          <w:snapToGrid w:val="0"/>
          <w:kern w:val="0"/>
          <w:sz w:val="24"/>
          <w:szCs w:val="24"/>
          <w:lang w:val="en-US"/>
          <w14:ligatures w14:val="none"/>
        </w:rPr>
        <w:t xml:space="preserve">In addition to the above the successful bidder should furnish a performance guarantee of </w:t>
      </w:r>
      <w:r w:rsidR="00C12AA1" w:rsidRPr="00B353B9">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Cs/>
          <w:snapToGrid w:val="0"/>
          <w:kern w:val="0"/>
          <w:sz w:val="24"/>
          <w:szCs w:val="24"/>
          <w:lang w:val="en-US"/>
          <w14:ligatures w14:val="none"/>
        </w:rPr>
        <w:t xml:space="preserve"> </w:t>
      </w:r>
      <w:r w:rsidR="00C12AA1" w:rsidRPr="00B353B9">
        <w:rPr>
          <w:rFonts w:ascii="Times New Roman" w:eastAsia="Times New Roman" w:hAnsi="Times New Roman" w:cs="Times New Roman"/>
          <w:b/>
          <w:snapToGrid w:val="0"/>
          <w:kern w:val="0"/>
          <w:sz w:val="24"/>
          <w:szCs w:val="24"/>
          <w:lang w:val="en-US"/>
          <w14:ligatures w14:val="none"/>
        </w:rPr>
        <w:t>(Five percent)</w:t>
      </w:r>
      <w:r w:rsidR="00C12AA1">
        <w:rPr>
          <w:rFonts w:ascii="Times New Roman" w:eastAsia="Times New Roman" w:hAnsi="Times New Roman" w:cs="Times New Roman"/>
          <w:bCs/>
          <w:snapToGrid w:val="0"/>
          <w:kern w:val="0"/>
          <w:sz w:val="24"/>
          <w:szCs w:val="24"/>
          <w:lang w:val="en-US"/>
          <w14:ligatures w14:val="none"/>
        </w:rPr>
        <w:t xml:space="preserve"> of bid amount </w:t>
      </w:r>
      <w:r w:rsidR="00C12AA1" w:rsidRPr="0058652D">
        <w:rPr>
          <w:rFonts w:ascii="Times New Roman" w:eastAsia="Times New Roman" w:hAnsi="Times New Roman" w:cs="Times New Roman"/>
          <w:b/>
          <w:snapToGrid w:val="0"/>
          <w:kern w:val="0"/>
          <w:sz w:val="24"/>
          <w:szCs w:val="24"/>
          <w:lang w:val="en-US"/>
          <w14:ligatures w14:val="none"/>
        </w:rPr>
        <w:t xml:space="preserve">(Serial No. </w:t>
      </w:r>
      <w:r w:rsidR="00C12AA1">
        <w:rPr>
          <w:rFonts w:ascii="Times New Roman" w:eastAsia="Times New Roman" w:hAnsi="Times New Roman" w:cs="Times New Roman"/>
          <w:b/>
          <w:snapToGrid w:val="0"/>
          <w:kern w:val="0"/>
          <w:sz w:val="24"/>
          <w:szCs w:val="24"/>
          <w:lang w:val="en-US"/>
          <w14:ligatures w14:val="none"/>
        </w:rPr>
        <w:t>“</w:t>
      </w:r>
      <w:r w:rsidR="00FF0EC5">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
          <w:snapToGrid w:val="0"/>
          <w:kern w:val="0"/>
          <w:sz w:val="24"/>
          <w:szCs w:val="24"/>
          <w:lang w:val="en-US"/>
          <w14:ligatures w14:val="none"/>
        </w:rPr>
        <w:t>”</w:t>
      </w:r>
      <w:r w:rsidR="00C12AA1" w:rsidRPr="0058652D">
        <w:rPr>
          <w:rFonts w:ascii="Times New Roman" w:eastAsia="Times New Roman" w:hAnsi="Times New Roman" w:cs="Times New Roman"/>
          <w:b/>
          <w:snapToGrid w:val="0"/>
          <w:kern w:val="0"/>
          <w:sz w:val="24"/>
          <w:szCs w:val="24"/>
          <w:lang w:val="en-US"/>
          <w14:ligatures w14:val="none"/>
        </w:rPr>
        <w:t xml:space="preserve"> of the </w:t>
      </w:r>
      <w:r w:rsidR="00C12AA1">
        <w:rPr>
          <w:rFonts w:ascii="Times New Roman" w:eastAsia="Times New Roman" w:hAnsi="Times New Roman" w:cs="Times New Roman"/>
          <w:b/>
          <w:snapToGrid w:val="0"/>
          <w:kern w:val="0"/>
          <w:sz w:val="24"/>
          <w:szCs w:val="24"/>
          <w:lang w:val="en-US"/>
          <w14:ligatures w14:val="none"/>
        </w:rPr>
        <w:t xml:space="preserve">Price bid ) </w:t>
      </w:r>
      <w:r w:rsidR="00C12AA1" w:rsidRPr="0058652D">
        <w:rPr>
          <w:rFonts w:ascii="Times New Roman" w:eastAsia="Times New Roman" w:hAnsi="Times New Roman" w:cs="Times New Roman"/>
          <w:bCs/>
          <w:snapToGrid w:val="0"/>
          <w:kern w:val="0"/>
          <w:sz w:val="24"/>
          <w:szCs w:val="24"/>
          <w:lang w:val="en-US"/>
          <w14:ligatures w14:val="none"/>
        </w:rPr>
        <w:t>prior to the commencement of the comprehensive maintenance period of 5 years</w:t>
      </w:r>
      <w:r w:rsidR="00C12AA1">
        <w:rPr>
          <w:rFonts w:ascii="Times New Roman" w:eastAsia="Times New Roman" w:hAnsi="Times New Roman" w:cs="Times New Roman"/>
          <w:bCs/>
          <w:snapToGrid w:val="0"/>
          <w:kern w:val="0"/>
          <w:sz w:val="24"/>
          <w:szCs w:val="24"/>
          <w:lang w:val="en-US"/>
          <w14:ligatures w14:val="none"/>
        </w:rPr>
        <w:t xml:space="preserve"> valid for </w:t>
      </w:r>
      <w:r w:rsidR="00C12AA1" w:rsidRPr="009D15C7">
        <w:rPr>
          <w:rFonts w:ascii="Times New Roman" w:eastAsia="Times New Roman" w:hAnsi="Times New Roman" w:cs="Times New Roman"/>
          <w:b/>
          <w:snapToGrid w:val="0"/>
          <w:kern w:val="0"/>
          <w:sz w:val="24"/>
          <w:szCs w:val="24"/>
          <w:lang w:val="en-US"/>
          <w14:ligatures w14:val="none"/>
        </w:rPr>
        <w:t>66</w:t>
      </w:r>
      <w:r w:rsidR="00C12AA1">
        <w:rPr>
          <w:rFonts w:ascii="Times New Roman" w:eastAsia="Times New Roman" w:hAnsi="Times New Roman" w:cs="Times New Roman"/>
          <w:bCs/>
          <w:snapToGrid w:val="0"/>
          <w:kern w:val="0"/>
          <w:sz w:val="24"/>
          <w:szCs w:val="24"/>
          <w:lang w:val="en-US"/>
          <w14:ligatures w14:val="none"/>
        </w:rPr>
        <w:t xml:space="preserve"> months.</w:t>
      </w:r>
      <w:r w:rsidR="00C12AA1" w:rsidRPr="00515AE9">
        <w:rPr>
          <w:rFonts w:ascii="Times New Roman" w:eastAsia="Times New Roman" w:hAnsi="Times New Roman" w:cs="Times New Roman"/>
          <w:bCs/>
          <w:snapToGrid w:val="0"/>
          <w:kern w:val="0"/>
          <w:sz w:val="24"/>
          <w:szCs w:val="24"/>
          <w:lang w:val="en-US"/>
          <w14:ligatures w14:val="none"/>
        </w:rPr>
        <w:t xml:space="preserve"> This comprehensive maintenance period will begin after the successful handover of the work.</w:t>
      </w:r>
    </w:p>
    <w:p w14:paraId="5FC724D7" w14:textId="77777777" w:rsidR="00463B02" w:rsidRDefault="00463B02" w:rsidP="00463B02">
      <w:pPr>
        <w:pStyle w:val="NormalWeb"/>
        <w:ind w:left="630"/>
      </w:pPr>
      <w:r>
        <w:t xml:space="preserve">The successful bidder shall submit a </w:t>
      </w:r>
      <w:r>
        <w:rPr>
          <w:rStyle w:val="Strong"/>
          <w:rFonts w:eastAsiaTheme="majorEastAsia"/>
        </w:rPr>
        <w:t>Performance Guarantee (PG) equivalent to 5% of the accepted contract value</w:t>
      </w:r>
      <w:r>
        <w:t xml:space="preserve"> within the stipulated time after issue of the Letter of Acceptance.</w:t>
      </w:r>
    </w:p>
    <w:p w14:paraId="75DD3D52" w14:textId="6B928CAC" w:rsidR="00463B02" w:rsidRDefault="00463B02" w:rsidP="00463B02">
      <w:pPr>
        <w:pStyle w:val="NormalWeb"/>
        <w:ind w:left="720" w:hanging="90"/>
      </w:pPr>
      <w:r>
        <w:lastRenderedPageBreak/>
        <w:t xml:space="preserve">The Performance Guarantee shall remain </w:t>
      </w:r>
      <w:r>
        <w:rPr>
          <w:rStyle w:val="Strong"/>
          <w:rFonts w:eastAsiaTheme="majorEastAsia"/>
        </w:rPr>
        <w:t>valid for a period of Five (5) Years</w:t>
      </w:r>
      <w:r>
        <w:t xml:space="preserve"> from the date of completion of the work or handing over of the </w:t>
      </w:r>
      <w:r w:rsidR="00022E36">
        <w:t>bulding</w:t>
      </w:r>
      <w:r>
        <w:t xml:space="preserve">, as applicable, covering the </w:t>
      </w:r>
      <w:r>
        <w:rPr>
          <w:rStyle w:val="Strong"/>
          <w:rFonts w:eastAsiaTheme="majorEastAsia"/>
        </w:rPr>
        <w:t>entire guarantee period</w:t>
      </w:r>
      <w:r>
        <w:t>.</w:t>
      </w:r>
    </w:p>
    <w:p w14:paraId="43865E3D" w14:textId="77777777" w:rsidR="00463B02" w:rsidRDefault="00463B02" w:rsidP="00463B02">
      <w:pPr>
        <w:pStyle w:val="NormalWeb"/>
        <w:ind w:left="1440" w:hanging="720"/>
      </w:pPr>
      <w:r>
        <w:t>During the five-year guarantee period, the contractor shall be responsible for:</w:t>
      </w:r>
    </w:p>
    <w:p w14:paraId="14DA0FEC" w14:textId="77777777" w:rsidR="00463B02" w:rsidRDefault="00463B02" w:rsidP="002E59AF">
      <w:pPr>
        <w:pStyle w:val="NormalWeb"/>
        <w:numPr>
          <w:ilvl w:val="0"/>
          <w:numId w:val="37"/>
        </w:numPr>
        <w:ind w:firstLine="90"/>
      </w:pPr>
      <w:r>
        <w:t>Rectification of all defects arising due to faulty materials, workmanship, or installation.</w:t>
      </w:r>
    </w:p>
    <w:p w14:paraId="0CA18856" w14:textId="77777777" w:rsidR="00463B02" w:rsidRDefault="00463B02" w:rsidP="002E59AF">
      <w:pPr>
        <w:pStyle w:val="NormalWeb"/>
        <w:numPr>
          <w:ilvl w:val="0"/>
          <w:numId w:val="37"/>
        </w:numPr>
        <w:tabs>
          <w:tab w:val="clear" w:pos="720"/>
        </w:tabs>
        <w:ind w:firstLine="0"/>
      </w:pPr>
      <w:r>
        <w:t>Replacement or repair of defective sanitary fittings, plumbing components, fixtures, and allied works at no extra cost to the Employer.</w:t>
      </w:r>
    </w:p>
    <w:p w14:paraId="2BF7F62D" w14:textId="1164BF29" w:rsidR="00463B02" w:rsidRDefault="00463B02" w:rsidP="00463B02">
      <w:pPr>
        <w:pStyle w:val="NormalWeb"/>
        <w:numPr>
          <w:ilvl w:val="0"/>
          <w:numId w:val="37"/>
        </w:numPr>
        <w:ind w:firstLine="90"/>
      </w:pPr>
      <w:r>
        <w:t xml:space="preserve">Ensuring proper functioning and performance of the </w:t>
      </w:r>
      <w:r w:rsidR="00022E36">
        <w:t>building</w:t>
      </w:r>
      <w:r>
        <w:t xml:space="preserve"> as per approved specifications.</w:t>
      </w:r>
    </w:p>
    <w:p w14:paraId="62ABF942" w14:textId="77777777" w:rsidR="00463B02" w:rsidRDefault="00463B02" w:rsidP="00463B02">
      <w:pPr>
        <w:pStyle w:val="NormalWeb"/>
      </w:pPr>
      <w:r>
        <w:t>In the event of failure on the part of the contractor to rectify defects within the stipulated time, the Employer shall be entitled to recover the cost of rectification from the Performance Guarantee or take any other action as per contract conditions.</w:t>
      </w:r>
    </w:p>
    <w:p w14:paraId="7A863BCE" w14:textId="77777777" w:rsidR="00463B02" w:rsidRDefault="00463B02" w:rsidP="00463B02">
      <w:pPr>
        <w:pStyle w:val="NormalWeb"/>
      </w:pPr>
      <w:r>
        <w:t xml:space="preserve">The Performance Guarantee shall be released only after satisfactory completion of the </w:t>
      </w:r>
      <w:r>
        <w:rPr>
          <w:rStyle w:val="Strong"/>
          <w:rFonts w:eastAsiaTheme="majorEastAsia"/>
        </w:rPr>
        <w:t>five-year guarantee period</w:t>
      </w:r>
      <w:r>
        <w:t>, subject to fulfillment of all contractual obligations.</w:t>
      </w:r>
    </w:p>
    <w:p w14:paraId="58020002" w14:textId="77777777" w:rsidR="00463B02" w:rsidRDefault="00463B02" w:rsidP="00C12AA1">
      <w:pPr>
        <w:ind w:left="567" w:hanging="283"/>
        <w:jc w:val="both"/>
        <w:rPr>
          <w:rFonts w:ascii="Times New Roman" w:eastAsia="Times New Roman" w:hAnsi="Times New Roman" w:cs="Times New Roman"/>
          <w:bCs/>
          <w:snapToGrid w:val="0"/>
          <w:kern w:val="0"/>
          <w:sz w:val="24"/>
          <w:szCs w:val="24"/>
          <w:lang w:val="en-US"/>
          <w14:ligatures w14:val="none"/>
        </w:rPr>
      </w:pPr>
    </w:p>
    <w:p w14:paraId="6F18E022" w14:textId="77777777" w:rsidR="001A7687"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p>
    <w:p w14:paraId="2D954CDF" w14:textId="12FC2B61"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of </w:t>
      </w:r>
      <w:r>
        <w:rPr>
          <w:rFonts w:ascii="Times New Roman" w:eastAsia="Times New Roman" w:hAnsi="Times New Roman" w:cs="Times New Roman"/>
          <w:bCs/>
          <w:snapToGrid w:val="0"/>
          <w:kern w:val="0"/>
          <w:sz w:val="24"/>
          <w:szCs w:val="24"/>
          <w:lang w:val="en-US"/>
          <w14:ligatures w14:val="none"/>
        </w:rPr>
        <w:t xml:space="preserve"> </w:t>
      </w:r>
      <w:r w:rsidR="00FF0EC5">
        <w:rPr>
          <w:rFonts w:ascii="Times New Roman" w:eastAsia="Times New Roman" w:hAnsi="Times New Roman" w:cs="Times New Roman"/>
          <w:bCs/>
          <w:snapToGrid w:val="0"/>
          <w:kern w:val="0"/>
          <w:sz w:val="24"/>
          <w:szCs w:val="24"/>
          <w:lang w:val="en-US"/>
          <w14:ligatures w14:val="none"/>
        </w:rPr>
        <w:t xml:space="preserve">comprehensive maintenance  </w:t>
      </w:r>
      <w:r>
        <w:rPr>
          <w:rFonts w:ascii="Times New Roman" w:eastAsia="Times New Roman" w:hAnsi="Times New Roman" w:cs="Times New Roman"/>
          <w:bCs/>
          <w:snapToGrid w:val="0"/>
          <w:kern w:val="0"/>
          <w:sz w:val="24"/>
          <w:szCs w:val="24"/>
          <w:lang w:val="en-US"/>
          <w14:ligatures w14:val="none"/>
        </w:rPr>
        <w:t>Period.</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case,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0111AD4"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tenderer, shall be firm and inclusive of all taxes (including works GST, labour cess), duties, levies, octrori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65808A6E"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w:t>
      </w:r>
      <w:r w:rsidRPr="005460A8">
        <w:rPr>
          <w:rFonts w:ascii="Times New Roman" w:eastAsia="Times New Roman" w:hAnsi="Times New Roman" w:cs="Times New Roman"/>
          <w:bCs/>
          <w:snapToGrid w:val="0"/>
          <w:kern w:val="0"/>
          <w:sz w:val="24"/>
          <w:szCs w:val="24"/>
          <w:lang w:val="en-US"/>
          <w14:ligatures w14:val="none"/>
        </w:rPr>
        <w:lastRenderedPageBreak/>
        <w:t xml:space="preserve">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D8216B">
        <w:rPr>
          <w:rFonts w:ascii="Times New Roman" w:eastAsia="Times New Roman" w:hAnsi="Times New Roman" w:cs="Times New Roman"/>
          <w:bCs/>
          <w:snapToGrid w:val="0"/>
          <w:kern w:val="0"/>
          <w:sz w:val="24"/>
          <w:szCs w:val="24"/>
          <w:lang w:val="en-US"/>
          <w14:ligatures w14:val="none"/>
        </w:rPr>
        <w:t>Estate</w:t>
      </w:r>
      <w:r w:rsidR="00E22AC8"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D8216B">
        <w:rPr>
          <w:rFonts w:ascii="Times New Roman" w:eastAsia="Times New Roman" w:hAnsi="Times New Roman" w:cs="Times New Roman"/>
          <w:bCs/>
          <w:snapToGrid w:val="0"/>
          <w:kern w:val="0"/>
          <w:sz w:val="24"/>
          <w:szCs w:val="24"/>
          <w:lang w:val="en-US"/>
          <w14:ligatures w14:val="none"/>
        </w:rPr>
        <w:t>Estate</w:t>
      </w:r>
      <w:r w:rsidR="00252052" w:rsidRPr="005460A8">
        <w:rPr>
          <w:rFonts w:ascii="Times New Roman" w:eastAsia="Times New Roman" w:hAnsi="Times New Roman" w:cs="Times New Roman"/>
          <w:bCs/>
          <w:snapToGrid w:val="0"/>
          <w:kern w:val="0"/>
          <w:sz w:val="24"/>
          <w:szCs w:val="24"/>
          <w:lang w:val="en-US"/>
          <w14:ligatures w14:val="none"/>
        </w:rPr>
        <w:t xml:space="preserve"> manager</w:t>
      </w:r>
      <w:r w:rsidRPr="005460A8">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etc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with regard to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4E622E5"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601C02">
        <w:rPr>
          <w:rFonts w:ascii="Times New Roman" w:eastAsia="Times New Roman" w:hAnsi="Times New Roman" w:cs="Times New Roman"/>
          <w:bCs/>
          <w:snapToGrid w:val="0"/>
          <w:kern w:val="0"/>
          <w:sz w:val="24"/>
          <w:szCs w:val="24"/>
          <w:lang w:val="en-US"/>
          <w14:ligatures w14:val="none"/>
        </w:rPr>
        <w:t>below.</w:t>
      </w:r>
      <w:r w:rsidRPr="00601C02">
        <w:rPr>
          <w:rFonts w:ascii="Times New Roman" w:eastAsia="Times New Roman" w:hAnsi="Times New Roman" w:cs="Times New Roman"/>
          <w:bCs/>
          <w:snapToGrid w:val="0"/>
          <w:kern w:val="0"/>
          <w:sz w:val="24"/>
          <w:szCs w:val="24"/>
          <w:lang w:val="en-US"/>
          <w14:ligatures w14:val="none"/>
        </w:rPr>
        <w:t xml:space="preserve"> </w:t>
      </w:r>
    </w:p>
    <w:p w14:paraId="27813E97" w14:textId="641D2E33"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601C02">
        <w:rPr>
          <w:rFonts w:ascii="Times New Roman" w:eastAsia="Times New Roman" w:hAnsi="Times New Roman" w:cs="Times New Roman"/>
          <w:bCs/>
          <w:snapToGrid w:val="0"/>
          <w:kern w:val="0"/>
          <w:sz w:val="24"/>
          <w:szCs w:val="24"/>
          <w:lang w:val="en-US"/>
          <w14:ligatures w14:val="none"/>
        </w:rPr>
        <w:t>Contract.</w:t>
      </w:r>
      <w:r w:rsidRPr="00601C02">
        <w:rPr>
          <w:rFonts w:ascii="Times New Roman" w:eastAsia="Times New Roman" w:hAnsi="Times New Roman" w:cs="Times New Roman"/>
          <w:bCs/>
          <w:snapToGrid w:val="0"/>
          <w:kern w:val="0"/>
          <w:sz w:val="24"/>
          <w:szCs w:val="24"/>
          <w:lang w:val="en-US"/>
          <w14:ligatures w14:val="none"/>
        </w:rPr>
        <w:t xml:space="preserve">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And, it is further agreed </w:t>
      </w:r>
      <w:r w:rsidRPr="00485A99">
        <w:rPr>
          <w:rFonts w:ascii="Times New Roman" w:eastAsia="Times New Roman" w:hAnsi="Times New Roman" w:cs="Times New Roman"/>
          <w:bCs/>
          <w:snapToGrid w:val="0"/>
          <w:kern w:val="0"/>
          <w:sz w:val="24"/>
          <w:szCs w:val="24"/>
          <w:lang w:val="en-US"/>
          <w14:ligatures w14:val="none"/>
        </w:rPr>
        <w:lastRenderedPageBreak/>
        <w:t>that the parties should cooperate in completing the arbitration process and the broader dispute 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485A99">
        <w:rPr>
          <w:rFonts w:ascii="Times New Roman" w:eastAsia="Times New Roman" w:hAnsi="Times New Roman" w:cs="Times New Roman"/>
          <w:bCs/>
          <w:snapToGrid w:val="0"/>
          <w:kern w:val="0"/>
          <w:sz w:val="24"/>
          <w:szCs w:val="24"/>
          <w:lang w:val="en-US"/>
          <w14:ligatures w14:val="none"/>
        </w:rPr>
        <w:t xml:space="preserve">Jaipur ,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485A99" w:rsidRDefault="009F6B18">
      <w:pPr>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br w:type="page"/>
      </w:r>
    </w:p>
    <w:p w14:paraId="35384CA9" w14:textId="77777777" w:rsidR="00396037" w:rsidRDefault="00EA77E5" w:rsidP="00396037">
      <w:pPr>
        <w:jc w:val="center"/>
        <w:rPr>
          <w:rFonts w:ascii="Times New Roman" w:hAnsi="Times New Roman" w:cs="Times New Roman"/>
          <w:b/>
          <w:bCs/>
          <w:sz w:val="32"/>
          <w:szCs w:val="32"/>
          <w:lang w:val="en-US"/>
        </w:rPr>
      </w:pPr>
      <w:r w:rsidRPr="003030EE">
        <w:rPr>
          <w:rFonts w:ascii="Times New Roman" w:hAnsi="Times New Roman" w:cs="Times New Roman"/>
          <w:b/>
          <w:bCs/>
          <w:sz w:val="32"/>
          <w:szCs w:val="32"/>
          <w:lang w:val="en-US"/>
        </w:rPr>
        <w:lastRenderedPageBreak/>
        <w:t>TECHNICAL SPECIFICATIONS</w:t>
      </w:r>
    </w:p>
    <w:p w14:paraId="0016DD2C" w14:textId="77777777" w:rsidR="00396037" w:rsidRDefault="00396037" w:rsidP="00396037">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The scope includes </w:t>
      </w:r>
      <w:r w:rsidRPr="00396037">
        <w:rPr>
          <w:rFonts w:ascii="Times New Roman" w:eastAsia="Times New Roman" w:hAnsi="Times New Roman" w:cs="Times New Roman"/>
          <w:b/>
          <w:bCs/>
          <w:kern w:val="0"/>
          <w:sz w:val="24"/>
          <w:szCs w:val="24"/>
          <w:lang w:val="en-US" w:bidi="hi-IN"/>
          <w14:ligatures w14:val="none"/>
        </w:rPr>
        <w:t>Scaffolding, Dismantling/Demolishing, Structural Repair, Water-Proofing, and Civil Finishing Works</w:t>
      </w:r>
      <w:r w:rsidRPr="00396037">
        <w:rPr>
          <w:rFonts w:ascii="Times New Roman" w:eastAsia="Times New Roman" w:hAnsi="Times New Roman" w:cs="Times New Roman"/>
          <w:kern w:val="0"/>
          <w:sz w:val="24"/>
          <w:szCs w:val="24"/>
          <w:lang w:val="en-US" w:bidi="hi-IN"/>
          <w14:ligatures w14:val="none"/>
        </w:rPr>
        <w:t xml:space="preserve"> as per the BOQ. All works shall comply with </w:t>
      </w:r>
      <w:r w:rsidRPr="00396037">
        <w:rPr>
          <w:rFonts w:ascii="Times New Roman" w:eastAsia="Times New Roman" w:hAnsi="Times New Roman" w:cs="Times New Roman"/>
          <w:b/>
          <w:bCs/>
          <w:kern w:val="0"/>
          <w:sz w:val="24"/>
          <w:szCs w:val="24"/>
          <w:lang w:val="en-US" w:bidi="hi-IN"/>
          <w14:ligatures w14:val="none"/>
        </w:rPr>
        <w:t>CPWD Specifications</w:t>
      </w:r>
      <w:r w:rsidRPr="00396037">
        <w:rPr>
          <w:rFonts w:ascii="Times New Roman" w:eastAsia="Times New Roman" w:hAnsi="Times New Roman" w:cs="Times New Roman"/>
          <w:kern w:val="0"/>
          <w:sz w:val="24"/>
          <w:szCs w:val="24"/>
          <w:lang w:val="en-US" w:bidi="hi-IN"/>
          <w14:ligatures w14:val="none"/>
        </w:rPr>
        <w:t>, manufacturer technical datasheets, IS codes and instructions of Engineer-in-Charge.</w:t>
      </w:r>
    </w:p>
    <w:p w14:paraId="3DD55588" w14:textId="110175F4" w:rsidR="00396037" w:rsidRPr="00396037" w:rsidRDefault="00396037" w:rsidP="00396037">
      <w:pPr>
        <w:spacing w:before="100" w:beforeAutospacing="1" w:after="100" w:afterAutospacing="1" w:line="240" w:lineRule="auto"/>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 SCAFFOLDING WORKS</w:t>
      </w:r>
    </w:p>
    <w:p w14:paraId="3C3F240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and fixing </w:t>
      </w:r>
      <w:r w:rsidRPr="00396037">
        <w:rPr>
          <w:rFonts w:ascii="Times New Roman" w:eastAsia="Times New Roman" w:hAnsi="Times New Roman" w:cs="Times New Roman"/>
          <w:b/>
          <w:bCs/>
          <w:kern w:val="0"/>
          <w:sz w:val="24"/>
          <w:szCs w:val="24"/>
          <w:lang w:val="en-US" w:bidi="hi-IN"/>
          <w14:ligatures w14:val="none"/>
        </w:rPr>
        <w:t>Double Scaffolding System (Cup-Lock Type)</w:t>
      </w:r>
      <w:r w:rsidRPr="00396037">
        <w:rPr>
          <w:rFonts w:ascii="Times New Roman" w:eastAsia="Times New Roman" w:hAnsi="Times New Roman" w:cs="Times New Roman"/>
          <w:kern w:val="0"/>
          <w:sz w:val="24"/>
          <w:szCs w:val="24"/>
          <w:lang w:val="en-US" w:bidi="hi-IN"/>
          <w14:ligatures w14:val="none"/>
        </w:rPr>
        <w:t xml:space="preserve"> up to 25 m height using</w:t>
      </w:r>
    </w:p>
    <w:p w14:paraId="5D56611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40 mm dia MS pipes</w:t>
      </w:r>
    </w:p>
    <w:p w14:paraId="55D841F7" w14:textId="77777777" w:rsidR="00396037" w:rsidRPr="002228DA" w:rsidRDefault="00396037" w:rsidP="002228DA">
      <w:pPr>
        <w:pStyle w:val="ListParagraph"/>
        <w:numPr>
          <w:ilvl w:val="0"/>
          <w:numId w:val="36"/>
        </w:numPr>
        <w:tabs>
          <w:tab w:val="left" w:pos="1440"/>
        </w:tabs>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Cup-lock vertical &amp; horizontals</w:t>
      </w:r>
    </w:p>
    <w:p w14:paraId="646795EB"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Bracings, runners, clamps</w:t>
      </w:r>
    </w:p>
    <w:p w14:paraId="74EF3581" w14:textId="77777777" w:rsidR="00396037" w:rsidRPr="002228DA" w:rsidRDefault="00396037" w:rsidP="002228DA">
      <w:pPr>
        <w:pStyle w:val="ListParagraph"/>
        <w:numPr>
          <w:ilvl w:val="0"/>
          <w:numId w:val="36"/>
        </w:numPr>
        <w:spacing w:before="100" w:beforeAutospacing="1" w:after="100" w:afterAutospacing="1" w:line="240" w:lineRule="auto"/>
        <w:ind w:left="720" w:hanging="180"/>
        <w:rPr>
          <w:rFonts w:ascii="Times New Roman" w:eastAsia="Times New Roman" w:hAnsi="Times New Roman" w:cs="Times New Roman"/>
          <w:kern w:val="0"/>
          <w:sz w:val="24"/>
          <w:szCs w:val="24"/>
          <w:lang w:val="en-US" w:bidi="hi-IN"/>
          <w14:ligatures w14:val="none"/>
        </w:rPr>
      </w:pPr>
      <w:r w:rsidRPr="002228DA">
        <w:rPr>
          <w:rFonts w:ascii="Times New Roman" w:eastAsia="Times New Roman" w:hAnsi="Times New Roman" w:cs="Times New Roman"/>
          <w:kern w:val="0"/>
          <w:sz w:val="24"/>
          <w:szCs w:val="24"/>
          <w:lang w:val="en-US" w:bidi="hi-IN"/>
          <w14:ligatures w14:val="none"/>
        </w:rPr>
        <w:t>MS challis, working platforms, access stair system</w:t>
      </w:r>
    </w:p>
    <w:p w14:paraId="17E48D9A" w14:textId="77777777" w:rsidR="00396037" w:rsidRP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Scaffolding shall be stable, safe and certified before commencement of works.</w:t>
      </w:r>
    </w:p>
    <w:p w14:paraId="643E33F5" w14:textId="77777777" w:rsidR="00396037" w:rsidRDefault="00396037" w:rsidP="00396037">
      <w:pPr>
        <w:numPr>
          <w:ilvl w:val="0"/>
          <w:numId w:val="28"/>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Shall be maintained in serviceable condition throughout the repair/painting duration.</w:t>
      </w:r>
    </w:p>
    <w:p w14:paraId="46C1DECD" w14:textId="56ED2F58"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 DISMANTLING &amp; DEMOLISHING WORKS</w:t>
      </w:r>
    </w:p>
    <w:p w14:paraId="168D395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Chipping of weak concrete from beams/columns/slabs using manual or mechanical means.</w:t>
      </w:r>
    </w:p>
    <w:p w14:paraId="42DE64E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Demolishing cement concrete (1:3:6 &amp; above).</w:t>
      </w:r>
    </w:p>
    <w:p w14:paraId="68D29E27"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internal/external plaster, roofing sheets, wall/floor tiles, false ceiling etc.</w:t>
      </w:r>
    </w:p>
    <w:p w14:paraId="730A3800"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Cleaning and disposal of waste to approved dumping site beyond 50 m lead.</w:t>
      </w:r>
    </w:p>
    <w:p w14:paraId="6A133F2D" w14:textId="77777777" w:rsidR="00396037" w:rsidRP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Removal of vegetation roots and treatment using approved chemicals.</w:t>
      </w:r>
    </w:p>
    <w:p w14:paraId="56F1BD88" w14:textId="77777777" w:rsidR="00396037" w:rsidRDefault="00396037" w:rsidP="00396037">
      <w:pPr>
        <w:numPr>
          <w:ilvl w:val="0"/>
          <w:numId w:val="29"/>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Removing paint, choked GI/CI/PVC pipes and rectification.</w:t>
      </w:r>
    </w:p>
    <w:p w14:paraId="49085AC8" w14:textId="381D4BCD" w:rsidR="00396037" w:rsidRPr="00396037" w:rsidRDefault="00396037" w:rsidP="00396037">
      <w:pPr>
        <w:spacing w:before="100" w:beforeAutospacing="1" w:after="100" w:afterAutospacing="1" w:line="240" w:lineRule="auto"/>
        <w:ind w:left="9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PART-III: STRUCTURAL REPAIR WORKS</w:t>
      </w:r>
    </w:p>
    <w:p w14:paraId="608F901C"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Cleaning reinforcement using </w:t>
      </w:r>
      <w:r w:rsidRPr="00396037">
        <w:rPr>
          <w:rFonts w:ascii="Times New Roman" w:eastAsia="Times New Roman" w:hAnsi="Times New Roman" w:cs="Times New Roman"/>
          <w:b/>
          <w:bCs/>
          <w:kern w:val="0"/>
          <w:sz w:val="24"/>
          <w:szCs w:val="24"/>
          <w:lang w:val="en-US" w:bidi="hi-IN"/>
          <w14:ligatures w14:val="none"/>
        </w:rPr>
        <w:t>rust remover chemicals</w:t>
      </w:r>
      <w:r w:rsidRPr="00396037">
        <w:rPr>
          <w:rFonts w:ascii="Times New Roman" w:eastAsia="Times New Roman" w:hAnsi="Times New Roman" w:cs="Times New Roman"/>
          <w:kern w:val="0"/>
          <w:sz w:val="24"/>
          <w:szCs w:val="24"/>
          <w:lang w:val="en-US" w:bidi="hi-IN"/>
          <w14:ligatures w14:val="none"/>
        </w:rPr>
        <w:t xml:space="preserve"> and wire brushing.</w:t>
      </w:r>
    </w:p>
    <w:p w14:paraId="7E9859C2"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Drilling and fixing </w:t>
      </w:r>
      <w:r w:rsidRPr="00396037">
        <w:rPr>
          <w:rFonts w:ascii="Times New Roman" w:eastAsia="Times New Roman" w:hAnsi="Times New Roman" w:cs="Times New Roman"/>
          <w:b/>
          <w:bCs/>
          <w:kern w:val="0"/>
          <w:sz w:val="24"/>
          <w:szCs w:val="24"/>
          <w:lang w:val="en-US" w:bidi="hi-IN"/>
          <w14:ligatures w14:val="none"/>
        </w:rPr>
        <w:t>12 mm galvanized injection nipples</w:t>
      </w:r>
      <w:r w:rsidRPr="00396037">
        <w:rPr>
          <w:rFonts w:ascii="Times New Roman" w:eastAsia="Times New Roman" w:hAnsi="Times New Roman" w:cs="Times New Roman"/>
          <w:kern w:val="0"/>
          <w:sz w:val="24"/>
          <w:szCs w:val="24"/>
          <w:lang w:val="en-US" w:bidi="hi-IN"/>
          <w14:ligatures w14:val="none"/>
        </w:rPr>
        <w:t xml:space="preserve"> for pressure grouting.</w:t>
      </w:r>
    </w:p>
    <w:p w14:paraId="35B874A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Injection grouting using approved cementitious/epoxy grout through installed nipples.</w:t>
      </w:r>
    </w:p>
    <w:p w14:paraId="005F998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Epoxy bonding coat</w:t>
      </w:r>
      <w:r w:rsidRPr="00396037">
        <w:rPr>
          <w:rFonts w:ascii="Times New Roman" w:eastAsia="Times New Roman" w:hAnsi="Times New Roman" w:cs="Times New Roman"/>
          <w:kern w:val="0"/>
          <w:sz w:val="24"/>
          <w:szCs w:val="24"/>
          <w:lang w:val="en-US" w:bidi="hi-IN"/>
          <w14:ligatures w14:val="none"/>
        </w:rPr>
        <w:t xml:space="preserve"> over chipped RCC surfaces.</w:t>
      </w:r>
    </w:p>
    <w:p w14:paraId="6E90F993"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Applying </w:t>
      </w:r>
      <w:r w:rsidRPr="00396037">
        <w:rPr>
          <w:rFonts w:ascii="Times New Roman" w:eastAsia="Times New Roman" w:hAnsi="Times New Roman" w:cs="Times New Roman"/>
          <w:b/>
          <w:bCs/>
          <w:kern w:val="0"/>
          <w:sz w:val="24"/>
          <w:szCs w:val="24"/>
          <w:lang w:val="en-US" w:bidi="hi-IN"/>
          <w14:ligatures w14:val="none"/>
        </w:rPr>
        <w:t>SBR polymer modified cement mortar (1:4)</w:t>
      </w:r>
      <w:r w:rsidRPr="00396037">
        <w:rPr>
          <w:rFonts w:ascii="Times New Roman" w:eastAsia="Times New Roman" w:hAnsi="Times New Roman" w:cs="Times New Roman"/>
          <w:kern w:val="0"/>
          <w:sz w:val="24"/>
          <w:szCs w:val="24"/>
          <w:lang w:val="en-US" w:bidi="hi-IN"/>
          <w14:ligatures w14:val="none"/>
        </w:rPr>
        <w:t xml:space="preserve"> for patch repair.</w:t>
      </w:r>
    </w:p>
    <w:p w14:paraId="4AC36514" w14:textId="77777777" w:rsidR="00396037" w:rsidRP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Providing </w:t>
      </w:r>
      <w:r w:rsidRPr="00396037">
        <w:rPr>
          <w:rFonts w:ascii="Times New Roman" w:eastAsia="Times New Roman" w:hAnsi="Times New Roman" w:cs="Times New Roman"/>
          <w:b/>
          <w:bCs/>
          <w:kern w:val="0"/>
          <w:sz w:val="24"/>
          <w:szCs w:val="24"/>
          <w:lang w:val="en-US" w:bidi="hi-IN"/>
          <w14:ligatures w14:val="none"/>
        </w:rPr>
        <w:t>30 mm ceramic polymer micro-concrete</w:t>
      </w:r>
      <w:r w:rsidRPr="00396037">
        <w:rPr>
          <w:rFonts w:ascii="Times New Roman" w:eastAsia="Times New Roman" w:hAnsi="Times New Roman" w:cs="Times New Roman"/>
          <w:kern w:val="0"/>
          <w:sz w:val="24"/>
          <w:szCs w:val="24"/>
          <w:lang w:val="en-US" w:bidi="hi-IN"/>
          <w14:ligatures w14:val="none"/>
        </w:rPr>
        <w:t xml:space="preserve"> for RCC strengthening by certified applicator.</w:t>
      </w:r>
    </w:p>
    <w:p w14:paraId="6ADE8CEF" w14:textId="77777777" w:rsidR="00396037" w:rsidRDefault="00396037" w:rsidP="00396037">
      <w:pPr>
        <w:numPr>
          <w:ilvl w:val="0"/>
          <w:numId w:val="30"/>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All cracks, honeycomb areas and reinforcement exposure shall be treated as per approved methodology.</w:t>
      </w:r>
    </w:p>
    <w:p w14:paraId="149437DC" w14:textId="750F6690" w:rsidR="00396037" w:rsidRPr="00396037" w:rsidRDefault="00396037" w:rsidP="00396037">
      <w:pPr>
        <w:tabs>
          <w:tab w:val="left" w:pos="720"/>
          <w:tab w:val="left" w:pos="810"/>
        </w:tabs>
        <w:spacing w:before="100" w:beforeAutospacing="1" w:after="100" w:afterAutospacing="1" w:line="240" w:lineRule="auto"/>
        <w:ind w:left="720" w:hanging="54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PART-IV: WATERPROOFING WORKS</w:t>
      </w:r>
    </w:p>
    <w:p w14:paraId="152FB383"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Terrace waterproofing using </w:t>
      </w:r>
      <w:r w:rsidRPr="00396037">
        <w:rPr>
          <w:rFonts w:ascii="Times New Roman" w:eastAsia="Times New Roman" w:hAnsi="Times New Roman" w:cs="Times New Roman"/>
          <w:b/>
          <w:bCs/>
          <w:kern w:val="0"/>
          <w:sz w:val="24"/>
          <w:szCs w:val="24"/>
          <w:lang w:val="en-US" w:bidi="hi-IN"/>
          <w14:ligatures w14:val="none"/>
        </w:rPr>
        <w:t>fibre-reinforced elastomeric acrylic membrane</w:t>
      </w:r>
      <w:r w:rsidRPr="00396037">
        <w:rPr>
          <w:rFonts w:ascii="Times New Roman" w:eastAsia="Times New Roman" w:hAnsi="Times New Roman" w:cs="Times New Roman"/>
          <w:kern w:val="0"/>
          <w:sz w:val="24"/>
          <w:szCs w:val="24"/>
          <w:lang w:val="en-US" w:bidi="hi-IN"/>
          <w14:ligatures w14:val="none"/>
        </w:rPr>
        <w:t>, SRI ≥ 105,</w:t>
      </w:r>
    </w:p>
    <w:p w14:paraId="295432F5" w14:textId="77777777" w:rsidR="002228DA" w:rsidRPr="00396037" w:rsidRDefault="002228DA" w:rsidP="002228DA">
      <w:pPr>
        <w:spacing w:before="100" w:beforeAutospacing="1" w:after="100" w:afterAutospacing="1" w:line="240" w:lineRule="auto"/>
        <w:ind w:left="720"/>
        <w:rPr>
          <w:rFonts w:ascii="Times New Roman" w:eastAsia="Times New Roman" w:hAnsi="Times New Roman" w:cs="Times New Roman"/>
          <w:kern w:val="0"/>
          <w:sz w:val="24"/>
          <w:szCs w:val="24"/>
          <w:lang w:val="en-US" w:bidi="hi-IN"/>
          <w14:ligatures w14:val="none"/>
        </w:rPr>
      </w:pPr>
    </w:p>
    <w:p w14:paraId="62067218"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1 coat primer (3:1 dilution)</w:t>
      </w:r>
    </w:p>
    <w:p w14:paraId="2C53E3D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2 coats undiluted waterproofing</w:t>
      </w:r>
    </w:p>
    <w:p w14:paraId="2957FF14" w14:textId="77777777" w:rsidR="00396037" w:rsidRPr="00396037" w:rsidRDefault="00396037" w:rsidP="00396037">
      <w:pPr>
        <w:pStyle w:val="ListParagraph"/>
        <w:numPr>
          <w:ilvl w:val="0"/>
          <w:numId w:val="34"/>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Minimum 500-micron DFT</w:t>
      </w:r>
    </w:p>
    <w:p w14:paraId="4A12D76D" w14:textId="77777777" w:rsidR="00396037" w:rsidRDefault="00396037" w:rsidP="00396037">
      <w:pPr>
        <w:numPr>
          <w:ilvl w:val="0"/>
          <w:numId w:val="31"/>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toilet wall waterproofing using </w:t>
      </w:r>
      <w:r w:rsidRPr="00396037">
        <w:rPr>
          <w:rFonts w:ascii="Times New Roman" w:eastAsia="Times New Roman" w:hAnsi="Times New Roman" w:cs="Times New Roman"/>
          <w:b/>
          <w:bCs/>
          <w:kern w:val="0"/>
          <w:sz w:val="24"/>
          <w:szCs w:val="24"/>
          <w:lang w:val="en-US" w:bidi="hi-IN"/>
          <w14:ligatures w14:val="none"/>
        </w:rPr>
        <w:t>acrylic polymer-modified cementitious coating</w:t>
      </w:r>
      <w:r w:rsidRPr="00396037">
        <w:rPr>
          <w:rFonts w:ascii="Times New Roman" w:eastAsia="Times New Roman" w:hAnsi="Times New Roman" w:cs="Times New Roman"/>
          <w:kern w:val="0"/>
          <w:sz w:val="24"/>
          <w:szCs w:val="24"/>
          <w:lang w:val="en-US" w:bidi="hi-IN"/>
          <w14:ligatures w14:val="none"/>
        </w:rPr>
        <w:t xml:space="preserve"> with fiberglass mesh, 7-year warranty on stamp paper.</w:t>
      </w:r>
    </w:p>
    <w:p w14:paraId="52DA833C" w14:textId="7B3C0EDB" w:rsidR="00396037" w:rsidRPr="00396037" w:rsidRDefault="00396037" w:rsidP="00396037">
      <w:pPr>
        <w:spacing w:before="100" w:beforeAutospacing="1" w:after="100" w:afterAutospacing="1" w:line="240" w:lineRule="auto"/>
        <w:ind w:left="360"/>
        <w:rPr>
          <w:rFonts w:ascii="Times New Roman" w:eastAsia="Times New Roman" w:hAnsi="Times New Roman" w:cs="Times New Roman"/>
          <w:kern w:val="0"/>
          <w:sz w:val="18"/>
          <w:szCs w:val="18"/>
          <w:lang w:val="en-US" w:bidi="hi-IN"/>
          <w14:ligatures w14:val="none"/>
        </w:rPr>
      </w:pPr>
      <w:r w:rsidRPr="00396037">
        <w:rPr>
          <w:rFonts w:ascii="Times New Roman" w:eastAsia="Times New Roman" w:hAnsi="Times New Roman" w:cs="Times New Roman"/>
          <w:b/>
          <w:bCs/>
          <w:kern w:val="0"/>
          <w:sz w:val="24"/>
          <w:szCs w:val="24"/>
          <w:lang w:val="en-US" w:bidi="hi-IN"/>
          <w14:ligatures w14:val="none"/>
        </w:rPr>
        <w:t>PART-V: CIVIL WORKS</w:t>
      </w:r>
    </w:p>
    <w:p w14:paraId="23E9835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Internal plaster 12 mm thick (1:3).</w:t>
      </w:r>
    </w:p>
    <w:p w14:paraId="505F913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washed stone grit plaster in two layers + groove cutting as per pattern.</w:t>
      </w:r>
    </w:p>
    <w:p w14:paraId="7D51EBA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Stone cladding (processed stone panels) on walls/compound.</w:t>
      </w:r>
    </w:p>
    <w:p w14:paraId="4ACB34BF"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Plinth protection of 50 mm CC (1:3:6) over 75 mm brick ballast.</w:t>
      </w:r>
    </w:p>
    <w:p w14:paraId="70B3689D"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Painting of rainwater/soil/vent pipes with bitumen paint.</w:t>
      </w:r>
    </w:p>
    <w:p w14:paraId="2DC13816"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Paver block dismantling and relaying M-35 grade paver blocks.</w:t>
      </w:r>
    </w:p>
    <w:p w14:paraId="689170F1"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Fixing GI pipes 50 mm heavy grade with anti-corrosive painting.</w:t>
      </w:r>
    </w:p>
    <w:p w14:paraId="2EA6BC4C"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External raincoat painting with crack filling system, including primer + 2 coats.</w:t>
      </w:r>
    </w:p>
    <w:p w14:paraId="4D9274EB" w14:textId="77777777" w:rsidR="00396037" w:rsidRPr="00396037" w:rsidRDefault="00396037" w:rsidP="00396037">
      <w:pPr>
        <w:numPr>
          <w:ilvl w:val="0"/>
          <w:numId w:val="32"/>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396037">
        <w:rPr>
          <w:rFonts w:ascii="Times New Roman" w:eastAsia="Times New Roman" w:hAnsi="Times New Roman" w:cs="Times New Roman"/>
          <w:kern w:val="0"/>
          <w:sz w:val="24"/>
          <w:szCs w:val="24"/>
          <w:lang w:val="en-US" w:bidi="hi-IN"/>
          <w14:ligatures w14:val="none"/>
        </w:rPr>
        <w:t xml:space="preserve">Internal painting with </w:t>
      </w:r>
      <w:r w:rsidRPr="00396037">
        <w:rPr>
          <w:rFonts w:ascii="Times New Roman" w:eastAsia="Times New Roman" w:hAnsi="Times New Roman" w:cs="Times New Roman"/>
          <w:b/>
          <w:bCs/>
          <w:kern w:val="0"/>
          <w:sz w:val="24"/>
          <w:szCs w:val="24"/>
          <w:lang w:val="en-US" w:bidi="hi-IN"/>
          <w14:ligatures w14:val="none"/>
        </w:rPr>
        <w:t>low-VOC acrylic emulsion</w:t>
      </w:r>
      <w:r w:rsidRPr="00396037">
        <w:rPr>
          <w:rFonts w:ascii="Times New Roman" w:eastAsia="Times New Roman" w:hAnsi="Times New Roman" w:cs="Times New Roman"/>
          <w:kern w:val="0"/>
          <w:sz w:val="24"/>
          <w:szCs w:val="24"/>
          <w:lang w:val="en-US" w:bidi="hi-IN"/>
          <w14:ligatures w14:val="none"/>
        </w:rPr>
        <w:t xml:space="preserve"> paint.</w:t>
      </w:r>
    </w:p>
    <w:p w14:paraId="30C75679" w14:textId="77777777" w:rsidR="0002712D" w:rsidRDefault="0002712D" w:rsidP="0002712D">
      <w:pPr>
        <w:widowControl w:val="0"/>
        <w:spacing w:before="11" w:after="0" w:line="240" w:lineRule="auto"/>
        <w:jc w:val="center"/>
        <w:rPr>
          <w:rFonts w:ascii="Times New Roman" w:eastAsia="Times New Roman" w:hAnsi="Times New Roman" w:cs="Times New Roman"/>
        </w:rPr>
      </w:pPr>
    </w:p>
    <w:p w14:paraId="40B69660" w14:textId="0F8464E9" w:rsidR="0002712D" w:rsidRDefault="0002712D" w:rsidP="0002712D">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66FBE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64386A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DBCFB4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395C8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19BE3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A1A8AD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0BEDD5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0CE21D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E360F08"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6590EB1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BF12E3D"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E8F77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1475CC4"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B9BB00F"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1760DCA2"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6A1303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B01C4A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5761505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0837C801"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FD879E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6B65EC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C315EE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427C346C"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7E02C4B"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7D79198A"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0B4FEF6"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704D015"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2DD27AC7" w14:textId="77777777" w:rsidR="004A110D" w:rsidRDefault="004A110D" w:rsidP="0002712D">
      <w:pPr>
        <w:widowControl w:val="0"/>
        <w:spacing w:before="11" w:after="0" w:line="240" w:lineRule="auto"/>
        <w:jc w:val="center"/>
        <w:rPr>
          <w:rFonts w:ascii="Times New Roman" w:eastAsia="Times New Roman" w:hAnsi="Times New Roman" w:cs="Times New Roman"/>
        </w:rPr>
      </w:pPr>
    </w:p>
    <w:p w14:paraId="33613A38" w14:textId="3772C3E2" w:rsidR="004A110D" w:rsidRDefault="004A110D" w:rsidP="004A110D">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5C4F79">
        <w:rPr>
          <w:rFonts w:asciiTheme="majorBidi" w:eastAsia="Times New Roman" w:hAnsiTheme="majorBidi" w:cstheme="majorBidi"/>
          <w:b/>
          <w:bCs/>
          <w:kern w:val="36"/>
          <w:sz w:val="32"/>
          <w:szCs w:val="32"/>
          <w:lang w:bidi="hi-IN"/>
          <w14:ligatures w14:val="none"/>
        </w:rPr>
        <w:t xml:space="preserve">LIST OF APPROVED MAKES FOR </w:t>
      </w:r>
      <w:r>
        <w:rPr>
          <w:rFonts w:asciiTheme="majorBidi" w:eastAsia="Times New Roman" w:hAnsiTheme="majorBidi" w:cstheme="majorBidi"/>
          <w:b/>
          <w:bCs/>
          <w:kern w:val="36"/>
          <w:sz w:val="32"/>
          <w:szCs w:val="32"/>
          <w:lang w:bidi="hi-IN"/>
          <w14:ligatures w14:val="none"/>
        </w:rPr>
        <w:t>STRUCTURAL REPAIR WORKS</w:t>
      </w:r>
    </w:p>
    <w:p w14:paraId="0CD4A497" w14:textId="77777777" w:rsidR="004A110D" w:rsidRPr="0002712D" w:rsidRDefault="004A110D" w:rsidP="0002712D">
      <w:pPr>
        <w:widowControl w:val="0"/>
        <w:spacing w:before="11" w:after="0" w:line="240" w:lineRule="auto"/>
        <w:jc w:val="center"/>
        <w:rPr>
          <w:rFonts w:ascii="Times New Roman" w:eastAsia="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2"/>
        <w:gridCol w:w="5418"/>
      </w:tblGrid>
      <w:tr w:rsidR="004A110D" w:rsidRPr="004A110D" w14:paraId="3E9FEBFD" w14:textId="77777777" w:rsidTr="004A110D">
        <w:trPr>
          <w:tblHeader/>
          <w:tblCellSpacing w:w="15" w:type="dxa"/>
        </w:trPr>
        <w:tc>
          <w:tcPr>
            <w:tcW w:w="0" w:type="auto"/>
            <w:vAlign w:val="center"/>
            <w:hideMark/>
          </w:tcPr>
          <w:p w14:paraId="3A15267E"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Category</w:t>
            </w:r>
          </w:p>
        </w:tc>
        <w:tc>
          <w:tcPr>
            <w:tcW w:w="0" w:type="auto"/>
            <w:vAlign w:val="center"/>
            <w:hideMark/>
          </w:tcPr>
          <w:p w14:paraId="587293E0" w14:textId="77777777" w:rsidR="004A110D" w:rsidRPr="004A110D" w:rsidRDefault="004A110D" w:rsidP="004A110D">
            <w:pPr>
              <w:spacing w:after="0" w:line="240" w:lineRule="auto"/>
              <w:jc w:val="center"/>
              <w:rPr>
                <w:rFonts w:ascii="Times New Roman" w:eastAsia="Times New Roman" w:hAnsi="Times New Roman" w:cs="Times New Roman"/>
                <w:b/>
                <w:bCs/>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Approved Makes</w:t>
            </w:r>
          </w:p>
        </w:tc>
      </w:tr>
      <w:tr w:rsidR="004A110D" w:rsidRPr="004A110D" w14:paraId="3168146D" w14:textId="77777777" w:rsidTr="004A110D">
        <w:trPr>
          <w:tblCellSpacing w:w="15" w:type="dxa"/>
        </w:trPr>
        <w:tc>
          <w:tcPr>
            <w:tcW w:w="0" w:type="auto"/>
            <w:vAlign w:val="center"/>
            <w:hideMark/>
          </w:tcPr>
          <w:p w14:paraId="182D2D2B"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Scaffolding Components</w:t>
            </w:r>
          </w:p>
        </w:tc>
        <w:tc>
          <w:tcPr>
            <w:tcW w:w="0" w:type="auto"/>
            <w:vAlign w:val="center"/>
            <w:hideMark/>
          </w:tcPr>
          <w:p w14:paraId="182A7F7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ISI marked MS pipes, Tata Structura, Jindal, Apollo</w:t>
            </w:r>
          </w:p>
        </w:tc>
      </w:tr>
      <w:tr w:rsidR="004A110D" w:rsidRPr="004A110D" w14:paraId="12B074C1" w14:textId="77777777" w:rsidTr="004A110D">
        <w:trPr>
          <w:tblCellSpacing w:w="15" w:type="dxa"/>
        </w:trPr>
        <w:tc>
          <w:tcPr>
            <w:tcW w:w="0" w:type="auto"/>
            <w:vAlign w:val="center"/>
            <w:hideMark/>
          </w:tcPr>
          <w:p w14:paraId="00E4758A"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Rust Remover / Epoxy / Polymer / Micro-Concrete</w:t>
            </w:r>
          </w:p>
        </w:tc>
        <w:tc>
          <w:tcPr>
            <w:tcW w:w="0" w:type="auto"/>
            <w:vAlign w:val="center"/>
            <w:hideMark/>
          </w:tcPr>
          <w:p w14:paraId="577DDDB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Fosroc, Sika, BASF/MBCC, STP Ltd., Choksey</w:t>
            </w:r>
          </w:p>
        </w:tc>
      </w:tr>
      <w:tr w:rsidR="004A110D" w:rsidRPr="004A110D" w14:paraId="2F05AE58" w14:textId="77777777" w:rsidTr="004A110D">
        <w:trPr>
          <w:tblCellSpacing w:w="15" w:type="dxa"/>
        </w:trPr>
        <w:tc>
          <w:tcPr>
            <w:tcW w:w="0" w:type="auto"/>
            <w:vAlign w:val="center"/>
            <w:hideMark/>
          </w:tcPr>
          <w:p w14:paraId="167BCDE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Injection Grout / Nipples</w:t>
            </w:r>
          </w:p>
        </w:tc>
        <w:tc>
          <w:tcPr>
            <w:tcW w:w="0" w:type="auto"/>
            <w:vAlign w:val="center"/>
            <w:hideMark/>
          </w:tcPr>
          <w:p w14:paraId="2697F7A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Sika, Fosroc, Choksey, STP</w:t>
            </w:r>
          </w:p>
        </w:tc>
      </w:tr>
      <w:tr w:rsidR="004A110D" w:rsidRPr="004A110D" w14:paraId="6054FCE3" w14:textId="77777777" w:rsidTr="004A110D">
        <w:trPr>
          <w:tblCellSpacing w:w="15" w:type="dxa"/>
        </w:trPr>
        <w:tc>
          <w:tcPr>
            <w:tcW w:w="0" w:type="auto"/>
            <w:vAlign w:val="center"/>
            <w:hideMark/>
          </w:tcPr>
          <w:p w14:paraId="07FE418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Acrylic Waterproofing (Terrace)</w:t>
            </w:r>
          </w:p>
        </w:tc>
        <w:tc>
          <w:tcPr>
            <w:tcW w:w="0" w:type="auto"/>
            <w:vAlign w:val="center"/>
            <w:hideMark/>
          </w:tcPr>
          <w:p w14:paraId="4024D6E6" w14:textId="794359D8" w:rsidR="006F3F4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Asian SmartCare, Dr. Fixit Raincoat / Newcoat, SikaTop Seal</w:t>
            </w:r>
          </w:p>
        </w:tc>
      </w:tr>
      <w:tr w:rsidR="004A110D" w:rsidRPr="004A110D" w14:paraId="697B0E7D" w14:textId="77777777" w:rsidTr="004A110D">
        <w:trPr>
          <w:tblCellSpacing w:w="15" w:type="dxa"/>
        </w:trPr>
        <w:tc>
          <w:tcPr>
            <w:tcW w:w="0" w:type="auto"/>
            <w:vAlign w:val="center"/>
            <w:hideMark/>
          </w:tcPr>
          <w:p w14:paraId="3776674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Cementitious Waterproofing (Toilets)</w:t>
            </w:r>
          </w:p>
        </w:tc>
        <w:tc>
          <w:tcPr>
            <w:tcW w:w="0" w:type="auto"/>
            <w:vAlign w:val="center"/>
            <w:hideMark/>
          </w:tcPr>
          <w:p w14:paraId="5466092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Fosroc Brushbond, Dr. Fixit 301/302, SikaTop</w:t>
            </w:r>
          </w:p>
        </w:tc>
      </w:tr>
      <w:tr w:rsidR="004A110D" w:rsidRPr="004A110D" w14:paraId="6B1732F5" w14:textId="77777777" w:rsidTr="004A110D">
        <w:trPr>
          <w:tblCellSpacing w:w="15" w:type="dxa"/>
        </w:trPr>
        <w:tc>
          <w:tcPr>
            <w:tcW w:w="0" w:type="auto"/>
            <w:vAlign w:val="center"/>
            <w:hideMark/>
          </w:tcPr>
          <w:p w14:paraId="30E7B70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SBR Polymer</w:t>
            </w:r>
          </w:p>
        </w:tc>
        <w:tc>
          <w:tcPr>
            <w:tcW w:w="0" w:type="auto"/>
            <w:vAlign w:val="center"/>
            <w:hideMark/>
          </w:tcPr>
          <w:p w14:paraId="4464D39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Dr. Fixit Pidicrete URP, Sika Latex, Fosroc Latex</w:t>
            </w:r>
          </w:p>
        </w:tc>
      </w:tr>
      <w:tr w:rsidR="004A110D" w:rsidRPr="004A110D" w14:paraId="51D26783" w14:textId="77777777" w:rsidTr="004A110D">
        <w:trPr>
          <w:tblCellSpacing w:w="15" w:type="dxa"/>
        </w:trPr>
        <w:tc>
          <w:tcPr>
            <w:tcW w:w="0" w:type="auto"/>
            <w:vAlign w:val="center"/>
            <w:hideMark/>
          </w:tcPr>
          <w:p w14:paraId="740AC3AE"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Stone Cladding Panels</w:t>
            </w:r>
          </w:p>
        </w:tc>
        <w:tc>
          <w:tcPr>
            <w:tcW w:w="0" w:type="auto"/>
            <w:vAlign w:val="center"/>
            <w:hideMark/>
          </w:tcPr>
          <w:p w14:paraId="5C01F2F4"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Factory processed stone (Make: Royal Stone, Aerocon, Fusion Stone, Ecostone)</w:t>
            </w:r>
          </w:p>
        </w:tc>
      </w:tr>
      <w:tr w:rsidR="004A110D" w:rsidRPr="004A110D" w14:paraId="6C618D81" w14:textId="77777777" w:rsidTr="004A110D">
        <w:trPr>
          <w:tblCellSpacing w:w="15" w:type="dxa"/>
        </w:trPr>
        <w:tc>
          <w:tcPr>
            <w:tcW w:w="0" w:type="auto"/>
            <w:vAlign w:val="center"/>
            <w:hideMark/>
          </w:tcPr>
          <w:p w14:paraId="0FD9E383"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GI Pipes</w:t>
            </w:r>
          </w:p>
        </w:tc>
        <w:tc>
          <w:tcPr>
            <w:tcW w:w="0" w:type="auto"/>
            <w:vAlign w:val="center"/>
            <w:hideMark/>
          </w:tcPr>
          <w:p w14:paraId="34F9C0A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TATA, Jindal Star, Prakash Surya</w:t>
            </w:r>
          </w:p>
        </w:tc>
      </w:tr>
      <w:tr w:rsidR="004A110D" w:rsidRPr="004A110D" w14:paraId="1481BF70" w14:textId="77777777" w:rsidTr="004A110D">
        <w:trPr>
          <w:tblCellSpacing w:w="15" w:type="dxa"/>
        </w:trPr>
        <w:tc>
          <w:tcPr>
            <w:tcW w:w="0" w:type="auto"/>
            <w:vAlign w:val="center"/>
            <w:hideMark/>
          </w:tcPr>
          <w:p w14:paraId="757E73D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Paver Blocks (M-35)</w:t>
            </w:r>
          </w:p>
        </w:tc>
        <w:tc>
          <w:tcPr>
            <w:tcW w:w="0" w:type="auto"/>
            <w:vAlign w:val="center"/>
            <w:hideMark/>
          </w:tcPr>
          <w:p w14:paraId="0F2EE13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Uni Paver, Wondercrete, UltraTech Pavers</w:t>
            </w:r>
          </w:p>
        </w:tc>
      </w:tr>
      <w:tr w:rsidR="004A110D" w:rsidRPr="004A110D" w14:paraId="0285A511" w14:textId="77777777" w:rsidTr="004A110D">
        <w:trPr>
          <w:tblCellSpacing w:w="15" w:type="dxa"/>
        </w:trPr>
        <w:tc>
          <w:tcPr>
            <w:tcW w:w="0" w:type="auto"/>
            <w:vAlign w:val="center"/>
            <w:hideMark/>
          </w:tcPr>
          <w:p w14:paraId="5099ECB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Paints – External Raincoat</w:t>
            </w:r>
          </w:p>
        </w:tc>
        <w:tc>
          <w:tcPr>
            <w:tcW w:w="0" w:type="auto"/>
            <w:vAlign w:val="center"/>
            <w:hideMark/>
          </w:tcPr>
          <w:p w14:paraId="3C1B688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Asian Paints, Nerolac, Berger, Dr. Fixit</w:t>
            </w:r>
          </w:p>
        </w:tc>
      </w:tr>
      <w:tr w:rsidR="004A110D" w:rsidRPr="004A110D" w14:paraId="048BCBF6" w14:textId="77777777" w:rsidTr="004A110D">
        <w:trPr>
          <w:tblCellSpacing w:w="15" w:type="dxa"/>
        </w:trPr>
        <w:tc>
          <w:tcPr>
            <w:tcW w:w="0" w:type="auto"/>
            <w:vAlign w:val="center"/>
            <w:hideMark/>
          </w:tcPr>
          <w:p w14:paraId="5C1A1C1F"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Interior Emulsion Paint</w:t>
            </w:r>
          </w:p>
        </w:tc>
        <w:tc>
          <w:tcPr>
            <w:tcW w:w="0" w:type="auto"/>
            <w:vAlign w:val="center"/>
            <w:hideMark/>
          </w:tcPr>
          <w:p w14:paraId="70B5ABC6"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Asian Royale, Berger Silk, Nerolac Impressions</w:t>
            </w:r>
          </w:p>
        </w:tc>
      </w:tr>
      <w:tr w:rsidR="004A110D" w:rsidRPr="004A110D" w14:paraId="29750948" w14:textId="77777777" w:rsidTr="004A110D">
        <w:trPr>
          <w:tblCellSpacing w:w="15" w:type="dxa"/>
        </w:trPr>
        <w:tc>
          <w:tcPr>
            <w:tcW w:w="0" w:type="auto"/>
            <w:vAlign w:val="center"/>
            <w:hideMark/>
          </w:tcPr>
          <w:p w14:paraId="021C47C1"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Bitumen Paint</w:t>
            </w:r>
          </w:p>
        </w:tc>
        <w:tc>
          <w:tcPr>
            <w:tcW w:w="0" w:type="auto"/>
            <w:vAlign w:val="center"/>
            <w:hideMark/>
          </w:tcPr>
          <w:p w14:paraId="11F9711C"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STP, Asian, Shalimar</w:t>
            </w:r>
          </w:p>
        </w:tc>
      </w:tr>
      <w:tr w:rsidR="004A110D" w:rsidRPr="004A110D" w14:paraId="6C514282" w14:textId="77777777" w:rsidTr="004A110D">
        <w:trPr>
          <w:tblCellSpacing w:w="15" w:type="dxa"/>
        </w:trPr>
        <w:tc>
          <w:tcPr>
            <w:tcW w:w="0" w:type="auto"/>
            <w:vAlign w:val="center"/>
            <w:hideMark/>
          </w:tcPr>
          <w:p w14:paraId="09F1CBE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Cement</w:t>
            </w:r>
          </w:p>
        </w:tc>
        <w:tc>
          <w:tcPr>
            <w:tcW w:w="0" w:type="auto"/>
            <w:vAlign w:val="center"/>
            <w:hideMark/>
          </w:tcPr>
          <w:p w14:paraId="1C29027D"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UltraTech, Shree, Ambuja, JK, ACC</w:t>
            </w:r>
          </w:p>
        </w:tc>
      </w:tr>
      <w:tr w:rsidR="004A110D" w:rsidRPr="004A110D" w14:paraId="1AC08562" w14:textId="77777777" w:rsidTr="004A110D">
        <w:trPr>
          <w:tblCellSpacing w:w="15" w:type="dxa"/>
        </w:trPr>
        <w:tc>
          <w:tcPr>
            <w:tcW w:w="0" w:type="auto"/>
            <w:vAlign w:val="center"/>
            <w:hideMark/>
          </w:tcPr>
          <w:p w14:paraId="047171E9" w14:textId="77777777" w:rsidR="004A110D" w:rsidRP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b/>
                <w:bCs/>
                <w:kern w:val="0"/>
                <w:sz w:val="24"/>
                <w:szCs w:val="24"/>
                <w:lang w:val="en-US" w:bidi="hi-IN"/>
                <w14:ligatures w14:val="none"/>
              </w:rPr>
              <w:t>Aggregates/Fine Sand</w:t>
            </w:r>
          </w:p>
        </w:tc>
        <w:tc>
          <w:tcPr>
            <w:tcW w:w="0" w:type="auto"/>
            <w:vAlign w:val="center"/>
            <w:hideMark/>
          </w:tcPr>
          <w:p w14:paraId="54541BD3" w14:textId="14E79F4C" w:rsidR="004A110D" w:rsidRDefault="004A110D" w:rsidP="004A110D">
            <w:pPr>
              <w:spacing w:after="0" w:line="240" w:lineRule="auto"/>
              <w:rPr>
                <w:rFonts w:ascii="Times New Roman" w:eastAsia="Times New Roman" w:hAnsi="Times New Roman" w:cs="Times New Roman"/>
                <w:kern w:val="0"/>
                <w:sz w:val="24"/>
                <w:szCs w:val="24"/>
                <w:lang w:val="en-US" w:bidi="hi-IN"/>
                <w14:ligatures w14:val="none"/>
              </w:rPr>
            </w:pPr>
            <w:r w:rsidRPr="004A110D">
              <w:rPr>
                <w:rFonts w:ascii="Times New Roman" w:eastAsia="Times New Roman" w:hAnsi="Times New Roman" w:cs="Times New Roman"/>
                <w:kern w:val="0"/>
                <w:sz w:val="24"/>
                <w:szCs w:val="24"/>
                <w:lang w:val="en-US" w:bidi="hi-IN"/>
                <w14:ligatures w14:val="none"/>
              </w:rPr>
              <w:t>As per IS: 383 certified natural river sand &amp; stone aggregates</w:t>
            </w:r>
          </w:p>
          <w:p w14:paraId="0F2BB4B7" w14:textId="6EB445D3" w:rsidR="006F3F4D" w:rsidRPr="004A110D" w:rsidRDefault="006F3F4D" w:rsidP="004A110D">
            <w:pPr>
              <w:spacing w:after="0" w:line="240" w:lineRule="auto"/>
              <w:rPr>
                <w:rFonts w:ascii="Times New Roman" w:eastAsia="Times New Roman" w:hAnsi="Times New Roman" w:cs="Times New Roman"/>
                <w:kern w:val="0"/>
                <w:sz w:val="24"/>
                <w:szCs w:val="24"/>
                <w:lang w:val="en-US" w:bidi="hi-IN"/>
                <w14:ligatures w14:val="none"/>
              </w:rPr>
            </w:pPr>
          </w:p>
        </w:tc>
      </w:tr>
    </w:tbl>
    <w:p w14:paraId="647EFE13" w14:textId="412EFB6B" w:rsidR="004A110D" w:rsidRPr="00505F79" w:rsidRDefault="004A110D" w:rsidP="004A110D">
      <w:pPr>
        <w:tabs>
          <w:tab w:val="left" w:pos="2070"/>
          <w:tab w:val="left" w:pos="2520"/>
        </w:tabs>
        <w:spacing w:before="100" w:beforeAutospacing="1" w:after="100" w:afterAutospacing="1" w:line="240" w:lineRule="auto"/>
        <w:ind w:left="810" w:hanging="720"/>
        <w:rPr>
          <w:rFonts w:ascii="Times New Roman" w:eastAsia="Times New Roman" w:hAnsi="Times New Roman" w:cs="Times New Roman"/>
          <w:b/>
          <w:snapToGrid w:val="0"/>
          <w:color w:val="FF0000"/>
          <w:kern w:val="0"/>
          <w:sz w:val="32"/>
          <w:szCs w:val="32"/>
          <w:lang w:val="en-US"/>
          <w14:ligatures w14:val="none"/>
        </w:rPr>
      </w:pPr>
    </w:p>
    <w:p w14:paraId="09821E1C" w14:textId="536DF382" w:rsidR="00B60EA8" w:rsidRPr="000B4857" w:rsidRDefault="00E23B60" w:rsidP="000B4857">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r w:rsidRPr="00505F79">
        <w:rPr>
          <w:rFonts w:ascii="Times New Roman" w:eastAsia="Times New Roman" w:hAnsi="Times New Roman" w:cs="Times New Roman"/>
          <w:b/>
          <w:snapToGrid w:val="0"/>
          <w:color w:val="FF0000"/>
          <w:kern w:val="0"/>
          <w:sz w:val="32"/>
          <w:szCs w:val="32"/>
          <w:lang w:val="en-US"/>
          <w14:ligatures w14:val="none"/>
        </w:rPr>
        <w:tab/>
      </w:r>
    </w:p>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36BB1C11" w14:textId="77777777" w:rsidR="005263A8" w:rsidRDefault="000B4857" w:rsidP="005263A8">
      <w:pPr>
        <w:jc w:val="both"/>
        <w:rPr>
          <w:rFonts w:ascii="Times New Roman" w:hAnsi="Times New Roman" w:cs="Times New Roman"/>
          <w:sz w:val="24"/>
          <w:szCs w:val="24"/>
        </w:rPr>
      </w:pPr>
      <w:r>
        <w:rPr>
          <w:rFonts w:ascii="Times New Roman" w:hAnsi="Times New Roman" w:cs="Times New Roman"/>
          <w:sz w:val="24"/>
          <w:szCs w:val="24"/>
        </w:rPr>
        <w:t xml:space="preserve">Note:- </w:t>
      </w:r>
      <w:r w:rsidR="00B60EA8" w:rsidRPr="00691445">
        <w:rPr>
          <w:rFonts w:ascii="Times New Roman" w:hAnsi="Times New Roman" w:cs="Times New Roman"/>
          <w:sz w:val="24"/>
          <w:szCs w:val="24"/>
        </w:rPr>
        <w:t>In case any of makes for any of the material is missed out in the above list for using at site then the contractor shall inform</w:t>
      </w:r>
      <w:r w:rsidR="003452F6">
        <w:rPr>
          <w:rFonts w:ascii="Times New Roman" w:hAnsi="Times New Roman" w:cs="Times New Roman"/>
          <w:sz w:val="24"/>
          <w:szCs w:val="24"/>
        </w:rPr>
        <w:t xml:space="preserve"> to</w:t>
      </w:r>
      <w:r w:rsidR="00B60EA8" w:rsidRPr="00691445">
        <w:rPr>
          <w:rFonts w:ascii="Times New Roman" w:hAnsi="Times New Roman" w:cs="Times New Roman"/>
          <w:sz w:val="24"/>
          <w:szCs w:val="24"/>
        </w:rPr>
        <w:t xml:space="preserve"> the </w:t>
      </w:r>
      <w:r w:rsidR="00A61B8B" w:rsidRPr="00691445">
        <w:rPr>
          <w:rFonts w:ascii="Times New Roman" w:hAnsi="Times New Roman" w:cs="Times New Roman"/>
          <w:sz w:val="24"/>
          <w:szCs w:val="24"/>
        </w:rPr>
        <w:t>LNMIIT</w:t>
      </w:r>
      <w:r w:rsidR="00B60EA8" w:rsidRPr="00691445">
        <w:rPr>
          <w:rFonts w:ascii="Times New Roman" w:hAnsi="Times New Roman" w:cs="Times New Roman"/>
          <w:sz w:val="24"/>
          <w:szCs w:val="24"/>
        </w:rPr>
        <w:t xml:space="preserve"> </w:t>
      </w:r>
      <w:r w:rsidR="003452F6">
        <w:rPr>
          <w:rFonts w:ascii="Times New Roman" w:hAnsi="Times New Roman" w:cs="Times New Roman"/>
          <w:sz w:val="24"/>
          <w:szCs w:val="24"/>
        </w:rPr>
        <w:t xml:space="preserve">representative </w:t>
      </w:r>
      <w:r w:rsidR="00B60EA8" w:rsidRPr="00691445">
        <w:rPr>
          <w:rFonts w:ascii="Times New Roman" w:hAnsi="Times New Roman" w:cs="Times New Roman"/>
          <w:sz w:val="24"/>
          <w:szCs w:val="24"/>
        </w:rPr>
        <w:t>about the same and obtain the approval. Thereafter, he can proceed with the supply of the material.</w:t>
      </w:r>
    </w:p>
    <w:p w14:paraId="37C6477D" w14:textId="77777777" w:rsidR="005263A8" w:rsidRDefault="005263A8" w:rsidP="005263A8">
      <w:pPr>
        <w:jc w:val="both"/>
        <w:rPr>
          <w:rFonts w:ascii="Times New Roman" w:hAnsi="Times New Roman" w:cs="Times New Roman"/>
          <w:sz w:val="24"/>
          <w:szCs w:val="24"/>
        </w:rPr>
      </w:pPr>
    </w:p>
    <w:p w14:paraId="4D2AB8E3" w14:textId="77777777" w:rsidR="005263A8" w:rsidRDefault="005263A8" w:rsidP="005263A8">
      <w:pPr>
        <w:jc w:val="both"/>
        <w:rPr>
          <w:rFonts w:ascii="Times New Roman" w:hAnsi="Times New Roman" w:cs="Times New Roman"/>
          <w:sz w:val="24"/>
          <w:szCs w:val="24"/>
        </w:rPr>
      </w:pPr>
    </w:p>
    <w:p w14:paraId="568CF5FE" w14:textId="77777777" w:rsidR="005263A8" w:rsidRDefault="005263A8" w:rsidP="005263A8">
      <w:pPr>
        <w:jc w:val="both"/>
        <w:rPr>
          <w:rFonts w:ascii="Times New Roman" w:hAnsi="Times New Roman" w:cs="Times New Roman"/>
          <w:sz w:val="24"/>
          <w:szCs w:val="24"/>
        </w:rPr>
      </w:pPr>
    </w:p>
    <w:p w14:paraId="5D4978A7" w14:textId="77777777" w:rsidR="005263A8" w:rsidRDefault="005263A8" w:rsidP="005263A8">
      <w:pPr>
        <w:jc w:val="both"/>
        <w:rPr>
          <w:rFonts w:ascii="Times New Roman" w:hAnsi="Times New Roman" w:cs="Times New Roman"/>
          <w:sz w:val="24"/>
          <w:szCs w:val="24"/>
        </w:rPr>
      </w:pPr>
    </w:p>
    <w:p w14:paraId="1CCE54DD" w14:textId="77777777" w:rsidR="005263A8" w:rsidRDefault="005263A8" w:rsidP="005263A8">
      <w:pPr>
        <w:jc w:val="both"/>
        <w:rPr>
          <w:rFonts w:ascii="Times New Roman" w:hAnsi="Times New Roman" w:cs="Times New Roman"/>
          <w:sz w:val="24"/>
          <w:szCs w:val="24"/>
        </w:rPr>
      </w:pPr>
    </w:p>
    <w:p w14:paraId="5292DD44" w14:textId="523F7AEB" w:rsidR="005263A8" w:rsidRPr="005263A8" w:rsidRDefault="005263A8" w:rsidP="005263A8">
      <w:pPr>
        <w:jc w:val="both"/>
        <w:rPr>
          <w:rFonts w:ascii="Times New Roman" w:hAnsi="Times New Roman" w:cs="Times New Roman"/>
          <w:sz w:val="24"/>
          <w:szCs w:val="24"/>
        </w:rPr>
      </w:pPr>
      <w:r>
        <w:rPr>
          <w:rFonts w:ascii="Times New Roman" w:hAnsi="Times New Roman" w:cs="Times New Roman"/>
          <w:sz w:val="24"/>
          <w:szCs w:val="24"/>
        </w:rPr>
        <w:t xml:space="preserve">                           </w:t>
      </w:r>
      <w:r w:rsidRPr="005263A8">
        <w:rPr>
          <w:rFonts w:ascii="Times New Roman" w:eastAsia="Times New Roman" w:hAnsi="Times New Roman" w:cs="Times New Roman"/>
          <w:b/>
          <w:bCs/>
          <w:kern w:val="36"/>
          <w:sz w:val="32"/>
          <w:szCs w:val="32"/>
          <w:lang w:val="en-US" w:bidi="hi-IN"/>
          <w14:ligatures w14:val="none"/>
        </w:rPr>
        <w:t>ENABLING WORKS</w:t>
      </w:r>
    </w:p>
    <w:p w14:paraId="673F489A" w14:textId="77777777" w:rsidR="005263A8" w:rsidRPr="005263A8" w:rsidRDefault="005263A8" w:rsidP="005263A8">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kern w:val="0"/>
          <w:sz w:val="24"/>
          <w:szCs w:val="24"/>
          <w:lang w:val="en-US" w:bidi="hi-IN"/>
          <w14:ligatures w14:val="none"/>
        </w:rPr>
        <w:t>The contractor shall carry out the following enabling works before execution:</w:t>
      </w:r>
    </w:p>
    <w:p w14:paraId="01D1200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Site Mobilization</w:t>
      </w:r>
      <w:r w:rsidRPr="005263A8">
        <w:rPr>
          <w:rFonts w:ascii="Times New Roman" w:eastAsia="Times New Roman" w:hAnsi="Times New Roman" w:cs="Times New Roman"/>
          <w:kern w:val="0"/>
          <w:sz w:val="24"/>
          <w:szCs w:val="24"/>
          <w:lang w:val="en-US" w:bidi="hi-IN"/>
          <w14:ligatures w14:val="none"/>
        </w:rPr>
        <w:br/>
        <w:t>– Barricading the work area</w:t>
      </w:r>
      <w:r w:rsidRPr="005263A8">
        <w:rPr>
          <w:rFonts w:ascii="Times New Roman" w:eastAsia="Times New Roman" w:hAnsi="Times New Roman" w:cs="Times New Roman"/>
          <w:kern w:val="0"/>
          <w:sz w:val="24"/>
          <w:szCs w:val="24"/>
          <w:lang w:val="en-US" w:bidi="hi-IN"/>
          <w14:ligatures w14:val="none"/>
        </w:rPr>
        <w:br/>
        <w:t>– Safety signages</w:t>
      </w:r>
      <w:r w:rsidRPr="005263A8">
        <w:rPr>
          <w:rFonts w:ascii="Times New Roman" w:eastAsia="Times New Roman" w:hAnsi="Times New Roman" w:cs="Times New Roman"/>
          <w:kern w:val="0"/>
          <w:sz w:val="24"/>
          <w:szCs w:val="24"/>
          <w:lang w:val="en-US" w:bidi="hi-IN"/>
          <w14:ligatures w14:val="none"/>
        </w:rPr>
        <w:br/>
        <w:t>– Staging, supports, and storage arrangement</w:t>
      </w:r>
    </w:p>
    <w:p w14:paraId="4EC75FF9"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Scaffolding &amp; Access Arrangement</w:t>
      </w:r>
      <w:r w:rsidRPr="005263A8">
        <w:rPr>
          <w:rFonts w:ascii="Times New Roman" w:eastAsia="Times New Roman" w:hAnsi="Times New Roman" w:cs="Times New Roman"/>
          <w:kern w:val="0"/>
          <w:sz w:val="24"/>
          <w:szCs w:val="24"/>
          <w:lang w:val="en-US" w:bidi="hi-IN"/>
          <w14:ligatures w14:val="none"/>
        </w:rPr>
        <w:br/>
        <w:t>– Safe scaffolding with proper working platforms</w:t>
      </w:r>
      <w:r w:rsidRPr="005263A8">
        <w:rPr>
          <w:rFonts w:ascii="Times New Roman" w:eastAsia="Times New Roman" w:hAnsi="Times New Roman" w:cs="Times New Roman"/>
          <w:kern w:val="0"/>
          <w:sz w:val="24"/>
          <w:szCs w:val="24"/>
          <w:lang w:val="en-US" w:bidi="hi-IN"/>
          <w14:ligatures w14:val="none"/>
        </w:rPr>
        <w:br/>
        <w:t>– Safety nets where required</w:t>
      </w:r>
    </w:p>
    <w:p w14:paraId="51B9B7B6"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Protection of Property</w:t>
      </w:r>
      <w:r w:rsidRPr="005263A8">
        <w:rPr>
          <w:rFonts w:ascii="Times New Roman" w:eastAsia="Times New Roman" w:hAnsi="Times New Roman" w:cs="Times New Roman"/>
          <w:kern w:val="0"/>
          <w:sz w:val="24"/>
          <w:szCs w:val="24"/>
          <w:lang w:val="en-US" w:bidi="hi-IN"/>
          <w14:ligatures w14:val="none"/>
        </w:rPr>
        <w:br/>
        <w:t>– Covering adjacent surfaces/floors</w:t>
      </w:r>
      <w:r w:rsidRPr="005263A8">
        <w:rPr>
          <w:rFonts w:ascii="Times New Roman" w:eastAsia="Times New Roman" w:hAnsi="Times New Roman" w:cs="Times New Roman"/>
          <w:kern w:val="0"/>
          <w:sz w:val="24"/>
          <w:szCs w:val="24"/>
          <w:lang w:val="en-US" w:bidi="hi-IN"/>
          <w14:ligatures w14:val="none"/>
        </w:rPr>
        <w:br/>
        <w:t>– Removing loose materials</w:t>
      </w:r>
      <w:r w:rsidRPr="005263A8">
        <w:rPr>
          <w:rFonts w:ascii="Times New Roman" w:eastAsia="Times New Roman" w:hAnsi="Times New Roman" w:cs="Times New Roman"/>
          <w:kern w:val="0"/>
          <w:sz w:val="24"/>
          <w:szCs w:val="24"/>
          <w:lang w:val="en-US" w:bidi="hi-IN"/>
          <w14:ligatures w14:val="none"/>
        </w:rPr>
        <w:br/>
        <w:t>– Protection of plants, pipelines, electrical cables</w:t>
      </w:r>
    </w:p>
    <w:p w14:paraId="5CC9B34E"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Temporary Utilities</w:t>
      </w:r>
      <w:r w:rsidRPr="005263A8">
        <w:rPr>
          <w:rFonts w:ascii="Times New Roman" w:eastAsia="Times New Roman" w:hAnsi="Times New Roman" w:cs="Times New Roman"/>
          <w:kern w:val="0"/>
          <w:sz w:val="24"/>
          <w:szCs w:val="24"/>
          <w:lang w:val="en-US" w:bidi="hi-IN"/>
          <w14:ligatures w14:val="none"/>
        </w:rPr>
        <w:br/>
        <w:t>– Water &amp; Power arrangements</w:t>
      </w:r>
      <w:r w:rsidRPr="005263A8">
        <w:rPr>
          <w:rFonts w:ascii="Times New Roman" w:eastAsia="Times New Roman" w:hAnsi="Times New Roman" w:cs="Times New Roman"/>
          <w:kern w:val="0"/>
          <w:sz w:val="24"/>
          <w:szCs w:val="24"/>
          <w:lang w:val="en-US" w:bidi="hi-IN"/>
          <w14:ligatures w14:val="none"/>
        </w:rPr>
        <w:br/>
        <w:t>– Temporary lighting</w:t>
      </w:r>
    </w:p>
    <w:p w14:paraId="40F0B0A5"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Waste Management</w:t>
      </w:r>
      <w:r w:rsidRPr="005263A8">
        <w:rPr>
          <w:rFonts w:ascii="Times New Roman" w:eastAsia="Times New Roman" w:hAnsi="Times New Roman" w:cs="Times New Roman"/>
          <w:kern w:val="0"/>
          <w:sz w:val="24"/>
          <w:szCs w:val="24"/>
          <w:lang w:val="en-US" w:bidi="hi-IN"/>
          <w14:ligatures w14:val="none"/>
        </w:rPr>
        <w:br/>
        <w:t>– Daily debris removal</w:t>
      </w:r>
      <w:r w:rsidRPr="005263A8">
        <w:rPr>
          <w:rFonts w:ascii="Times New Roman" w:eastAsia="Times New Roman" w:hAnsi="Times New Roman" w:cs="Times New Roman"/>
          <w:kern w:val="0"/>
          <w:sz w:val="24"/>
          <w:szCs w:val="24"/>
          <w:lang w:val="en-US" w:bidi="hi-IN"/>
          <w14:ligatures w14:val="none"/>
        </w:rPr>
        <w:br/>
        <w:t>– Transportation to approved dumping yard</w:t>
      </w:r>
    </w:p>
    <w:p w14:paraId="6CB586B3" w14:textId="77777777" w:rsidR="005263A8" w:rsidRPr="005263A8" w:rsidRDefault="005263A8" w:rsidP="005263A8">
      <w:pPr>
        <w:numPr>
          <w:ilvl w:val="0"/>
          <w:numId w:val="35"/>
        </w:num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263A8">
        <w:rPr>
          <w:rFonts w:ascii="Times New Roman" w:eastAsia="Times New Roman" w:hAnsi="Times New Roman" w:cs="Times New Roman"/>
          <w:b/>
          <w:bCs/>
          <w:kern w:val="0"/>
          <w:sz w:val="24"/>
          <w:szCs w:val="24"/>
          <w:lang w:val="en-US" w:bidi="hi-IN"/>
          <w14:ligatures w14:val="none"/>
        </w:rPr>
        <w:t>Safety &amp; Compliance</w:t>
      </w:r>
      <w:r w:rsidRPr="005263A8">
        <w:rPr>
          <w:rFonts w:ascii="Times New Roman" w:eastAsia="Times New Roman" w:hAnsi="Times New Roman" w:cs="Times New Roman"/>
          <w:kern w:val="0"/>
          <w:sz w:val="24"/>
          <w:szCs w:val="24"/>
          <w:lang w:val="en-US" w:bidi="hi-IN"/>
          <w14:ligatures w14:val="none"/>
        </w:rPr>
        <w:br/>
        <w:t>– PPE for workers</w:t>
      </w:r>
      <w:r w:rsidRPr="005263A8">
        <w:rPr>
          <w:rFonts w:ascii="Times New Roman" w:eastAsia="Times New Roman" w:hAnsi="Times New Roman" w:cs="Times New Roman"/>
          <w:kern w:val="0"/>
          <w:sz w:val="24"/>
          <w:szCs w:val="24"/>
          <w:lang w:val="en-US" w:bidi="hi-IN"/>
          <w14:ligatures w14:val="none"/>
        </w:rPr>
        <w:br/>
        <w:t>– Insurance for manpower</w:t>
      </w:r>
      <w:r w:rsidRPr="005263A8">
        <w:rPr>
          <w:rFonts w:ascii="Times New Roman" w:eastAsia="Times New Roman" w:hAnsi="Times New Roman" w:cs="Times New Roman"/>
          <w:kern w:val="0"/>
          <w:sz w:val="24"/>
          <w:szCs w:val="24"/>
          <w:lang w:val="en-US" w:bidi="hi-IN"/>
          <w14:ligatures w14:val="none"/>
        </w:rPr>
        <w:br/>
        <w:t>– Fire safety precautions</w:t>
      </w:r>
    </w:p>
    <w:p w14:paraId="0739E556" w14:textId="77777777" w:rsidR="005263A8" w:rsidRDefault="005263A8">
      <w:pPr>
        <w:rPr>
          <w:rFonts w:asciiTheme="majorBidi" w:hAnsiTheme="majorBidi" w:cstheme="majorBidi"/>
          <w:kern w:val="0"/>
          <w:sz w:val="24"/>
          <w:szCs w:val="24"/>
          <w:lang w:val="en-US" w:bidi="hi-IN"/>
        </w:rPr>
      </w:pPr>
    </w:p>
    <w:p w14:paraId="036C0478" w14:textId="77777777" w:rsidR="005263A8" w:rsidRDefault="005263A8">
      <w:pPr>
        <w:rPr>
          <w:rFonts w:asciiTheme="majorBidi" w:hAnsiTheme="majorBidi" w:cstheme="majorBidi"/>
          <w:kern w:val="0"/>
          <w:sz w:val="24"/>
          <w:szCs w:val="24"/>
          <w:lang w:val="en-US" w:bidi="hi-IN"/>
        </w:rPr>
      </w:pPr>
    </w:p>
    <w:p w14:paraId="70312158" w14:textId="77777777" w:rsidR="005263A8" w:rsidRDefault="005263A8">
      <w:pPr>
        <w:rPr>
          <w:rFonts w:asciiTheme="majorBidi" w:hAnsiTheme="majorBidi" w:cstheme="majorBidi"/>
          <w:kern w:val="0"/>
          <w:sz w:val="24"/>
          <w:szCs w:val="24"/>
          <w:lang w:val="en-US" w:bidi="hi-IN"/>
        </w:rPr>
      </w:pPr>
    </w:p>
    <w:p w14:paraId="4ECCA394" w14:textId="77777777" w:rsidR="005263A8" w:rsidRDefault="005263A8">
      <w:pPr>
        <w:rPr>
          <w:rFonts w:asciiTheme="majorBidi" w:hAnsiTheme="majorBidi" w:cstheme="majorBidi"/>
          <w:kern w:val="0"/>
          <w:sz w:val="24"/>
          <w:szCs w:val="24"/>
          <w:lang w:val="en-US" w:bidi="hi-IN"/>
        </w:rPr>
      </w:pPr>
    </w:p>
    <w:p w14:paraId="02ACF612" w14:textId="27D91A24" w:rsidR="009E17CD" w:rsidRPr="00AF4446" w:rsidRDefault="00665C08">
      <w:pPr>
        <w:rPr>
          <w:rFonts w:asciiTheme="majorBidi" w:hAnsiTheme="majorBidi" w:cstheme="majorBidi"/>
          <w:kern w:val="0"/>
          <w:sz w:val="24"/>
          <w:szCs w:val="24"/>
          <w:lang w:val="en-US" w:bidi="hi-IN"/>
        </w:rPr>
      </w:pPr>
      <w:r w:rsidRPr="00665C08">
        <w:rPr>
          <w:rFonts w:asciiTheme="majorBidi" w:hAnsiTheme="majorBidi" w:cstheme="majorBidi"/>
          <w:kern w:val="0"/>
          <w:sz w:val="24"/>
          <w:szCs w:val="24"/>
          <w:lang w:val="en-US" w:bidi="hi-IN"/>
        </w:rPr>
        <w:t>Only after the above is completed, the institute shall issue approval for commencement of full-scale dismantling &amp; renovation work.</w:t>
      </w:r>
    </w:p>
    <w:p w14:paraId="0FB00E0F" w14:textId="77777777" w:rsidR="009E17CD" w:rsidRDefault="009E17CD">
      <w:pPr>
        <w:rPr>
          <w:rFonts w:ascii="Times New Roman" w:eastAsia="Times New Roman" w:hAnsi="Times New Roman" w:cs="Times New Roman"/>
          <w:b/>
          <w:snapToGrid w:val="0"/>
          <w:kern w:val="0"/>
          <w:sz w:val="32"/>
          <w:szCs w:val="32"/>
          <w:lang w:val="en-US"/>
          <w14:ligatures w14:val="none"/>
        </w:rPr>
      </w:pPr>
    </w:p>
    <w:p w14:paraId="0D20C4F0"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7ACC4E48" w14:textId="77777777" w:rsidR="005263A8" w:rsidRDefault="005263A8">
      <w:pPr>
        <w:rPr>
          <w:rFonts w:ascii="Times New Roman" w:eastAsia="Times New Roman" w:hAnsi="Times New Roman" w:cs="Times New Roman"/>
          <w:b/>
          <w:snapToGrid w:val="0"/>
          <w:kern w:val="0"/>
          <w:sz w:val="32"/>
          <w:szCs w:val="32"/>
          <w:lang w:val="en-US"/>
          <w14:ligatures w14:val="none"/>
        </w:rPr>
      </w:pPr>
    </w:p>
    <w:p w14:paraId="6D49F4B3" w14:textId="77777777" w:rsidR="005263A8" w:rsidRDefault="005263A8">
      <w:pPr>
        <w:rPr>
          <w:rFonts w:ascii="Times New Roman" w:eastAsia="Times New Roman" w:hAnsi="Times New Roman" w:cs="Times New Roman"/>
          <w:b/>
          <w:snapToGrid w:val="0"/>
          <w:kern w:val="0"/>
          <w:sz w:val="32"/>
          <w:szCs w:val="32"/>
          <w:lang w:val="en-US"/>
          <w14:ligatures w14:val="none"/>
        </w:rPr>
      </w:pPr>
    </w:p>
    <w:tbl>
      <w:tblPr>
        <w:tblW w:w="9697" w:type="dxa"/>
        <w:tblLook w:val="04A0" w:firstRow="1" w:lastRow="0" w:firstColumn="1" w:lastColumn="0" w:noHBand="0" w:noVBand="1"/>
      </w:tblPr>
      <w:tblGrid>
        <w:gridCol w:w="826"/>
        <w:gridCol w:w="7022"/>
        <w:gridCol w:w="694"/>
        <w:gridCol w:w="1155"/>
      </w:tblGrid>
      <w:tr w:rsidR="005263A8" w:rsidRPr="005263A8" w14:paraId="54D7108F" w14:textId="77777777" w:rsidTr="001822F5">
        <w:trPr>
          <w:trHeight w:val="270"/>
        </w:trPr>
        <w:tc>
          <w:tcPr>
            <w:tcW w:w="838" w:type="dxa"/>
            <w:tcBorders>
              <w:top w:val="double" w:sz="6" w:space="0" w:color="auto"/>
              <w:left w:val="double" w:sz="6" w:space="0" w:color="auto"/>
              <w:bottom w:val="single" w:sz="4" w:space="0" w:color="auto"/>
              <w:right w:val="single" w:sz="4" w:space="0" w:color="auto"/>
            </w:tcBorders>
            <w:vAlign w:val="center"/>
            <w:hideMark/>
          </w:tcPr>
          <w:p w14:paraId="2A3BCCE2"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Sr. No</w:t>
            </w:r>
          </w:p>
        </w:tc>
        <w:tc>
          <w:tcPr>
            <w:tcW w:w="7239" w:type="dxa"/>
            <w:tcBorders>
              <w:top w:val="double" w:sz="6" w:space="0" w:color="auto"/>
              <w:left w:val="nil"/>
              <w:bottom w:val="single" w:sz="4" w:space="0" w:color="auto"/>
              <w:right w:val="single" w:sz="4" w:space="0" w:color="auto"/>
            </w:tcBorders>
            <w:hideMark/>
          </w:tcPr>
          <w:p w14:paraId="532FBFB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Description</w:t>
            </w:r>
          </w:p>
        </w:tc>
        <w:tc>
          <w:tcPr>
            <w:tcW w:w="450" w:type="dxa"/>
            <w:tcBorders>
              <w:top w:val="double" w:sz="6" w:space="0" w:color="auto"/>
              <w:left w:val="nil"/>
              <w:bottom w:val="single" w:sz="4" w:space="0" w:color="auto"/>
              <w:right w:val="single" w:sz="4" w:space="0" w:color="auto"/>
            </w:tcBorders>
            <w:hideMark/>
          </w:tcPr>
          <w:p w14:paraId="69DA7923"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Unit.</w:t>
            </w:r>
          </w:p>
        </w:tc>
        <w:tc>
          <w:tcPr>
            <w:tcW w:w="1170" w:type="dxa"/>
            <w:tcBorders>
              <w:top w:val="double" w:sz="6" w:space="0" w:color="auto"/>
              <w:left w:val="nil"/>
              <w:bottom w:val="single" w:sz="4" w:space="0" w:color="auto"/>
              <w:right w:val="double" w:sz="6" w:space="0" w:color="auto"/>
            </w:tcBorders>
            <w:hideMark/>
          </w:tcPr>
          <w:p w14:paraId="7D66339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Qty.</w:t>
            </w:r>
          </w:p>
        </w:tc>
      </w:tr>
      <w:tr w:rsidR="005263A8" w:rsidRPr="005263A8" w14:paraId="5302B850" w14:textId="77777777" w:rsidTr="001822F5">
        <w:trPr>
          <w:trHeight w:val="270"/>
        </w:trPr>
        <w:tc>
          <w:tcPr>
            <w:tcW w:w="838" w:type="dxa"/>
            <w:tcBorders>
              <w:top w:val="nil"/>
              <w:left w:val="double" w:sz="6" w:space="0" w:color="auto"/>
              <w:bottom w:val="double" w:sz="6" w:space="0" w:color="auto"/>
              <w:right w:val="single" w:sz="4" w:space="0" w:color="auto"/>
            </w:tcBorders>
            <w:vAlign w:val="center"/>
            <w:hideMark/>
          </w:tcPr>
          <w:p w14:paraId="59A327F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double" w:sz="6" w:space="0" w:color="auto"/>
              <w:right w:val="single" w:sz="4" w:space="0" w:color="auto"/>
            </w:tcBorders>
            <w:hideMark/>
          </w:tcPr>
          <w:p w14:paraId="634156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450" w:type="dxa"/>
            <w:tcBorders>
              <w:top w:val="nil"/>
              <w:left w:val="nil"/>
              <w:bottom w:val="double" w:sz="6" w:space="0" w:color="auto"/>
              <w:right w:val="single" w:sz="4" w:space="0" w:color="auto"/>
            </w:tcBorders>
            <w:hideMark/>
          </w:tcPr>
          <w:p w14:paraId="5C91B4D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1170" w:type="dxa"/>
            <w:tcBorders>
              <w:top w:val="nil"/>
              <w:left w:val="nil"/>
              <w:bottom w:val="double" w:sz="6" w:space="0" w:color="auto"/>
              <w:right w:val="double" w:sz="6" w:space="0" w:color="auto"/>
            </w:tcBorders>
            <w:hideMark/>
          </w:tcPr>
          <w:p w14:paraId="5CD42E5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r>
      <w:tr w:rsidR="005263A8" w:rsidRPr="005263A8" w14:paraId="334B0ECC" w14:textId="77777777" w:rsidTr="001822F5">
        <w:trPr>
          <w:trHeight w:val="270"/>
        </w:trPr>
        <w:tc>
          <w:tcPr>
            <w:tcW w:w="8077" w:type="dxa"/>
            <w:gridSpan w:val="2"/>
            <w:tcBorders>
              <w:top w:val="nil"/>
              <w:left w:val="double" w:sz="6" w:space="0" w:color="auto"/>
              <w:bottom w:val="single" w:sz="4" w:space="0" w:color="auto"/>
              <w:right w:val="single" w:sz="4" w:space="0" w:color="auto"/>
            </w:tcBorders>
            <w:hideMark/>
          </w:tcPr>
          <w:p w14:paraId="2A65C6CE"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I-SCAFFOLDING</w:t>
            </w:r>
          </w:p>
        </w:tc>
        <w:tc>
          <w:tcPr>
            <w:tcW w:w="450" w:type="dxa"/>
            <w:tcBorders>
              <w:top w:val="nil"/>
              <w:left w:val="nil"/>
              <w:bottom w:val="single" w:sz="4" w:space="0" w:color="auto"/>
              <w:right w:val="single" w:sz="4" w:space="0" w:color="auto"/>
            </w:tcBorders>
            <w:hideMark/>
          </w:tcPr>
          <w:p w14:paraId="1D889C5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CE25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6A20536" w14:textId="77777777" w:rsidTr="001822F5">
        <w:trPr>
          <w:trHeight w:val="2753"/>
        </w:trPr>
        <w:tc>
          <w:tcPr>
            <w:tcW w:w="838" w:type="dxa"/>
            <w:tcBorders>
              <w:top w:val="nil"/>
              <w:left w:val="double" w:sz="6" w:space="0" w:color="auto"/>
              <w:bottom w:val="single" w:sz="4" w:space="0" w:color="auto"/>
              <w:right w:val="single" w:sz="4" w:space="0" w:color="auto"/>
            </w:tcBorders>
            <w:vAlign w:val="center"/>
            <w:hideMark/>
          </w:tcPr>
          <w:p w14:paraId="618368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095FE40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double scaffolding system (cup lock type) on the exterior side of building/structure, upto 25 metre height, above ground level, including additional rows of scaffolding in stepped manner as per requirement of site, made with 40mm dia M.S. tube, placed 1.5 metre centre to centre, horizontal &amp; vertical tubes joint with cup &amp; lock system with M.S. Tubes, M.S. tube challis, M.S. clamps and staircase system  in  the  scaffolding  for  working  platform  etc.  and  maintaining  it  in  a  serviceable  condition  for execution of work of cleaning and/ or pointing and/ or applying chemical and removing it thereafter. The scaffolding  system  shall  be  stiffened  with  bracings,  runners,  connecting  with  the  building  etc,  wherever required,  if  feasible,  for  inspection  of  work  at  required  locations  with  essential  safety  features  for  the workmen etc., complete as per directions and approval of Engineer-in-charge.</w:t>
            </w:r>
          </w:p>
        </w:tc>
        <w:tc>
          <w:tcPr>
            <w:tcW w:w="450" w:type="dxa"/>
            <w:tcBorders>
              <w:top w:val="nil"/>
              <w:left w:val="nil"/>
              <w:bottom w:val="single" w:sz="4" w:space="0" w:color="auto"/>
              <w:right w:val="single" w:sz="4" w:space="0" w:color="auto"/>
            </w:tcBorders>
            <w:hideMark/>
          </w:tcPr>
          <w:p w14:paraId="3EBB3E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04949D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24516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0AEAF2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881358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Perimeter * ht. Of BuIlding</w:t>
            </w:r>
          </w:p>
        </w:tc>
        <w:tc>
          <w:tcPr>
            <w:tcW w:w="450" w:type="dxa"/>
            <w:tcBorders>
              <w:top w:val="nil"/>
              <w:left w:val="nil"/>
              <w:bottom w:val="single" w:sz="4" w:space="0" w:color="auto"/>
              <w:right w:val="single" w:sz="4" w:space="0" w:color="auto"/>
            </w:tcBorders>
            <w:hideMark/>
          </w:tcPr>
          <w:p w14:paraId="2FEFE3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1089B9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1813302C"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auto"/>
            </w:tcBorders>
            <w:hideMark/>
          </w:tcPr>
          <w:p w14:paraId="0F6A7976"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450" w:type="dxa"/>
            <w:tcBorders>
              <w:top w:val="nil"/>
              <w:left w:val="nil"/>
              <w:bottom w:val="single" w:sz="4" w:space="0" w:color="auto"/>
              <w:right w:val="single" w:sz="4" w:space="0" w:color="auto"/>
            </w:tcBorders>
            <w:hideMark/>
          </w:tcPr>
          <w:p w14:paraId="02C26DD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7FBF5D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166AD7"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332BC42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3110E0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450" w:type="dxa"/>
            <w:tcBorders>
              <w:top w:val="nil"/>
              <w:left w:val="nil"/>
              <w:bottom w:val="single" w:sz="4" w:space="0" w:color="auto"/>
              <w:right w:val="single" w:sz="4" w:space="0" w:color="auto"/>
            </w:tcBorders>
            <w:hideMark/>
          </w:tcPr>
          <w:p w14:paraId="6F82D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9526C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DF1947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090D7A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51D48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50mm average thickness</w:t>
            </w:r>
          </w:p>
        </w:tc>
        <w:tc>
          <w:tcPr>
            <w:tcW w:w="450" w:type="dxa"/>
            <w:tcBorders>
              <w:top w:val="nil"/>
              <w:left w:val="nil"/>
              <w:bottom w:val="single" w:sz="4" w:space="0" w:color="auto"/>
              <w:right w:val="single" w:sz="4" w:space="0" w:color="auto"/>
            </w:tcBorders>
            <w:hideMark/>
          </w:tcPr>
          <w:p w14:paraId="2F7A53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2D55A3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D3A11FA"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7D884F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8713D3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Chipping work</w:t>
            </w:r>
          </w:p>
        </w:tc>
        <w:tc>
          <w:tcPr>
            <w:tcW w:w="450" w:type="dxa"/>
            <w:tcBorders>
              <w:top w:val="nil"/>
              <w:left w:val="nil"/>
              <w:bottom w:val="single" w:sz="4" w:space="0" w:color="auto"/>
              <w:right w:val="single" w:sz="4" w:space="0" w:color="auto"/>
            </w:tcBorders>
            <w:hideMark/>
          </w:tcPr>
          <w:p w14:paraId="0B461FC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C3DE2F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5263A8" w:rsidRPr="005263A8" w14:paraId="31B3698C"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07D066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60F0B66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Demolishing  cement  concrete  manually/  by  mechanical  means  including  disposal  of  material  within  50</w:t>
            </w:r>
            <w:r w:rsidRPr="005263A8">
              <w:rPr>
                <w:rFonts w:ascii="Times New Roman" w:eastAsia="Times New Roman" w:hAnsi="Times New Roman" w:cs="Times New Roman"/>
                <w:color w:val="000000"/>
                <w:kern w:val="0"/>
                <w:sz w:val="20"/>
                <w:szCs w:val="20"/>
                <w:lang w:val="en-US" w:bidi="hi-IN"/>
                <w14:ligatures w14:val="none"/>
              </w:rPr>
              <w:br/>
              <w:t>metres lead as per direction of Engineer - in - charge.</w:t>
            </w:r>
          </w:p>
        </w:tc>
        <w:tc>
          <w:tcPr>
            <w:tcW w:w="450" w:type="dxa"/>
            <w:tcBorders>
              <w:top w:val="nil"/>
              <w:left w:val="nil"/>
              <w:bottom w:val="single" w:sz="4" w:space="0" w:color="auto"/>
              <w:right w:val="single" w:sz="4" w:space="0" w:color="auto"/>
            </w:tcBorders>
            <w:hideMark/>
          </w:tcPr>
          <w:p w14:paraId="0D92ED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8B4F8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A9D3DE" w14:textId="77777777" w:rsidTr="001822F5">
        <w:trPr>
          <w:trHeight w:val="296"/>
        </w:trPr>
        <w:tc>
          <w:tcPr>
            <w:tcW w:w="838" w:type="dxa"/>
            <w:tcBorders>
              <w:top w:val="nil"/>
              <w:left w:val="double" w:sz="6" w:space="0" w:color="auto"/>
              <w:bottom w:val="single" w:sz="4" w:space="0" w:color="auto"/>
              <w:right w:val="single" w:sz="4" w:space="0" w:color="auto"/>
            </w:tcBorders>
            <w:vAlign w:val="center"/>
            <w:hideMark/>
          </w:tcPr>
          <w:p w14:paraId="4AE4D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48CB6D8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450" w:type="dxa"/>
            <w:tcBorders>
              <w:top w:val="nil"/>
              <w:left w:val="nil"/>
              <w:bottom w:val="single" w:sz="4" w:space="0" w:color="auto"/>
              <w:right w:val="single" w:sz="4" w:space="0" w:color="auto"/>
            </w:tcBorders>
            <w:hideMark/>
          </w:tcPr>
          <w:p w14:paraId="3F36E34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7B952C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4D43E70"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1D31C63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98EDCC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 on terrace for future extension</w:t>
            </w:r>
            <w:r w:rsidRPr="005263A8">
              <w:rPr>
                <w:rFonts w:ascii="Times New Roman" w:eastAsia="Times New Roman" w:hAnsi="Times New Roman" w:cs="Times New Roman"/>
                <w:color w:val="000000"/>
                <w:kern w:val="0"/>
                <w:sz w:val="20"/>
                <w:szCs w:val="20"/>
                <w:lang w:val="en-US" w:bidi="hi-IN"/>
                <w14:ligatures w14:val="none"/>
              </w:rPr>
              <w:br/>
              <w:t>(275*450)</w:t>
            </w:r>
          </w:p>
        </w:tc>
        <w:tc>
          <w:tcPr>
            <w:tcW w:w="450" w:type="dxa"/>
            <w:tcBorders>
              <w:top w:val="nil"/>
              <w:left w:val="nil"/>
              <w:bottom w:val="single" w:sz="4" w:space="0" w:color="auto"/>
              <w:right w:val="single" w:sz="4" w:space="0" w:color="auto"/>
            </w:tcBorders>
            <w:hideMark/>
          </w:tcPr>
          <w:p w14:paraId="18B907E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0D71E11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2.49</w:t>
            </w:r>
          </w:p>
        </w:tc>
      </w:tr>
      <w:tr w:rsidR="005263A8" w:rsidRPr="005263A8" w14:paraId="5268B735"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3D6C32C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7AE562F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263A8">
              <w:rPr>
                <w:rFonts w:ascii="Times New Roman" w:eastAsia="Times New Roman" w:hAnsi="Times New Roman" w:cs="Times New Roman"/>
                <w:color w:val="000000"/>
                <w:kern w:val="0"/>
                <w:sz w:val="20"/>
                <w:szCs w:val="20"/>
                <w:lang w:val="en-US" w:bidi="hi-IN"/>
                <w14:ligatures w14:val="none"/>
              </w:rPr>
              <w:br/>
              <w:t>of rubbish to the dumping ground within 50 metres lead</w:t>
            </w:r>
          </w:p>
        </w:tc>
        <w:tc>
          <w:tcPr>
            <w:tcW w:w="450" w:type="dxa"/>
            <w:tcBorders>
              <w:top w:val="nil"/>
              <w:left w:val="nil"/>
              <w:bottom w:val="single" w:sz="4" w:space="0" w:color="auto"/>
              <w:right w:val="single" w:sz="4" w:space="0" w:color="auto"/>
            </w:tcBorders>
            <w:hideMark/>
          </w:tcPr>
          <w:p w14:paraId="4D13B4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80F6A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CD5340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6493FF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327230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Plaster</w:t>
            </w:r>
          </w:p>
        </w:tc>
        <w:tc>
          <w:tcPr>
            <w:tcW w:w="450" w:type="dxa"/>
            <w:tcBorders>
              <w:top w:val="nil"/>
              <w:left w:val="nil"/>
              <w:bottom w:val="single" w:sz="4" w:space="0" w:color="auto"/>
              <w:right w:val="single" w:sz="4" w:space="0" w:color="auto"/>
            </w:tcBorders>
            <w:hideMark/>
          </w:tcPr>
          <w:p w14:paraId="5F7662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BB4A9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022A0F2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A3A0A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FC0D3E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238EF1A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DDA7E3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290F88AD"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229423F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2834513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roofing  including  ridges,  hips,  valleys  and  gutters  etc.,  and  stacking  the  material  within  50</w:t>
            </w:r>
            <w:r w:rsidRPr="005263A8">
              <w:rPr>
                <w:rFonts w:ascii="Times New Roman" w:eastAsia="Times New Roman" w:hAnsi="Times New Roman" w:cs="Times New Roman"/>
                <w:color w:val="000000"/>
                <w:kern w:val="0"/>
                <w:sz w:val="20"/>
                <w:szCs w:val="20"/>
                <w:lang w:val="en-US" w:bidi="hi-IN"/>
                <w14:ligatures w14:val="none"/>
              </w:rPr>
              <w:br/>
              <w:t>metres lead of:</w:t>
            </w:r>
          </w:p>
        </w:tc>
        <w:tc>
          <w:tcPr>
            <w:tcW w:w="450" w:type="dxa"/>
            <w:tcBorders>
              <w:top w:val="nil"/>
              <w:left w:val="nil"/>
              <w:bottom w:val="single" w:sz="4" w:space="0" w:color="auto"/>
              <w:right w:val="single" w:sz="4" w:space="0" w:color="auto"/>
            </w:tcBorders>
            <w:hideMark/>
          </w:tcPr>
          <w:p w14:paraId="7A1C61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DE79A1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7310A5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FB154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6C737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G.S. Sheet</w:t>
            </w:r>
          </w:p>
        </w:tc>
        <w:tc>
          <w:tcPr>
            <w:tcW w:w="450" w:type="dxa"/>
            <w:tcBorders>
              <w:top w:val="nil"/>
              <w:left w:val="nil"/>
              <w:bottom w:val="single" w:sz="4" w:space="0" w:color="auto"/>
              <w:right w:val="single" w:sz="4" w:space="0" w:color="auto"/>
            </w:tcBorders>
            <w:hideMark/>
          </w:tcPr>
          <w:p w14:paraId="7595EC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90704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55631E5B" w14:textId="77777777" w:rsidTr="001822F5">
        <w:trPr>
          <w:trHeight w:val="728"/>
        </w:trPr>
        <w:tc>
          <w:tcPr>
            <w:tcW w:w="838" w:type="dxa"/>
            <w:tcBorders>
              <w:top w:val="nil"/>
              <w:left w:val="double" w:sz="6" w:space="0" w:color="auto"/>
              <w:bottom w:val="single" w:sz="4" w:space="0" w:color="auto"/>
              <w:right w:val="single" w:sz="4" w:space="0" w:color="auto"/>
            </w:tcBorders>
            <w:vAlign w:val="center"/>
            <w:hideMark/>
          </w:tcPr>
          <w:p w14:paraId="1F67B4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68858CF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Removing  dry  or  oil  bound  distemper,  water  proofing  cement  paint  and  the  like  by  scrapping,  sand papering and preparing the surface smooth including necessary repairs to scratches etc. complete.</w:t>
            </w:r>
          </w:p>
        </w:tc>
        <w:tc>
          <w:tcPr>
            <w:tcW w:w="450" w:type="dxa"/>
            <w:tcBorders>
              <w:top w:val="nil"/>
              <w:left w:val="nil"/>
              <w:bottom w:val="single" w:sz="4" w:space="0" w:color="auto"/>
              <w:right w:val="single" w:sz="4" w:space="0" w:color="auto"/>
            </w:tcBorders>
            <w:hideMark/>
          </w:tcPr>
          <w:p w14:paraId="667DA5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D342B0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DCFEC3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90641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5CE1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Paint Removal</w:t>
            </w:r>
          </w:p>
        </w:tc>
        <w:tc>
          <w:tcPr>
            <w:tcW w:w="450" w:type="dxa"/>
            <w:tcBorders>
              <w:top w:val="nil"/>
              <w:left w:val="nil"/>
              <w:bottom w:val="single" w:sz="4" w:space="0" w:color="auto"/>
              <w:right w:val="single" w:sz="4" w:space="0" w:color="auto"/>
            </w:tcBorders>
            <w:hideMark/>
          </w:tcPr>
          <w:p w14:paraId="12369FB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499DD6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130</w:t>
            </w:r>
          </w:p>
        </w:tc>
      </w:tr>
      <w:tr w:rsidR="005263A8" w:rsidRPr="005263A8" w14:paraId="088AB6BF" w14:textId="77777777" w:rsidTr="001822F5">
        <w:trPr>
          <w:trHeight w:val="1020"/>
        </w:trPr>
        <w:tc>
          <w:tcPr>
            <w:tcW w:w="838" w:type="dxa"/>
            <w:tcBorders>
              <w:top w:val="nil"/>
              <w:left w:val="double" w:sz="6" w:space="0" w:color="auto"/>
              <w:bottom w:val="single" w:sz="4" w:space="0" w:color="auto"/>
              <w:right w:val="single" w:sz="4" w:space="0" w:color="auto"/>
            </w:tcBorders>
            <w:vAlign w:val="center"/>
            <w:hideMark/>
          </w:tcPr>
          <w:p w14:paraId="1CA704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4E5DE36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Removing chockes and leakages from down take G.I/CI/PVC pipe line on walls floor level by using zoola /</w:t>
            </w:r>
            <w:r w:rsidRPr="005263A8">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450" w:type="dxa"/>
            <w:tcBorders>
              <w:top w:val="nil"/>
              <w:left w:val="nil"/>
              <w:bottom w:val="single" w:sz="4" w:space="0" w:color="auto"/>
              <w:right w:val="single" w:sz="4" w:space="0" w:color="auto"/>
            </w:tcBorders>
            <w:hideMark/>
          </w:tcPr>
          <w:p w14:paraId="02E8EA6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C75A6B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E91C49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91813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 </w:t>
            </w:r>
          </w:p>
        </w:tc>
        <w:tc>
          <w:tcPr>
            <w:tcW w:w="7239" w:type="dxa"/>
            <w:tcBorders>
              <w:top w:val="nil"/>
              <w:left w:val="nil"/>
              <w:bottom w:val="single" w:sz="4" w:space="0" w:color="auto"/>
              <w:right w:val="single" w:sz="4" w:space="0" w:color="auto"/>
            </w:tcBorders>
            <w:hideMark/>
          </w:tcPr>
          <w:p w14:paraId="051643C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Chockes and Leakages</w:t>
            </w:r>
          </w:p>
        </w:tc>
        <w:tc>
          <w:tcPr>
            <w:tcW w:w="450" w:type="dxa"/>
            <w:tcBorders>
              <w:top w:val="nil"/>
              <w:left w:val="nil"/>
              <w:bottom w:val="single" w:sz="4" w:space="0" w:color="auto"/>
              <w:right w:val="single" w:sz="4" w:space="0" w:color="auto"/>
            </w:tcBorders>
            <w:hideMark/>
          </w:tcPr>
          <w:p w14:paraId="42327F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No.</w:t>
            </w:r>
          </w:p>
        </w:tc>
        <w:tc>
          <w:tcPr>
            <w:tcW w:w="1170" w:type="dxa"/>
            <w:tcBorders>
              <w:top w:val="nil"/>
              <w:left w:val="nil"/>
              <w:bottom w:val="single" w:sz="4" w:space="0" w:color="auto"/>
              <w:right w:val="double" w:sz="6" w:space="0" w:color="auto"/>
            </w:tcBorders>
            <w:hideMark/>
          </w:tcPr>
          <w:p w14:paraId="2654641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2990C83A" w14:textId="77777777" w:rsidTr="001822F5">
        <w:trPr>
          <w:trHeight w:val="1448"/>
        </w:trPr>
        <w:tc>
          <w:tcPr>
            <w:tcW w:w="838" w:type="dxa"/>
            <w:tcBorders>
              <w:top w:val="nil"/>
              <w:left w:val="double" w:sz="6" w:space="0" w:color="auto"/>
              <w:bottom w:val="single" w:sz="4" w:space="0" w:color="auto"/>
              <w:right w:val="single" w:sz="4" w:space="0" w:color="auto"/>
            </w:tcBorders>
            <w:vAlign w:val="center"/>
            <w:hideMark/>
          </w:tcPr>
          <w:p w14:paraId="092EB73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0373F7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Removal of Vegitation/Plants:- Removal of entire root inside the bridge portion. Remains of the root shall be  treated  with  special  chemical  Steripure  MBT  20.  Top  50  mm  shall  filled  with  high  strength  grout including  cost  of  all  material,  machinery,  labour,  scaffolding,  etc.as  per  specification  and  as  directed  by</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428BE3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BADE75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7A5B1B4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25E27D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2A797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Around the Peripherry</w:t>
            </w:r>
          </w:p>
        </w:tc>
        <w:tc>
          <w:tcPr>
            <w:tcW w:w="450" w:type="dxa"/>
            <w:tcBorders>
              <w:top w:val="nil"/>
              <w:left w:val="nil"/>
              <w:bottom w:val="single" w:sz="4" w:space="0" w:color="auto"/>
              <w:right w:val="single" w:sz="4" w:space="0" w:color="auto"/>
            </w:tcBorders>
            <w:hideMark/>
          </w:tcPr>
          <w:p w14:paraId="358253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3B6E42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r>
      <w:tr w:rsidR="005263A8" w:rsidRPr="005263A8" w14:paraId="3FA0F291" w14:textId="77777777" w:rsidTr="001822F5">
        <w:trPr>
          <w:trHeight w:val="710"/>
        </w:trPr>
        <w:tc>
          <w:tcPr>
            <w:tcW w:w="838" w:type="dxa"/>
            <w:tcBorders>
              <w:top w:val="nil"/>
              <w:left w:val="double" w:sz="6" w:space="0" w:color="auto"/>
              <w:bottom w:val="single" w:sz="4" w:space="0" w:color="auto"/>
              <w:right w:val="single" w:sz="4" w:space="0" w:color="auto"/>
            </w:tcBorders>
            <w:vAlign w:val="center"/>
            <w:hideMark/>
          </w:tcPr>
          <w:p w14:paraId="1433849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7713A4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263A8">
              <w:rPr>
                <w:rFonts w:ascii="Times New Roman" w:eastAsia="Times New Roman" w:hAnsi="Times New Roman" w:cs="Times New Roman"/>
                <w:color w:val="000000"/>
                <w:kern w:val="0"/>
                <w:sz w:val="20"/>
                <w:szCs w:val="20"/>
                <w:lang w:val="en-US" w:bidi="hi-IN"/>
                <w14:ligatures w14:val="none"/>
              </w:rPr>
              <w:br/>
              <w:t>metres lead.</w:t>
            </w:r>
          </w:p>
        </w:tc>
        <w:tc>
          <w:tcPr>
            <w:tcW w:w="450" w:type="dxa"/>
            <w:tcBorders>
              <w:top w:val="nil"/>
              <w:left w:val="nil"/>
              <w:bottom w:val="single" w:sz="4" w:space="0" w:color="auto"/>
              <w:right w:val="single" w:sz="4" w:space="0" w:color="auto"/>
            </w:tcBorders>
            <w:hideMark/>
          </w:tcPr>
          <w:p w14:paraId="6DD60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165A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717DD2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C8671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ADD6C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tiles/cladding</w:t>
            </w:r>
          </w:p>
        </w:tc>
        <w:tc>
          <w:tcPr>
            <w:tcW w:w="450" w:type="dxa"/>
            <w:tcBorders>
              <w:top w:val="nil"/>
              <w:left w:val="nil"/>
              <w:bottom w:val="single" w:sz="4" w:space="0" w:color="auto"/>
              <w:right w:val="single" w:sz="4" w:space="0" w:color="auto"/>
            </w:tcBorders>
            <w:hideMark/>
          </w:tcPr>
          <w:p w14:paraId="64154C1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014C00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10E0258" w14:textId="77777777" w:rsidTr="001822F5">
        <w:trPr>
          <w:trHeight w:val="980"/>
        </w:trPr>
        <w:tc>
          <w:tcPr>
            <w:tcW w:w="838" w:type="dxa"/>
            <w:tcBorders>
              <w:top w:val="nil"/>
              <w:left w:val="double" w:sz="6" w:space="0" w:color="auto"/>
              <w:bottom w:val="single" w:sz="4" w:space="0" w:color="auto"/>
              <w:right w:val="single" w:sz="4" w:space="0" w:color="auto"/>
            </w:tcBorders>
            <w:vAlign w:val="center"/>
            <w:hideMark/>
          </w:tcPr>
          <w:p w14:paraId="498C10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w:t>
            </w:r>
          </w:p>
        </w:tc>
        <w:tc>
          <w:tcPr>
            <w:tcW w:w="7239" w:type="dxa"/>
            <w:tcBorders>
              <w:top w:val="nil"/>
              <w:left w:val="nil"/>
              <w:bottom w:val="single" w:sz="4" w:space="0" w:color="auto"/>
              <w:right w:val="single" w:sz="4" w:space="0" w:color="auto"/>
            </w:tcBorders>
            <w:hideMark/>
          </w:tcPr>
          <w:p w14:paraId="1D6AE7E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building rubbish / malba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450" w:type="dxa"/>
            <w:tcBorders>
              <w:top w:val="nil"/>
              <w:left w:val="nil"/>
              <w:bottom w:val="single" w:sz="4" w:space="0" w:color="auto"/>
              <w:right w:val="single" w:sz="4" w:space="0" w:color="auto"/>
            </w:tcBorders>
            <w:hideMark/>
          </w:tcPr>
          <w:p w14:paraId="294F0FB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91B8D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14B69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7C98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3FBD83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Disposal of waste material</w:t>
            </w:r>
          </w:p>
        </w:tc>
        <w:tc>
          <w:tcPr>
            <w:tcW w:w="450" w:type="dxa"/>
            <w:tcBorders>
              <w:top w:val="nil"/>
              <w:left w:val="nil"/>
              <w:bottom w:val="single" w:sz="4" w:space="0" w:color="auto"/>
              <w:right w:val="single" w:sz="4" w:space="0" w:color="auto"/>
            </w:tcBorders>
            <w:hideMark/>
          </w:tcPr>
          <w:p w14:paraId="6FA346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65CBA20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428.14</w:t>
            </w:r>
          </w:p>
        </w:tc>
      </w:tr>
      <w:tr w:rsidR="005263A8" w:rsidRPr="005263A8" w14:paraId="7627D64B" w14:textId="77777777" w:rsidTr="001822F5">
        <w:trPr>
          <w:trHeight w:val="765"/>
        </w:trPr>
        <w:tc>
          <w:tcPr>
            <w:tcW w:w="838" w:type="dxa"/>
            <w:tcBorders>
              <w:top w:val="nil"/>
              <w:left w:val="double" w:sz="6" w:space="0" w:color="auto"/>
              <w:bottom w:val="single" w:sz="4" w:space="0" w:color="auto"/>
              <w:right w:val="single" w:sz="4" w:space="0" w:color="auto"/>
            </w:tcBorders>
            <w:vAlign w:val="center"/>
            <w:hideMark/>
          </w:tcPr>
          <w:p w14:paraId="45ADD84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w:t>
            </w:r>
          </w:p>
        </w:tc>
        <w:tc>
          <w:tcPr>
            <w:tcW w:w="7239" w:type="dxa"/>
            <w:tcBorders>
              <w:top w:val="nil"/>
              <w:left w:val="nil"/>
              <w:bottom w:val="single" w:sz="4" w:space="0" w:color="auto"/>
              <w:right w:val="single" w:sz="4" w:space="0" w:color="auto"/>
            </w:tcBorders>
            <w:hideMark/>
          </w:tcPr>
          <w:p w14:paraId="3950288A"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263A8">
              <w:rPr>
                <w:rFonts w:ascii="Times New Roman" w:eastAsia="Times New Roman" w:hAnsi="Times New Roman" w:cs="Times New Roman"/>
                <w:color w:val="000000"/>
                <w:kern w:val="0"/>
                <w:sz w:val="20"/>
                <w:szCs w:val="20"/>
                <w:lang w:val="en-US" w:bidi="hi-IN"/>
                <w14:ligatures w14:val="none"/>
              </w:rPr>
              <w:br/>
              <w:t>with in 50 meters lead as directed by Engineer-in-charge</w:t>
            </w:r>
          </w:p>
        </w:tc>
        <w:tc>
          <w:tcPr>
            <w:tcW w:w="450" w:type="dxa"/>
            <w:tcBorders>
              <w:top w:val="nil"/>
              <w:left w:val="nil"/>
              <w:bottom w:val="single" w:sz="4" w:space="0" w:color="auto"/>
              <w:right w:val="single" w:sz="4" w:space="0" w:color="auto"/>
            </w:tcBorders>
            <w:hideMark/>
          </w:tcPr>
          <w:p w14:paraId="533007C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4A8433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B356D7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54ED5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222D4D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False Ceiling</w:t>
            </w:r>
          </w:p>
        </w:tc>
        <w:tc>
          <w:tcPr>
            <w:tcW w:w="450" w:type="dxa"/>
            <w:tcBorders>
              <w:top w:val="nil"/>
              <w:left w:val="nil"/>
              <w:bottom w:val="single" w:sz="4" w:space="0" w:color="auto"/>
              <w:right w:val="single" w:sz="4" w:space="0" w:color="auto"/>
            </w:tcBorders>
            <w:hideMark/>
          </w:tcPr>
          <w:p w14:paraId="6D4BFDA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74F60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FCE499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2BB4F760"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III- STRUCTURAL REPAIRS</w:t>
            </w:r>
          </w:p>
        </w:tc>
        <w:tc>
          <w:tcPr>
            <w:tcW w:w="450" w:type="dxa"/>
            <w:tcBorders>
              <w:top w:val="nil"/>
              <w:left w:val="nil"/>
              <w:bottom w:val="single" w:sz="4" w:space="0" w:color="auto"/>
              <w:right w:val="single" w:sz="4" w:space="0" w:color="auto"/>
            </w:tcBorders>
            <w:hideMark/>
          </w:tcPr>
          <w:p w14:paraId="5882D7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E91F0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4B837C" w14:textId="77777777" w:rsidTr="001822F5">
        <w:trPr>
          <w:trHeight w:val="1214"/>
        </w:trPr>
        <w:tc>
          <w:tcPr>
            <w:tcW w:w="838" w:type="dxa"/>
            <w:tcBorders>
              <w:top w:val="nil"/>
              <w:left w:val="double" w:sz="6" w:space="0" w:color="auto"/>
              <w:bottom w:val="single" w:sz="4" w:space="0" w:color="auto"/>
              <w:right w:val="single" w:sz="4" w:space="0" w:color="auto"/>
            </w:tcBorders>
            <w:vAlign w:val="center"/>
            <w:hideMark/>
          </w:tcPr>
          <w:p w14:paraId="17E952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w:t>
            </w:r>
          </w:p>
        </w:tc>
        <w:tc>
          <w:tcPr>
            <w:tcW w:w="7239" w:type="dxa"/>
            <w:tcBorders>
              <w:top w:val="nil"/>
              <w:left w:val="nil"/>
              <w:bottom w:val="single" w:sz="4" w:space="0" w:color="auto"/>
              <w:right w:val="single" w:sz="4" w:space="0" w:color="auto"/>
            </w:tcBorders>
            <w:hideMark/>
          </w:tcPr>
          <w:p w14:paraId="6D216B6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263A8">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450" w:type="dxa"/>
            <w:tcBorders>
              <w:top w:val="nil"/>
              <w:left w:val="nil"/>
              <w:bottom w:val="single" w:sz="4" w:space="0" w:color="auto"/>
              <w:right w:val="single" w:sz="4" w:space="0" w:color="auto"/>
            </w:tcBorders>
            <w:hideMark/>
          </w:tcPr>
          <w:p w14:paraId="36234B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1A26B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41662E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4FFF9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B11939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upto 12 mm diameter</w:t>
            </w:r>
          </w:p>
        </w:tc>
        <w:tc>
          <w:tcPr>
            <w:tcW w:w="450" w:type="dxa"/>
            <w:tcBorders>
              <w:top w:val="nil"/>
              <w:left w:val="nil"/>
              <w:bottom w:val="single" w:sz="4" w:space="0" w:color="auto"/>
              <w:right w:val="single" w:sz="4" w:space="0" w:color="auto"/>
            </w:tcBorders>
            <w:hideMark/>
          </w:tcPr>
          <w:p w14:paraId="0C589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Metre</w:t>
            </w:r>
          </w:p>
        </w:tc>
        <w:tc>
          <w:tcPr>
            <w:tcW w:w="1170" w:type="dxa"/>
            <w:tcBorders>
              <w:top w:val="nil"/>
              <w:left w:val="nil"/>
              <w:bottom w:val="single" w:sz="4" w:space="0" w:color="auto"/>
              <w:right w:val="double" w:sz="6" w:space="0" w:color="auto"/>
            </w:tcBorders>
            <w:hideMark/>
          </w:tcPr>
          <w:p w14:paraId="3CD78BA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499.3</w:t>
            </w:r>
          </w:p>
        </w:tc>
      </w:tr>
      <w:tr w:rsidR="005263A8" w:rsidRPr="005263A8" w14:paraId="4A91A68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9DD50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59856C"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Bars above 12 mm diameter</w:t>
            </w:r>
          </w:p>
        </w:tc>
        <w:tc>
          <w:tcPr>
            <w:tcW w:w="450" w:type="dxa"/>
            <w:tcBorders>
              <w:top w:val="nil"/>
              <w:left w:val="nil"/>
              <w:bottom w:val="single" w:sz="4" w:space="0" w:color="auto"/>
              <w:right w:val="single" w:sz="4" w:space="0" w:color="auto"/>
            </w:tcBorders>
            <w:hideMark/>
          </w:tcPr>
          <w:p w14:paraId="7760471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Metre</w:t>
            </w:r>
          </w:p>
        </w:tc>
        <w:tc>
          <w:tcPr>
            <w:tcW w:w="1170" w:type="dxa"/>
            <w:tcBorders>
              <w:top w:val="nil"/>
              <w:left w:val="nil"/>
              <w:bottom w:val="single" w:sz="4" w:space="0" w:color="auto"/>
              <w:right w:val="double" w:sz="6" w:space="0" w:color="auto"/>
            </w:tcBorders>
            <w:hideMark/>
          </w:tcPr>
          <w:p w14:paraId="43951D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472.5</w:t>
            </w:r>
          </w:p>
        </w:tc>
      </w:tr>
      <w:tr w:rsidR="005263A8" w:rsidRPr="005263A8" w14:paraId="0F0BCB54" w14:textId="77777777" w:rsidTr="001822F5">
        <w:trPr>
          <w:trHeight w:val="1628"/>
        </w:trPr>
        <w:tc>
          <w:tcPr>
            <w:tcW w:w="838" w:type="dxa"/>
            <w:tcBorders>
              <w:top w:val="nil"/>
              <w:left w:val="double" w:sz="6" w:space="0" w:color="auto"/>
              <w:bottom w:val="single" w:sz="4" w:space="0" w:color="auto"/>
              <w:right w:val="single" w:sz="4" w:space="0" w:color="auto"/>
            </w:tcBorders>
            <w:vAlign w:val="center"/>
            <w:hideMark/>
          </w:tcPr>
          <w:p w14:paraId="50AE72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w:t>
            </w:r>
          </w:p>
        </w:tc>
        <w:tc>
          <w:tcPr>
            <w:tcW w:w="7239" w:type="dxa"/>
            <w:tcBorders>
              <w:top w:val="nil"/>
              <w:left w:val="nil"/>
              <w:bottom w:val="single" w:sz="4" w:space="0" w:color="auto"/>
              <w:right w:val="single" w:sz="4" w:space="0" w:color="auto"/>
            </w:tcBorders>
            <w:hideMark/>
          </w:tcPr>
          <w:p w14:paraId="4F6D0EB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inserting 12mm dia galvanised steel injection nipple in honey comb area and along crack line including  drilling  of  holes  of  required  diametre (20mm  to  30mm)  up  to  depth  from  30mm  to  80mm  at required spacing and making the hole &amp; crack dust free by blowing compressed air, sealing the distance between injection nipple with adhesive chemical of approved make and allow it to cure complete as per</w:t>
            </w:r>
            <w:r w:rsidRPr="005263A8">
              <w:rPr>
                <w:rFonts w:ascii="Times New Roman" w:eastAsia="Times New Roman" w:hAnsi="Times New Roman" w:cs="Times New Roman"/>
                <w:color w:val="000000"/>
                <w:kern w:val="0"/>
                <w:sz w:val="20"/>
                <w:szCs w:val="20"/>
                <w:lang w:val="en-US" w:bidi="hi-IN"/>
                <w14:ligatures w14:val="none"/>
              </w:rPr>
              <w:br/>
              <w:t>direction of Engineer-In-Charge.</w:t>
            </w:r>
          </w:p>
        </w:tc>
        <w:tc>
          <w:tcPr>
            <w:tcW w:w="450" w:type="dxa"/>
            <w:tcBorders>
              <w:top w:val="nil"/>
              <w:left w:val="nil"/>
              <w:bottom w:val="single" w:sz="4" w:space="0" w:color="auto"/>
              <w:right w:val="single" w:sz="4" w:space="0" w:color="auto"/>
            </w:tcBorders>
            <w:hideMark/>
          </w:tcPr>
          <w:p w14:paraId="25DB7D7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69346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FA2BC6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28417A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08D309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Grouting nipples</w:t>
            </w:r>
          </w:p>
        </w:tc>
        <w:tc>
          <w:tcPr>
            <w:tcW w:w="450" w:type="dxa"/>
            <w:tcBorders>
              <w:top w:val="nil"/>
              <w:left w:val="nil"/>
              <w:bottom w:val="single" w:sz="4" w:space="0" w:color="auto"/>
              <w:right w:val="single" w:sz="4" w:space="0" w:color="auto"/>
            </w:tcBorders>
            <w:hideMark/>
          </w:tcPr>
          <w:p w14:paraId="338E34E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718F404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3137</w:t>
            </w:r>
          </w:p>
        </w:tc>
      </w:tr>
      <w:tr w:rsidR="005263A8" w:rsidRPr="005263A8" w14:paraId="0840ED41" w14:textId="77777777" w:rsidTr="001822F5">
        <w:trPr>
          <w:trHeight w:val="1250"/>
        </w:trPr>
        <w:tc>
          <w:tcPr>
            <w:tcW w:w="838" w:type="dxa"/>
            <w:tcBorders>
              <w:top w:val="nil"/>
              <w:left w:val="double" w:sz="6" w:space="0" w:color="auto"/>
              <w:bottom w:val="single" w:sz="4" w:space="0" w:color="auto"/>
              <w:right w:val="single" w:sz="4" w:space="0" w:color="auto"/>
            </w:tcBorders>
            <w:vAlign w:val="center"/>
            <w:hideMark/>
          </w:tcPr>
          <w:p w14:paraId="412209E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14</w:t>
            </w:r>
          </w:p>
        </w:tc>
        <w:tc>
          <w:tcPr>
            <w:tcW w:w="7239" w:type="dxa"/>
            <w:tcBorders>
              <w:top w:val="nil"/>
              <w:left w:val="nil"/>
              <w:bottom w:val="single" w:sz="4" w:space="0" w:color="auto"/>
              <w:right w:val="single" w:sz="4" w:space="0" w:color="auto"/>
            </w:tcBorders>
            <w:hideMark/>
          </w:tcPr>
          <w:p w14:paraId="51E24732"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263A8">
              <w:rPr>
                <w:rFonts w:ascii="Times New Roman" w:eastAsia="Times New Roman" w:hAnsi="Times New Roman" w:cs="Times New Roman"/>
                <w:color w:val="000000"/>
                <w:kern w:val="0"/>
                <w:sz w:val="20"/>
                <w:szCs w:val="20"/>
                <w:lang w:val="en-US" w:bidi="hi-IN"/>
                <w14:ligatures w14:val="none"/>
              </w:rPr>
              <w:br/>
              <w:t>cracks/honey-comb  area  of  concrete/  masonry  by  suitable  gun/pump  at  required  pressure  including cutting of nipples after curing etc. complete as per directions of Engineer-in  Charge.</w:t>
            </w:r>
          </w:p>
        </w:tc>
        <w:tc>
          <w:tcPr>
            <w:tcW w:w="450" w:type="dxa"/>
            <w:tcBorders>
              <w:top w:val="nil"/>
              <w:left w:val="nil"/>
              <w:bottom w:val="single" w:sz="4" w:space="0" w:color="auto"/>
              <w:right w:val="single" w:sz="4" w:space="0" w:color="auto"/>
            </w:tcBorders>
            <w:hideMark/>
          </w:tcPr>
          <w:p w14:paraId="70D21B0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764FCB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8FCD8A5"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3DDA7D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F1C6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 kg grout required through each</w:t>
            </w:r>
            <w:r w:rsidRPr="005263A8">
              <w:rPr>
                <w:rFonts w:ascii="Times New Roman" w:eastAsia="Times New Roman" w:hAnsi="Times New Roman" w:cs="Times New Roman"/>
                <w:color w:val="000000"/>
                <w:kern w:val="0"/>
                <w:sz w:val="20"/>
                <w:szCs w:val="20"/>
                <w:lang w:val="en-US" w:bidi="hi-IN"/>
                <w14:ligatures w14:val="none"/>
              </w:rPr>
              <w:br/>
              <w:t>nipple</w:t>
            </w:r>
          </w:p>
        </w:tc>
        <w:tc>
          <w:tcPr>
            <w:tcW w:w="450" w:type="dxa"/>
            <w:tcBorders>
              <w:top w:val="nil"/>
              <w:left w:val="nil"/>
              <w:bottom w:val="single" w:sz="4" w:space="0" w:color="auto"/>
              <w:right w:val="single" w:sz="4" w:space="0" w:color="auto"/>
            </w:tcBorders>
            <w:hideMark/>
          </w:tcPr>
          <w:p w14:paraId="32F164D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71B6B2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4357</w:t>
            </w:r>
          </w:p>
        </w:tc>
      </w:tr>
      <w:tr w:rsidR="005263A8" w:rsidRPr="005263A8" w14:paraId="60C84F4E" w14:textId="77777777" w:rsidTr="001822F5">
        <w:trPr>
          <w:trHeight w:val="737"/>
        </w:trPr>
        <w:tc>
          <w:tcPr>
            <w:tcW w:w="838" w:type="dxa"/>
            <w:tcBorders>
              <w:top w:val="nil"/>
              <w:left w:val="double" w:sz="6" w:space="0" w:color="auto"/>
              <w:bottom w:val="single" w:sz="4" w:space="0" w:color="auto"/>
              <w:right w:val="single" w:sz="4" w:space="0" w:color="auto"/>
            </w:tcBorders>
            <w:vAlign w:val="center"/>
            <w:hideMark/>
          </w:tcPr>
          <w:p w14:paraId="670FF1D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15</w:t>
            </w:r>
          </w:p>
        </w:tc>
        <w:tc>
          <w:tcPr>
            <w:tcW w:w="7239" w:type="dxa"/>
            <w:tcBorders>
              <w:top w:val="nil"/>
              <w:left w:val="nil"/>
              <w:bottom w:val="single" w:sz="4" w:space="0" w:color="auto"/>
              <w:right w:val="single" w:sz="4" w:space="0" w:color="auto"/>
            </w:tcBorders>
            <w:hideMark/>
          </w:tcPr>
          <w:p w14:paraId="69BE361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bonding  coat  of  approved  adhesive  on  chipped  portion  of  RCC  as  per</w:t>
            </w:r>
            <w:r w:rsidRPr="005263A8">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450" w:type="dxa"/>
            <w:tcBorders>
              <w:top w:val="nil"/>
              <w:left w:val="nil"/>
              <w:bottom w:val="single" w:sz="4" w:space="0" w:color="auto"/>
              <w:right w:val="single" w:sz="4" w:space="0" w:color="auto"/>
            </w:tcBorders>
            <w:hideMark/>
          </w:tcPr>
          <w:p w14:paraId="412D56B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0365505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EC1C29A" w14:textId="77777777" w:rsidTr="001822F5">
        <w:trPr>
          <w:trHeight w:val="341"/>
        </w:trPr>
        <w:tc>
          <w:tcPr>
            <w:tcW w:w="838" w:type="dxa"/>
            <w:tcBorders>
              <w:top w:val="nil"/>
              <w:left w:val="double" w:sz="6" w:space="0" w:color="auto"/>
              <w:bottom w:val="single" w:sz="4" w:space="0" w:color="auto"/>
              <w:right w:val="single" w:sz="4" w:space="0" w:color="auto"/>
            </w:tcBorders>
            <w:vAlign w:val="center"/>
            <w:hideMark/>
          </w:tcPr>
          <w:p w14:paraId="7F974F8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AD2F95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450" w:type="dxa"/>
            <w:tcBorders>
              <w:top w:val="nil"/>
              <w:left w:val="nil"/>
              <w:bottom w:val="single" w:sz="4" w:space="0" w:color="auto"/>
              <w:right w:val="single" w:sz="4" w:space="0" w:color="auto"/>
            </w:tcBorders>
            <w:hideMark/>
          </w:tcPr>
          <w:p w14:paraId="3AB42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C0F371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67AE92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A5365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769F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2.0</w:t>
            </w:r>
          </w:p>
        </w:tc>
        <w:tc>
          <w:tcPr>
            <w:tcW w:w="450" w:type="dxa"/>
            <w:tcBorders>
              <w:top w:val="nil"/>
              <w:left w:val="nil"/>
              <w:bottom w:val="single" w:sz="4" w:space="0" w:color="auto"/>
              <w:right w:val="single" w:sz="4" w:space="0" w:color="auto"/>
            </w:tcBorders>
            <w:hideMark/>
          </w:tcPr>
          <w:p w14:paraId="6DC0AD8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CE25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281</w:t>
            </w:r>
          </w:p>
        </w:tc>
      </w:tr>
      <w:tr w:rsidR="001822F5" w:rsidRPr="005263A8" w14:paraId="67F7C84C" w14:textId="77777777" w:rsidTr="001822F5">
        <w:trPr>
          <w:trHeight w:val="1007"/>
        </w:trPr>
        <w:tc>
          <w:tcPr>
            <w:tcW w:w="838" w:type="dxa"/>
            <w:tcBorders>
              <w:top w:val="nil"/>
              <w:left w:val="double" w:sz="6" w:space="0" w:color="auto"/>
              <w:bottom w:val="single" w:sz="4" w:space="0" w:color="auto"/>
              <w:right w:val="single" w:sz="4" w:space="0" w:color="auto"/>
            </w:tcBorders>
            <w:vAlign w:val="center"/>
          </w:tcPr>
          <w:p w14:paraId="08401769" w14:textId="5292AF19" w:rsidR="001822F5"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16</w:t>
            </w:r>
          </w:p>
        </w:tc>
        <w:tc>
          <w:tcPr>
            <w:tcW w:w="7239" w:type="dxa"/>
            <w:tcBorders>
              <w:top w:val="nil"/>
              <w:left w:val="nil"/>
              <w:bottom w:val="single" w:sz="4" w:space="0" w:color="auto"/>
              <w:right w:val="single" w:sz="4" w:space="0" w:color="auto"/>
            </w:tcBorders>
          </w:tcPr>
          <w:p w14:paraId="1DCECA79" w14:textId="3D90D6B2" w:rsidR="001822F5" w:rsidRPr="001822F5" w:rsidRDefault="001822F5" w:rsidP="005263A8">
            <w:pPr>
              <w:spacing w:after="0" w:line="240" w:lineRule="auto"/>
              <w:rPr>
                <w:rFonts w:asciiTheme="majorBidi" w:eastAsia="Times New Roman" w:hAnsiTheme="majorBidi" w:cstheme="majorBidi"/>
                <w:b/>
                <w:bCs/>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approved epoxy based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450" w:type="dxa"/>
            <w:tcBorders>
              <w:top w:val="nil"/>
              <w:left w:val="nil"/>
              <w:bottom w:val="single" w:sz="4" w:space="0" w:color="auto"/>
              <w:right w:val="single" w:sz="4" w:space="0" w:color="auto"/>
            </w:tcBorders>
          </w:tcPr>
          <w:p w14:paraId="213A47B2" w14:textId="2C512C41"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Metre</w:t>
            </w:r>
          </w:p>
        </w:tc>
        <w:tc>
          <w:tcPr>
            <w:tcW w:w="1170" w:type="dxa"/>
            <w:tcBorders>
              <w:top w:val="nil"/>
              <w:left w:val="nil"/>
              <w:bottom w:val="single" w:sz="4" w:space="0" w:color="auto"/>
              <w:right w:val="double" w:sz="6" w:space="0" w:color="auto"/>
            </w:tcBorders>
          </w:tcPr>
          <w:p w14:paraId="53DD32EE" w14:textId="0A174615" w:rsidR="001822F5" w:rsidRPr="005263A8" w:rsidRDefault="002F410B"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r>
      <w:tr w:rsidR="005263A8" w:rsidRPr="005263A8" w14:paraId="2B029886" w14:textId="77777777" w:rsidTr="001822F5">
        <w:trPr>
          <w:trHeight w:val="1007"/>
        </w:trPr>
        <w:tc>
          <w:tcPr>
            <w:tcW w:w="838" w:type="dxa"/>
            <w:tcBorders>
              <w:top w:val="nil"/>
              <w:left w:val="double" w:sz="6" w:space="0" w:color="auto"/>
              <w:bottom w:val="single" w:sz="4" w:space="0" w:color="auto"/>
              <w:right w:val="single" w:sz="4" w:space="0" w:color="auto"/>
            </w:tcBorders>
            <w:vAlign w:val="center"/>
            <w:hideMark/>
          </w:tcPr>
          <w:p w14:paraId="144F2449" w14:textId="19FD44A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3B2FB0F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1:4  (1  cement:  4  graded  coarse  sand  with  polymer  minimum  2%  by  wt.  of  cement  used)  as  per</w:t>
            </w:r>
            <w:r w:rsidRPr="005263A8">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450" w:type="dxa"/>
            <w:tcBorders>
              <w:top w:val="nil"/>
              <w:left w:val="nil"/>
              <w:bottom w:val="single" w:sz="4" w:space="0" w:color="auto"/>
              <w:right w:val="single" w:sz="4" w:space="0" w:color="auto"/>
            </w:tcBorders>
            <w:hideMark/>
          </w:tcPr>
          <w:p w14:paraId="2FA44F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D8965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0DA22AB"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DA20A3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C6DFED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50 mm average thickness in 3 layers</w:t>
            </w:r>
          </w:p>
        </w:tc>
        <w:tc>
          <w:tcPr>
            <w:tcW w:w="450" w:type="dxa"/>
            <w:tcBorders>
              <w:top w:val="nil"/>
              <w:left w:val="nil"/>
              <w:bottom w:val="single" w:sz="4" w:space="0" w:color="auto"/>
              <w:right w:val="single" w:sz="4" w:space="0" w:color="auto"/>
            </w:tcBorders>
            <w:hideMark/>
          </w:tcPr>
          <w:p w14:paraId="52D7A1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56077A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E29F012"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B70E96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5B6710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131BE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FFD296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208</w:t>
            </w:r>
          </w:p>
        </w:tc>
      </w:tr>
      <w:tr w:rsidR="005263A8" w:rsidRPr="005263A8" w14:paraId="3BB61381" w14:textId="77777777" w:rsidTr="001822F5">
        <w:trPr>
          <w:trHeight w:val="2798"/>
        </w:trPr>
        <w:tc>
          <w:tcPr>
            <w:tcW w:w="838" w:type="dxa"/>
            <w:tcBorders>
              <w:top w:val="nil"/>
              <w:left w:val="double" w:sz="6" w:space="0" w:color="auto"/>
              <w:bottom w:val="single" w:sz="4" w:space="0" w:color="auto"/>
              <w:right w:val="single" w:sz="4" w:space="0" w:color="auto"/>
            </w:tcBorders>
            <w:vAlign w:val="center"/>
            <w:hideMark/>
          </w:tcPr>
          <w:p w14:paraId="49EB96FD" w14:textId="429F21BC"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6E0C477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applying 30 mm thick self curing Ceremic Polymer Microconcrete of approved make having Compressive strength above M30, non shrink, impermeable , filling mortar to load carrying R.C.C member in two layers on cleaned concrete surface , including honey comb area (using manual/mechanical means). Mixing  mortar  of  Nicosil  C80  and  fresh  53  grade  cement  with  required  water  cement  ratio  for  desired consistency and applying and finishing by manual trawelling , curing after curing initial setting time etc, as per manufacturers specification etc. complete as per specification and as directed by engineer-in- charge. Work  shall  be  executed  by  certified  applicator  only  and  work  shall  be  guaranteed  for  5  years  and guarantee shall be provided on Rs. 500 /- stamp paper. (Bond coat mentioned below is to be done before</w:t>
            </w:r>
            <w:r w:rsidRPr="005263A8">
              <w:rPr>
                <w:rFonts w:ascii="Times New Roman" w:eastAsia="Times New Roman" w:hAnsi="Times New Roman" w:cs="Times New Roman"/>
                <w:color w:val="000000"/>
                <w:kern w:val="0"/>
                <w:sz w:val="20"/>
                <w:szCs w:val="20"/>
                <w:lang w:val="en-US" w:bidi="hi-IN"/>
                <w14:ligatures w14:val="none"/>
              </w:rPr>
              <w:br/>
              <w:t>coating)</w:t>
            </w:r>
          </w:p>
        </w:tc>
        <w:tc>
          <w:tcPr>
            <w:tcW w:w="450" w:type="dxa"/>
            <w:tcBorders>
              <w:top w:val="nil"/>
              <w:left w:val="nil"/>
              <w:bottom w:val="single" w:sz="4" w:space="0" w:color="auto"/>
              <w:right w:val="single" w:sz="4" w:space="0" w:color="auto"/>
            </w:tcBorders>
            <w:hideMark/>
          </w:tcPr>
          <w:p w14:paraId="681DAA9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5265C7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8B7D71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3170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472510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Column</w:t>
            </w:r>
          </w:p>
        </w:tc>
        <w:tc>
          <w:tcPr>
            <w:tcW w:w="450" w:type="dxa"/>
            <w:tcBorders>
              <w:top w:val="nil"/>
              <w:left w:val="nil"/>
              <w:bottom w:val="single" w:sz="4" w:space="0" w:color="auto"/>
              <w:right w:val="single" w:sz="4" w:space="0" w:color="auto"/>
            </w:tcBorders>
            <w:hideMark/>
          </w:tcPr>
          <w:p w14:paraId="209C2E7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22AFAE2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73</w:t>
            </w:r>
          </w:p>
        </w:tc>
      </w:tr>
      <w:tr w:rsidR="005263A8" w:rsidRPr="005263A8" w14:paraId="49AA9073"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4FC47D67"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IV- WATER PROOFING</w:t>
            </w:r>
          </w:p>
        </w:tc>
        <w:tc>
          <w:tcPr>
            <w:tcW w:w="450" w:type="dxa"/>
            <w:tcBorders>
              <w:top w:val="nil"/>
              <w:left w:val="nil"/>
              <w:bottom w:val="single" w:sz="4" w:space="0" w:color="auto"/>
              <w:right w:val="single" w:sz="4" w:space="0" w:color="auto"/>
            </w:tcBorders>
            <w:hideMark/>
          </w:tcPr>
          <w:p w14:paraId="400BBA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D04512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0C3D235" w14:textId="77777777" w:rsidTr="001822F5">
        <w:trPr>
          <w:trHeight w:val="2096"/>
        </w:trPr>
        <w:tc>
          <w:tcPr>
            <w:tcW w:w="838" w:type="dxa"/>
            <w:tcBorders>
              <w:top w:val="nil"/>
              <w:left w:val="double" w:sz="6" w:space="0" w:color="auto"/>
              <w:bottom w:val="single" w:sz="4" w:space="0" w:color="auto"/>
              <w:right w:val="single" w:sz="4" w:space="0" w:color="auto"/>
            </w:tcBorders>
            <w:vAlign w:val="center"/>
            <w:hideMark/>
          </w:tcPr>
          <w:p w14:paraId="2F745D9A" w14:textId="79958299"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1E379DE9"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applying fibre reinforced elastomeric liquid water proofing membrane with resilient acrylic polymers having Sun Reflectivity Index (SRI) of 105 on top of concrete roof in three coats @10.76 litre/ 10 sqm. One coat of self-priming of elastomeric waterproofing liquid (dilution with water in the ratio of 3:1) and   two   coats   of   undiluted   elastomeric   waterproofing   liquid   (dry   film   thickness   of   complete application/system  not  less  than  500  microns).  The  operation  shall  be  carried  out  after  scrapping  and properly cleaning the surface to remove loose particles with wire brushes, complete in all respect as per</w:t>
            </w:r>
            <w:r w:rsidRPr="005263A8">
              <w:rPr>
                <w:rFonts w:ascii="Times New Roman" w:eastAsia="Times New Roman" w:hAnsi="Times New Roman" w:cs="Times New Roman"/>
                <w:color w:val="000000"/>
                <w:kern w:val="0"/>
                <w:sz w:val="20"/>
                <w:szCs w:val="20"/>
                <w:lang w:val="en-US" w:bidi="hi-IN"/>
                <w14:ligatures w14:val="none"/>
              </w:rPr>
              <w:br/>
              <w:t>the direction of Engineer-in-Charge.</w:t>
            </w:r>
          </w:p>
        </w:tc>
        <w:tc>
          <w:tcPr>
            <w:tcW w:w="450" w:type="dxa"/>
            <w:tcBorders>
              <w:top w:val="nil"/>
              <w:left w:val="nil"/>
              <w:bottom w:val="single" w:sz="4" w:space="0" w:color="auto"/>
              <w:right w:val="single" w:sz="4" w:space="0" w:color="auto"/>
            </w:tcBorders>
            <w:hideMark/>
          </w:tcPr>
          <w:p w14:paraId="56B1B9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B2B21F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BB54BF5"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3364194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222B042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Terrace water proofing</w:t>
            </w:r>
          </w:p>
        </w:tc>
        <w:tc>
          <w:tcPr>
            <w:tcW w:w="450" w:type="dxa"/>
            <w:tcBorders>
              <w:top w:val="nil"/>
              <w:left w:val="nil"/>
              <w:bottom w:val="single" w:sz="4" w:space="0" w:color="auto"/>
              <w:right w:val="single" w:sz="4" w:space="0" w:color="auto"/>
            </w:tcBorders>
            <w:hideMark/>
          </w:tcPr>
          <w:p w14:paraId="674AFE9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4315F06D" w14:textId="7BA6C373" w:rsidR="005263A8" w:rsidRPr="005263A8" w:rsidRDefault="00A8336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3300.00</w:t>
            </w:r>
          </w:p>
        </w:tc>
      </w:tr>
      <w:tr w:rsidR="005263A8" w:rsidRPr="005263A8" w14:paraId="14EF9C10" w14:textId="77777777" w:rsidTr="001822F5">
        <w:trPr>
          <w:trHeight w:val="255"/>
        </w:trPr>
        <w:tc>
          <w:tcPr>
            <w:tcW w:w="8077" w:type="dxa"/>
            <w:gridSpan w:val="2"/>
            <w:tcBorders>
              <w:top w:val="single" w:sz="4" w:space="0" w:color="auto"/>
              <w:left w:val="double" w:sz="6" w:space="0" w:color="auto"/>
              <w:bottom w:val="single" w:sz="4" w:space="0" w:color="auto"/>
              <w:right w:val="single" w:sz="4" w:space="0" w:color="000000"/>
            </w:tcBorders>
            <w:hideMark/>
          </w:tcPr>
          <w:p w14:paraId="6BA86F0D" w14:textId="77777777" w:rsidR="005263A8" w:rsidRPr="005263A8" w:rsidRDefault="005263A8" w:rsidP="005263A8">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263A8">
              <w:rPr>
                <w:rFonts w:ascii="Times New Roman" w:eastAsia="Times New Roman" w:hAnsi="Times New Roman" w:cs="Times New Roman"/>
                <w:b/>
                <w:bCs/>
                <w:color w:val="000000"/>
                <w:kern w:val="0"/>
                <w:sz w:val="20"/>
                <w:szCs w:val="20"/>
                <w:lang w:val="en-US" w:bidi="hi-IN"/>
                <w14:ligatures w14:val="none"/>
              </w:rPr>
              <w:t>PART V- CIVIL WORK</w:t>
            </w:r>
          </w:p>
        </w:tc>
        <w:tc>
          <w:tcPr>
            <w:tcW w:w="450" w:type="dxa"/>
            <w:tcBorders>
              <w:top w:val="nil"/>
              <w:left w:val="nil"/>
              <w:bottom w:val="single" w:sz="4" w:space="0" w:color="auto"/>
              <w:right w:val="single" w:sz="4" w:space="0" w:color="auto"/>
            </w:tcBorders>
            <w:hideMark/>
          </w:tcPr>
          <w:p w14:paraId="37B925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4E29EB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4D7FE38" w14:textId="77777777" w:rsidTr="001822F5">
        <w:trPr>
          <w:trHeight w:val="359"/>
        </w:trPr>
        <w:tc>
          <w:tcPr>
            <w:tcW w:w="838" w:type="dxa"/>
            <w:tcBorders>
              <w:top w:val="nil"/>
              <w:left w:val="double" w:sz="6" w:space="0" w:color="auto"/>
              <w:bottom w:val="single" w:sz="4" w:space="0" w:color="auto"/>
              <w:right w:val="single" w:sz="4" w:space="0" w:color="auto"/>
            </w:tcBorders>
            <w:vAlign w:val="center"/>
            <w:hideMark/>
          </w:tcPr>
          <w:p w14:paraId="4742D386" w14:textId="3835A4E9"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7239" w:type="dxa"/>
            <w:tcBorders>
              <w:top w:val="nil"/>
              <w:left w:val="nil"/>
              <w:bottom w:val="single" w:sz="4" w:space="0" w:color="auto"/>
              <w:right w:val="single" w:sz="4" w:space="0" w:color="auto"/>
            </w:tcBorders>
            <w:hideMark/>
          </w:tcPr>
          <w:p w14:paraId="69B9A0F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12 mm cement plaster finished with a floating coat of neat cement :</w:t>
            </w:r>
          </w:p>
        </w:tc>
        <w:tc>
          <w:tcPr>
            <w:tcW w:w="450" w:type="dxa"/>
            <w:tcBorders>
              <w:top w:val="nil"/>
              <w:left w:val="nil"/>
              <w:bottom w:val="single" w:sz="4" w:space="0" w:color="auto"/>
              <w:right w:val="single" w:sz="4" w:space="0" w:color="auto"/>
            </w:tcBorders>
            <w:hideMark/>
          </w:tcPr>
          <w:p w14:paraId="1161AD3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B3E6C9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E4D33A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D409A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27FE9B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1:3 (1 cement : 3 fine sand) for Internal Work</w:t>
            </w:r>
          </w:p>
        </w:tc>
        <w:tc>
          <w:tcPr>
            <w:tcW w:w="450" w:type="dxa"/>
            <w:tcBorders>
              <w:top w:val="nil"/>
              <w:left w:val="nil"/>
              <w:bottom w:val="single" w:sz="4" w:space="0" w:color="auto"/>
              <w:right w:val="single" w:sz="4" w:space="0" w:color="auto"/>
            </w:tcBorders>
            <w:hideMark/>
          </w:tcPr>
          <w:p w14:paraId="7034F3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3A7825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B779C0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2C3860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F8A34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Internal Cement Plaster</w:t>
            </w:r>
          </w:p>
        </w:tc>
        <w:tc>
          <w:tcPr>
            <w:tcW w:w="450" w:type="dxa"/>
            <w:tcBorders>
              <w:top w:val="nil"/>
              <w:left w:val="nil"/>
              <w:bottom w:val="single" w:sz="4" w:space="0" w:color="auto"/>
              <w:right w:val="single" w:sz="4" w:space="0" w:color="auto"/>
            </w:tcBorders>
            <w:hideMark/>
          </w:tcPr>
          <w:p w14:paraId="3A9C257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135553A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482760EC"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46A91793" w14:textId="2A72E25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5FFA3F3D" w14:textId="77777777" w:rsidR="005263A8" w:rsidRPr="00A8336D" w:rsidRDefault="005263A8" w:rsidP="005263A8">
            <w:pPr>
              <w:spacing w:after="0" w:line="240" w:lineRule="auto"/>
              <w:rPr>
                <w:rFonts w:ascii="Times New Roman" w:eastAsia="Times New Roman" w:hAnsi="Times New Roman" w:cs="Times New Roman"/>
                <w:color w:val="EE0000"/>
                <w:kern w:val="0"/>
                <w:sz w:val="20"/>
                <w:szCs w:val="20"/>
                <w:lang w:val="en-US" w:bidi="hi-IN"/>
                <w14:ligatures w14:val="none"/>
              </w:rPr>
            </w:pPr>
            <w:r w:rsidRPr="00C0271D">
              <w:rPr>
                <w:rFonts w:ascii="Times New Roman" w:eastAsia="Times New Roman" w:hAnsi="Times New Roman" w:cs="Times New Roman"/>
                <w:color w:val="000000" w:themeColor="text1"/>
                <w:kern w:val="0"/>
                <w:sz w:val="20"/>
                <w:szCs w:val="20"/>
                <w:lang w:val="en-US" w:bidi="hi-IN"/>
                <w14:ligatures w14:val="none"/>
              </w:rPr>
              <w:t>Washed stone grit plaster on exterior walls of height upto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C0271D">
              <w:rPr>
                <w:rFonts w:ascii="Times New Roman" w:eastAsia="Times New Roman" w:hAnsi="Times New Roman" w:cs="Times New Roman"/>
                <w:color w:val="000000" w:themeColor="text1"/>
                <w:kern w:val="0"/>
                <w:sz w:val="20"/>
                <w:szCs w:val="20"/>
                <w:lang w:val="en-US" w:bidi="hi-IN"/>
                <w14:ligatures w14:val="none"/>
              </w:rPr>
              <w:br/>
              <w:t>providing grooves shall be made separately)</w:t>
            </w:r>
          </w:p>
        </w:tc>
        <w:tc>
          <w:tcPr>
            <w:tcW w:w="450" w:type="dxa"/>
            <w:tcBorders>
              <w:top w:val="nil"/>
              <w:left w:val="nil"/>
              <w:bottom w:val="single" w:sz="4" w:space="0" w:color="auto"/>
              <w:right w:val="single" w:sz="4" w:space="0" w:color="auto"/>
            </w:tcBorders>
            <w:hideMark/>
          </w:tcPr>
          <w:p w14:paraId="1E58E3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30A2B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2F53BF34"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BE161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61B6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External Plaster</w:t>
            </w:r>
          </w:p>
        </w:tc>
        <w:tc>
          <w:tcPr>
            <w:tcW w:w="450" w:type="dxa"/>
            <w:tcBorders>
              <w:top w:val="nil"/>
              <w:left w:val="nil"/>
              <w:bottom w:val="single" w:sz="4" w:space="0" w:color="auto"/>
              <w:right w:val="single" w:sz="4" w:space="0" w:color="auto"/>
            </w:tcBorders>
            <w:hideMark/>
          </w:tcPr>
          <w:p w14:paraId="4BA9507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981457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1701</w:t>
            </w:r>
          </w:p>
        </w:tc>
      </w:tr>
      <w:tr w:rsidR="005263A8" w:rsidRPr="005263A8" w14:paraId="086BC60C" w14:textId="77777777" w:rsidTr="001822F5">
        <w:trPr>
          <w:trHeight w:val="1430"/>
        </w:trPr>
        <w:tc>
          <w:tcPr>
            <w:tcW w:w="838" w:type="dxa"/>
            <w:tcBorders>
              <w:top w:val="nil"/>
              <w:left w:val="double" w:sz="6" w:space="0" w:color="auto"/>
              <w:bottom w:val="single" w:sz="4" w:space="0" w:color="auto"/>
              <w:right w:val="single" w:sz="4" w:space="0" w:color="auto"/>
            </w:tcBorders>
            <w:vAlign w:val="center"/>
            <w:hideMark/>
          </w:tcPr>
          <w:p w14:paraId="3ADAEBDB" w14:textId="0E44D01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7B9712B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Processed Stone Cladding on wall surface/ plywood surface. RCC pardi/ Wall and all type  of  Interior,  Exterior  Compound  wall  and  Gate  etc.  of  cladding  processed  stone  with  material  of Processed clay, Wooden chips, Silica sand, Cement, GFRC admixtures, Colour pigments, Fiber up to thick of 230 mm/ 25 mm including scaffolding, fixing of screw, etc. (As directed by Engineer in Charge)</w:t>
            </w:r>
          </w:p>
        </w:tc>
        <w:tc>
          <w:tcPr>
            <w:tcW w:w="450" w:type="dxa"/>
            <w:tcBorders>
              <w:top w:val="nil"/>
              <w:left w:val="nil"/>
              <w:bottom w:val="single" w:sz="4" w:space="0" w:color="auto"/>
              <w:right w:val="single" w:sz="4" w:space="0" w:color="auto"/>
            </w:tcBorders>
            <w:hideMark/>
          </w:tcPr>
          <w:p w14:paraId="6DB5CE5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2BAEE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6AA7E81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9981C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141A0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7</w:t>
            </w:r>
          </w:p>
        </w:tc>
        <w:tc>
          <w:tcPr>
            <w:tcW w:w="450" w:type="dxa"/>
            <w:tcBorders>
              <w:top w:val="nil"/>
              <w:left w:val="nil"/>
              <w:bottom w:val="single" w:sz="4" w:space="0" w:color="auto"/>
              <w:right w:val="single" w:sz="4" w:space="0" w:color="auto"/>
            </w:tcBorders>
            <w:hideMark/>
          </w:tcPr>
          <w:p w14:paraId="7B36CEC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0A8E6B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115</w:t>
            </w:r>
          </w:p>
        </w:tc>
      </w:tr>
      <w:tr w:rsidR="005263A8" w:rsidRPr="005263A8" w14:paraId="1E74AB3F" w14:textId="77777777" w:rsidTr="001822F5">
        <w:trPr>
          <w:trHeight w:val="1358"/>
        </w:trPr>
        <w:tc>
          <w:tcPr>
            <w:tcW w:w="838" w:type="dxa"/>
            <w:tcBorders>
              <w:top w:val="nil"/>
              <w:left w:val="double" w:sz="6" w:space="0" w:color="auto"/>
              <w:bottom w:val="single" w:sz="4" w:space="0" w:color="auto"/>
              <w:right w:val="single" w:sz="4" w:space="0" w:color="auto"/>
            </w:tcBorders>
            <w:vAlign w:val="center"/>
            <w:hideMark/>
          </w:tcPr>
          <w:p w14:paraId="467FFD52" w14:textId="070E3ED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3</w:t>
            </w:r>
          </w:p>
        </w:tc>
        <w:tc>
          <w:tcPr>
            <w:tcW w:w="7239" w:type="dxa"/>
            <w:tcBorders>
              <w:top w:val="nil"/>
              <w:left w:val="nil"/>
              <w:bottom w:val="single" w:sz="4" w:space="0" w:color="auto"/>
              <w:right w:val="single" w:sz="4" w:space="0" w:color="auto"/>
            </w:tcBorders>
            <w:hideMark/>
          </w:tcPr>
          <w:p w14:paraId="372609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450" w:type="dxa"/>
            <w:tcBorders>
              <w:top w:val="nil"/>
              <w:left w:val="nil"/>
              <w:bottom w:val="single" w:sz="4" w:space="0" w:color="auto"/>
              <w:right w:val="single" w:sz="4" w:space="0" w:color="auto"/>
            </w:tcBorders>
            <w:hideMark/>
          </w:tcPr>
          <w:p w14:paraId="4954F2F2"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F906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372C10E"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CDA44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5C82368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Around the peripherry</w:t>
            </w:r>
          </w:p>
        </w:tc>
        <w:tc>
          <w:tcPr>
            <w:tcW w:w="450" w:type="dxa"/>
            <w:tcBorders>
              <w:top w:val="nil"/>
              <w:left w:val="nil"/>
              <w:bottom w:val="single" w:sz="4" w:space="0" w:color="auto"/>
              <w:right w:val="single" w:sz="4" w:space="0" w:color="auto"/>
            </w:tcBorders>
            <w:hideMark/>
          </w:tcPr>
          <w:p w14:paraId="0A724E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5E33C75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171.94</w:t>
            </w:r>
          </w:p>
        </w:tc>
      </w:tr>
      <w:tr w:rsidR="005263A8" w:rsidRPr="005263A8" w14:paraId="4C40812B" w14:textId="77777777" w:rsidTr="001822F5">
        <w:trPr>
          <w:trHeight w:val="1043"/>
        </w:trPr>
        <w:tc>
          <w:tcPr>
            <w:tcW w:w="838" w:type="dxa"/>
            <w:tcBorders>
              <w:top w:val="nil"/>
              <w:left w:val="double" w:sz="6" w:space="0" w:color="auto"/>
              <w:bottom w:val="single" w:sz="4" w:space="0" w:color="auto"/>
              <w:right w:val="single" w:sz="4" w:space="0" w:color="auto"/>
            </w:tcBorders>
            <w:vAlign w:val="center"/>
            <w:hideMark/>
          </w:tcPr>
          <w:p w14:paraId="1A2043CD" w14:textId="67AF5B0B"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4</w:t>
            </w:r>
          </w:p>
        </w:tc>
        <w:tc>
          <w:tcPr>
            <w:tcW w:w="7239" w:type="dxa"/>
            <w:tcBorders>
              <w:top w:val="nil"/>
              <w:left w:val="nil"/>
              <w:bottom w:val="single" w:sz="4" w:space="0" w:color="auto"/>
              <w:right w:val="single" w:sz="4" w:space="0" w:color="auto"/>
            </w:tcBorders>
            <w:hideMark/>
          </w:tcPr>
          <w:p w14:paraId="62D5CE56"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  disposal  of  unserviceable  material  to  the  dumping  ground,  for  which  payment  shall  be  made separately and stacking of serviceable material within 50 metre lead as per direction of Engineer-in-Charge</w:t>
            </w:r>
          </w:p>
        </w:tc>
        <w:tc>
          <w:tcPr>
            <w:tcW w:w="450" w:type="dxa"/>
            <w:tcBorders>
              <w:top w:val="nil"/>
              <w:left w:val="nil"/>
              <w:bottom w:val="single" w:sz="4" w:space="0" w:color="auto"/>
              <w:right w:val="single" w:sz="4" w:space="0" w:color="auto"/>
            </w:tcBorders>
            <w:hideMark/>
          </w:tcPr>
          <w:p w14:paraId="3F59A24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CB3E40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D9AD88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61A81C2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94D9DC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Paver Blocks</w:t>
            </w:r>
          </w:p>
        </w:tc>
        <w:tc>
          <w:tcPr>
            <w:tcW w:w="450" w:type="dxa"/>
            <w:tcBorders>
              <w:top w:val="nil"/>
              <w:left w:val="nil"/>
              <w:bottom w:val="single" w:sz="4" w:space="0" w:color="auto"/>
              <w:right w:val="single" w:sz="4" w:space="0" w:color="auto"/>
            </w:tcBorders>
            <w:hideMark/>
          </w:tcPr>
          <w:p w14:paraId="01A9997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6270D4A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0E23DFC9"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87141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BD98EA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450" w:type="dxa"/>
            <w:tcBorders>
              <w:top w:val="nil"/>
              <w:left w:val="nil"/>
              <w:bottom w:val="single" w:sz="4" w:space="0" w:color="auto"/>
              <w:right w:val="single" w:sz="4" w:space="0" w:color="auto"/>
            </w:tcBorders>
            <w:hideMark/>
          </w:tcPr>
          <w:p w14:paraId="34426AF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30E7ED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28D549" w14:textId="77777777" w:rsidTr="001822F5">
        <w:trPr>
          <w:trHeight w:val="908"/>
        </w:trPr>
        <w:tc>
          <w:tcPr>
            <w:tcW w:w="838" w:type="dxa"/>
            <w:tcBorders>
              <w:top w:val="nil"/>
              <w:left w:val="double" w:sz="6" w:space="0" w:color="auto"/>
              <w:bottom w:val="single" w:sz="4" w:space="0" w:color="auto"/>
              <w:right w:val="single" w:sz="4" w:space="0" w:color="auto"/>
            </w:tcBorders>
            <w:vAlign w:val="center"/>
            <w:hideMark/>
          </w:tcPr>
          <w:p w14:paraId="114CDCFE" w14:textId="5D67340A"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5</w:t>
            </w:r>
          </w:p>
        </w:tc>
        <w:tc>
          <w:tcPr>
            <w:tcW w:w="7239" w:type="dxa"/>
            <w:tcBorders>
              <w:top w:val="nil"/>
              <w:left w:val="nil"/>
              <w:bottom w:val="single" w:sz="4" w:space="0" w:color="auto"/>
              <w:right w:val="single" w:sz="4" w:space="0" w:color="auto"/>
            </w:tcBorders>
            <w:hideMark/>
          </w:tcPr>
          <w:p w14:paraId="4CC6ADE0"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inserting 12mm dia galvanised steel injection nipples in soil for soil stabilization by grouting</w:t>
            </w:r>
            <w:r w:rsidRPr="005263A8">
              <w:rPr>
                <w:rFonts w:ascii="Times New Roman" w:eastAsia="Times New Roman" w:hAnsi="Times New Roman" w:cs="Times New Roman"/>
                <w:color w:val="000000"/>
                <w:kern w:val="0"/>
                <w:sz w:val="20"/>
                <w:szCs w:val="20"/>
                <w:lang w:val="en-US" w:bidi="hi-IN"/>
                <w14:ligatures w14:val="none"/>
              </w:rPr>
              <w:br/>
              <w:t>method which including drilling of holes of required diametre up to required depth at required spacing as per direction of Engineer-In-Charge.</w:t>
            </w:r>
          </w:p>
        </w:tc>
        <w:tc>
          <w:tcPr>
            <w:tcW w:w="450" w:type="dxa"/>
            <w:tcBorders>
              <w:top w:val="nil"/>
              <w:left w:val="nil"/>
              <w:bottom w:val="single" w:sz="4" w:space="0" w:color="auto"/>
              <w:right w:val="single" w:sz="4" w:space="0" w:color="auto"/>
            </w:tcBorders>
            <w:hideMark/>
          </w:tcPr>
          <w:p w14:paraId="7D094DA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8F4F35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24024F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18B023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CE12117"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For soil Strengthening</w:t>
            </w:r>
          </w:p>
        </w:tc>
        <w:tc>
          <w:tcPr>
            <w:tcW w:w="450" w:type="dxa"/>
            <w:tcBorders>
              <w:top w:val="nil"/>
              <w:left w:val="nil"/>
              <w:bottom w:val="single" w:sz="4" w:space="0" w:color="auto"/>
              <w:right w:val="single" w:sz="4" w:space="0" w:color="auto"/>
            </w:tcBorders>
            <w:hideMark/>
          </w:tcPr>
          <w:p w14:paraId="63BF6E3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Each</w:t>
            </w:r>
          </w:p>
        </w:tc>
        <w:tc>
          <w:tcPr>
            <w:tcW w:w="1170" w:type="dxa"/>
            <w:tcBorders>
              <w:top w:val="nil"/>
              <w:left w:val="nil"/>
              <w:bottom w:val="single" w:sz="4" w:space="0" w:color="auto"/>
              <w:right w:val="double" w:sz="6" w:space="0" w:color="auto"/>
            </w:tcBorders>
            <w:hideMark/>
          </w:tcPr>
          <w:p w14:paraId="41F3D5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w:t>
            </w:r>
          </w:p>
        </w:tc>
      </w:tr>
      <w:tr w:rsidR="005263A8" w:rsidRPr="005263A8" w14:paraId="7E8C0CAC" w14:textId="77777777" w:rsidTr="001822F5">
        <w:trPr>
          <w:trHeight w:val="2780"/>
        </w:trPr>
        <w:tc>
          <w:tcPr>
            <w:tcW w:w="838" w:type="dxa"/>
            <w:tcBorders>
              <w:top w:val="nil"/>
              <w:left w:val="double" w:sz="6" w:space="0" w:color="auto"/>
              <w:bottom w:val="single" w:sz="4" w:space="0" w:color="auto"/>
              <w:right w:val="single" w:sz="4" w:space="0" w:color="auto"/>
            </w:tcBorders>
            <w:vAlign w:val="center"/>
            <w:hideMark/>
          </w:tcPr>
          <w:p w14:paraId="31D7E7A3" w14:textId="63A3C061"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6</w:t>
            </w:r>
          </w:p>
        </w:tc>
        <w:tc>
          <w:tcPr>
            <w:tcW w:w="7239" w:type="dxa"/>
            <w:tcBorders>
              <w:top w:val="nil"/>
              <w:left w:val="nil"/>
              <w:bottom w:val="single" w:sz="4" w:space="0" w:color="auto"/>
              <w:right w:val="single" w:sz="4" w:space="0" w:color="auto"/>
            </w:tcBorders>
            <w:hideMark/>
          </w:tcPr>
          <w:p w14:paraId="42DE170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It is ready to use inorganic, bio compatible, low viscosity, non hazardous,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Grout  must  be  continuously  stirred  during  addition  of  accelerator  and  fully  mixed  to transparent solution prior to grouting into the soil/strata. No white precipitates should remain in the grout mix. This is ultimate  fine  grouting  can  be  completed  by  Nano  grout.  Solvent  Free,  Inorganic,  Hydrophilic,  Non- hazardous,  Low  Viscosity  Chemical  Grout  for  Stabilization  and  Consolidation  of  Sandy/Silty  Soil  should have following minimum properties: Grout: (Rate for fixing nozzle is not included in this item)</w:t>
            </w:r>
          </w:p>
        </w:tc>
        <w:tc>
          <w:tcPr>
            <w:tcW w:w="450" w:type="dxa"/>
            <w:tcBorders>
              <w:top w:val="nil"/>
              <w:left w:val="nil"/>
              <w:bottom w:val="single" w:sz="4" w:space="0" w:color="auto"/>
              <w:right w:val="single" w:sz="4" w:space="0" w:color="auto"/>
            </w:tcBorders>
            <w:hideMark/>
          </w:tcPr>
          <w:p w14:paraId="5D2563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E64DD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D4E987"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5DCF19F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D251AAF"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Consider 1kg grout through each nipple. For</w:t>
            </w:r>
            <w:r w:rsidRPr="005263A8">
              <w:rPr>
                <w:rFonts w:ascii="Times New Roman" w:eastAsia="Times New Roman" w:hAnsi="Times New Roman" w:cs="Times New Roman"/>
                <w:color w:val="000000"/>
                <w:kern w:val="0"/>
                <w:sz w:val="20"/>
                <w:szCs w:val="20"/>
                <w:lang w:val="en-US" w:bidi="hi-IN"/>
                <w14:ligatures w14:val="none"/>
              </w:rPr>
              <w:br/>
              <w:t>Qty from Item no 24</w:t>
            </w:r>
          </w:p>
        </w:tc>
        <w:tc>
          <w:tcPr>
            <w:tcW w:w="450" w:type="dxa"/>
            <w:tcBorders>
              <w:top w:val="nil"/>
              <w:left w:val="nil"/>
              <w:bottom w:val="single" w:sz="4" w:space="0" w:color="auto"/>
              <w:right w:val="single" w:sz="4" w:space="0" w:color="auto"/>
            </w:tcBorders>
            <w:hideMark/>
          </w:tcPr>
          <w:p w14:paraId="437D9D9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KG</w:t>
            </w:r>
          </w:p>
        </w:tc>
        <w:tc>
          <w:tcPr>
            <w:tcW w:w="1170" w:type="dxa"/>
            <w:tcBorders>
              <w:top w:val="nil"/>
              <w:left w:val="nil"/>
              <w:bottom w:val="single" w:sz="4" w:space="0" w:color="auto"/>
              <w:right w:val="double" w:sz="6" w:space="0" w:color="auto"/>
            </w:tcBorders>
            <w:hideMark/>
          </w:tcPr>
          <w:p w14:paraId="45147B8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1000</w:t>
            </w:r>
          </w:p>
        </w:tc>
      </w:tr>
      <w:tr w:rsidR="005263A8" w:rsidRPr="005263A8" w14:paraId="795B6371" w14:textId="77777777" w:rsidTr="001822F5">
        <w:trPr>
          <w:trHeight w:val="2159"/>
        </w:trPr>
        <w:tc>
          <w:tcPr>
            <w:tcW w:w="838" w:type="dxa"/>
            <w:tcBorders>
              <w:top w:val="nil"/>
              <w:left w:val="double" w:sz="6" w:space="0" w:color="auto"/>
              <w:bottom w:val="single" w:sz="4" w:space="0" w:color="auto"/>
              <w:right w:val="single" w:sz="4" w:space="0" w:color="auto"/>
            </w:tcBorders>
            <w:vAlign w:val="center"/>
            <w:hideMark/>
          </w:tcPr>
          <w:p w14:paraId="2C0FABF2" w14:textId="659EE115"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7</w:t>
            </w:r>
          </w:p>
        </w:tc>
        <w:tc>
          <w:tcPr>
            <w:tcW w:w="7239" w:type="dxa"/>
            <w:tcBorders>
              <w:top w:val="nil"/>
              <w:left w:val="nil"/>
              <w:bottom w:val="single" w:sz="4" w:space="0" w:color="auto"/>
              <w:right w:val="single" w:sz="4" w:space="0" w:color="auto"/>
            </w:tcBorders>
            <w:hideMark/>
          </w:tcPr>
          <w:p w14:paraId="70443C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factory  made  chamfered  edge  Cement  Concrete  paver  blocks  in  footpath,  parks, lawns, drive ways or light traffic parking etc, of required strength, thickness &amp; size/ shape, made by table vibratory method using PU mould,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263A8">
              <w:rPr>
                <w:rFonts w:ascii="Times New Roman" w:eastAsia="Times New Roman" w:hAnsi="Times New Roman" w:cs="Times New Roman"/>
                <w:color w:val="000000"/>
                <w:kern w:val="0"/>
                <w:sz w:val="20"/>
                <w:szCs w:val="20"/>
                <w:lang w:val="en-US" w:bidi="hi-IN"/>
                <w14:ligatures w14:val="none"/>
              </w:rPr>
              <w:br/>
              <w:t>Engineer-in-Charge.</w:t>
            </w:r>
          </w:p>
        </w:tc>
        <w:tc>
          <w:tcPr>
            <w:tcW w:w="450" w:type="dxa"/>
            <w:tcBorders>
              <w:top w:val="nil"/>
              <w:left w:val="nil"/>
              <w:bottom w:val="single" w:sz="4" w:space="0" w:color="auto"/>
              <w:right w:val="single" w:sz="4" w:space="0" w:color="auto"/>
            </w:tcBorders>
            <w:hideMark/>
          </w:tcPr>
          <w:p w14:paraId="04DE69A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388275F"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10ED393" w14:textId="77777777" w:rsidTr="001822F5">
        <w:trPr>
          <w:trHeight w:val="510"/>
        </w:trPr>
        <w:tc>
          <w:tcPr>
            <w:tcW w:w="838" w:type="dxa"/>
            <w:tcBorders>
              <w:top w:val="nil"/>
              <w:left w:val="double" w:sz="6" w:space="0" w:color="auto"/>
              <w:bottom w:val="single" w:sz="4" w:space="0" w:color="auto"/>
              <w:right w:val="single" w:sz="4" w:space="0" w:color="auto"/>
            </w:tcBorders>
            <w:vAlign w:val="center"/>
            <w:hideMark/>
          </w:tcPr>
          <w:p w14:paraId="4202D08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10682D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450" w:type="dxa"/>
            <w:tcBorders>
              <w:top w:val="nil"/>
              <w:left w:val="nil"/>
              <w:bottom w:val="single" w:sz="4" w:space="0" w:color="auto"/>
              <w:right w:val="single" w:sz="4" w:space="0" w:color="auto"/>
            </w:tcBorders>
            <w:hideMark/>
          </w:tcPr>
          <w:p w14:paraId="71D73E7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698511F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001420D8"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0D773A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047C07C4"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Paving Blocks</w:t>
            </w:r>
          </w:p>
        </w:tc>
        <w:tc>
          <w:tcPr>
            <w:tcW w:w="450" w:type="dxa"/>
            <w:tcBorders>
              <w:top w:val="nil"/>
              <w:left w:val="nil"/>
              <w:bottom w:val="single" w:sz="4" w:space="0" w:color="auto"/>
              <w:right w:val="single" w:sz="4" w:space="0" w:color="auto"/>
            </w:tcBorders>
            <w:hideMark/>
          </w:tcPr>
          <w:p w14:paraId="25428BA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F32D0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68602C41" w14:textId="77777777" w:rsidTr="001822F5">
        <w:trPr>
          <w:trHeight w:val="917"/>
        </w:trPr>
        <w:tc>
          <w:tcPr>
            <w:tcW w:w="838" w:type="dxa"/>
            <w:tcBorders>
              <w:top w:val="nil"/>
              <w:left w:val="double" w:sz="6" w:space="0" w:color="auto"/>
              <w:bottom w:val="single" w:sz="4" w:space="0" w:color="auto"/>
              <w:right w:val="single" w:sz="4" w:space="0" w:color="auto"/>
            </w:tcBorders>
            <w:vAlign w:val="center"/>
            <w:hideMark/>
          </w:tcPr>
          <w:p w14:paraId="1F3CBF22" w14:textId="465625B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lastRenderedPageBreak/>
              <w:t>2</w:t>
            </w:r>
            <w:r w:rsidR="001822F5">
              <w:rPr>
                <w:rFonts w:ascii="Times New Roman" w:eastAsia="Times New Roman" w:hAnsi="Times New Roman" w:cs="Times New Roman"/>
                <w:color w:val="000000"/>
                <w:kern w:val="0"/>
                <w:sz w:val="20"/>
                <w:szCs w:val="20"/>
                <w:lang w:val="en-US" w:bidi="hi-IN"/>
                <w14:ligatures w14:val="none"/>
              </w:rPr>
              <w:t>8</w:t>
            </w:r>
          </w:p>
        </w:tc>
        <w:tc>
          <w:tcPr>
            <w:tcW w:w="7239" w:type="dxa"/>
            <w:tcBorders>
              <w:top w:val="nil"/>
              <w:left w:val="nil"/>
              <w:bottom w:val="single" w:sz="4" w:space="0" w:color="auto"/>
              <w:right w:val="single" w:sz="4" w:space="0" w:color="auto"/>
            </w:tcBorders>
            <w:hideMark/>
          </w:tcPr>
          <w:p w14:paraId="787D4BD3"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corrugated  galvanised  iron  sheets  of  0.63mm  thick  (24  B.W.G.)  for  roofing without wind  tiles  including  fastening  with  galvanised  iron  screws  and  bolts,  lead  and  bitumen  washers  as  per</w:t>
            </w:r>
            <w:r w:rsidRPr="005263A8">
              <w:rPr>
                <w:rFonts w:ascii="Times New Roman" w:eastAsia="Times New Roman" w:hAnsi="Times New Roman" w:cs="Times New Roman"/>
                <w:color w:val="000000"/>
                <w:kern w:val="0"/>
                <w:sz w:val="20"/>
                <w:szCs w:val="20"/>
                <w:lang w:val="en-US" w:bidi="hi-IN"/>
                <w14:ligatures w14:val="none"/>
              </w:rPr>
              <w:br/>
              <w:t>drawing etc. complete.(Weight of 5.5 Kilogram/sq.m.).</w:t>
            </w:r>
          </w:p>
        </w:tc>
        <w:tc>
          <w:tcPr>
            <w:tcW w:w="450" w:type="dxa"/>
            <w:tcBorders>
              <w:top w:val="nil"/>
              <w:left w:val="nil"/>
              <w:bottom w:val="single" w:sz="4" w:space="0" w:color="auto"/>
              <w:right w:val="single" w:sz="4" w:space="0" w:color="auto"/>
            </w:tcBorders>
            <w:hideMark/>
          </w:tcPr>
          <w:p w14:paraId="79D2C8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65A118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D0B6EA7"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4C8EB83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A3EFB5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5</w:t>
            </w:r>
          </w:p>
        </w:tc>
        <w:tc>
          <w:tcPr>
            <w:tcW w:w="450" w:type="dxa"/>
            <w:tcBorders>
              <w:top w:val="nil"/>
              <w:left w:val="nil"/>
              <w:bottom w:val="single" w:sz="4" w:space="0" w:color="auto"/>
              <w:right w:val="single" w:sz="4" w:space="0" w:color="auto"/>
            </w:tcBorders>
            <w:hideMark/>
          </w:tcPr>
          <w:p w14:paraId="7D3C0F4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422906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30</w:t>
            </w:r>
          </w:p>
        </w:tc>
      </w:tr>
      <w:tr w:rsidR="005263A8" w:rsidRPr="005263A8" w14:paraId="75830E8A" w14:textId="77777777" w:rsidTr="001822F5">
        <w:trPr>
          <w:trHeight w:val="1952"/>
        </w:trPr>
        <w:tc>
          <w:tcPr>
            <w:tcW w:w="838" w:type="dxa"/>
            <w:tcBorders>
              <w:top w:val="nil"/>
              <w:left w:val="double" w:sz="6" w:space="0" w:color="auto"/>
              <w:bottom w:val="single" w:sz="4" w:space="0" w:color="auto"/>
              <w:right w:val="single" w:sz="4" w:space="0" w:color="auto"/>
            </w:tcBorders>
            <w:vAlign w:val="center"/>
            <w:hideMark/>
          </w:tcPr>
          <w:p w14:paraId="7AA0DA53" w14:textId="023AF891" w:rsidR="005263A8" w:rsidRPr="005263A8" w:rsidRDefault="00624ADD"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w:t>
            </w:r>
            <w:r w:rsidR="001822F5">
              <w:rPr>
                <w:rFonts w:ascii="Times New Roman" w:eastAsia="Times New Roman" w:hAnsi="Times New Roman" w:cs="Times New Roman"/>
                <w:color w:val="000000"/>
                <w:kern w:val="0"/>
                <w:sz w:val="20"/>
                <w:szCs w:val="20"/>
                <w:lang w:val="en-US" w:bidi="hi-IN"/>
                <w14:ligatures w14:val="none"/>
              </w:rPr>
              <w:t>9</w:t>
            </w:r>
          </w:p>
        </w:tc>
        <w:tc>
          <w:tcPr>
            <w:tcW w:w="7239" w:type="dxa"/>
            <w:tcBorders>
              <w:top w:val="nil"/>
              <w:left w:val="nil"/>
              <w:bottom w:val="single" w:sz="4" w:space="0" w:color="auto"/>
              <w:right w:val="single" w:sz="4" w:space="0" w:color="auto"/>
            </w:tcBorders>
            <w:hideMark/>
          </w:tcPr>
          <w:p w14:paraId="07E4A44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450" w:type="dxa"/>
            <w:tcBorders>
              <w:top w:val="nil"/>
              <w:left w:val="nil"/>
              <w:bottom w:val="single" w:sz="4" w:space="0" w:color="auto"/>
              <w:right w:val="single" w:sz="4" w:space="0" w:color="auto"/>
            </w:tcBorders>
            <w:hideMark/>
          </w:tcPr>
          <w:p w14:paraId="69800B7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7043D659"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2E0D2E5" w14:textId="77777777" w:rsidTr="001822F5">
        <w:trPr>
          <w:trHeight w:val="269"/>
        </w:trPr>
        <w:tc>
          <w:tcPr>
            <w:tcW w:w="838" w:type="dxa"/>
            <w:tcBorders>
              <w:top w:val="nil"/>
              <w:left w:val="double" w:sz="6" w:space="0" w:color="auto"/>
              <w:bottom w:val="single" w:sz="4" w:space="0" w:color="auto"/>
              <w:right w:val="single" w:sz="4" w:space="0" w:color="auto"/>
            </w:tcBorders>
            <w:vAlign w:val="center"/>
            <w:hideMark/>
          </w:tcPr>
          <w:p w14:paraId="3FD1A7D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9219A21"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450" w:type="dxa"/>
            <w:tcBorders>
              <w:top w:val="nil"/>
              <w:left w:val="nil"/>
              <w:bottom w:val="single" w:sz="4" w:space="0" w:color="auto"/>
              <w:right w:val="single" w:sz="4" w:space="0" w:color="auto"/>
            </w:tcBorders>
            <w:hideMark/>
          </w:tcPr>
          <w:p w14:paraId="4922E3D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5A8A9E1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186C83AF"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5607678B"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751C1CDB"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Pcc work</w:t>
            </w:r>
          </w:p>
        </w:tc>
        <w:tc>
          <w:tcPr>
            <w:tcW w:w="450" w:type="dxa"/>
            <w:tcBorders>
              <w:top w:val="nil"/>
              <w:left w:val="nil"/>
              <w:bottom w:val="single" w:sz="4" w:space="0" w:color="auto"/>
              <w:right w:val="single" w:sz="4" w:space="0" w:color="auto"/>
            </w:tcBorders>
            <w:hideMark/>
          </w:tcPr>
          <w:p w14:paraId="528BE3D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Cum</w:t>
            </w:r>
          </w:p>
        </w:tc>
        <w:tc>
          <w:tcPr>
            <w:tcW w:w="1170" w:type="dxa"/>
            <w:tcBorders>
              <w:top w:val="nil"/>
              <w:left w:val="nil"/>
              <w:bottom w:val="single" w:sz="4" w:space="0" w:color="auto"/>
              <w:right w:val="double" w:sz="6" w:space="0" w:color="auto"/>
            </w:tcBorders>
            <w:hideMark/>
          </w:tcPr>
          <w:p w14:paraId="5BB0605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5.26</w:t>
            </w:r>
          </w:p>
        </w:tc>
      </w:tr>
      <w:tr w:rsidR="005263A8" w:rsidRPr="005263A8" w14:paraId="77203429" w14:textId="77777777" w:rsidTr="001822F5">
        <w:trPr>
          <w:trHeight w:val="890"/>
        </w:trPr>
        <w:tc>
          <w:tcPr>
            <w:tcW w:w="838" w:type="dxa"/>
            <w:tcBorders>
              <w:top w:val="nil"/>
              <w:left w:val="double" w:sz="6" w:space="0" w:color="auto"/>
              <w:bottom w:val="single" w:sz="4" w:space="0" w:color="auto"/>
              <w:right w:val="single" w:sz="4" w:space="0" w:color="auto"/>
            </w:tcBorders>
            <w:vAlign w:val="center"/>
            <w:hideMark/>
          </w:tcPr>
          <w:p w14:paraId="16048C25" w14:textId="72D77323" w:rsidR="005263A8" w:rsidRPr="005263A8" w:rsidRDefault="001822F5"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7239" w:type="dxa"/>
            <w:tcBorders>
              <w:top w:val="nil"/>
              <w:left w:val="nil"/>
              <w:bottom w:val="single" w:sz="4" w:space="0" w:color="auto"/>
              <w:right w:val="single" w:sz="4" w:space="0" w:color="auto"/>
            </w:tcBorders>
            <w:hideMark/>
          </w:tcPr>
          <w:p w14:paraId="47812A6D"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Providing and fixing false ceiling of teak wood particle board half perforated sheet 12 mm thick including scaffolding,  if  necessary,  all  iron  work  and  two  coats  of  oil  painting  to  boards  and  beading  i.e.  visible</w:t>
            </w:r>
            <w:r w:rsidRPr="005263A8">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450" w:type="dxa"/>
            <w:tcBorders>
              <w:top w:val="nil"/>
              <w:left w:val="nil"/>
              <w:bottom w:val="single" w:sz="4" w:space="0" w:color="auto"/>
              <w:right w:val="single" w:sz="4" w:space="0" w:color="auto"/>
            </w:tcBorders>
            <w:hideMark/>
          </w:tcPr>
          <w:p w14:paraId="4145804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256CDC1"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5F5C6AC6"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297DFAF0"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61108E58"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11</w:t>
            </w:r>
          </w:p>
        </w:tc>
        <w:tc>
          <w:tcPr>
            <w:tcW w:w="450" w:type="dxa"/>
            <w:tcBorders>
              <w:top w:val="nil"/>
              <w:left w:val="nil"/>
              <w:bottom w:val="single" w:sz="4" w:space="0" w:color="auto"/>
              <w:right w:val="single" w:sz="4" w:space="0" w:color="auto"/>
            </w:tcBorders>
            <w:hideMark/>
          </w:tcPr>
          <w:p w14:paraId="5331B8E8"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358F8E8C"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27.5</w:t>
            </w:r>
          </w:p>
        </w:tc>
      </w:tr>
      <w:tr w:rsidR="005263A8" w:rsidRPr="005263A8" w14:paraId="21E62748" w14:textId="77777777" w:rsidTr="001822F5">
        <w:trPr>
          <w:trHeight w:val="3023"/>
        </w:trPr>
        <w:tc>
          <w:tcPr>
            <w:tcW w:w="838" w:type="dxa"/>
            <w:tcBorders>
              <w:top w:val="nil"/>
              <w:left w:val="double" w:sz="6" w:space="0" w:color="auto"/>
              <w:bottom w:val="single" w:sz="4" w:space="0" w:color="auto"/>
              <w:right w:val="single" w:sz="4" w:space="0" w:color="auto"/>
            </w:tcBorders>
            <w:vAlign w:val="center"/>
            <w:hideMark/>
          </w:tcPr>
          <w:p w14:paraId="77790691" w14:textId="2A12A85D"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1</w:t>
            </w:r>
          </w:p>
        </w:tc>
        <w:tc>
          <w:tcPr>
            <w:tcW w:w="7239" w:type="dxa"/>
            <w:tcBorders>
              <w:top w:val="nil"/>
              <w:left w:val="nil"/>
              <w:bottom w:val="single" w:sz="4" w:space="0" w:color="auto"/>
              <w:right w:val="single" w:sz="4" w:space="0" w:color="auto"/>
            </w:tcBorders>
            <w:hideMark/>
          </w:tcPr>
          <w:p w14:paraId="78FDE44E" w14:textId="0E4153E3"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Providing  and  applying  external  raincoat  painting  with  crack  filling  acrylic  polymer  based  chemical compound coating to the external surface of walls to prevent water seepage in the masonry walls during monsoon added with required shade Steiner to give required shade to the surface in two coats. Including providing three coat of priming of polymer base primer including preparing surface scrapping the existing loose  old  paint,  removing  loose  particles  of  sand  on  the  surface  opening  and  cleaning  the  cracks developed  in  the  external  plaster,  removing  loose  particles  by  chiseling,  filling  cracks  by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w:t>
            </w:r>
            <w:r w:rsidR="00BC0180" w:rsidRPr="005263A8">
              <w:rPr>
                <w:rFonts w:ascii="Times New Roman" w:eastAsia="Times New Roman" w:hAnsi="Times New Roman" w:cs="Times New Roman"/>
                <w:color w:val="000000"/>
                <w:kern w:val="0"/>
                <w:sz w:val="20"/>
                <w:szCs w:val="20"/>
                <w:lang w:val="en-US" w:bidi="hi-IN"/>
                <w14:ligatures w14:val="none"/>
              </w:rPr>
              <w:t>guarantee</w:t>
            </w:r>
            <w:r w:rsidRPr="005263A8">
              <w:rPr>
                <w:rFonts w:ascii="Times New Roman" w:eastAsia="Times New Roman" w:hAnsi="Times New Roman" w:cs="Times New Roman"/>
                <w:color w:val="000000"/>
                <w:kern w:val="0"/>
                <w:sz w:val="20"/>
                <w:szCs w:val="20"/>
                <w:lang w:val="en-US" w:bidi="hi-IN"/>
                <w14:ligatures w14:val="none"/>
              </w:rPr>
              <w:t xml:space="preserve"> of </w:t>
            </w:r>
            <w:r w:rsidR="00BC0180">
              <w:rPr>
                <w:rFonts w:ascii="Times New Roman" w:eastAsia="Times New Roman" w:hAnsi="Times New Roman" w:cs="Times New Roman"/>
                <w:color w:val="000000"/>
                <w:kern w:val="0"/>
                <w:sz w:val="20"/>
                <w:szCs w:val="20"/>
                <w:lang w:val="en-US" w:bidi="hi-IN"/>
                <w14:ligatures w14:val="none"/>
              </w:rPr>
              <w:t>5</w:t>
            </w:r>
            <w:r w:rsidRPr="005263A8">
              <w:rPr>
                <w:rFonts w:ascii="Times New Roman" w:eastAsia="Times New Roman" w:hAnsi="Times New Roman" w:cs="Times New Roman"/>
                <w:color w:val="000000"/>
                <w:kern w:val="0"/>
                <w:sz w:val="20"/>
                <w:szCs w:val="20"/>
                <w:lang w:val="en-US" w:bidi="hi-IN"/>
                <w14:ligatures w14:val="none"/>
              </w:rPr>
              <w:t xml:space="preserve"> years on court stamp paper of Rs. 500/- and necessary testing etc. complete.</w:t>
            </w:r>
          </w:p>
        </w:tc>
        <w:tc>
          <w:tcPr>
            <w:tcW w:w="450" w:type="dxa"/>
            <w:tcBorders>
              <w:top w:val="nil"/>
              <w:left w:val="nil"/>
              <w:bottom w:val="single" w:sz="4" w:space="0" w:color="auto"/>
              <w:right w:val="single" w:sz="4" w:space="0" w:color="auto"/>
            </w:tcBorders>
            <w:hideMark/>
          </w:tcPr>
          <w:p w14:paraId="3F2C7973"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283C0706"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3A826A43"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157DAE2E"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118FD6F5"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Plaster Surface</w:t>
            </w:r>
          </w:p>
        </w:tc>
        <w:tc>
          <w:tcPr>
            <w:tcW w:w="450" w:type="dxa"/>
            <w:tcBorders>
              <w:top w:val="nil"/>
              <w:left w:val="nil"/>
              <w:bottom w:val="single" w:sz="4" w:space="0" w:color="auto"/>
              <w:right w:val="single" w:sz="4" w:space="0" w:color="auto"/>
            </w:tcBorders>
            <w:hideMark/>
          </w:tcPr>
          <w:p w14:paraId="563629FA"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76F545C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4617</w:t>
            </w:r>
          </w:p>
        </w:tc>
      </w:tr>
      <w:tr w:rsidR="005263A8" w:rsidRPr="005263A8" w14:paraId="7739CE53" w14:textId="77777777" w:rsidTr="001822F5">
        <w:trPr>
          <w:trHeight w:val="1160"/>
        </w:trPr>
        <w:tc>
          <w:tcPr>
            <w:tcW w:w="838" w:type="dxa"/>
            <w:tcBorders>
              <w:top w:val="nil"/>
              <w:left w:val="double" w:sz="6" w:space="0" w:color="auto"/>
              <w:bottom w:val="single" w:sz="4" w:space="0" w:color="auto"/>
              <w:right w:val="single" w:sz="4" w:space="0" w:color="auto"/>
            </w:tcBorders>
            <w:vAlign w:val="center"/>
            <w:hideMark/>
          </w:tcPr>
          <w:p w14:paraId="38336222" w14:textId="12ABEC96"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3</w:t>
            </w:r>
            <w:r w:rsidR="001822F5">
              <w:rPr>
                <w:rFonts w:ascii="Times New Roman" w:eastAsia="Times New Roman" w:hAnsi="Times New Roman" w:cs="Times New Roman"/>
                <w:color w:val="000000"/>
                <w:kern w:val="0"/>
                <w:sz w:val="20"/>
                <w:szCs w:val="20"/>
                <w:lang w:val="en-US" w:bidi="hi-IN"/>
                <w14:ligatures w14:val="none"/>
              </w:rPr>
              <w:t>2</w:t>
            </w:r>
          </w:p>
        </w:tc>
        <w:tc>
          <w:tcPr>
            <w:tcW w:w="7239" w:type="dxa"/>
            <w:tcBorders>
              <w:top w:val="nil"/>
              <w:left w:val="nil"/>
              <w:bottom w:val="single" w:sz="4" w:space="0" w:color="auto"/>
              <w:right w:val="single" w:sz="4" w:space="0" w:color="auto"/>
            </w:tcBorders>
            <w:hideMark/>
          </w:tcPr>
          <w:p w14:paraId="26488B5E" w14:textId="77777777"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Wall  painting  with  premium  acrylic  emulsion  paint  of  interior  grade,  having  VOC  (Volatile  Organic</w:t>
            </w:r>
            <w:r w:rsidRPr="005263A8">
              <w:rPr>
                <w:rFonts w:ascii="Times New Roman" w:eastAsia="Times New Roman" w:hAnsi="Times New Roman" w:cs="Times New Roman"/>
                <w:color w:val="000000"/>
                <w:kern w:val="0"/>
                <w:sz w:val="20"/>
                <w:szCs w:val="20"/>
                <w:lang w:val="en-US" w:bidi="hi-IN"/>
                <w14:ligatures w14:val="none"/>
              </w:rPr>
              <w:br/>
              <w:t>Compound  )  content  less  than  50  grams/  litre  of  approved  brand  and  manufacture,  including  applying additional coats wherever required to achieve even shade and colour.</w:t>
            </w:r>
          </w:p>
        </w:tc>
        <w:tc>
          <w:tcPr>
            <w:tcW w:w="450" w:type="dxa"/>
            <w:tcBorders>
              <w:top w:val="nil"/>
              <w:left w:val="nil"/>
              <w:bottom w:val="single" w:sz="4" w:space="0" w:color="auto"/>
              <w:right w:val="single" w:sz="4" w:space="0" w:color="auto"/>
            </w:tcBorders>
            <w:hideMark/>
          </w:tcPr>
          <w:p w14:paraId="481766E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44D33F8D"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263A8" w:rsidRPr="005263A8" w14:paraId="4645D181"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AD38A4"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7239" w:type="dxa"/>
            <w:tcBorders>
              <w:top w:val="nil"/>
              <w:left w:val="nil"/>
              <w:bottom w:val="single" w:sz="4" w:space="0" w:color="auto"/>
              <w:right w:val="single" w:sz="4" w:space="0" w:color="auto"/>
            </w:tcBorders>
            <w:hideMark/>
          </w:tcPr>
          <w:p w14:paraId="3362DA66" w14:textId="0BD2832B" w:rsidR="005263A8" w:rsidRPr="005263A8" w:rsidRDefault="005263A8"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xml:space="preserve">Two coats (Internal </w:t>
            </w:r>
            <w:r w:rsidR="006F3F4D" w:rsidRPr="005263A8">
              <w:rPr>
                <w:rFonts w:ascii="Times New Roman" w:eastAsia="Times New Roman" w:hAnsi="Times New Roman" w:cs="Times New Roman"/>
                <w:color w:val="000000"/>
                <w:kern w:val="0"/>
                <w:sz w:val="20"/>
                <w:szCs w:val="20"/>
                <w:lang w:val="en-US" w:bidi="hi-IN"/>
                <w14:ligatures w14:val="none"/>
              </w:rPr>
              <w:t>plaster</w:t>
            </w:r>
            <w:r w:rsidRPr="005263A8">
              <w:rPr>
                <w:rFonts w:ascii="Times New Roman" w:eastAsia="Times New Roman" w:hAnsi="Times New Roman" w:cs="Times New Roman"/>
                <w:color w:val="000000"/>
                <w:kern w:val="0"/>
                <w:sz w:val="20"/>
                <w:szCs w:val="20"/>
                <w:lang w:val="en-US" w:bidi="hi-IN"/>
                <w14:ligatures w14:val="none"/>
              </w:rPr>
              <w:t xml:space="preserve"> surface)</w:t>
            </w:r>
          </w:p>
        </w:tc>
        <w:tc>
          <w:tcPr>
            <w:tcW w:w="450" w:type="dxa"/>
            <w:tcBorders>
              <w:top w:val="nil"/>
              <w:left w:val="nil"/>
              <w:bottom w:val="single" w:sz="4" w:space="0" w:color="auto"/>
              <w:right w:val="single" w:sz="4" w:space="0" w:color="auto"/>
            </w:tcBorders>
            <w:hideMark/>
          </w:tcPr>
          <w:p w14:paraId="72614767"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c>
          <w:tcPr>
            <w:tcW w:w="1170" w:type="dxa"/>
            <w:tcBorders>
              <w:top w:val="nil"/>
              <w:left w:val="nil"/>
              <w:bottom w:val="single" w:sz="4" w:space="0" w:color="auto"/>
              <w:right w:val="double" w:sz="6" w:space="0" w:color="auto"/>
            </w:tcBorders>
            <w:hideMark/>
          </w:tcPr>
          <w:p w14:paraId="18FD3E25" w14:textId="77777777"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p>
        </w:tc>
      </w:tr>
      <w:tr w:rsidR="005F725E" w:rsidRPr="005263A8" w14:paraId="06DC6934" w14:textId="77777777" w:rsidTr="001822F5">
        <w:trPr>
          <w:trHeight w:val="255"/>
        </w:trPr>
        <w:tc>
          <w:tcPr>
            <w:tcW w:w="838" w:type="dxa"/>
            <w:tcBorders>
              <w:top w:val="nil"/>
              <w:left w:val="double" w:sz="6" w:space="0" w:color="auto"/>
              <w:bottom w:val="single" w:sz="4" w:space="0" w:color="auto"/>
              <w:right w:val="single" w:sz="4" w:space="0" w:color="auto"/>
            </w:tcBorders>
            <w:vAlign w:val="center"/>
          </w:tcPr>
          <w:p w14:paraId="52361E50" w14:textId="77777777"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7239" w:type="dxa"/>
            <w:tcBorders>
              <w:top w:val="nil"/>
              <w:left w:val="nil"/>
              <w:bottom w:val="single" w:sz="4" w:space="0" w:color="auto"/>
              <w:right w:val="single" w:sz="4" w:space="0" w:color="auto"/>
            </w:tcBorders>
          </w:tcPr>
          <w:p w14:paraId="0135D22F" w14:textId="7852C68E" w:rsidR="005F725E" w:rsidRPr="005263A8" w:rsidRDefault="005F725E" w:rsidP="005263A8">
            <w:pPr>
              <w:spacing w:after="0" w:line="240" w:lineRule="auto"/>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Qty. same as Item no 4a</w:t>
            </w:r>
          </w:p>
        </w:tc>
        <w:tc>
          <w:tcPr>
            <w:tcW w:w="450" w:type="dxa"/>
            <w:tcBorders>
              <w:top w:val="nil"/>
              <w:left w:val="nil"/>
              <w:bottom w:val="single" w:sz="4" w:space="0" w:color="auto"/>
              <w:right w:val="single" w:sz="4" w:space="0" w:color="auto"/>
            </w:tcBorders>
          </w:tcPr>
          <w:p w14:paraId="08CD16DD" w14:textId="4899D321"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tcPr>
          <w:p w14:paraId="3EF2E232" w14:textId="5D14940B" w:rsidR="005F725E"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600.72</w:t>
            </w:r>
          </w:p>
        </w:tc>
      </w:tr>
      <w:tr w:rsidR="005263A8" w:rsidRPr="005263A8" w14:paraId="1CAC28BD" w14:textId="77777777" w:rsidTr="001822F5">
        <w:trPr>
          <w:trHeight w:val="255"/>
        </w:trPr>
        <w:tc>
          <w:tcPr>
            <w:tcW w:w="838" w:type="dxa"/>
            <w:tcBorders>
              <w:top w:val="nil"/>
              <w:left w:val="double" w:sz="6" w:space="0" w:color="auto"/>
              <w:bottom w:val="single" w:sz="4" w:space="0" w:color="auto"/>
              <w:right w:val="single" w:sz="4" w:space="0" w:color="auto"/>
            </w:tcBorders>
            <w:vAlign w:val="center"/>
            <w:hideMark/>
          </w:tcPr>
          <w:p w14:paraId="7F832750" w14:textId="4B54FC48" w:rsidR="005263A8" w:rsidRPr="005263A8" w:rsidRDefault="005263A8"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 </w:t>
            </w:r>
            <w:r w:rsidR="005F725E">
              <w:rPr>
                <w:rFonts w:ascii="Times New Roman" w:eastAsia="Times New Roman" w:hAnsi="Times New Roman" w:cs="Times New Roman"/>
                <w:color w:val="000000"/>
                <w:kern w:val="0"/>
                <w:sz w:val="20"/>
                <w:szCs w:val="20"/>
                <w:lang w:val="en-US" w:bidi="hi-IN"/>
                <w14:ligatures w14:val="none"/>
              </w:rPr>
              <w:t>33</w:t>
            </w:r>
          </w:p>
        </w:tc>
        <w:tc>
          <w:tcPr>
            <w:tcW w:w="7239" w:type="dxa"/>
            <w:tcBorders>
              <w:top w:val="nil"/>
              <w:left w:val="nil"/>
              <w:bottom w:val="single" w:sz="4" w:space="0" w:color="auto"/>
              <w:right w:val="single" w:sz="4" w:space="0" w:color="auto"/>
            </w:tcBorders>
            <w:hideMark/>
          </w:tcPr>
          <w:p w14:paraId="65882604" w14:textId="37F9E50F" w:rsidR="005263A8" w:rsidRPr="005F725E" w:rsidRDefault="005F725E" w:rsidP="005263A8">
            <w:pPr>
              <w:spacing w:after="0" w:line="240" w:lineRule="auto"/>
              <w:rPr>
                <w:rFonts w:asciiTheme="majorBidi" w:eastAsia="Times New Roman" w:hAnsiTheme="majorBidi" w:cstheme="majorBidi"/>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Painting exterior surface of Wall with 100% acrylic exterior paint of approved brand and manufacture to give an even shade with two or more coats including preparation of base with sand papering, primer, putty, etc complete in all respects including scaffolding and safety provision. Old Work (Three or more coats) (Make - Asian Apex Series).</w:t>
            </w:r>
          </w:p>
        </w:tc>
        <w:tc>
          <w:tcPr>
            <w:tcW w:w="450" w:type="dxa"/>
            <w:tcBorders>
              <w:top w:val="nil"/>
              <w:left w:val="nil"/>
              <w:bottom w:val="single" w:sz="4" w:space="0" w:color="auto"/>
              <w:right w:val="single" w:sz="4" w:space="0" w:color="auto"/>
            </w:tcBorders>
            <w:hideMark/>
          </w:tcPr>
          <w:p w14:paraId="4B057C37"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33274E55" w14:textId="4A19635B"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263A8">
              <w:rPr>
                <w:rFonts w:ascii="Times New Roman" w:eastAsia="Times New Roman" w:hAnsi="Times New Roman" w:cs="Times New Roman"/>
                <w:color w:val="000000"/>
                <w:kern w:val="0"/>
                <w:sz w:val="20"/>
                <w:szCs w:val="20"/>
                <w:lang w:val="en-US" w:bidi="hi-IN"/>
                <w14:ligatures w14:val="none"/>
              </w:rPr>
              <w:t>Sqm</w:t>
            </w:r>
          </w:p>
        </w:tc>
        <w:tc>
          <w:tcPr>
            <w:tcW w:w="1170" w:type="dxa"/>
            <w:tcBorders>
              <w:top w:val="nil"/>
              <w:left w:val="nil"/>
              <w:bottom w:val="single" w:sz="4" w:space="0" w:color="auto"/>
              <w:right w:val="double" w:sz="6" w:space="0" w:color="auto"/>
            </w:tcBorders>
            <w:hideMark/>
          </w:tcPr>
          <w:p w14:paraId="0ACF4454" w14:textId="77777777" w:rsidR="005F725E"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05F4D56B" w14:textId="2C7B21DF" w:rsidR="005263A8" w:rsidRPr="005263A8" w:rsidRDefault="005F725E" w:rsidP="005263A8">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r>
    </w:tbl>
    <w:p w14:paraId="4F800139" w14:textId="77777777" w:rsidR="00AF4446" w:rsidRDefault="00AF4446" w:rsidP="008675AD">
      <w:pPr>
        <w:ind w:left="7200"/>
        <w:rPr>
          <w:rFonts w:ascii="Times New Roman" w:eastAsia="Times New Roman" w:hAnsi="Times New Roman" w:cs="Times New Roman"/>
          <w:b/>
          <w:snapToGrid w:val="0"/>
          <w:kern w:val="0"/>
          <w:sz w:val="32"/>
          <w:szCs w:val="32"/>
          <w:lang w:val="en-US"/>
          <w14:ligatures w14:val="none"/>
        </w:rPr>
      </w:pPr>
    </w:p>
    <w:p w14:paraId="5C4F64B3" w14:textId="77777777"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7D6E2DA6" w14:textId="3FE8F3DE" w:rsidR="001822F5" w:rsidRDefault="001822F5" w:rsidP="008675AD">
      <w:pPr>
        <w:ind w:left="7200"/>
        <w:rPr>
          <w:rFonts w:ascii="Times New Roman" w:eastAsia="Times New Roman" w:hAnsi="Times New Roman" w:cs="Times New Roman"/>
          <w:b/>
          <w:snapToGrid w:val="0"/>
          <w:kern w:val="0"/>
          <w:sz w:val="32"/>
          <w:szCs w:val="32"/>
          <w:lang w:val="en-US"/>
          <w14:ligatures w14:val="none"/>
        </w:rPr>
      </w:pPr>
    </w:p>
    <w:p w14:paraId="1123809D" w14:textId="37D7BCE4"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lastRenderedPageBreak/>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5CD87F72"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La</w:t>
      </w:r>
      <w:r w:rsidR="002650B9">
        <w:rPr>
          <w:rFonts w:ascii="Times New Roman" w:eastAsia="Times New Roman" w:hAnsi="Times New Roman" w:cs="Times New Roman"/>
          <w:bCs/>
          <w:snapToGrid w:val="0"/>
          <w:kern w:val="0"/>
          <w:sz w:val="24"/>
          <w:szCs w:val="24"/>
          <w14:ligatures w14:val="none"/>
        </w:rPr>
        <w:t>ksh</w:t>
      </w:r>
      <w:r w:rsidR="008E6E75" w:rsidRPr="008E6E75">
        <w:rPr>
          <w:rFonts w:ascii="Times New Roman" w:eastAsia="Times New Roman" w:hAnsi="Times New Roman" w:cs="Times New Roman"/>
          <w:bCs/>
          <w:snapToGrid w:val="0"/>
          <w:kern w:val="0"/>
          <w:sz w:val="24"/>
          <w:szCs w:val="24"/>
          <w14:ligatures w14:val="none"/>
        </w:rPr>
        <w:t xml:space="preserve">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FA54799" w14:textId="77777777" w:rsidR="00D4282B" w:rsidRDefault="00D4282B">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7116877" w14:textId="47DFCC16" w:rsidR="00C834EF" w:rsidRPr="00691445" w:rsidRDefault="002E2D73" w:rsidP="00D4282B">
      <w:pPr>
        <w:ind w:left="284"/>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w:t>
      </w:r>
      <w:r w:rsidR="00197088"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2A988C70" w14:textId="338C82F0" w:rsidR="00197088" w:rsidRPr="00691445" w:rsidRDefault="00197088" w:rsidP="00D4282B">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Jaipur-302031</w:t>
      </w:r>
      <w:r w:rsidR="00D4282B">
        <w:rPr>
          <w:rFonts w:ascii="Times New Roman" w:hAnsi="Times New Roman" w:cs="Times New Roman"/>
          <w:sz w:val="24"/>
          <w:szCs w:val="24"/>
        </w:rPr>
        <w:t xml:space="preserve"> </w:t>
      </w: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7614E631"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upto………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15FB130"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La</w:t>
      </w:r>
      <w:r w:rsidR="00C62A55">
        <w:rPr>
          <w:rFonts w:ascii="Times New Roman" w:hAnsi="Times New Roman" w:cs="Times New Roman"/>
          <w:sz w:val="24"/>
          <w:szCs w:val="24"/>
        </w:rPr>
        <w:t>ksh</w:t>
      </w:r>
      <w:r w:rsidR="001221D4" w:rsidRPr="0028217F">
        <w:rPr>
          <w:rFonts w:ascii="Times New Roman" w:hAnsi="Times New Roman" w:cs="Times New Roman"/>
          <w:sz w:val="24"/>
          <w:szCs w:val="24"/>
        </w:rPr>
        <w:t>mi N</w:t>
      </w:r>
      <w:r w:rsidR="00F631B4">
        <w:rPr>
          <w:rFonts w:ascii="Times New Roman" w:hAnsi="Times New Roman" w:cs="Times New Roman"/>
          <w:sz w:val="24"/>
          <w:szCs w:val="24"/>
        </w:rPr>
        <w:t>iwas</w:t>
      </w:r>
      <w:r w:rsidR="001221D4" w:rsidRPr="0028217F">
        <w:rPr>
          <w:rFonts w:ascii="Times New Roman" w:hAnsi="Times New Roman" w:cs="Times New Roman"/>
          <w:sz w:val="24"/>
          <w:szCs w:val="24"/>
        </w:rPr>
        <w:t xml:space="preserve"> Mittal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5CD3BC07" w14:textId="77777777" w:rsidR="00D4282B" w:rsidRPr="00D4282B" w:rsidRDefault="00D4282B" w:rsidP="00D4282B">
      <w:pPr>
        <w:pStyle w:val="ListParagraph"/>
        <w:ind w:left="0"/>
        <w:jc w:val="both"/>
        <w:rPr>
          <w:rFonts w:ascii="Times New Roman" w:hAnsi="Times New Roman" w:cs="Times New Roman"/>
          <w:sz w:val="24"/>
          <w:szCs w:val="24"/>
        </w:rPr>
      </w:pPr>
    </w:p>
    <w:p w14:paraId="4A1F3697" w14:textId="1E18FEF3"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 :…………….</w:t>
      </w:r>
    </w:p>
    <w:p w14:paraId="2A9A8A41" w14:textId="77777777" w:rsidR="00AA31DD" w:rsidRDefault="00AA31DD" w:rsidP="00197088">
      <w:pPr>
        <w:jc w:val="both"/>
        <w:rPr>
          <w:rFonts w:ascii="Times New Roman" w:hAnsi="Times New Roman" w:cs="Times New Roman"/>
          <w:sz w:val="24"/>
          <w:szCs w:val="24"/>
        </w:rPr>
      </w:pPr>
    </w:p>
    <w:p w14:paraId="02C4F8AD" w14:textId="77777777" w:rsidR="00D4282B" w:rsidRDefault="00D4282B" w:rsidP="00197088">
      <w:pPr>
        <w:jc w:val="both"/>
        <w:rPr>
          <w:rFonts w:ascii="Times New Roman" w:hAnsi="Times New Roman" w:cs="Times New Roman"/>
          <w:sz w:val="24"/>
          <w:szCs w:val="24"/>
        </w:rPr>
      </w:pPr>
    </w:p>
    <w:p w14:paraId="53A5D991" w14:textId="77777777" w:rsidR="00D4282B" w:rsidRPr="00691445" w:rsidRDefault="00D4282B"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2E7A75EF"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 xml:space="preserve">Authorised </w:t>
      </w:r>
      <w:r w:rsidR="002B5228" w:rsidRPr="00691445">
        <w:rPr>
          <w:rFonts w:ascii="Times New Roman" w:hAnsi="Times New Roman" w:cs="Times New Roman"/>
          <w:sz w:val="24"/>
          <w:szCs w:val="24"/>
        </w:rPr>
        <w:t>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5"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7B110380"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head </w:t>
      </w:r>
      <w:r w:rsidRPr="00BF07C3">
        <w:rPr>
          <w:rFonts w:ascii="Times New Roman" w:eastAsia="Times New Roman" w:hAnsi="Times New Roman" w:cs="Times New Roman"/>
          <w:b/>
          <w:snapToGrid w:val="0"/>
          <w:kern w:val="0"/>
          <w:sz w:val="32"/>
          <w:szCs w:val="32"/>
          <w:lang w:val="en-US"/>
          <w14:ligatures w14:val="none"/>
        </w:rPr>
        <w:t>)</w:t>
      </w:r>
    </w:p>
    <w:p w14:paraId="494BC9C1" w14:textId="77777777" w:rsidR="00BF07C3" w:rsidRP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p>
    <w:p w14:paraId="2B3015B2" w14:textId="64896B97" w:rsidR="00BF07C3" w:rsidRPr="00903E49" w:rsidRDefault="00BF07C3" w:rsidP="00BF07C3">
      <w:pPr>
        <w:jc w:val="both"/>
        <w:rPr>
          <w:rFonts w:ascii="Times New Roman" w:hAnsi="Times New Roman" w:cs="Times New Roman"/>
          <w:b/>
          <w:bCs/>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 xml:space="preserve">: </w:t>
      </w:r>
      <w:r w:rsidR="00592261" w:rsidRPr="00903E49">
        <w:rPr>
          <w:rFonts w:ascii="Times New Roman" w:hAnsi="Times New Roman" w:cs="Times New Roman"/>
          <w:b/>
          <w:bCs/>
          <w:sz w:val="32"/>
          <w:szCs w:val="32"/>
        </w:rPr>
        <w:t>Structural Repair Works</w:t>
      </w:r>
      <w:r w:rsidR="003452F6" w:rsidRPr="00903E49">
        <w:rPr>
          <w:rFonts w:ascii="Times New Roman" w:hAnsi="Times New Roman" w:cs="Times New Roman"/>
          <w:b/>
          <w:bCs/>
          <w:sz w:val="32"/>
          <w:szCs w:val="32"/>
        </w:rPr>
        <w:t xml:space="preserve"> Boys</w:t>
      </w:r>
      <w:r w:rsidR="00592261" w:rsidRPr="00903E49">
        <w:rPr>
          <w:rFonts w:ascii="Times New Roman" w:hAnsi="Times New Roman" w:cs="Times New Roman"/>
          <w:b/>
          <w:bCs/>
          <w:sz w:val="32"/>
          <w:szCs w:val="32"/>
        </w:rPr>
        <w:t xml:space="preserve"> </w:t>
      </w:r>
      <w:r w:rsidR="003452F6" w:rsidRPr="00903E49">
        <w:rPr>
          <w:rFonts w:ascii="Times New Roman" w:hAnsi="Times New Roman" w:cs="Times New Roman"/>
          <w:b/>
          <w:bCs/>
          <w:sz w:val="32"/>
          <w:szCs w:val="32"/>
        </w:rPr>
        <w:t xml:space="preserve">Hostel </w:t>
      </w:r>
      <w:r w:rsidR="00592261" w:rsidRPr="00903E49">
        <w:rPr>
          <w:rFonts w:ascii="Times New Roman" w:hAnsi="Times New Roman" w:cs="Times New Roman"/>
          <w:b/>
          <w:bCs/>
          <w:sz w:val="32"/>
          <w:szCs w:val="32"/>
        </w:rPr>
        <w:t xml:space="preserve">-2 </w:t>
      </w:r>
      <w:r w:rsidR="003452F6" w:rsidRPr="00903E49">
        <w:rPr>
          <w:rFonts w:ascii="Times New Roman" w:hAnsi="Times New Roman" w:cs="Times New Roman"/>
          <w:b/>
          <w:bCs/>
          <w:sz w:val="32"/>
          <w:szCs w:val="32"/>
        </w:rPr>
        <w:t>in University Campus</w:t>
      </w:r>
      <w:r w:rsidRPr="00903E49">
        <w:rPr>
          <w:rFonts w:ascii="Times New Roman" w:hAnsi="Times New Roman" w:cs="Times New Roman"/>
          <w:b/>
          <w:bCs/>
          <w:sz w:val="32"/>
          <w:szCs w:val="32"/>
        </w:rPr>
        <w:t>.</w:t>
      </w:r>
    </w:p>
    <w:p w14:paraId="6EBD0CC0" w14:textId="3AD09A11" w:rsidR="00BF07C3" w:rsidRDefault="00BF07C3" w:rsidP="00BF07C3">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03E49">
        <w:rPr>
          <w:rFonts w:ascii="Times New Roman" w:hAnsi="Times New Roman" w:cs="Times New Roman"/>
          <w:b/>
          <w:bCs/>
          <w:sz w:val="28"/>
          <w:szCs w:val="28"/>
        </w:rPr>
        <w:t>:</w:t>
      </w:r>
      <w:r w:rsidRPr="00903E49">
        <w:rPr>
          <w:rFonts w:ascii="Times New Roman" w:hAnsi="Times New Roman" w:cs="Times New Roman"/>
          <w:sz w:val="28"/>
          <w:szCs w:val="28"/>
        </w:rPr>
        <w:t xml:space="preserve"> </w:t>
      </w:r>
      <w:r w:rsidR="00903E49" w:rsidRPr="00903E49">
        <w:rPr>
          <w:rFonts w:ascii="Times New Roman" w:eastAsia="Times New Roman" w:hAnsi="Times New Roman" w:cs="Times New Roman"/>
          <w:b/>
          <w:bCs/>
          <w:kern w:val="0"/>
          <w:sz w:val="28"/>
          <w:szCs w:val="28"/>
          <w:lang w:bidi="hi-IN"/>
          <w14:ligatures w14:val="none"/>
        </w:rPr>
        <w:t>RCC rehabilitation, strengthening, crack treatment, protective coating and civil repairs as per structural audit.</w:t>
      </w:r>
    </w:p>
    <w:tbl>
      <w:tblPr>
        <w:tblW w:w="9697" w:type="dxa"/>
        <w:tblLook w:val="04A0" w:firstRow="1" w:lastRow="0" w:firstColumn="1" w:lastColumn="0" w:noHBand="0" w:noVBand="1"/>
      </w:tblPr>
      <w:tblGrid>
        <w:gridCol w:w="829"/>
        <w:gridCol w:w="5056"/>
        <w:gridCol w:w="694"/>
        <w:gridCol w:w="866"/>
        <w:gridCol w:w="822"/>
        <w:gridCol w:w="1430"/>
      </w:tblGrid>
      <w:tr w:rsidR="00592261" w:rsidRPr="00592261" w14:paraId="42EC0B32" w14:textId="77777777" w:rsidTr="00D4282B">
        <w:trPr>
          <w:trHeight w:val="525"/>
          <w:tblHeader/>
        </w:trPr>
        <w:tc>
          <w:tcPr>
            <w:tcW w:w="829" w:type="dxa"/>
            <w:tcBorders>
              <w:top w:val="double" w:sz="6" w:space="0" w:color="auto"/>
              <w:left w:val="double" w:sz="6" w:space="0" w:color="auto"/>
              <w:bottom w:val="single" w:sz="4" w:space="0" w:color="auto"/>
              <w:right w:val="single" w:sz="4" w:space="0" w:color="auto"/>
            </w:tcBorders>
            <w:vAlign w:val="center"/>
            <w:hideMark/>
          </w:tcPr>
          <w:p w14:paraId="579944C1"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Sr. No</w:t>
            </w:r>
          </w:p>
        </w:tc>
        <w:tc>
          <w:tcPr>
            <w:tcW w:w="5056" w:type="dxa"/>
            <w:tcBorders>
              <w:top w:val="double" w:sz="6" w:space="0" w:color="auto"/>
              <w:left w:val="nil"/>
              <w:bottom w:val="single" w:sz="4" w:space="0" w:color="auto"/>
              <w:right w:val="single" w:sz="4" w:space="0" w:color="auto"/>
            </w:tcBorders>
            <w:hideMark/>
          </w:tcPr>
          <w:p w14:paraId="2DEF8DB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Description</w:t>
            </w:r>
          </w:p>
        </w:tc>
        <w:tc>
          <w:tcPr>
            <w:tcW w:w="694" w:type="dxa"/>
            <w:tcBorders>
              <w:top w:val="double" w:sz="6" w:space="0" w:color="auto"/>
              <w:left w:val="nil"/>
              <w:bottom w:val="single" w:sz="4" w:space="0" w:color="auto"/>
              <w:right w:val="single" w:sz="4" w:space="0" w:color="auto"/>
            </w:tcBorders>
            <w:hideMark/>
          </w:tcPr>
          <w:p w14:paraId="5A1D352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Unit.</w:t>
            </w:r>
          </w:p>
        </w:tc>
        <w:tc>
          <w:tcPr>
            <w:tcW w:w="866" w:type="dxa"/>
            <w:tcBorders>
              <w:top w:val="double" w:sz="6" w:space="0" w:color="auto"/>
              <w:left w:val="nil"/>
              <w:bottom w:val="single" w:sz="4" w:space="0" w:color="auto"/>
              <w:right w:val="single" w:sz="4" w:space="0" w:color="auto"/>
            </w:tcBorders>
            <w:hideMark/>
          </w:tcPr>
          <w:p w14:paraId="2D8DA497"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Qty.</w:t>
            </w:r>
          </w:p>
        </w:tc>
        <w:tc>
          <w:tcPr>
            <w:tcW w:w="822" w:type="dxa"/>
            <w:tcBorders>
              <w:top w:val="double" w:sz="6" w:space="0" w:color="auto"/>
              <w:left w:val="nil"/>
              <w:bottom w:val="single" w:sz="4" w:space="0" w:color="auto"/>
              <w:right w:val="single" w:sz="4" w:space="0" w:color="auto"/>
            </w:tcBorders>
            <w:hideMark/>
          </w:tcPr>
          <w:p w14:paraId="2DEFF2E6"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Rate</w:t>
            </w:r>
          </w:p>
        </w:tc>
        <w:tc>
          <w:tcPr>
            <w:tcW w:w="1430" w:type="dxa"/>
            <w:tcBorders>
              <w:top w:val="double" w:sz="6" w:space="0" w:color="auto"/>
              <w:left w:val="nil"/>
              <w:bottom w:val="single" w:sz="4" w:space="0" w:color="auto"/>
              <w:right w:val="double" w:sz="6" w:space="0" w:color="auto"/>
            </w:tcBorders>
            <w:hideMark/>
          </w:tcPr>
          <w:p w14:paraId="69462450"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Amount (Rs.)</w:t>
            </w:r>
          </w:p>
        </w:tc>
      </w:tr>
      <w:tr w:rsidR="00592261" w:rsidRPr="00592261" w14:paraId="683E974E" w14:textId="77777777" w:rsidTr="00592261">
        <w:trPr>
          <w:trHeight w:val="270"/>
        </w:trPr>
        <w:tc>
          <w:tcPr>
            <w:tcW w:w="829" w:type="dxa"/>
            <w:tcBorders>
              <w:top w:val="nil"/>
              <w:left w:val="double" w:sz="6" w:space="0" w:color="auto"/>
              <w:bottom w:val="double" w:sz="6" w:space="0" w:color="auto"/>
              <w:right w:val="single" w:sz="4" w:space="0" w:color="auto"/>
            </w:tcBorders>
            <w:vAlign w:val="center"/>
            <w:hideMark/>
          </w:tcPr>
          <w:p w14:paraId="747659D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double" w:sz="6" w:space="0" w:color="auto"/>
              <w:right w:val="single" w:sz="4" w:space="0" w:color="auto"/>
            </w:tcBorders>
            <w:hideMark/>
          </w:tcPr>
          <w:p w14:paraId="7B61CE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p>
        </w:tc>
        <w:tc>
          <w:tcPr>
            <w:tcW w:w="694" w:type="dxa"/>
            <w:tcBorders>
              <w:top w:val="nil"/>
              <w:left w:val="nil"/>
              <w:bottom w:val="double" w:sz="6" w:space="0" w:color="auto"/>
              <w:right w:val="single" w:sz="4" w:space="0" w:color="auto"/>
            </w:tcBorders>
            <w:hideMark/>
          </w:tcPr>
          <w:p w14:paraId="722D5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866" w:type="dxa"/>
            <w:tcBorders>
              <w:top w:val="nil"/>
              <w:left w:val="nil"/>
              <w:bottom w:val="double" w:sz="6" w:space="0" w:color="auto"/>
              <w:right w:val="single" w:sz="4" w:space="0" w:color="auto"/>
            </w:tcBorders>
            <w:hideMark/>
          </w:tcPr>
          <w:p w14:paraId="4F9C9E6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822" w:type="dxa"/>
            <w:tcBorders>
              <w:top w:val="nil"/>
              <w:left w:val="nil"/>
              <w:bottom w:val="double" w:sz="6" w:space="0" w:color="auto"/>
              <w:right w:val="single" w:sz="4" w:space="0" w:color="auto"/>
            </w:tcBorders>
            <w:hideMark/>
          </w:tcPr>
          <w:p w14:paraId="467595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1430" w:type="dxa"/>
            <w:tcBorders>
              <w:top w:val="nil"/>
              <w:left w:val="nil"/>
              <w:bottom w:val="double" w:sz="6" w:space="0" w:color="auto"/>
              <w:right w:val="double" w:sz="6" w:space="0" w:color="auto"/>
            </w:tcBorders>
            <w:hideMark/>
          </w:tcPr>
          <w:p w14:paraId="27F47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r>
      <w:tr w:rsidR="00592261" w:rsidRPr="00592261" w14:paraId="390AE27B" w14:textId="77777777" w:rsidTr="00592261">
        <w:trPr>
          <w:trHeight w:val="270"/>
        </w:trPr>
        <w:tc>
          <w:tcPr>
            <w:tcW w:w="5885" w:type="dxa"/>
            <w:gridSpan w:val="2"/>
            <w:tcBorders>
              <w:top w:val="nil"/>
              <w:left w:val="double" w:sz="6" w:space="0" w:color="auto"/>
              <w:bottom w:val="single" w:sz="4" w:space="0" w:color="auto"/>
              <w:right w:val="single" w:sz="4" w:space="0" w:color="auto"/>
            </w:tcBorders>
            <w:hideMark/>
          </w:tcPr>
          <w:p w14:paraId="443F7223"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I-SCAFFOLDING</w:t>
            </w:r>
          </w:p>
        </w:tc>
        <w:tc>
          <w:tcPr>
            <w:tcW w:w="694" w:type="dxa"/>
            <w:tcBorders>
              <w:top w:val="nil"/>
              <w:left w:val="nil"/>
              <w:bottom w:val="single" w:sz="4" w:space="0" w:color="auto"/>
              <w:right w:val="single" w:sz="4" w:space="0" w:color="auto"/>
            </w:tcBorders>
            <w:hideMark/>
          </w:tcPr>
          <w:p w14:paraId="510A8A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C75C5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D1E908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89C8E4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5D8182" w14:textId="77777777" w:rsidTr="00F16380">
        <w:trPr>
          <w:trHeight w:val="4040"/>
        </w:trPr>
        <w:tc>
          <w:tcPr>
            <w:tcW w:w="829" w:type="dxa"/>
            <w:tcBorders>
              <w:top w:val="nil"/>
              <w:left w:val="double" w:sz="6" w:space="0" w:color="auto"/>
              <w:bottom w:val="single" w:sz="4" w:space="0" w:color="auto"/>
              <w:right w:val="single" w:sz="4" w:space="0" w:color="auto"/>
            </w:tcBorders>
            <w:vAlign w:val="center"/>
            <w:hideMark/>
          </w:tcPr>
          <w:p w14:paraId="719F545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087438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double scaffolding system (cup lock type) on the exterior side of building/structure, upto 25 metre height, above ground level, including additional rows of scaffolding in stepped manner as per requirement of site, made with 40mm dia M.S. tube, placed 1.5 metre centre to centre, horizontal &amp; vertical tubes joint with cup &amp; lock system with M.S. Tubes, M.S. tube challis, M.S. clamps and staircase system  in  the  scaffolding  for  working  platform  etc.  and  maintaining  it  in  a  serviceable  condition  for execution of work of cleaning and/ or pointing and/ or applying chemical and removing it thereafter. The scaffolding  system  shall  be  stiffened  with  bracings,  runners,  connecting  with  the  building  etc,  wherever required,  if  feasible,  for  inspection  of  work  at  required  locations  with  essential  safety  features  for  the workmen etc., complete as per directions and approval of Engineer-in-charge.</w:t>
            </w:r>
          </w:p>
        </w:tc>
        <w:tc>
          <w:tcPr>
            <w:tcW w:w="694" w:type="dxa"/>
            <w:tcBorders>
              <w:top w:val="nil"/>
              <w:left w:val="nil"/>
              <w:bottom w:val="single" w:sz="4" w:space="0" w:color="auto"/>
              <w:right w:val="single" w:sz="4" w:space="0" w:color="auto"/>
            </w:tcBorders>
            <w:hideMark/>
          </w:tcPr>
          <w:p w14:paraId="6DB3A8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6081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5F113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7257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C0958FD"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23E34D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7DE3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Perimeter * ht. Of BuIlding</w:t>
            </w:r>
          </w:p>
        </w:tc>
        <w:tc>
          <w:tcPr>
            <w:tcW w:w="694" w:type="dxa"/>
            <w:tcBorders>
              <w:top w:val="nil"/>
              <w:left w:val="nil"/>
              <w:bottom w:val="single" w:sz="4" w:space="0" w:color="auto"/>
              <w:right w:val="single" w:sz="4" w:space="0" w:color="auto"/>
            </w:tcBorders>
            <w:hideMark/>
          </w:tcPr>
          <w:p w14:paraId="137CB7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28EF5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316590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056C67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ED8262"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auto"/>
            </w:tcBorders>
            <w:hideMark/>
          </w:tcPr>
          <w:p w14:paraId="4DA7C8DC"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II-DISMENTALING/DEMOLISHING</w:t>
            </w:r>
          </w:p>
        </w:tc>
        <w:tc>
          <w:tcPr>
            <w:tcW w:w="694" w:type="dxa"/>
            <w:tcBorders>
              <w:top w:val="nil"/>
              <w:left w:val="nil"/>
              <w:bottom w:val="single" w:sz="4" w:space="0" w:color="auto"/>
              <w:right w:val="single" w:sz="4" w:space="0" w:color="auto"/>
            </w:tcBorders>
            <w:hideMark/>
          </w:tcPr>
          <w:p w14:paraId="38D18FC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A86197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58CB9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C210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118A342"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7AFB90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B5A09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of unsound/weak concrete material from slabs, beams, columns etc. with manual Chisel and/ or by  standard  power  driven  percussion  type  or  of  approved  make  including tapering  of all  edges, making square shoulders of cavities including cleaning the exposed concrete surface and reinforcement with wire brushes etc. and disposal of debris for all lead and lifts all complete as per direction of Engineer-In-Charge</w:t>
            </w:r>
          </w:p>
        </w:tc>
        <w:tc>
          <w:tcPr>
            <w:tcW w:w="694" w:type="dxa"/>
            <w:tcBorders>
              <w:top w:val="nil"/>
              <w:left w:val="nil"/>
              <w:bottom w:val="single" w:sz="4" w:space="0" w:color="auto"/>
              <w:right w:val="single" w:sz="4" w:space="0" w:color="auto"/>
            </w:tcBorders>
            <w:hideMark/>
          </w:tcPr>
          <w:p w14:paraId="7832EEC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FFC8C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3C6247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7240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0EEF4C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93BEF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4E71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50mm average thickness</w:t>
            </w:r>
          </w:p>
        </w:tc>
        <w:tc>
          <w:tcPr>
            <w:tcW w:w="694" w:type="dxa"/>
            <w:tcBorders>
              <w:top w:val="nil"/>
              <w:left w:val="nil"/>
              <w:bottom w:val="single" w:sz="4" w:space="0" w:color="auto"/>
              <w:right w:val="single" w:sz="4" w:space="0" w:color="auto"/>
            </w:tcBorders>
            <w:hideMark/>
          </w:tcPr>
          <w:p w14:paraId="2B6738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1EB2C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067CE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F2F6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FD64F4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A30B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B07F5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Chipping work</w:t>
            </w:r>
          </w:p>
        </w:tc>
        <w:tc>
          <w:tcPr>
            <w:tcW w:w="694" w:type="dxa"/>
            <w:tcBorders>
              <w:top w:val="nil"/>
              <w:left w:val="nil"/>
              <w:bottom w:val="single" w:sz="4" w:space="0" w:color="auto"/>
              <w:right w:val="single" w:sz="4" w:space="0" w:color="auto"/>
            </w:tcBorders>
            <w:hideMark/>
          </w:tcPr>
          <w:p w14:paraId="6B5F761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843521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59B0F3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6C0A5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130FA9"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BAD1BC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3</w:t>
            </w:r>
          </w:p>
        </w:tc>
        <w:tc>
          <w:tcPr>
            <w:tcW w:w="5056" w:type="dxa"/>
            <w:tcBorders>
              <w:top w:val="nil"/>
              <w:left w:val="nil"/>
              <w:bottom w:val="single" w:sz="4" w:space="0" w:color="auto"/>
              <w:right w:val="single" w:sz="4" w:space="0" w:color="auto"/>
            </w:tcBorders>
            <w:hideMark/>
          </w:tcPr>
          <w:p w14:paraId="0B0EB2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Demolishing  cement  concrete  manually/  by  mechanical  means  including  disposal  of  material  within  50</w:t>
            </w:r>
            <w:r w:rsidRPr="00592261">
              <w:rPr>
                <w:rFonts w:ascii="Times New Roman" w:eastAsia="Times New Roman" w:hAnsi="Times New Roman" w:cs="Times New Roman"/>
                <w:color w:val="000000"/>
                <w:kern w:val="0"/>
                <w:sz w:val="20"/>
                <w:szCs w:val="20"/>
                <w:lang w:val="en-US" w:bidi="hi-IN"/>
                <w14:ligatures w14:val="none"/>
              </w:rPr>
              <w:br/>
              <w:t>metres lead as per direction of Engineer - in - charge.</w:t>
            </w:r>
          </w:p>
        </w:tc>
        <w:tc>
          <w:tcPr>
            <w:tcW w:w="694" w:type="dxa"/>
            <w:tcBorders>
              <w:top w:val="nil"/>
              <w:left w:val="nil"/>
              <w:bottom w:val="single" w:sz="4" w:space="0" w:color="auto"/>
              <w:right w:val="single" w:sz="4" w:space="0" w:color="auto"/>
            </w:tcBorders>
            <w:hideMark/>
          </w:tcPr>
          <w:p w14:paraId="4DED32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FC444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79575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B8EAC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3F0C0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464C91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7888D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Nominal concrete 1:3:6 or richer mix (i/c equivalent design mix)</w:t>
            </w:r>
          </w:p>
        </w:tc>
        <w:tc>
          <w:tcPr>
            <w:tcW w:w="694" w:type="dxa"/>
            <w:tcBorders>
              <w:top w:val="nil"/>
              <w:left w:val="nil"/>
              <w:bottom w:val="single" w:sz="4" w:space="0" w:color="auto"/>
              <w:right w:val="single" w:sz="4" w:space="0" w:color="auto"/>
            </w:tcBorders>
            <w:hideMark/>
          </w:tcPr>
          <w:p w14:paraId="6525956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DE1D50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BB676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1E79B5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70798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56BC739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6AAE0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 on terrace for future extension</w:t>
            </w:r>
            <w:r w:rsidRPr="00592261">
              <w:rPr>
                <w:rFonts w:ascii="Times New Roman" w:eastAsia="Times New Roman" w:hAnsi="Times New Roman" w:cs="Times New Roman"/>
                <w:color w:val="000000"/>
                <w:kern w:val="0"/>
                <w:sz w:val="20"/>
                <w:szCs w:val="20"/>
                <w:lang w:val="en-US" w:bidi="hi-IN"/>
                <w14:ligatures w14:val="none"/>
              </w:rPr>
              <w:br/>
              <w:t>(275*450)</w:t>
            </w:r>
          </w:p>
        </w:tc>
        <w:tc>
          <w:tcPr>
            <w:tcW w:w="694" w:type="dxa"/>
            <w:tcBorders>
              <w:top w:val="nil"/>
              <w:left w:val="nil"/>
              <w:bottom w:val="single" w:sz="4" w:space="0" w:color="auto"/>
              <w:right w:val="single" w:sz="4" w:space="0" w:color="auto"/>
            </w:tcBorders>
            <w:hideMark/>
          </w:tcPr>
          <w:p w14:paraId="346863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23C167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2.49</w:t>
            </w:r>
          </w:p>
        </w:tc>
        <w:tc>
          <w:tcPr>
            <w:tcW w:w="822" w:type="dxa"/>
            <w:tcBorders>
              <w:top w:val="nil"/>
              <w:left w:val="nil"/>
              <w:bottom w:val="single" w:sz="4" w:space="0" w:color="auto"/>
              <w:right w:val="single" w:sz="4" w:space="0" w:color="auto"/>
            </w:tcBorders>
            <w:hideMark/>
          </w:tcPr>
          <w:p w14:paraId="4DBAFC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6D0B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23E560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00F289A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7398B20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old plaster or skirting raking out joints and cleaning the surface for plaster including disposal</w:t>
            </w:r>
            <w:r w:rsidRPr="00592261">
              <w:rPr>
                <w:rFonts w:ascii="Times New Roman" w:eastAsia="Times New Roman" w:hAnsi="Times New Roman" w:cs="Times New Roman"/>
                <w:color w:val="000000"/>
                <w:kern w:val="0"/>
                <w:sz w:val="20"/>
                <w:szCs w:val="20"/>
                <w:lang w:val="en-US" w:bidi="hi-IN"/>
                <w14:ligatures w14:val="none"/>
              </w:rPr>
              <w:br/>
              <w:t>of rubbish to the dumping ground within 50 metres lead</w:t>
            </w:r>
          </w:p>
        </w:tc>
        <w:tc>
          <w:tcPr>
            <w:tcW w:w="694" w:type="dxa"/>
            <w:tcBorders>
              <w:top w:val="nil"/>
              <w:left w:val="nil"/>
              <w:bottom w:val="single" w:sz="4" w:space="0" w:color="auto"/>
              <w:right w:val="single" w:sz="4" w:space="0" w:color="auto"/>
            </w:tcBorders>
            <w:hideMark/>
          </w:tcPr>
          <w:p w14:paraId="43F36E6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CDEFD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1B489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61C999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751D20"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C765E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05A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Plaster</w:t>
            </w:r>
          </w:p>
        </w:tc>
        <w:tc>
          <w:tcPr>
            <w:tcW w:w="694" w:type="dxa"/>
            <w:tcBorders>
              <w:top w:val="nil"/>
              <w:left w:val="nil"/>
              <w:bottom w:val="single" w:sz="4" w:space="0" w:color="auto"/>
              <w:right w:val="single" w:sz="4" w:space="0" w:color="auto"/>
            </w:tcBorders>
            <w:hideMark/>
          </w:tcPr>
          <w:p w14:paraId="088FFD2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6EE8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80A66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205114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E00B71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2EB14E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8E290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7BC7D69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8046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20283E1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2E31DF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EE54BE1"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C7CAF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76692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roofing  including  ridges,  hips,  valleys  and  gutters  etc.,  and  stacking  the  material  within  50</w:t>
            </w:r>
            <w:r w:rsidRPr="00592261">
              <w:rPr>
                <w:rFonts w:ascii="Times New Roman" w:eastAsia="Times New Roman" w:hAnsi="Times New Roman" w:cs="Times New Roman"/>
                <w:color w:val="000000"/>
                <w:kern w:val="0"/>
                <w:sz w:val="20"/>
                <w:szCs w:val="20"/>
                <w:lang w:val="en-US" w:bidi="hi-IN"/>
                <w14:ligatures w14:val="none"/>
              </w:rPr>
              <w:br/>
              <w:t>metres lead of:</w:t>
            </w:r>
          </w:p>
        </w:tc>
        <w:tc>
          <w:tcPr>
            <w:tcW w:w="694" w:type="dxa"/>
            <w:tcBorders>
              <w:top w:val="nil"/>
              <w:left w:val="nil"/>
              <w:bottom w:val="single" w:sz="4" w:space="0" w:color="auto"/>
              <w:right w:val="single" w:sz="4" w:space="0" w:color="auto"/>
            </w:tcBorders>
            <w:hideMark/>
          </w:tcPr>
          <w:p w14:paraId="3A86919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78B7FD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DB4CB0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DD96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A7469D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9CDA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575FE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G.S. Sheet</w:t>
            </w:r>
          </w:p>
        </w:tc>
        <w:tc>
          <w:tcPr>
            <w:tcW w:w="694" w:type="dxa"/>
            <w:tcBorders>
              <w:top w:val="nil"/>
              <w:left w:val="nil"/>
              <w:bottom w:val="single" w:sz="4" w:space="0" w:color="auto"/>
              <w:right w:val="single" w:sz="4" w:space="0" w:color="auto"/>
            </w:tcBorders>
            <w:hideMark/>
          </w:tcPr>
          <w:p w14:paraId="1AAC2E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A8C08F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4942040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A0D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3D41975"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4F0CA5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332ACF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Removing  dry  or  oil  bound  distemper,  water  proofing  cement  paint  and  the  like  by  scrapping,  sand papering and preparing the surface smooth including necessary repairs to scratches etc. complete.</w:t>
            </w:r>
          </w:p>
        </w:tc>
        <w:tc>
          <w:tcPr>
            <w:tcW w:w="694" w:type="dxa"/>
            <w:tcBorders>
              <w:top w:val="nil"/>
              <w:left w:val="nil"/>
              <w:bottom w:val="single" w:sz="4" w:space="0" w:color="auto"/>
              <w:right w:val="single" w:sz="4" w:space="0" w:color="auto"/>
            </w:tcBorders>
            <w:hideMark/>
          </w:tcPr>
          <w:p w14:paraId="0C58D58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0503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6753B9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7B36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D85E2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AE18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A0A95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Paint Removal</w:t>
            </w:r>
          </w:p>
        </w:tc>
        <w:tc>
          <w:tcPr>
            <w:tcW w:w="694" w:type="dxa"/>
            <w:tcBorders>
              <w:top w:val="nil"/>
              <w:left w:val="nil"/>
              <w:bottom w:val="single" w:sz="4" w:space="0" w:color="auto"/>
              <w:right w:val="single" w:sz="4" w:space="0" w:color="auto"/>
            </w:tcBorders>
            <w:hideMark/>
          </w:tcPr>
          <w:p w14:paraId="2323502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CC74D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130</w:t>
            </w:r>
          </w:p>
        </w:tc>
        <w:tc>
          <w:tcPr>
            <w:tcW w:w="822" w:type="dxa"/>
            <w:tcBorders>
              <w:top w:val="nil"/>
              <w:left w:val="nil"/>
              <w:bottom w:val="single" w:sz="4" w:space="0" w:color="auto"/>
              <w:right w:val="single" w:sz="4" w:space="0" w:color="auto"/>
            </w:tcBorders>
            <w:hideMark/>
          </w:tcPr>
          <w:p w14:paraId="24E788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16279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F96810"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1CA1C48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04FE5E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Removing chockes and leakages from down take G.I/CI/PVC pipe line on walls floor level by using zoola /</w:t>
            </w:r>
            <w:r w:rsidRPr="00592261">
              <w:rPr>
                <w:rFonts w:ascii="Times New Roman" w:eastAsia="Times New Roman" w:hAnsi="Times New Roman" w:cs="Times New Roman"/>
                <w:color w:val="000000"/>
                <w:kern w:val="0"/>
                <w:sz w:val="20"/>
                <w:szCs w:val="20"/>
                <w:lang w:val="en-US" w:bidi="hi-IN"/>
                <w14:ligatures w14:val="none"/>
              </w:rPr>
              <w:br/>
              <w:t>scaffolding and rectify the same for functioning with all lifts etc. complete.</w:t>
            </w:r>
          </w:p>
        </w:tc>
        <w:tc>
          <w:tcPr>
            <w:tcW w:w="694" w:type="dxa"/>
            <w:tcBorders>
              <w:top w:val="nil"/>
              <w:left w:val="nil"/>
              <w:bottom w:val="single" w:sz="4" w:space="0" w:color="auto"/>
              <w:right w:val="single" w:sz="4" w:space="0" w:color="auto"/>
            </w:tcBorders>
            <w:hideMark/>
          </w:tcPr>
          <w:p w14:paraId="2D6D794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BD213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4D664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5587E7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E523BB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11A01C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DC42D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Chockes and Leakages</w:t>
            </w:r>
          </w:p>
        </w:tc>
        <w:tc>
          <w:tcPr>
            <w:tcW w:w="694" w:type="dxa"/>
            <w:tcBorders>
              <w:top w:val="nil"/>
              <w:left w:val="nil"/>
              <w:bottom w:val="single" w:sz="4" w:space="0" w:color="auto"/>
              <w:right w:val="single" w:sz="4" w:space="0" w:color="auto"/>
            </w:tcBorders>
            <w:hideMark/>
          </w:tcPr>
          <w:p w14:paraId="1A0F96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w:t>
            </w:r>
          </w:p>
        </w:tc>
        <w:tc>
          <w:tcPr>
            <w:tcW w:w="866" w:type="dxa"/>
            <w:tcBorders>
              <w:top w:val="nil"/>
              <w:left w:val="nil"/>
              <w:bottom w:val="single" w:sz="4" w:space="0" w:color="auto"/>
              <w:right w:val="single" w:sz="4" w:space="0" w:color="auto"/>
            </w:tcBorders>
            <w:hideMark/>
          </w:tcPr>
          <w:p w14:paraId="630E6A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3B0A00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9B3B5C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A1CEC31"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43C97E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2405BB2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Removal of Vegitation/Plants:- Removal of entire root inside the bridge portion. Remains of the root shall be  treated  with  special  chemical  Steripure  MBT  20.  Top  50  mm  shall  filled  with  high  strength  grout including  cost  of  all  material,  machinery,  labour,  scaffolding,  etc.as  per  specification  and  as  directed  by</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0AE8AC4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B2681C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F4D82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B95BA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CE307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529DE7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EC3E8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Around the Peripherry</w:t>
            </w:r>
          </w:p>
        </w:tc>
        <w:tc>
          <w:tcPr>
            <w:tcW w:w="694" w:type="dxa"/>
            <w:tcBorders>
              <w:top w:val="nil"/>
              <w:left w:val="nil"/>
              <w:bottom w:val="single" w:sz="4" w:space="0" w:color="auto"/>
              <w:right w:val="single" w:sz="4" w:space="0" w:color="auto"/>
            </w:tcBorders>
            <w:hideMark/>
          </w:tcPr>
          <w:p w14:paraId="0CCDE1B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158FEF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822" w:type="dxa"/>
            <w:tcBorders>
              <w:top w:val="nil"/>
              <w:left w:val="nil"/>
              <w:bottom w:val="single" w:sz="4" w:space="0" w:color="auto"/>
              <w:right w:val="single" w:sz="4" w:space="0" w:color="auto"/>
            </w:tcBorders>
            <w:hideMark/>
          </w:tcPr>
          <w:p w14:paraId="5E3A79F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65B4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5A531C"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1D25373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37C5175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tile work in floors/walls and roofs laid in cement mortar including stacking material within 50</w:t>
            </w:r>
            <w:r w:rsidRPr="00592261">
              <w:rPr>
                <w:rFonts w:ascii="Times New Roman" w:eastAsia="Times New Roman" w:hAnsi="Times New Roman" w:cs="Times New Roman"/>
                <w:color w:val="000000"/>
                <w:kern w:val="0"/>
                <w:sz w:val="20"/>
                <w:szCs w:val="20"/>
                <w:lang w:val="en-US" w:bidi="hi-IN"/>
                <w14:ligatures w14:val="none"/>
              </w:rPr>
              <w:br/>
              <w:t>metres lead.</w:t>
            </w:r>
          </w:p>
        </w:tc>
        <w:tc>
          <w:tcPr>
            <w:tcW w:w="694" w:type="dxa"/>
            <w:tcBorders>
              <w:top w:val="nil"/>
              <w:left w:val="nil"/>
              <w:bottom w:val="single" w:sz="4" w:space="0" w:color="auto"/>
              <w:right w:val="single" w:sz="4" w:space="0" w:color="auto"/>
            </w:tcBorders>
            <w:hideMark/>
          </w:tcPr>
          <w:p w14:paraId="1F1D72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7B6939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248FAB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4C7502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062598"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D3357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5BC2C6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tiles/cladding</w:t>
            </w:r>
          </w:p>
        </w:tc>
        <w:tc>
          <w:tcPr>
            <w:tcW w:w="694" w:type="dxa"/>
            <w:tcBorders>
              <w:top w:val="nil"/>
              <w:left w:val="nil"/>
              <w:bottom w:val="single" w:sz="4" w:space="0" w:color="auto"/>
              <w:right w:val="single" w:sz="4" w:space="0" w:color="auto"/>
            </w:tcBorders>
            <w:hideMark/>
          </w:tcPr>
          <w:p w14:paraId="4F00A94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76B3A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17A29B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43338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88238B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2DD21F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w:t>
            </w:r>
          </w:p>
        </w:tc>
        <w:tc>
          <w:tcPr>
            <w:tcW w:w="5056" w:type="dxa"/>
            <w:tcBorders>
              <w:top w:val="nil"/>
              <w:left w:val="nil"/>
              <w:bottom w:val="single" w:sz="4" w:space="0" w:color="auto"/>
              <w:right w:val="single" w:sz="4" w:space="0" w:color="auto"/>
            </w:tcBorders>
            <w:hideMark/>
          </w:tcPr>
          <w:p w14:paraId="186BFFB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building rubbish / malba / similar unserviceable, dismantled or waste materials by mechanical means, including loading, transporting, unloading to approved municipal dumping ground or as approved by Engineer-in-charge, beyond 50 m initial lead, for all leads including all lifts involved.</w:t>
            </w:r>
          </w:p>
        </w:tc>
        <w:tc>
          <w:tcPr>
            <w:tcW w:w="694" w:type="dxa"/>
            <w:tcBorders>
              <w:top w:val="nil"/>
              <w:left w:val="nil"/>
              <w:bottom w:val="single" w:sz="4" w:space="0" w:color="auto"/>
              <w:right w:val="single" w:sz="4" w:space="0" w:color="auto"/>
            </w:tcBorders>
            <w:hideMark/>
          </w:tcPr>
          <w:p w14:paraId="023D7E7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29B8E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7A670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72A30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7DCCEF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6C7989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23551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Disposal of waste material</w:t>
            </w:r>
          </w:p>
        </w:tc>
        <w:tc>
          <w:tcPr>
            <w:tcW w:w="694" w:type="dxa"/>
            <w:tcBorders>
              <w:top w:val="nil"/>
              <w:left w:val="nil"/>
              <w:bottom w:val="single" w:sz="4" w:space="0" w:color="auto"/>
              <w:right w:val="single" w:sz="4" w:space="0" w:color="auto"/>
            </w:tcBorders>
            <w:hideMark/>
          </w:tcPr>
          <w:p w14:paraId="7287CF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5F41325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428.14</w:t>
            </w:r>
          </w:p>
        </w:tc>
        <w:tc>
          <w:tcPr>
            <w:tcW w:w="822" w:type="dxa"/>
            <w:tcBorders>
              <w:top w:val="nil"/>
              <w:left w:val="nil"/>
              <w:bottom w:val="single" w:sz="4" w:space="0" w:color="auto"/>
              <w:right w:val="single" w:sz="4" w:space="0" w:color="auto"/>
            </w:tcBorders>
            <w:hideMark/>
          </w:tcPr>
          <w:p w14:paraId="6334C25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1161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2E0122" w14:textId="77777777" w:rsidTr="00592261">
        <w:trPr>
          <w:trHeight w:val="765"/>
        </w:trPr>
        <w:tc>
          <w:tcPr>
            <w:tcW w:w="829" w:type="dxa"/>
            <w:tcBorders>
              <w:top w:val="nil"/>
              <w:left w:val="double" w:sz="6" w:space="0" w:color="auto"/>
              <w:bottom w:val="single" w:sz="4" w:space="0" w:color="auto"/>
              <w:right w:val="single" w:sz="4" w:space="0" w:color="auto"/>
            </w:tcBorders>
            <w:vAlign w:val="center"/>
            <w:hideMark/>
          </w:tcPr>
          <w:p w14:paraId="3CFBA3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11</w:t>
            </w:r>
          </w:p>
        </w:tc>
        <w:tc>
          <w:tcPr>
            <w:tcW w:w="5056" w:type="dxa"/>
            <w:tcBorders>
              <w:top w:val="nil"/>
              <w:left w:val="nil"/>
              <w:bottom w:val="single" w:sz="4" w:space="0" w:color="auto"/>
              <w:right w:val="single" w:sz="4" w:space="0" w:color="auto"/>
            </w:tcBorders>
            <w:hideMark/>
          </w:tcPr>
          <w:p w14:paraId="1CC50E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Dismantling false ceiling including disposal of unserviceable material and stacking of serviceable material</w:t>
            </w:r>
            <w:r w:rsidRPr="00592261">
              <w:rPr>
                <w:rFonts w:ascii="Times New Roman" w:eastAsia="Times New Roman" w:hAnsi="Times New Roman" w:cs="Times New Roman"/>
                <w:color w:val="000000"/>
                <w:kern w:val="0"/>
                <w:sz w:val="20"/>
                <w:szCs w:val="20"/>
                <w:lang w:val="en-US" w:bidi="hi-IN"/>
                <w14:ligatures w14:val="none"/>
              </w:rPr>
              <w:br/>
              <w:t>with in 50 meters lead as directed by Engineer-in-charge</w:t>
            </w:r>
          </w:p>
        </w:tc>
        <w:tc>
          <w:tcPr>
            <w:tcW w:w="694" w:type="dxa"/>
            <w:tcBorders>
              <w:top w:val="nil"/>
              <w:left w:val="nil"/>
              <w:bottom w:val="single" w:sz="4" w:space="0" w:color="auto"/>
              <w:right w:val="single" w:sz="4" w:space="0" w:color="auto"/>
            </w:tcBorders>
            <w:hideMark/>
          </w:tcPr>
          <w:p w14:paraId="4ED9A92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3C2D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2B678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2D3A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E5418A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EE517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B718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False Ceiling</w:t>
            </w:r>
          </w:p>
        </w:tc>
        <w:tc>
          <w:tcPr>
            <w:tcW w:w="694" w:type="dxa"/>
            <w:tcBorders>
              <w:top w:val="nil"/>
              <w:left w:val="nil"/>
              <w:bottom w:val="single" w:sz="4" w:space="0" w:color="auto"/>
              <w:right w:val="single" w:sz="4" w:space="0" w:color="auto"/>
            </w:tcBorders>
            <w:hideMark/>
          </w:tcPr>
          <w:p w14:paraId="263750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30775A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4038E9C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6D18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CB65640"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4B430F1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III- STRUCTURAL REPAIRS</w:t>
            </w:r>
          </w:p>
        </w:tc>
        <w:tc>
          <w:tcPr>
            <w:tcW w:w="694" w:type="dxa"/>
            <w:tcBorders>
              <w:top w:val="nil"/>
              <w:left w:val="nil"/>
              <w:bottom w:val="single" w:sz="4" w:space="0" w:color="auto"/>
              <w:right w:val="single" w:sz="4" w:space="0" w:color="auto"/>
            </w:tcBorders>
            <w:hideMark/>
          </w:tcPr>
          <w:p w14:paraId="66A7D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01D0DD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5A9B71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AE2DF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C34B755" w14:textId="77777777" w:rsidTr="00592261">
        <w:trPr>
          <w:trHeight w:val="1785"/>
        </w:trPr>
        <w:tc>
          <w:tcPr>
            <w:tcW w:w="829" w:type="dxa"/>
            <w:tcBorders>
              <w:top w:val="nil"/>
              <w:left w:val="double" w:sz="6" w:space="0" w:color="auto"/>
              <w:bottom w:val="single" w:sz="4" w:space="0" w:color="auto"/>
              <w:right w:val="single" w:sz="4" w:space="0" w:color="auto"/>
            </w:tcBorders>
            <w:vAlign w:val="center"/>
            <w:hideMark/>
          </w:tcPr>
          <w:p w14:paraId="0A17C17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12</w:t>
            </w:r>
          </w:p>
        </w:tc>
        <w:tc>
          <w:tcPr>
            <w:tcW w:w="5056" w:type="dxa"/>
            <w:tcBorders>
              <w:top w:val="nil"/>
              <w:left w:val="nil"/>
              <w:bottom w:val="single" w:sz="4" w:space="0" w:color="auto"/>
              <w:right w:val="single" w:sz="4" w:space="0" w:color="auto"/>
            </w:tcBorders>
            <w:hideMark/>
          </w:tcPr>
          <w:p w14:paraId="4C65175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Cleaning of reinforcement from rust from the reinforcing bars to give it a total rust free steel surface by using  alkaline  chemical  rust  remover  of  approved  make  with  paint  brush  and  removing  loose  particles after 24 hours of its application with wire brush and thoroughly washing with water and allowing it to dry,</w:t>
            </w:r>
            <w:r w:rsidRPr="00592261">
              <w:rPr>
                <w:rFonts w:ascii="Times New Roman" w:eastAsia="Times New Roman" w:hAnsi="Times New Roman" w:cs="Times New Roman"/>
                <w:color w:val="000000"/>
                <w:kern w:val="0"/>
                <w:sz w:val="20"/>
                <w:szCs w:val="20"/>
                <w:lang w:val="en-US" w:bidi="hi-IN"/>
                <w14:ligatures w14:val="none"/>
              </w:rPr>
              <w:br/>
              <w:t>all complete as per direction of Engineer-In-Charge</w:t>
            </w:r>
          </w:p>
        </w:tc>
        <w:tc>
          <w:tcPr>
            <w:tcW w:w="694" w:type="dxa"/>
            <w:tcBorders>
              <w:top w:val="nil"/>
              <w:left w:val="nil"/>
              <w:bottom w:val="single" w:sz="4" w:space="0" w:color="auto"/>
              <w:right w:val="single" w:sz="4" w:space="0" w:color="auto"/>
            </w:tcBorders>
            <w:hideMark/>
          </w:tcPr>
          <w:p w14:paraId="5D3D58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6B6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6A9EE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C5DF96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DE907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D6A217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B9236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upto 12 mm diameter</w:t>
            </w:r>
          </w:p>
        </w:tc>
        <w:tc>
          <w:tcPr>
            <w:tcW w:w="694" w:type="dxa"/>
            <w:tcBorders>
              <w:top w:val="nil"/>
              <w:left w:val="nil"/>
              <w:bottom w:val="single" w:sz="4" w:space="0" w:color="auto"/>
              <w:right w:val="single" w:sz="4" w:space="0" w:color="auto"/>
            </w:tcBorders>
            <w:hideMark/>
          </w:tcPr>
          <w:p w14:paraId="733F0B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Metre</w:t>
            </w:r>
          </w:p>
        </w:tc>
        <w:tc>
          <w:tcPr>
            <w:tcW w:w="866" w:type="dxa"/>
            <w:tcBorders>
              <w:top w:val="nil"/>
              <w:left w:val="nil"/>
              <w:bottom w:val="single" w:sz="4" w:space="0" w:color="auto"/>
              <w:right w:val="single" w:sz="4" w:space="0" w:color="auto"/>
            </w:tcBorders>
            <w:hideMark/>
          </w:tcPr>
          <w:p w14:paraId="549F88A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499.3</w:t>
            </w:r>
          </w:p>
        </w:tc>
        <w:tc>
          <w:tcPr>
            <w:tcW w:w="822" w:type="dxa"/>
            <w:tcBorders>
              <w:top w:val="nil"/>
              <w:left w:val="nil"/>
              <w:bottom w:val="single" w:sz="4" w:space="0" w:color="auto"/>
              <w:right w:val="single" w:sz="4" w:space="0" w:color="auto"/>
            </w:tcBorders>
            <w:hideMark/>
          </w:tcPr>
          <w:p w14:paraId="074AC9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B2815F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5BBEFD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45853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B902E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Bars above 12 mm diameter</w:t>
            </w:r>
          </w:p>
        </w:tc>
        <w:tc>
          <w:tcPr>
            <w:tcW w:w="694" w:type="dxa"/>
            <w:tcBorders>
              <w:top w:val="nil"/>
              <w:left w:val="nil"/>
              <w:bottom w:val="single" w:sz="4" w:space="0" w:color="auto"/>
              <w:right w:val="single" w:sz="4" w:space="0" w:color="auto"/>
            </w:tcBorders>
            <w:hideMark/>
          </w:tcPr>
          <w:p w14:paraId="056720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Metre</w:t>
            </w:r>
          </w:p>
        </w:tc>
        <w:tc>
          <w:tcPr>
            <w:tcW w:w="866" w:type="dxa"/>
            <w:tcBorders>
              <w:top w:val="nil"/>
              <w:left w:val="nil"/>
              <w:bottom w:val="single" w:sz="4" w:space="0" w:color="auto"/>
              <w:right w:val="single" w:sz="4" w:space="0" w:color="auto"/>
            </w:tcBorders>
            <w:hideMark/>
          </w:tcPr>
          <w:p w14:paraId="6045C73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472.5</w:t>
            </w:r>
          </w:p>
        </w:tc>
        <w:tc>
          <w:tcPr>
            <w:tcW w:w="822" w:type="dxa"/>
            <w:tcBorders>
              <w:top w:val="nil"/>
              <w:left w:val="nil"/>
              <w:bottom w:val="single" w:sz="4" w:space="0" w:color="auto"/>
              <w:right w:val="single" w:sz="4" w:space="0" w:color="auto"/>
            </w:tcBorders>
            <w:hideMark/>
          </w:tcPr>
          <w:p w14:paraId="6FF8C5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5BD99A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86BE041" w14:textId="77777777" w:rsidTr="00E65CE1">
        <w:trPr>
          <w:trHeight w:val="2087"/>
        </w:trPr>
        <w:tc>
          <w:tcPr>
            <w:tcW w:w="829" w:type="dxa"/>
            <w:tcBorders>
              <w:top w:val="nil"/>
              <w:left w:val="double" w:sz="6" w:space="0" w:color="auto"/>
              <w:bottom w:val="single" w:sz="4" w:space="0" w:color="auto"/>
              <w:right w:val="single" w:sz="4" w:space="0" w:color="auto"/>
            </w:tcBorders>
            <w:vAlign w:val="center"/>
            <w:hideMark/>
          </w:tcPr>
          <w:p w14:paraId="55ECB4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w:t>
            </w:r>
          </w:p>
        </w:tc>
        <w:tc>
          <w:tcPr>
            <w:tcW w:w="5056" w:type="dxa"/>
            <w:tcBorders>
              <w:top w:val="nil"/>
              <w:left w:val="nil"/>
              <w:bottom w:val="single" w:sz="4" w:space="0" w:color="auto"/>
              <w:right w:val="single" w:sz="4" w:space="0" w:color="auto"/>
            </w:tcBorders>
            <w:hideMark/>
          </w:tcPr>
          <w:p w14:paraId="74D9DD0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inserting 12mm dia galvanised steel injection nipple in honey comb area and along crack line including  drilling  of  holes  of  required  diametre (20mm  to  30mm)  up  to  depth  from  30mm  to  80mm  at required spacing and making the hole &amp; crack dust free by blowing compressed air, sealing the distance between injection nipple with adhesive chemical of approved make and allow it to cure complete as per</w:t>
            </w:r>
            <w:r w:rsidRPr="00592261">
              <w:rPr>
                <w:rFonts w:ascii="Times New Roman" w:eastAsia="Times New Roman" w:hAnsi="Times New Roman" w:cs="Times New Roman"/>
                <w:color w:val="000000"/>
                <w:kern w:val="0"/>
                <w:sz w:val="20"/>
                <w:szCs w:val="20"/>
                <w:lang w:val="en-US" w:bidi="hi-IN"/>
                <w14:ligatures w14:val="none"/>
              </w:rPr>
              <w:br/>
              <w:t>direction of Engineer-In-Charge.</w:t>
            </w:r>
          </w:p>
        </w:tc>
        <w:tc>
          <w:tcPr>
            <w:tcW w:w="694" w:type="dxa"/>
            <w:tcBorders>
              <w:top w:val="nil"/>
              <w:left w:val="nil"/>
              <w:bottom w:val="single" w:sz="4" w:space="0" w:color="auto"/>
              <w:right w:val="single" w:sz="4" w:space="0" w:color="auto"/>
            </w:tcBorders>
            <w:hideMark/>
          </w:tcPr>
          <w:p w14:paraId="65002D6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2DAB18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AD9F54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A30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26F6B2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D86F3D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D45F5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Grouting nipples</w:t>
            </w:r>
          </w:p>
        </w:tc>
        <w:tc>
          <w:tcPr>
            <w:tcW w:w="694" w:type="dxa"/>
            <w:tcBorders>
              <w:top w:val="nil"/>
              <w:left w:val="nil"/>
              <w:bottom w:val="single" w:sz="4" w:space="0" w:color="auto"/>
              <w:right w:val="single" w:sz="4" w:space="0" w:color="auto"/>
            </w:tcBorders>
            <w:hideMark/>
          </w:tcPr>
          <w:p w14:paraId="5FD5A0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216FA72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3137</w:t>
            </w:r>
          </w:p>
        </w:tc>
        <w:tc>
          <w:tcPr>
            <w:tcW w:w="822" w:type="dxa"/>
            <w:tcBorders>
              <w:top w:val="nil"/>
              <w:left w:val="nil"/>
              <w:bottom w:val="single" w:sz="4" w:space="0" w:color="auto"/>
              <w:right w:val="single" w:sz="4" w:space="0" w:color="auto"/>
            </w:tcBorders>
            <w:hideMark/>
          </w:tcPr>
          <w:p w14:paraId="536B9E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2B3AFE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06271D"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276ED99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14</w:t>
            </w:r>
          </w:p>
        </w:tc>
        <w:tc>
          <w:tcPr>
            <w:tcW w:w="5056" w:type="dxa"/>
            <w:tcBorders>
              <w:top w:val="nil"/>
              <w:left w:val="nil"/>
              <w:bottom w:val="single" w:sz="4" w:space="0" w:color="auto"/>
              <w:right w:val="single" w:sz="4" w:space="0" w:color="auto"/>
            </w:tcBorders>
            <w:hideMark/>
          </w:tcPr>
          <w:p w14:paraId="629F2E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injecting   approved   grout   in   proportion   recommended   by   the   manufacturer   into</w:t>
            </w:r>
            <w:r w:rsidRPr="00592261">
              <w:rPr>
                <w:rFonts w:ascii="Times New Roman" w:eastAsia="Times New Roman" w:hAnsi="Times New Roman" w:cs="Times New Roman"/>
                <w:color w:val="000000"/>
                <w:kern w:val="0"/>
                <w:sz w:val="20"/>
                <w:szCs w:val="20"/>
                <w:lang w:val="en-US" w:bidi="hi-IN"/>
                <w14:ligatures w14:val="none"/>
              </w:rPr>
              <w:br/>
              <w:t>cracks/honey-comb  area  of  concrete/  masonry  by  suitable  gun/pump  at  required  pressure  including cutting of nipples after curing etc. complete as per directions of Engineer-in  Charge.</w:t>
            </w:r>
          </w:p>
        </w:tc>
        <w:tc>
          <w:tcPr>
            <w:tcW w:w="694" w:type="dxa"/>
            <w:tcBorders>
              <w:top w:val="nil"/>
              <w:left w:val="nil"/>
              <w:bottom w:val="single" w:sz="4" w:space="0" w:color="auto"/>
              <w:right w:val="single" w:sz="4" w:space="0" w:color="auto"/>
            </w:tcBorders>
            <w:hideMark/>
          </w:tcPr>
          <w:p w14:paraId="0FB7B18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21351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5FFB3E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DA4EC3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B95FE1"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6173B0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44178C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 kg grout required through each</w:t>
            </w:r>
            <w:r w:rsidRPr="00592261">
              <w:rPr>
                <w:rFonts w:ascii="Times New Roman" w:eastAsia="Times New Roman" w:hAnsi="Times New Roman" w:cs="Times New Roman"/>
                <w:color w:val="000000"/>
                <w:kern w:val="0"/>
                <w:sz w:val="20"/>
                <w:szCs w:val="20"/>
                <w:lang w:val="en-US" w:bidi="hi-IN"/>
                <w14:ligatures w14:val="none"/>
              </w:rPr>
              <w:br/>
              <w:t>nipple</w:t>
            </w:r>
          </w:p>
        </w:tc>
        <w:tc>
          <w:tcPr>
            <w:tcW w:w="694" w:type="dxa"/>
            <w:tcBorders>
              <w:top w:val="nil"/>
              <w:left w:val="nil"/>
              <w:bottom w:val="single" w:sz="4" w:space="0" w:color="auto"/>
              <w:right w:val="single" w:sz="4" w:space="0" w:color="auto"/>
            </w:tcBorders>
            <w:hideMark/>
          </w:tcPr>
          <w:p w14:paraId="3EC34B5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652D919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4357</w:t>
            </w:r>
          </w:p>
        </w:tc>
        <w:tc>
          <w:tcPr>
            <w:tcW w:w="822" w:type="dxa"/>
            <w:tcBorders>
              <w:top w:val="nil"/>
              <w:left w:val="nil"/>
              <w:bottom w:val="single" w:sz="4" w:space="0" w:color="auto"/>
              <w:right w:val="single" w:sz="4" w:space="0" w:color="auto"/>
            </w:tcBorders>
            <w:hideMark/>
          </w:tcPr>
          <w:p w14:paraId="2037DB1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9DC33B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0DB6818" w14:textId="77777777" w:rsidTr="00592261">
        <w:trPr>
          <w:trHeight w:val="1020"/>
        </w:trPr>
        <w:tc>
          <w:tcPr>
            <w:tcW w:w="829" w:type="dxa"/>
            <w:tcBorders>
              <w:top w:val="nil"/>
              <w:left w:val="double" w:sz="6" w:space="0" w:color="auto"/>
              <w:bottom w:val="single" w:sz="4" w:space="0" w:color="auto"/>
              <w:right w:val="single" w:sz="4" w:space="0" w:color="auto"/>
            </w:tcBorders>
            <w:vAlign w:val="center"/>
            <w:hideMark/>
          </w:tcPr>
          <w:p w14:paraId="75A0177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15</w:t>
            </w:r>
          </w:p>
        </w:tc>
        <w:tc>
          <w:tcPr>
            <w:tcW w:w="5056" w:type="dxa"/>
            <w:tcBorders>
              <w:top w:val="nil"/>
              <w:left w:val="nil"/>
              <w:bottom w:val="single" w:sz="4" w:space="0" w:color="auto"/>
              <w:right w:val="single" w:sz="4" w:space="0" w:color="auto"/>
            </w:tcBorders>
            <w:hideMark/>
          </w:tcPr>
          <w:p w14:paraId="19B25E6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bonding  coat  of  approved  adhesive  on  chipped  portion  of  RCC  as  per</w:t>
            </w:r>
            <w:r w:rsidRPr="00592261">
              <w:rPr>
                <w:rFonts w:ascii="Times New Roman" w:eastAsia="Times New Roman" w:hAnsi="Times New Roman" w:cs="Times New Roman"/>
                <w:color w:val="000000"/>
                <w:kern w:val="0"/>
                <w:sz w:val="20"/>
                <w:szCs w:val="20"/>
                <w:lang w:val="en-US" w:bidi="hi-IN"/>
                <w14:ligatures w14:val="none"/>
              </w:rPr>
              <w:br/>
              <w:t>specifications and direction of Engineer-In-charge complete in all respect.</w:t>
            </w:r>
          </w:p>
        </w:tc>
        <w:tc>
          <w:tcPr>
            <w:tcW w:w="694" w:type="dxa"/>
            <w:tcBorders>
              <w:top w:val="nil"/>
              <w:left w:val="nil"/>
              <w:bottom w:val="single" w:sz="4" w:space="0" w:color="auto"/>
              <w:right w:val="single" w:sz="4" w:space="0" w:color="auto"/>
            </w:tcBorders>
            <w:hideMark/>
          </w:tcPr>
          <w:p w14:paraId="6ADC1A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9005A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D93E0C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D24339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31042CD"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1C35248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3DC737A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Epoxy bonding adhesive having coverage 2.20 sqm/kg of approved make</w:t>
            </w:r>
          </w:p>
        </w:tc>
        <w:tc>
          <w:tcPr>
            <w:tcW w:w="694" w:type="dxa"/>
            <w:tcBorders>
              <w:top w:val="nil"/>
              <w:left w:val="nil"/>
              <w:bottom w:val="single" w:sz="4" w:space="0" w:color="auto"/>
              <w:right w:val="single" w:sz="4" w:space="0" w:color="auto"/>
            </w:tcBorders>
            <w:hideMark/>
          </w:tcPr>
          <w:p w14:paraId="1EAE7E4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72FFCC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7014FF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655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30EAC3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1DF84B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6F457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2.0</w:t>
            </w:r>
          </w:p>
        </w:tc>
        <w:tc>
          <w:tcPr>
            <w:tcW w:w="694" w:type="dxa"/>
            <w:tcBorders>
              <w:top w:val="nil"/>
              <w:left w:val="nil"/>
              <w:bottom w:val="single" w:sz="4" w:space="0" w:color="auto"/>
              <w:right w:val="single" w:sz="4" w:space="0" w:color="auto"/>
            </w:tcBorders>
            <w:hideMark/>
          </w:tcPr>
          <w:p w14:paraId="26D900B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DFDD4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281</w:t>
            </w:r>
          </w:p>
        </w:tc>
        <w:tc>
          <w:tcPr>
            <w:tcW w:w="822" w:type="dxa"/>
            <w:tcBorders>
              <w:top w:val="nil"/>
              <w:left w:val="nil"/>
              <w:bottom w:val="single" w:sz="4" w:space="0" w:color="auto"/>
              <w:right w:val="single" w:sz="4" w:space="0" w:color="auto"/>
            </w:tcBorders>
            <w:hideMark/>
          </w:tcPr>
          <w:p w14:paraId="3DD513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26335A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151453AD" w14:textId="77777777" w:rsidTr="00592261">
        <w:trPr>
          <w:trHeight w:val="1275"/>
        </w:trPr>
        <w:tc>
          <w:tcPr>
            <w:tcW w:w="829" w:type="dxa"/>
            <w:tcBorders>
              <w:top w:val="nil"/>
              <w:left w:val="double" w:sz="6" w:space="0" w:color="auto"/>
              <w:bottom w:val="single" w:sz="4" w:space="0" w:color="auto"/>
              <w:right w:val="single" w:sz="4" w:space="0" w:color="auto"/>
            </w:tcBorders>
            <w:vAlign w:val="center"/>
          </w:tcPr>
          <w:p w14:paraId="111CF7E1" w14:textId="7C3DC99E"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16</w:t>
            </w:r>
          </w:p>
        </w:tc>
        <w:tc>
          <w:tcPr>
            <w:tcW w:w="5056" w:type="dxa"/>
            <w:tcBorders>
              <w:top w:val="nil"/>
              <w:left w:val="nil"/>
              <w:bottom w:val="single" w:sz="4" w:space="0" w:color="auto"/>
              <w:right w:val="single" w:sz="4" w:space="0" w:color="auto"/>
            </w:tcBorders>
          </w:tcPr>
          <w:p w14:paraId="1F5E326E" w14:textId="4757D706"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1822F5">
              <w:rPr>
                <w:rStyle w:val="Strong"/>
                <w:rFonts w:asciiTheme="majorBidi" w:hAnsiTheme="majorBidi" w:cstheme="majorBidi"/>
                <w:b w:val="0"/>
                <w:bCs w:val="0"/>
                <w:color w:val="222222"/>
                <w:sz w:val="20"/>
                <w:szCs w:val="20"/>
                <w:shd w:val="clear" w:color="auto" w:fill="FFFFFF"/>
              </w:rPr>
              <w:t>Providing and fixing expansion joint sealant</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of width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25 mm</w:t>
            </w:r>
            <w:r w:rsidRPr="001822F5">
              <w:rPr>
                <w:rFonts w:asciiTheme="majorBidi" w:hAnsiTheme="majorBidi" w:cstheme="majorBidi"/>
                <w:b/>
                <w:bCs/>
                <w:color w:val="222222"/>
                <w:sz w:val="20"/>
                <w:szCs w:val="20"/>
                <w:shd w:val="clear" w:color="auto" w:fill="FFFFFF"/>
              </w:rPr>
              <w:t> </w:t>
            </w:r>
            <w:r w:rsidRPr="001822F5">
              <w:rPr>
                <w:rFonts w:asciiTheme="majorBidi" w:hAnsiTheme="majorBidi" w:cstheme="majorBidi"/>
                <w:color w:val="222222"/>
                <w:sz w:val="20"/>
                <w:szCs w:val="20"/>
                <w:shd w:val="clear" w:color="auto" w:fill="FFFFFF"/>
              </w:rPr>
              <w:t>and depth</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10 mm</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using</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approved epoxy based filler / silicone or polyurethane sealant</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over suitable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closed-cell polyethylene backer rod</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including cleaning of joint faces, priming with compatible primer, proper application with sealant gun,</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tooling,</w:t>
            </w:r>
            <w:r w:rsidRPr="001822F5">
              <w:rPr>
                <w:rFonts w:asciiTheme="majorBidi" w:hAnsiTheme="majorBidi" w:cstheme="majorBidi"/>
                <w:b/>
                <w:bCs/>
                <w:color w:val="222222"/>
                <w:sz w:val="20"/>
                <w:szCs w:val="20"/>
                <w:shd w:val="clear" w:color="auto" w:fill="FFFFFF"/>
              </w:rPr>
              <w:t xml:space="preserve"> </w:t>
            </w:r>
            <w:r w:rsidRPr="001822F5">
              <w:rPr>
                <w:rFonts w:asciiTheme="majorBidi" w:hAnsiTheme="majorBidi" w:cstheme="majorBidi"/>
                <w:color w:val="222222"/>
                <w:sz w:val="20"/>
                <w:szCs w:val="20"/>
                <w:shd w:val="clear" w:color="auto" w:fill="FFFFFF"/>
              </w:rPr>
              <w:t>finishing and curing, complete</w:t>
            </w:r>
            <w:r w:rsidRPr="001822F5">
              <w:rPr>
                <w:rFonts w:asciiTheme="majorBidi" w:hAnsiTheme="majorBidi" w:cstheme="majorBidi"/>
                <w:b/>
                <w:bCs/>
                <w:color w:val="222222"/>
                <w:sz w:val="20"/>
                <w:szCs w:val="20"/>
                <w:shd w:val="clear" w:color="auto" w:fill="FFFFFF"/>
              </w:rPr>
              <w:t> </w:t>
            </w:r>
            <w:r w:rsidRPr="001822F5">
              <w:rPr>
                <w:rStyle w:val="Strong"/>
                <w:rFonts w:asciiTheme="majorBidi" w:hAnsiTheme="majorBidi" w:cstheme="majorBidi"/>
                <w:b w:val="0"/>
                <w:bCs w:val="0"/>
                <w:color w:val="222222"/>
                <w:sz w:val="20"/>
                <w:szCs w:val="20"/>
                <w:shd w:val="clear" w:color="auto" w:fill="FFFFFF"/>
              </w:rPr>
              <w:t>as per CPWD specifications, manufacturer’s instructions and direction of LNMIIT.</w:t>
            </w:r>
          </w:p>
        </w:tc>
        <w:tc>
          <w:tcPr>
            <w:tcW w:w="694" w:type="dxa"/>
            <w:tcBorders>
              <w:top w:val="nil"/>
              <w:left w:val="nil"/>
              <w:bottom w:val="single" w:sz="4" w:space="0" w:color="auto"/>
              <w:right w:val="single" w:sz="4" w:space="0" w:color="auto"/>
            </w:tcBorders>
          </w:tcPr>
          <w:p w14:paraId="17542297"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7BC16892" w14:textId="5C7F365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Metre</w:t>
            </w:r>
          </w:p>
        </w:tc>
        <w:tc>
          <w:tcPr>
            <w:tcW w:w="866" w:type="dxa"/>
            <w:tcBorders>
              <w:top w:val="nil"/>
              <w:left w:val="nil"/>
              <w:bottom w:val="single" w:sz="4" w:space="0" w:color="auto"/>
              <w:right w:val="single" w:sz="4" w:space="0" w:color="auto"/>
            </w:tcBorders>
          </w:tcPr>
          <w:p w14:paraId="0095AFCE" w14:textId="77777777" w:rsidR="005A7B5A"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5D5953C" w14:textId="11BFA7D1"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300</w:t>
            </w:r>
          </w:p>
        </w:tc>
        <w:tc>
          <w:tcPr>
            <w:tcW w:w="822" w:type="dxa"/>
            <w:tcBorders>
              <w:top w:val="nil"/>
              <w:left w:val="nil"/>
              <w:bottom w:val="single" w:sz="4" w:space="0" w:color="auto"/>
              <w:right w:val="single" w:sz="4" w:space="0" w:color="auto"/>
            </w:tcBorders>
          </w:tcPr>
          <w:p w14:paraId="2DCB03BA"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605AC3BF"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63CA3BAE"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4F0FA85" w14:textId="0995450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1</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2BC779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mixing and applying SBR polymer (of approved make) modified Cement mortar in proportion of 1:4  (1  cement:  4  graded  coarse  sand  with  polymer  minimum  2%  by  wt.  of  cement  used)  as  per</w:t>
            </w:r>
            <w:r w:rsidRPr="00592261">
              <w:rPr>
                <w:rFonts w:ascii="Times New Roman" w:eastAsia="Times New Roman" w:hAnsi="Times New Roman" w:cs="Times New Roman"/>
                <w:color w:val="000000"/>
                <w:kern w:val="0"/>
                <w:sz w:val="20"/>
                <w:szCs w:val="20"/>
                <w:lang w:val="en-US" w:bidi="hi-IN"/>
                <w14:ligatures w14:val="none"/>
              </w:rPr>
              <w:br/>
              <w:t>specifications and directions of Engineer-in-charge.</w:t>
            </w:r>
          </w:p>
        </w:tc>
        <w:tc>
          <w:tcPr>
            <w:tcW w:w="694" w:type="dxa"/>
            <w:tcBorders>
              <w:top w:val="nil"/>
              <w:left w:val="nil"/>
              <w:bottom w:val="single" w:sz="4" w:space="0" w:color="auto"/>
              <w:right w:val="single" w:sz="4" w:space="0" w:color="auto"/>
            </w:tcBorders>
            <w:hideMark/>
          </w:tcPr>
          <w:p w14:paraId="1E8F5A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C8E2FD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5CE362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3014BE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B74D47"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605C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BD22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50 mm average thickness in 3 layers</w:t>
            </w:r>
          </w:p>
        </w:tc>
        <w:tc>
          <w:tcPr>
            <w:tcW w:w="694" w:type="dxa"/>
            <w:tcBorders>
              <w:top w:val="nil"/>
              <w:left w:val="nil"/>
              <w:bottom w:val="single" w:sz="4" w:space="0" w:color="auto"/>
              <w:right w:val="single" w:sz="4" w:space="0" w:color="auto"/>
            </w:tcBorders>
            <w:hideMark/>
          </w:tcPr>
          <w:p w14:paraId="78119D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6CFFE3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45750D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4C4A3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02F213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C68C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EC2E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14BEC6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5CA274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208</w:t>
            </w:r>
          </w:p>
        </w:tc>
        <w:tc>
          <w:tcPr>
            <w:tcW w:w="822" w:type="dxa"/>
            <w:tcBorders>
              <w:top w:val="nil"/>
              <w:left w:val="nil"/>
              <w:bottom w:val="single" w:sz="4" w:space="0" w:color="auto"/>
              <w:right w:val="single" w:sz="4" w:space="0" w:color="auto"/>
            </w:tcBorders>
            <w:hideMark/>
          </w:tcPr>
          <w:p w14:paraId="6750B3B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E0A67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2939942" w14:textId="77777777" w:rsidTr="00E65CE1">
        <w:trPr>
          <w:trHeight w:val="3770"/>
        </w:trPr>
        <w:tc>
          <w:tcPr>
            <w:tcW w:w="829" w:type="dxa"/>
            <w:tcBorders>
              <w:top w:val="nil"/>
              <w:left w:val="double" w:sz="6" w:space="0" w:color="auto"/>
              <w:bottom w:val="single" w:sz="4" w:space="0" w:color="auto"/>
              <w:right w:val="single" w:sz="4" w:space="0" w:color="auto"/>
            </w:tcBorders>
            <w:vAlign w:val="center"/>
            <w:hideMark/>
          </w:tcPr>
          <w:p w14:paraId="7B1AC3B3" w14:textId="2C073D2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4CD2A01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applying 30 mm thick self curing Ceremic Polymer Microconcrete of approved make having Compressive strength above M30, non shrink, impermeable , filling mortar to load carrying R.C.C member in two layers on cleaned concrete surface , including honey comb area (using manual/mechanical means). Mixing  mortar  of  Nicosil  C80  and  fresh  53  grade  cement  with  required  water  cement  ratio  for  desired consistency and applying and finishing by manual trawelling , curing after curing initial setting time etc, as per manufacturers specification etc. complete as per specification and as directed by engineer-in- charge. Work  shall  be  executed  by  certified  applicator  only  and  work  shall  be  guaranteed  for  5  years  and guarantee shall be provided on Rs. 500 /- stamp paper. (Bond coat mentioned below is to be done before</w:t>
            </w:r>
            <w:r w:rsidRPr="00592261">
              <w:rPr>
                <w:rFonts w:ascii="Times New Roman" w:eastAsia="Times New Roman" w:hAnsi="Times New Roman" w:cs="Times New Roman"/>
                <w:color w:val="000000"/>
                <w:kern w:val="0"/>
                <w:sz w:val="20"/>
                <w:szCs w:val="20"/>
                <w:lang w:val="en-US" w:bidi="hi-IN"/>
                <w14:ligatures w14:val="none"/>
              </w:rPr>
              <w:br/>
              <w:t>coating)</w:t>
            </w:r>
          </w:p>
        </w:tc>
        <w:tc>
          <w:tcPr>
            <w:tcW w:w="694" w:type="dxa"/>
            <w:tcBorders>
              <w:top w:val="nil"/>
              <w:left w:val="nil"/>
              <w:bottom w:val="single" w:sz="4" w:space="0" w:color="auto"/>
              <w:right w:val="single" w:sz="4" w:space="0" w:color="auto"/>
            </w:tcBorders>
            <w:hideMark/>
          </w:tcPr>
          <w:p w14:paraId="47555C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0CCECF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0AB5B6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8DD730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855823"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36B43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FC28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Column</w:t>
            </w:r>
          </w:p>
        </w:tc>
        <w:tc>
          <w:tcPr>
            <w:tcW w:w="694" w:type="dxa"/>
            <w:tcBorders>
              <w:top w:val="nil"/>
              <w:left w:val="nil"/>
              <w:bottom w:val="single" w:sz="4" w:space="0" w:color="auto"/>
              <w:right w:val="single" w:sz="4" w:space="0" w:color="auto"/>
            </w:tcBorders>
            <w:hideMark/>
          </w:tcPr>
          <w:p w14:paraId="78AF6CD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7CEEA74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73</w:t>
            </w:r>
          </w:p>
        </w:tc>
        <w:tc>
          <w:tcPr>
            <w:tcW w:w="822" w:type="dxa"/>
            <w:tcBorders>
              <w:top w:val="nil"/>
              <w:left w:val="nil"/>
              <w:bottom w:val="single" w:sz="4" w:space="0" w:color="auto"/>
              <w:right w:val="single" w:sz="4" w:space="0" w:color="auto"/>
            </w:tcBorders>
            <w:hideMark/>
          </w:tcPr>
          <w:p w14:paraId="6A952E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81D5CF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4DDCB0F"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2B9304DE"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IV- WATER PROOFING</w:t>
            </w:r>
          </w:p>
        </w:tc>
        <w:tc>
          <w:tcPr>
            <w:tcW w:w="694" w:type="dxa"/>
            <w:tcBorders>
              <w:top w:val="nil"/>
              <w:left w:val="nil"/>
              <w:bottom w:val="single" w:sz="4" w:space="0" w:color="auto"/>
              <w:right w:val="single" w:sz="4" w:space="0" w:color="auto"/>
            </w:tcBorders>
            <w:hideMark/>
          </w:tcPr>
          <w:p w14:paraId="422E7D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C8EDB6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F849EB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DCAB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CC7493" w14:textId="77777777" w:rsidTr="00592261">
        <w:trPr>
          <w:trHeight w:val="3150"/>
        </w:trPr>
        <w:tc>
          <w:tcPr>
            <w:tcW w:w="829" w:type="dxa"/>
            <w:tcBorders>
              <w:top w:val="nil"/>
              <w:left w:val="double" w:sz="6" w:space="0" w:color="auto"/>
              <w:bottom w:val="single" w:sz="4" w:space="0" w:color="auto"/>
              <w:right w:val="single" w:sz="4" w:space="0" w:color="auto"/>
            </w:tcBorders>
            <w:vAlign w:val="center"/>
            <w:hideMark/>
          </w:tcPr>
          <w:p w14:paraId="2BC3EE2B" w14:textId="0F8EF8A5"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1694BAC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applying fibre reinforced elastomeric liquid water proofing membrane with resilient acrylic polymers having Sun Reflectivity Index (SRI) of 105 on top of concrete roof in three coats @10.76 litre/ 10 sqm. One coat of self-priming of elastomeric waterproofing liquid (dilution with water in the ratio of 3:1) and   two   coats   of   undiluted   elastomeric   waterproofing   liquid   (dry   film   thickness   of   complete application/system  not  less  than  500  microns).  The  operation  shall  be  carried  out  after  scrapping  and properly cleaning the surface to remove loose particles with wire brushes, complete in all respect as per</w:t>
            </w:r>
            <w:r w:rsidRPr="00592261">
              <w:rPr>
                <w:rFonts w:ascii="Times New Roman" w:eastAsia="Times New Roman" w:hAnsi="Times New Roman" w:cs="Times New Roman"/>
                <w:color w:val="000000"/>
                <w:kern w:val="0"/>
                <w:sz w:val="20"/>
                <w:szCs w:val="20"/>
                <w:lang w:val="en-US" w:bidi="hi-IN"/>
                <w14:ligatures w14:val="none"/>
              </w:rPr>
              <w:br/>
              <w:t>the direction of Engineer-in-Charge.</w:t>
            </w:r>
          </w:p>
        </w:tc>
        <w:tc>
          <w:tcPr>
            <w:tcW w:w="694" w:type="dxa"/>
            <w:tcBorders>
              <w:top w:val="nil"/>
              <w:left w:val="nil"/>
              <w:bottom w:val="single" w:sz="4" w:space="0" w:color="auto"/>
              <w:right w:val="single" w:sz="4" w:space="0" w:color="auto"/>
            </w:tcBorders>
            <w:hideMark/>
          </w:tcPr>
          <w:p w14:paraId="62CEC90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203C04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4F350D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571DA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4EB75DA"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DA0FF0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46457E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Terrace water proofing</w:t>
            </w:r>
          </w:p>
        </w:tc>
        <w:tc>
          <w:tcPr>
            <w:tcW w:w="694" w:type="dxa"/>
            <w:tcBorders>
              <w:top w:val="nil"/>
              <w:left w:val="nil"/>
              <w:bottom w:val="single" w:sz="4" w:space="0" w:color="auto"/>
              <w:right w:val="single" w:sz="4" w:space="0" w:color="auto"/>
            </w:tcBorders>
            <w:hideMark/>
          </w:tcPr>
          <w:p w14:paraId="388E1BB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EC9A4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1771.41</w:t>
            </w:r>
          </w:p>
        </w:tc>
        <w:tc>
          <w:tcPr>
            <w:tcW w:w="822" w:type="dxa"/>
            <w:tcBorders>
              <w:top w:val="nil"/>
              <w:left w:val="nil"/>
              <w:bottom w:val="single" w:sz="4" w:space="0" w:color="auto"/>
              <w:right w:val="single" w:sz="4" w:space="0" w:color="auto"/>
            </w:tcBorders>
            <w:hideMark/>
          </w:tcPr>
          <w:p w14:paraId="58C61E9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8FF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09865CE" w14:textId="77777777" w:rsidTr="00592261">
        <w:trPr>
          <w:trHeight w:val="255"/>
        </w:trPr>
        <w:tc>
          <w:tcPr>
            <w:tcW w:w="5885" w:type="dxa"/>
            <w:gridSpan w:val="2"/>
            <w:tcBorders>
              <w:top w:val="single" w:sz="4" w:space="0" w:color="auto"/>
              <w:left w:val="double" w:sz="6" w:space="0" w:color="auto"/>
              <w:bottom w:val="single" w:sz="4" w:space="0" w:color="auto"/>
              <w:right w:val="single" w:sz="4" w:space="0" w:color="000000"/>
            </w:tcBorders>
            <w:hideMark/>
          </w:tcPr>
          <w:p w14:paraId="0420CBAB" w14:textId="77777777" w:rsidR="00592261" w:rsidRPr="00592261" w:rsidRDefault="00592261" w:rsidP="00592261">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592261">
              <w:rPr>
                <w:rFonts w:ascii="Times New Roman" w:eastAsia="Times New Roman" w:hAnsi="Times New Roman" w:cs="Times New Roman"/>
                <w:b/>
                <w:bCs/>
                <w:color w:val="000000"/>
                <w:kern w:val="0"/>
                <w:sz w:val="20"/>
                <w:szCs w:val="20"/>
                <w:lang w:val="en-US" w:bidi="hi-IN"/>
                <w14:ligatures w14:val="none"/>
              </w:rPr>
              <w:t>PART V- CIVIL WORK</w:t>
            </w:r>
          </w:p>
        </w:tc>
        <w:tc>
          <w:tcPr>
            <w:tcW w:w="694" w:type="dxa"/>
            <w:tcBorders>
              <w:top w:val="nil"/>
              <w:left w:val="nil"/>
              <w:bottom w:val="single" w:sz="4" w:space="0" w:color="auto"/>
              <w:right w:val="single" w:sz="4" w:space="0" w:color="auto"/>
            </w:tcBorders>
            <w:hideMark/>
          </w:tcPr>
          <w:p w14:paraId="79320A2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FBB77D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5F25E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E1D998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45FF617"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186506C" w14:textId="186AA6EA"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20</w:t>
            </w:r>
          </w:p>
        </w:tc>
        <w:tc>
          <w:tcPr>
            <w:tcW w:w="5056" w:type="dxa"/>
            <w:tcBorders>
              <w:top w:val="nil"/>
              <w:left w:val="nil"/>
              <w:bottom w:val="single" w:sz="4" w:space="0" w:color="auto"/>
              <w:right w:val="single" w:sz="4" w:space="0" w:color="auto"/>
            </w:tcBorders>
            <w:hideMark/>
          </w:tcPr>
          <w:p w14:paraId="78C82F1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12 mm cement plaster finished with a floating coat of neat cement :</w:t>
            </w:r>
          </w:p>
        </w:tc>
        <w:tc>
          <w:tcPr>
            <w:tcW w:w="694" w:type="dxa"/>
            <w:tcBorders>
              <w:top w:val="nil"/>
              <w:left w:val="nil"/>
              <w:bottom w:val="single" w:sz="4" w:space="0" w:color="auto"/>
              <w:right w:val="single" w:sz="4" w:space="0" w:color="auto"/>
            </w:tcBorders>
            <w:hideMark/>
          </w:tcPr>
          <w:p w14:paraId="32C3D98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E7DDFA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DF9AC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E5EC2B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DF522A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1070988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A97B05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1:3 (1 cement : 3 fine sand) for Internal Work</w:t>
            </w:r>
          </w:p>
        </w:tc>
        <w:tc>
          <w:tcPr>
            <w:tcW w:w="694" w:type="dxa"/>
            <w:tcBorders>
              <w:top w:val="nil"/>
              <w:left w:val="nil"/>
              <w:bottom w:val="single" w:sz="4" w:space="0" w:color="auto"/>
              <w:right w:val="single" w:sz="4" w:space="0" w:color="auto"/>
            </w:tcBorders>
            <w:hideMark/>
          </w:tcPr>
          <w:p w14:paraId="385579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233AEB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3C2D46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45C8F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9B3C7F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04027B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84105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Internal Cement Plaster</w:t>
            </w:r>
          </w:p>
        </w:tc>
        <w:tc>
          <w:tcPr>
            <w:tcW w:w="694" w:type="dxa"/>
            <w:tcBorders>
              <w:top w:val="nil"/>
              <w:left w:val="nil"/>
              <w:bottom w:val="single" w:sz="4" w:space="0" w:color="auto"/>
              <w:right w:val="single" w:sz="4" w:space="0" w:color="auto"/>
            </w:tcBorders>
            <w:hideMark/>
          </w:tcPr>
          <w:p w14:paraId="117B08C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80CD21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hideMark/>
          </w:tcPr>
          <w:p w14:paraId="5EE4E31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DE8092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78DADD" w14:textId="77777777" w:rsidTr="00E65CE1">
        <w:trPr>
          <w:trHeight w:val="3140"/>
        </w:trPr>
        <w:tc>
          <w:tcPr>
            <w:tcW w:w="829" w:type="dxa"/>
            <w:tcBorders>
              <w:top w:val="nil"/>
              <w:left w:val="double" w:sz="6" w:space="0" w:color="auto"/>
              <w:bottom w:val="single" w:sz="4" w:space="0" w:color="auto"/>
              <w:right w:val="single" w:sz="4" w:space="0" w:color="auto"/>
            </w:tcBorders>
            <w:vAlign w:val="center"/>
            <w:hideMark/>
          </w:tcPr>
          <w:p w14:paraId="210AAA9E" w14:textId="56575FA6"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140341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Washed stone grit plaster on exterior walls of height upto  10  M. above  level in  two  layers,  under layer 12mm  cement  plaster  1:4  (1  cement  :  4  coarse  sand  )  furrowing  the  under  layer  with  scratching  tool, applying  cement  slurry  on  the  under  layer  @  2kg  of  cement  per  sqm,  top  layer  15  mm  cement  plaster 1:1/2:2 ( 1 cement : 1/2 coarse sand : 2 stone chipping size 10 mm nominal size) in panel with groove all around as per approved pattern including scrubbing and washing, the top layer with brushes and water to expose the stone chipping, complete as per specification and direction of Engineer in charge. (Payment for</w:t>
            </w:r>
            <w:r w:rsidRPr="00592261">
              <w:rPr>
                <w:rFonts w:ascii="Times New Roman" w:eastAsia="Times New Roman" w:hAnsi="Times New Roman" w:cs="Times New Roman"/>
                <w:color w:val="000000"/>
                <w:kern w:val="0"/>
                <w:sz w:val="20"/>
                <w:szCs w:val="20"/>
                <w:lang w:val="en-US" w:bidi="hi-IN"/>
                <w14:ligatures w14:val="none"/>
              </w:rPr>
              <w:br/>
              <w:t>providing grooves shall be made separately)</w:t>
            </w:r>
          </w:p>
        </w:tc>
        <w:tc>
          <w:tcPr>
            <w:tcW w:w="694" w:type="dxa"/>
            <w:tcBorders>
              <w:top w:val="nil"/>
              <w:left w:val="nil"/>
              <w:bottom w:val="single" w:sz="4" w:space="0" w:color="auto"/>
              <w:right w:val="single" w:sz="4" w:space="0" w:color="auto"/>
            </w:tcBorders>
            <w:hideMark/>
          </w:tcPr>
          <w:p w14:paraId="071BDF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352719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DCF89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43A6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CB5475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A7113A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F0B86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External Plaster</w:t>
            </w:r>
          </w:p>
        </w:tc>
        <w:tc>
          <w:tcPr>
            <w:tcW w:w="694" w:type="dxa"/>
            <w:tcBorders>
              <w:top w:val="nil"/>
              <w:left w:val="nil"/>
              <w:bottom w:val="single" w:sz="4" w:space="0" w:color="auto"/>
              <w:right w:val="single" w:sz="4" w:space="0" w:color="auto"/>
            </w:tcBorders>
            <w:hideMark/>
          </w:tcPr>
          <w:p w14:paraId="282428C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0E3E117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1701</w:t>
            </w:r>
          </w:p>
        </w:tc>
        <w:tc>
          <w:tcPr>
            <w:tcW w:w="822" w:type="dxa"/>
            <w:tcBorders>
              <w:top w:val="nil"/>
              <w:left w:val="nil"/>
              <w:bottom w:val="single" w:sz="4" w:space="0" w:color="auto"/>
              <w:right w:val="single" w:sz="4" w:space="0" w:color="auto"/>
            </w:tcBorders>
            <w:hideMark/>
          </w:tcPr>
          <w:p w14:paraId="7E310FF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3F76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FFAABD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217D9457" w14:textId="3D05D2C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69B0A3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Processed Stone Cladding on wall surface/ plywood surface. RCC pardi/ Wall and all type  of  Interior,  Exterior  Compound  wall  and  Gate  etc.  of  cladding  processed  stone  with  material  of Processed clay, Wooden chips, Silica sand, Cement, GFRC admixtures, Colour pigments, Fiber up to thick of 230 mm/ 25 mm including scaffolding, fixing of screw, etc. (As directed by Engineer in Charge)</w:t>
            </w:r>
          </w:p>
        </w:tc>
        <w:tc>
          <w:tcPr>
            <w:tcW w:w="694" w:type="dxa"/>
            <w:tcBorders>
              <w:top w:val="nil"/>
              <w:left w:val="nil"/>
              <w:bottom w:val="single" w:sz="4" w:space="0" w:color="auto"/>
              <w:right w:val="single" w:sz="4" w:space="0" w:color="auto"/>
            </w:tcBorders>
            <w:hideMark/>
          </w:tcPr>
          <w:p w14:paraId="3890580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48E286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2CB127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3452DC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74609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E9F7B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49054C"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7</w:t>
            </w:r>
          </w:p>
        </w:tc>
        <w:tc>
          <w:tcPr>
            <w:tcW w:w="694" w:type="dxa"/>
            <w:tcBorders>
              <w:top w:val="nil"/>
              <w:left w:val="nil"/>
              <w:bottom w:val="single" w:sz="4" w:space="0" w:color="auto"/>
              <w:right w:val="single" w:sz="4" w:space="0" w:color="auto"/>
            </w:tcBorders>
            <w:hideMark/>
          </w:tcPr>
          <w:p w14:paraId="175CF86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64B3097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115</w:t>
            </w:r>
          </w:p>
        </w:tc>
        <w:tc>
          <w:tcPr>
            <w:tcW w:w="822" w:type="dxa"/>
            <w:tcBorders>
              <w:top w:val="nil"/>
              <w:left w:val="nil"/>
              <w:bottom w:val="single" w:sz="4" w:space="0" w:color="auto"/>
              <w:right w:val="single" w:sz="4" w:space="0" w:color="auto"/>
            </w:tcBorders>
            <w:hideMark/>
          </w:tcPr>
          <w:p w14:paraId="437F305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16D403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0453029" w14:textId="77777777" w:rsidTr="00592261">
        <w:trPr>
          <w:trHeight w:val="2040"/>
        </w:trPr>
        <w:tc>
          <w:tcPr>
            <w:tcW w:w="829" w:type="dxa"/>
            <w:tcBorders>
              <w:top w:val="nil"/>
              <w:left w:val="double" w:sz="6" w:space="0" w:color="auto"/>
              <w:bottom w:val="single" w:sz="4" w:space="0" w:color="auto"/>
              <w:right w:val="single" w:sz="4" w:space="0" w:color="auto"/>
            </w:tcBorders>
            <w:vAlign w:val="center"/>
            <w:hideMark/>
          </w:tcPr>
          <w:p w14:paraId="34D7F2FA" w14:textId="412CA174"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3</w:t>
            </w:r>
          </w:p>
        </w:tc>
        <w:tc>
          <w:tcPr>
            <w:tcW w:w="5056" w:type="dxa"/>
            <w:tcBorders>
              <w:top w:val="nil"/>
              <w:left w:val="nil"/>
              <w:bottom w:val="single" w:sz="4" w:space="0" w:color="auto"/>
              <w:right w:val="single" w:sz="4" w:space="0" w:color="auto"/>
            </w:tcBorders>
            <w:hideMark/>
          </w:tcPr>
          <w:p w14:paraId="5B913F8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Making  plinth  protection  50mm  thick  of  cement  concrete  1:3:6  (1  cement  :  3  coarse  sand  (zone-III) derived  from  natural  sources  :  6  graded  stone  aggregate  20  mm  nominal  size  derived  from  natural sources) over 75mm thick bed of dry brick ballast 40 mm nominal size, well rammed and consolidated and grouted with fine sand, including necessary excavation, levelling &amp; dressing &amp; finishing the top smooth.</w:t>
            </w:r>
          </w:p>
        </w:tc>
        <w:tc>
          <w:tcPr>
            <w:tcW w:w="694" w:type="dxa"/>
            <w:tcBorders>
              <w:top w:val="nil"/>
              <w:left w:val="nil"/>
              <w:bottom w:val="single" w:sz="4" w:space="0" w:color="auto"/>
              <w:right w:val="single" w:sz="4" w:space="0" w:color="auto"/>
            </w:tcBorders>
            <w:hideMark/>
          </w:tcPr>
          <w:p w14:paraId="6E3F0E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422437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182C63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0FBA06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27319"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9557D3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2FB0C67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Around the peripherry</w:t>
            </w:r>
          </w:p>
        </w:tc>
        <w:tc>
          <w:tcPr>
            <w:tcW w:w="694" w:type="dxa"/>
            <w:tcBorders>
              <w:top w:val="nil"/>
              <w:left w:val="nil"/>
              <w:bottom w:val="single" w:sz="4" w:space="0" w:color="auto"/>
              <w:right w:val="single" w:sz="4" w:space="0" w:color="auto"/>
            </w:tcBorders>
            <w:hideMark/>
          </w:tcPr>
          <w:p w14:paraId="2BBAEB99"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ED05A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171.94</w:t>
            </w:r>
          </w:p>
        </w:tc>
        <w:tc>
          <w:tcPr>
            <w:tcW w:w="822" w:type="dxa"/>
            <w:tcBorders>
              <w:top w:val="nil"/>
              <w:left w:val="nil"/>
              <w:bottom w:val="single" w:sz="4" w:space="0" w:color="auto"/>
              <w:right w:val="single" w:sz="4" w:space="0" w:color="auto"/>
            </w:tcBorders>
            <w:hideMark/>
          </w:tcPr>
          <w:p w14:paraId="6BFFA7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9C6B17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A4663C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70541C28" w14:textId="2DB51F6E"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4</w:t>
            </w:r>
          </w:p>
        </w:tc>
        <w:tc>
          <w:tcPr>
            <w:tcW w:w="5056" w:type="dxa"/>
            <w:tcBorders>
              <w:top w:val="nil"/>
              <w:left w:val="nil"/>
              <w:bottom w:val="single" w:sz="4" w:space="0" w:color="auto"/>
              <w:right w:val="single" w:sz="4" w:space="0" w:color="auto"/>
            </w:tcBorders>
            <w:hideMark/>
          </w:tcPr>
          <w:p w14:paraId="65C917D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Taking out existing CC interlocking paver blocks from footpath/ central verge, including removal of rubbish etc.,  disposal  of  unserviceable  material  to  the  dumping  ground,  for  which  payment  shall  be  made separately and stacking of serviceable material within 50 metre lead as per direction of Engineer-in-Charge</w:t>
            </w:r>
          </w:p>
        </w:tc>
        <w:tc>
          <w:tcPr>
            <w:tcW w:w="694" w:type="dxa"/>
            <w:tcBorders>
              <w:top w:val="nil"/>
              <w:left w:val="nil"/>
              <w:bottom w:val="single" w:sz="4" w:space="0" w:color="auto"/>
              <w:right w:val="single" w:sz="4" w:space="0" w:color="auto"/>
            </w:tcBorders>
            <w:hideMark/>
          </w:tcPr>
          <w:p w14:paraId="6EA4E0A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64A89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3499683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C3FE52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EA334B"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96EB11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68BC8F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Paver Blocks</w:t>
            </w:r>
          </w:p>
        </w:tc>
        <w:tc>
          <w:tcPr>
            <w:tcW w:w="694" w:type="dxa"/>
            <w:tcBorders>
              <w:top w:val="nil"/>
              <w:left w:val="nil"/>
              <w:bottom w:val="single" w:sz="4" w:space="0" w:color="auto"/>
              <w:right w:val="single" w:sz="4" w:space="0" w:color="auto"/>
            </w:tcBorders>
            <w:hideMark/>
          </w:tcPr>
          <w:p w14:paraId="1BA9AC3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74140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7D66A61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5FE901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D13A51F"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40BEB0E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6E95035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694" w:type="dxa"/>
            <w:tcBorders>
              <w:top w:val="nil"/>
              <w:left w:val="nil"/>
              <w:bottom w:val="single" w:sz="4" w:space="0" w:color="auto"/>
              <w:right w:val="single" w:sz="4" w:space="0" w:color="auto"/>
            </w:tcBorders>
            <w:hideMark/>
          </w:tcPr>
          <w:p w14:paraId="65AE7C7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1E8F8D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19FC2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8F2938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B97B6E6"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05B27DBE" w14:textId="081469FB"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5</w:t>
            </w:r>
          </w:p>
        </w:tc>
        <w:tc>
          <w:tcPr>
            <w:tcW w:w="5056" w:type="dxa"/>
            <w:tcBorders>
              <w:top w:val="nil"/>
              <w:left w:val="nil"/>
              <w:bottom w:val="single" w:sz="4" w:space="0" w:color="auto"/>
              <w:right w:val="single" w:sz="4" w:space="0" w:color="auto"/>
            </w:tcBorders>
            <w:hideMark/>
          </w:tcPr>
          <w:p w14:paraId="2B8E8F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inserting 12mm dia galvanised steel injection nipples in soil for soil stabilization by grouting</w:t>
            </w:r>
            <w:r w:rsidRPr="00592261">
              <w:rPr>
                <w:rFonts w:ascii="Times New Roman" w:eastAsia="Times New Roman" w:hAnsi="Times New Roman" w:cs="Times New Roman"/>
                <w:color w:val="000000"/>
                <w:kern w:val="0"/>
                <w:sz w:val="20"/>
                <w:szCs w:val="20"/>
                <w:lang w:val="en-US" w:bidi="hi-IN"/>
                <w14:ligatures w14:val="none"/>
              </w:rPr>
              <w:br/>
              <w:t>method which including drilling of holes of required diametre up to required depth at required spacing as per direction of Engineer-In-Charge.</w:t>
            </w:r>
          </w:p>
        </w:tc>
        <w:tc>
          <w:tcPr>
            <w:tcW w:w="694" w:type="dxa"/>
            <w:tcBorders>
              <w:top w:val="nil"/>
              <w:left w:val="nil"/>
              <w:bottom w:val="single" w:sz="4" w:space="0" w:color="auto"/>
              <w:right w:val="single" w:sz="4" w:space="0" w:color="auto"/>
            </w:tcBorders>
            <w:hideMark/>
          </w:tcPr>
          <w:p w14:paraId="17270B6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4FECC10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8B5671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240660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9B0FDE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650559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2F173D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For soil Strengthening</w:t>
            </w:r>
          </w:p>
        </w:tc>
        <w:tc>
          <w:tcPr>
            <w:tcW w:w="694" w:type="dxa"/>
            <w:tcBorders>
              <w:top w:val="nil"/>
              <w:left w:val="nil"/>
              <w:bottom w:val="single" w:sz="4" w:space="0" w:color="auto"/>
              <w:right w:val="single" w:sz="4" w:space="0" w:color="auto"/>
            </w:tcBorders>
            <w:hideMark/>
          </w:tcPr>
          <w:p w14:paraId="03F649F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Each</w:t>
            </w:r>
          </w:p>
        </w:tc>
        <w:tc>
          <w:tcPr>
            <w:tcW w:w="866" w:type="dxa"/>
            <w:tcBorders>
              <w:top w:val="nil"/>
              <w:left w:val="nil"/>
              <w:bottom w:val="single" w:sz="4" w:space="0" w:color="auto"/>
              <w:right w:val="single" w:sz="4" w:space="0" w:color="auto"/>
            </w:tcBorders>
            <w:hideMark/>
          </w:tcPr>
          <w:p w14:paraId="1A7F4A9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w:t>
            </w:r>
          </w:p>
        </w:tc>
        <w:tc>
          <w:tcPr>
            <w:tcW w:w="822" w:type="dxa"/>
            <w:tcBorders>
              <w:top w:val="nil"/>
              <w:left w:val="nil"/>
              <w:bottom w:val="single" w:sz="4" w:space="0" w:color="auto"/>
              <w:right w:val="single" w:sz="4" w:space="0" w:color="auto"/>
            </w:tcBorders>
            <w:hideMark/>
          </w:tcPr>
          <w:p w14:paraId="205C66F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3E8166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4BF13E6E" w14:textId="77777777" w:rsidTr="00E65CE1">
        <w:trPr>
          <w:trHeight w:val="4112"/>
        </w:trPr>
        <w:tc>
          <w:tcPr>
            <w:tcW w:w="829" w:type="dxa"/>
            <w:tcBorders>
              <w:top w:val="nil"/>
              <w:left w:val="double" w:sz="6" w:space="0" w:color="auto"/>
              <w:bottom w:val="single" w:sz="4" w:space="0" w:color="auto"/>
              <w:right w:val="single" w:sz="4" w:space="0" w:color="auto"/>
            </w:tcBorders>
            <w:vAlign w:val="center"/>
            <w:hideMark/>
          </w:tcPr>
          <w:p w14:paraId="2609156B" w14:textId="3545E12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6</w:t>
            </w:r>
          </w:p>
        </w:tc>
        <w:tc>
          <w:tcPr>
            <w:tcW w:w="5056" w:type="dxa"/>
            <w:tcBorders>
              <w:top w:val="nil"/>
              <w:left w:val="nil"/>
              <w:bottom w:val="single" w:sz="4" w:space="0" w:color="auto"/>
              <w:right w:val="single" w:sz="4" w:space="0" w:color="auto"/>
            </w:tcBorders>
            <w:hideMark/>
          </w:tcPr>
          <w:p w14:paraId="458776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It is ready to use inorganic, bio compatible, low viscosity, non hazardous, soil stabilizing two component colloidal silica base chemical grout. Providing and carrying out this grouting to stabilize the strata above the tunnel, foundations, cutting slope stabilization and sub structures by using ultimate fine Nano grout as approved by Engineer in charge. Drill injecting holes to required depth in loose soil strata. Fix the grouting pipes.  Grout  must  be  continuously  stirred  during  addition  of  accelerator  and  fully  mixed  to transparent solution prior to grouting into the soil/strata. No white precipitates should remain in the grout mix. This is ultimate  fine  grouting  can  be  completed  by  Nano  grout.  Solvent  Free,  Inorganic,  Hydrophilic,  Non- hazardous,  Low  Viscosity  Chemical  Grout  for  Stabilization  and  Consolidation  of  Sandy/Silty  Soil  should have following minimum properties: Grout: (Rate for fixing nozzle is not included in this item)</w:t>
            </w:r>
          </w:p>
        </w:tc>
        <w:tc>
          <w:tcPr>
            <w:tcW w:w="694" w:type="dxa"/>
            <w:tcBorders>
              <w:top w:val="nil"/>
              <w:left w:val="nil"/>
              <w:bottom w:val="single" w:sz="4" w:space="0" w:color="auto"/>
              <w:right w:val="single" w:sz="4" w:space="0" w:color="auto"/>
            </w:tcBorders>
            <w:hideMark/>
          </w:tcPr>
          <w:p w14:paraId="78CC663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5479769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2C6497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BFCCA8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5C8D9A0"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00F4E91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4E9DE24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Consider 1kg grout through each nipple. For</w:t>
            </w:r>
            <w:r w:rsidRPr="00592261">
              <w:rPr>
                <w:rFonts w:ascii="Times New Roman" w:eastAsia="Times New Roman" w:hAnsi="Times New Roman" w:cs="Times New Roman"/>
                <w:color w:val="000000"/>
                <w:kern w:val="0"/>
                <w:sz w:val="20"/>
                <w:szCs w:val="20"/>
                <w:lang w:val="en-US" w:bidi="hi-IN"/>
                <w14:ligatures w14:val="none"/>
              </w:rPr>
              <w:br/>
              <w:t>Qty from Item no 24</w:t>
            </w:r>
          </w:p>
        </w:tc>
        <w:tc>
          <w:tcPr>
            <w:tcW w:w="694" w:type="dxa"/>
            <w:tcBorders>
              <w:top w:val="nil"/>
              <w:left w:val="nil"/>
              <w:bottom w:val="single" w:sz="4" w:space="0" w:color="auto"/>
              <w:right w:val="single" w:sz="4" w:space="0" w:color="auto"/>
            </w:tcBorders>
            <w:hideMark/>
          </w:tcPr>
          <w:p w14:paraId="19FDB07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KG</w:t>
            </w:r>
          </w:p>
        </w:tc>
        <w:tc>
          <w:tcPr>
            <w:tcW w:w="866" w:type="dxa"/>
            <w:tcBorders>
              <w:top w:val="nil"/>
              <w:left w:val="nil"/>
              <w:bottom w:val="single" w:sz="4" w:space="0" w:color="auto"/>
              <w:right w:val="single" w:sz="4" w:space="0" w:color="auto"/>
            </w:tcBorders>
            <w:hideMark/>
          </w:tcPr>
          <w:p w14:paraId="34682DF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1000</w:t>
            </w:r>
          </w:p>
        </w:tc>
        <w:tc>
          <w:tcPr>
            <w:tcW w:w="822" w:type="dxa"/>
            <w:tcBorders>
              <w:top w:val="nil"/>
              <w:left w:val="nil"/>
              <w:bottom w:val="single" w:sz="4" w:space="0" w:color="auto"/>
              <w:right w:val="single" w:sz="4" w:space="0" w:color="auto"/>
            </w:tcBorders>
            <w:hideMark/>
          </w:tcPr>
          <w:p w14:paraId="1BB7F09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A95897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09B2B64B" w14:textId="77777777" w:rsidTr="00E65CE1">
        <w:trPr>
          <w:trHeight w:val="3050"/>
        </w:trPr>
        <w:tc>
          <w:tcPr>
            <w:tcW w:w="829" w:type="dxa"/>
            <w:tcBorders>
              <w:top w:val="nil"/>
              <w:left w:val="double" w:sz="6" w:space="0" w:color="auto"/>
              <w:bottom w:val="single" w:sz="4" w:space="0" w:color="auto"/>
              <w:right w:val="single" w:sz="4" w:space="0" w:color="auto"/>
            </w:tcBorders>
            <w:vAlign w:val="center"/>
            <w:hideMark/>
          </w:tcPr>
          <w:p w14:paraId="1551BF25" w14:textId="00B4779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7</w:t>
            </w:r>
          </w:p>
        </w:tc>
        <w:tc>
          <w:tcPr>
            <w:tcW w:w="5056" w:type="dxa"/>
            <w:tcBorders>
              <w:top w:val="nil"/>
              <w:left w:val="nil"/>
              <w:bottom w:val="single" w:sz="4" w:space="0" w:color="auto"/>
              <w:right w:val="single" w:sz="4" w:space="0" w:color="auto"/>
            </w:tcBorders>
            <w:hideMark/>
          </w:tcPr>
          <w:p w14:paraId="7C1EB71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factory  made  chamfered  edge  Cement  Concrete  paver  blocks  in  footpath,  parks, lawns, drive ways or light traffic parking etc, of required strength, thickness &amp; size/ shape, made by table vibratory method using PU mould, laid in required colour &amp; pattern over 50mm thick compacted bed of sand, compacting and proper embedding/laying of inter locking paver blocks into the sand bedding layer through  vibratory  compaction  by  using  plate  vibrator,  filling  the  joints  with  sand  and  cutting  of  paver blocks as per required size and pattern, finishing and sweeping extra sand. complete all as per direction of</w:t>
            </w:r>
            <w:r w:rsidRPr="00592261">
              <w:rPr>
                <w:rFonts w:ascii="Times New Roman" w:eastAsia="Times New Roman" w:hAnsi="Times New Roman" w:cs="Times New Roman"/>
                <w:color w:val="000000"/>
                <w:kern w:val="0"/>
                <w:sz w:val="20"/>
                <w:szCs w:val="20"/>
                <w:lang w:val="en-US" w:bidi="hi-IN"/>
                <w14:ligatures w14:val="none"/>
              </w:rPr>
              <w:br/>
              <w:t>Engineer-in-Charge.</w:t>
            </w:r>
          </w:p>
        </w:tc>
        <w:tc>
          <w:tcPr>
            <w:tcW w:w="694" w:type="dxa"/>
            <w:tcBorders>
              <w:top w:val="nil"/>
              <w:left w:val="nil"/>
              <w:bottom w:val="single" w:sz="4" w:space="0" w:color="auto"/>
              <w:right w:val="single" w:sz="4" w:space="0" w:color="auto"/>
            </w:tcBorders>
            <w:hideMark/>
          </w:tcPr>
          <w:p w14:paraId="4164017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4983C8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4F5686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5708BD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18214FC"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28080B4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7A566D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60mm thick cement concrete paver block of M-35 grade with approved colour, design &amp; pattern.</w:t>
            </w:r>
          </w:p>
        </w:tc>
        <w:tc>
          <w:tcPr>
            <w:tcW w:w="694" w:type="dxa"/>
            <w:tcBorders>
              <w:top w:val="nil"/>
              <w:left w:val="nil"/>
              <w:bottom w:val="single" w:sz="4" w:space="0" w:color="auto"/>
              <w:right w:val="single" w:sz="4" w:space="0" w:color="auto"/>
            </w:tcBorders>
            <w:hideMark/>
          </w:tcPr>
          <w:p w14:paraId="7F66AA2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09AA3E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78E0FE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0052C5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673F36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266C078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196982D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Paving Blocks</w:t>
            </w:r>
          </w:p>
        </w:tc>
        <w:tc>
          <w:tcPr>
            <w:tcW w:w="694" w:type="dxa"/>
            <w:tcBorders>
              <w:top w:val="nil"/>
              <w:left w:val="nil"/>
              <w:bottom w:val="single" w:sz="4" w:space="0" w:color="auto"/>
              <w:right w:val="single" w:sz="4" w:space="0" w:color="auto"/>
            </w:tcBorders>
            <w:hideMark/>
          </w:tcPr>
          <w:p w14:paraId="7FCC24F3"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55B271B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39C25C6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706038E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113AE27"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194E59AB" w14:textId="6586ECE8"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w:t>
            </w:r>
            <w:r w:rsidR="005A7B5A">
              <w:rPr>
                <w:rFonts w:ascii="Times New Roman" w:eastAsia="Times New Roman" w:hAnsi="Times New Roman" w:cs="Times New Roman"/>
                <w:color w:val="000000"/>
                <w:kern w:val="0"/>
                <w:sz w:val="20"/>
                <w:szCs w:val="20"/>
                <w:lang w:val="en-US" w:bidi="hi-IN"/>
                <w14:ligatures w14:val="none"/>
              </w:rPr>
              <w:t>8</w:t>
            </w:r>
          </w:p>
        </w:tc>
        <w:tc>
          <w:tcPr>
            <w:tcW w:w="5056" w:type="dxa"/>
            <w:tcBorders>
              <w:top w:val="nil"/>
              <w:left w:val="nil"/>
              <w:bottom w:val="single" w:sz="4" w:space="0" w:color="auto"/>
              <w:right w:val="single" w:sz="4" w:space="0" w:color="auto"/>
            </w:tcBorders>
            <w:hideMark/>
          </w:tcPr>
          <w:p w14:paraId="6DD2AA0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corrugated  galvanised  iron  sheets  of  0.63mm  thick  (24  B.W.G.)  for  roofing without wind  tiles  including  fastening  with  galvanised  iron  screws  and  bolts,  lead  and  bitumen  washers  as  per</w:t>
            </w:r>
            <w:r w:rsidRPr="00592261">
              <w:rPr>
                <w:rFonts w:ascii="Times New Roman" w:eastAsia="Times New Roman" w:hAnsi="Times New Roman" w:cs="Times New Roman"/>
                <w:color w:val="000000"/>
                <w:kern w:val="0"/>
                <w:sz w:val="20"/>
                <w:szCs w:val="20"/>
                <w:lang w:val="en-US" w:bidi="hi-IN"/>
                <w14:ligatures w14:val="none"/>
              </w:rPr>
              <w:br/>
              <w:t>drawing etc. complete.(Weight of 5.5 Kilogram/sq.m.).</w:t>
            </w:r>
          </w:p>
        </w:tc>
        <w:tc>
          <w:tcPr>
            <w:tcW w:w="694" w:type="dxa"/>
            <w:tcBorders>
              <w:top w:val="nil"/>
              <w:left w:val="nil"/>
              <w:bottom w:val="single" w:sz="4" w:space="0" w:color="auto"/>
              <w:right w:val="single" w:sz="4" w:space="0" w:color="auto"/>
            </w:tcBorders>
            <w:hideMark/>
          </w:tcPr>
          <w:p w14:paraId="45D164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0D14BE01"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FC9E24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2EFBE88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97A514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3B0CC95D"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495BB4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5</w:t>
            </w:r>
          </w:p>
        </w:tc>
        <w:tc>
          <w:tcPr>
            <w:tcW w:w="694" w:type="dxa"/>
            <w:tcBorders>
              <w:top w:val="nil"/>
              <w:left w:val="nil"/>
              <w:bottom w:val="single" w:sz="4" w:space="0" w:color="auto"/>
              <w:right w:val="single" w:sz="4" w:space="0" w:color="auto"/>
            </w:tcBorders>
            <w:hideMark/>
          </w:tcPr>
          <w:p w14:paraId="2F3F032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F6930B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30</w:t>
            </w:r>
          </w:p>
        </w:tc>
        <w:tc>
          <w:tcPr>
            <w:tcW w:w="822" w:type="dxa"/>
            <w:tcBorders>
              <w:top w:val="nil"/>
              <w:left w:val="nil"/>
              <w:bottom w:val="single" w:sz="4" w:space="0" w:color="auto"/>
              <w:right w:val="single" w:sz="4" w:space="0" w:color="auto"/>
            </w:tcBorders>
            <w:hideMark/>
          </w:tcPr>
          <w:p w14:paraId="217E706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AB522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D80236F" w14:textId="77777777" w:rsidTr="00E65CE1">
        <w:trPr>
          <w:trHeight w:val="2870"/>
        </w:trPr>
        <w:tc>
          <w:tcPr>
            <w:tcW w:w="829" w:type="dxa"/>
            <w:tcBorders>
              <w:top w:val="nil"/>
              <w:left w:val="double" w:sz="6" w:space="0" w:color="auto"/>
              <w:bottom w:val="single" w:sz="4" w:space="0" w:color="auto"/>
              <w:right w:val="single" w:sz="4" w:space="0" w:color="auto"/>
            </w:tcBorders>
            <w:vAlign w:val="center"/>
            <w:hideMark/>
          </w:tcPr>
          <w:p w14:paraId="148C8E06" w14:textId="75EFE288" w:rsidR="00592261" w:rsidRPr="00592261" w:rsidRDefault="00C0271D"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lastRenderedPageBreak/>
              <w:t>2</w:t>
            </w:r>
            <w:r w:rsidR="005A7B5A">
              <w:rPr>
                <w:rFonts w:ascii="Times New Roman" w:eastAsia="Times New Roman" w:hAnsi="Times New Roman" w:cs="Times New Roman"/>
                <w:color w:val="000000"/>
                <w:kern w:val="0"/>
                <w:sz w:val="20"/>
                <w:szCs w:val="20"/>
                <w:lang w:val="en-US" w:bidi="hi-IN"/>
                <w14:ligatures w14:val="none"/>
              </w:rPr>
              <w:t>9</w:t>
            </w:r>
          </w:p>
        </w:tc>
        <w:tc>
          <w:tcPr>
            <w:tcW w:w="5056" w:type="dxa"/>
            <w:tcBorders>
              <w:top w:val="nil"/>
              <w:left w:val="nil"/>
              <w:bottom w:val="single" w:sz="4" w:space="0" w:color="auto"/>
              <w:right w:val="single" w:sz="4" w:space="0" w:color="auto"/>
            </w:tcBorders>
            <w:hideMark/>
          </w:tcPr>
          <w:p w14:paraId="6F313A5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laying in position ready mixed or site batched design mix cement concrete for plain cement concrete  work;  using  coarse  aggregate  and  fine  aggregate  derived  from  natural  sources,  Portland Pozzolana/Ordinary Portland /Portland Slag cement, admixtures in recommended proportions as  per IS: 9103 to accelerate / retard setting of concrete, to improve durability and workability  without impairing strength; including pumping of concrete to site of laying, curing, carriage for all leads; but excluding the cost  of  centering,  shuttering  and  finishing  as  per  direction  of  the  engineer-in-charge;  for  the  following grades of concrete.</w:t>
            </w:r>
          </w:p>
        </w:tc>
        <w:tc>
          <w:tcPr>
            <w:tcW w:w="694" w:type="dxa"/>
            <w:tcBorders>
              <w:top w:val="nil"/>
              <w:left w:val="nil"/>
              <w:bottom w:val="single" w:sz="4" w:space="0" w:color="auto"/>
              <w:right w:val="single" w:sz="4" w:space="0" w:color="auto"/>
            </w:tcBorders>
            <w:hideMark/>
          </w:tcPr>
          <w:p w14:paraId="4E991F3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634F263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E7A16B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C7868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3230165" w14:textId="77777777" w:rsidTr="00592261">
        <w:trPr>
          <w:trHeight w:val="510"/>
        </w:trPr>
        <w:tc>
          <w:tcPr>
            <w:tcW w:w="829" w:type="dxa"/>
            <w:tcBorders>
              <w:top w:val="nil"/>
              <w:left w:val="double" w:sz="6" w:space="0" w:color="auto"/>
              <w:bottom w:val="single" w:sz="4" w:space="0" w:color="auto"/>
              <w:right w:val="single" w:sz="4" w:space="0" w:color="auto"/>
            </w:tcBorders>
            <w:vAlign w:val="center"/>
            <w:hideMark/>
          </w:tcPr>
          <w:p w14:paraId="67DC3CFA"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071C3324"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Concrete of M20 grade with minimum cement content of 270 kg /cum</w:t>
            </w:r>
          </w:p>
        </w:tc>
        <w:tc>
          <w:tcPr>
            <w:tcW w:w="694" w:type="dxa"/>
            <w:tcBorders>
              <w:top w:val="nil"/>
              <w:left w:val="nil"/>
              <w:bottom w:val="single" w:sz="4" w:space="0" w:color="auto"/>
              <w:right w:val="single" w:sz="4" w:space="0" w:color="auto"/>
            </w:tcBorders>
            <w:hideMark/>
          </w:tcPr>
          <w:p w14:paraId="5FE2AA4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5AAE9C4"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8D6CFB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3EC165F"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CF48AC"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0F9531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F5533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Pcc work</w:t>
            </w:r>
          </w:p>
        </w:tc>
        <w:tc>
          <w:tcPr>
            <w:tcW w:w="694" w:type="dxa"/>
            <w:tcBorders>
              <w:top w:val="nil"/>
              <w:left w:val="nil"/>
              <w:bottom w:val="single" w:sz="4" w:space="0" w:color="auto"/>
              <w:right w:val="single" w:sz="4" w:space="0" w:color="auto"/>
            </w:tcBorders>
            <w:hideMark/>
          </w:tcPr>
          <w:p w14:paraId="1985AE1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Cum</w:t>
            </w:r>
          </w:p>
        </w:tc>
        <w:tc>
          <w:tcPr>
            <w:tcW w:w="866" w:type="dxa"/>
            <w:tcBorders>
              <w:top w:val="nil"/>
              <w:left w:val="nil"/>
              <w:bottom w:val="single" w:sz="4" w:space="0" w:color="auto"/>
              <w:right w:val="single" w:sz="4" w:space="0" w:color="auto"/>
            </w:tcBorders>
            <w:hideMark/>
          </w:tcPr>
          <w:p w14:paraId="3873556F"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5.26</w:t>
            </w:r>
          </w:p>
        </w:tc>
        <w:tc>
          <w:tcPr>
            <w:tcW w:w="822" w:type="dxa"/>
            <w:tcBorders>
              <w:top w:val="nil"/>
              <w:left w:val="nil"/>
              <w:bottom w:val="single" w:sz="4" w:space="0" w:color="auto"/>
              <w:right w:val="single" w:sz="4" w:space="0" w:color="auto"/>
            </w:tcBorders>
            <w:hideMark/>
          </w:tcPr>
          <w:p w14:paraId="3BA150F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6AB5B03"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5D216479" w14:textId="77777777" w:rsidTr="00592261">
        <w:trPr>
          <w:trHeight w:val="1275"/>
        </w:trPr>
        <w:tc>
          <w:tcPr>
            <w:tcW w:w="829" w:type="dxa"/>
            <w:tcBorders>
              <w:top w:val="nil"/>
              <w:left w:val="double" w:sz="6" w:space="0" w:color="auto"/>
              <w:bottom w:val="single" w:sz="4" w:space="0" w:color="auto"/>
              <w:right w:val="single" w:sz="4" w:space="0" w:color="auto"/>
            </w:tcBorders>
            <w:vAlign w:val="center"/>
            <w:hideMark/>
          </w:tcPr>
          <w:p w14:paraId="3923CC5F" w14:textId="0174558D" w:rsidR="00592261"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30</w:t>
            </w:r>
          </w:p>
        </w:tc>
        <w:tc>
          <w:tcPr>
            <w:tcW w:w="5056" w:type="dxa"/>
            <w:tcBorders>
              <w:top w:val="nil"/>
              <w:left w:val="nil"/>
              <w:bottom w:val="single" w:sz="4" w:space="0" w:color="auto"/>
              <w:right w:val="single" w:sz="4" w:space="0" w:color="auto"/>
            </w:tcBorders>
            <w:hideMark/>
          </w:tcPr>
          <w:p w14:paraId="2D6422D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fixing false ceiling of teak wood particle board half perforated sheet 12 mm thick including scaffolding,  if  necessary,  all  iron  work  and  two  coats  of  oil  painting  to  boards  and  beading  i.e.  visible</w:t>
            </w:r>
            <w:r w:rsidRPr="00592261">
              <w:rPr>
                <w:rFonts w:ascii="Times New Roman" w:eastAsia="Times New Roman" w:hAnsi="Times New Roman" w:cs="Times New Roman"/>
                <w:color w:val="000000"/>
                <w:kern w:val="0"/>
                <w:sz w:val="20"/>
                <w:szCs w:val="20"/>
                <w:lang w:val="en-US" w:bidi="hi-IN"/>
                <w14:ligatures w14:val="none"/>
              </w:rPr>
              <w:br/>
              <w:t>surface etc. complete. (excluding frame work and runners)</w:t>
            </w:r>
          </w:p>
        </w:tc>
        <w:tc>
          <w:tcPr>
            <w:tcW w:w="694" w:type="dxa"/>
            <w:tcBorders>
              <w:top w:val="nil"/>
              <w:left w:val="nil"/>
              <w:bottom w:val="single" w:sz="4" w:space="0" w:color="auto"/>
              <w:right w:val="single" w:sz="4" w:space="0" w:color="auto"/>
            </w:tcBorders>
            <w:hideMark/>
          </w:tcPr>
          <w:p w14:paraId="75997322"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1AE2E82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0DF1AD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B9B3A8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6695FB24"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185377"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146F07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11</w:t>
            </w:r>
          </w:p>
        </w:tc>
        <w:tc>
          <w:tcPr>
            <w:tcW w:w="694" w:type="dxa"/>
            <w:tcBorders>
              <w:top w:val="nil"/>
              <w:left w:val="nil"/>
              <w:bottom w:val="single" w:sz="4" w:space="0" w:color="auto"/>
              <w:right w:val="single" w:sz="4" w:space="0" w:color="auto"/>
            </w:tcBorders>
            <w:hideMark/>
          </w:tcPr>
          <w:p w14:paraId="49831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44BD84A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27.5</w:t>
            </w:r>
          </w:p>
        </w:tc>
        <w:tc>
          <w:tcPr>
            <w:tcW w:w="822" w:type="dxa"/>
            <w:tcBorders>
              <w:top w:val="nil"/>
              <w:left w:val="nil"/>
              <w:bottom w:val="single" w:sz="4" w:space="0" w:color="auto"/>
              <w:right w:val="single" w:sz="4" w:space="0" w:color="auto"/>
            </w:tcBorders>
            <w:hideMark/>
          </w:tcPr>
          <w:p w14:paraId="3597811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103F471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7483AA30" w14:textId="77777777" w:rsidTr="00E65CE1">
        <w:trPr>
          <w:trHeight w:val="4220"/>
        </w:trPr>
        <w:tc>
          <w:tcPr>
            <w:tcW w:w="829" w:type="dxa"/>
            <w:tcBorders>
              <w:top w:val="nil"/>
              <w:left w:val="double" w:sz="6" w:space="0" w:color="auto"/>
              <w:bottom w:val="single" w:sz="4" w:space="0" w:color="auto"/>
              <w:right w:val="single" w:sz="4" w:space="0" w:color="auto"/>
            </w:tcBorders>
            <w:vAlign w:val="center"/>
            <w:hideMark/>
          </w:tcPr>
          <w:p w14:paraId="22D0751D" w14:textId="6D6BEC6C"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1</w:t>
            </w:r>
          </w:p>
        </w:tc>
        <w:tc>
          <w:tcPr>
            <w:tcW w:w="5056" w:type="dxa"/>
            <w:tcBorders>
              <w:top w:val="nil"/>
              <w:left w:val="nil"/>
              <w:bottom w:val="single" w:sz="4" w:space="0" w:color="auto"/>
              <w:right w:val="single" w:sz="4" w:space="0" w:color="auto"/>
            </w:tcBorders>
            <w:hideMark/>
          </w:tcPr>
          <w:p w14:paraId="322995A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Providing  and  applying  external  raincoat  painting  with  crack  filling  acrylic  polymer  based  chemical compound coating to the external surface of walls to prevent water seepage in the masonry walls during monsoon added with required shade Steiner to give required shade to the surface in two coats. Including providing three coat of priming of polymer base primer including preparing surface scrapping the existing loose  old  paint,  removing  loose  particles  of  sand  on  the  surface  opening  and  cleaning  the  cracks developed  in  the  external  plaster,  removing  loose  particles  by  chiseling,  filling  cracks  by  chemicals compound of approved make with proper penetration etc. Coating of Raincoat with the help of brush and as per instructions and specification given by manufacturer and with instruction from Engineer in- charge. Work shall be executed by certified applicator only and covering gurantee of 3 years on court stamp paper of Rs. 500/- and necessary testing etc. complete.</w:t>
            </w:r>
          </w:p>
        </w:tc>
        <w:tc>
          <w:tcPr>
            <w:tcW w:w="694" w:type="dxa"/>
            <w:tcBorders>
              <w:top w:val="nil"/>
              <w:left w:val="nil"/>
              <w:bottom w:val="single" w:sz="4" w:space="0" w:color="auto"/>
              <w:right w:val="single" w:sz="4" w:space="0" w:color="auto"/>
            </w:tcBorders>
            <w:hideMark/>
          </w:tcPr>
          <w:p w14:paraId="005E0EE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336E0CA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FE85BF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01D70F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37BC0895"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A24FA4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77A380BD"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Plaster Surface</w:t>
            </w:r>
          </w:p>
        </w:tc>
        <w:tc>
          <w:tcPr>
            <w:tcW w:w="694" w:type="dxa"/>
            <w:tcBorders>
              <w:top w:val="nil"/>
              <w:left w:val="nil"/>
              <w:bottom w:val="single" w:sz="4" w:space="0" w:color="auto"/>
              <w:right w:val="single" w:sz="4" w:space="0" w:color="auto"/>
            </w:tcBorders>
            <w:hideMark/>
          </w:tcPr>
          <w:p w14:paraId="568EBCF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3CF4DFCC"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4617</w:t>
            </w:r>
          </w:p>
        </w:tc>
        <w:tc>
          <w:tcPr>
            <w:tcW w:w="822" w:type="dxa"/>
            <w:tcBorders>
              <w:top w:val="nil"/>
              <w:left w:val="nil"/>
              <w:bottom w:val="single" w:sz="4" w:space="0" w:color="auto"/>
              <w:right w:val="single" w:sz="4" w:space="0" w:color="auto"/>
            </w:tcBorders>
            <w:hideMark/>
          </w:tcPr>
          <w:p w14:paraId="193A5D31"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6F15F099"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4BE5C88" w14:textId="77777777" w:rsidTr="00592261">
        <w:trPr>
          <w:trHeight w:val="1530"/>
        </w:trPr>
        <w:tc>
          <w:tcPr>
            <w:tcW w:w="829" w:type="dxa"/>
            <w:tcBorders>
              <w:top w:val="nil"/>
              <w:left w:val="double" w:sz="6" w:space="0" w:color="auto"/>
              <w:bottom w:val="single" w:sz="4" w:space="0" w:color="auto"/>
              <w:right w:val="single" w:sz="4" w:space="0" w:color="auto"/>
            </w:tcBorders>
            <w:vAlign w:val="center"/>
            <w:hideMark/>
          </w:tcPr>
          <w:p w14:paraId="43A1FE4A" w14:textId="73EF21EA"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3</w:t>
            </w:r>
            <w:r w:rsidR="005A7B5A">
              <w:rPr>
                <w:rFonts w:ascii="Times New Roman" w:eastAsia="Times New Roman" w:hAnsi="Times New Roman" w:cs="Times New Roman"/>
                <w:color w:val="000000"/>
                <w:kern w:val="0"/>
                <w:sz w:val="20"/>
                <w:szCs w:val="20"/>
                <w:lang w:val="en-US" w:bidi="hi-IN"/>
                <w14:ligatures w14:val="none"/>
              </w:rPr>
              <w:t>2</w:t>
            </w:r>
          </w:p>
        </w:tc>
        <w:tc>
          <w:tcPr>
            <w:tcW w:w="5056" w:type="dxa"/>
            <w:tcBorders>
              <w:top w:val="nil"/>
              <w:left w:val="nil"/>
              <w:bottom w:val="single" w:sz="4" w:space="0" w:color="auto"/>
              <w:right w:val="single" w:sz="4" w:space="0" w:color="auto"/>
            </w:tcBorders>
            <w:hideMark/>
          </w:tcPr>
          <w:p w14:paraId="38A545A2"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Wall  painting  with  premium  acrylic  emulsion  paint  of  interior  grade,  having  VOC  (Volatile  Organic</w:t>
            </w:r>
            <w:r w:rsidRPr="00592261">
              <w:rPr>
                <w:rFonts w:ascii="Times New Roman" w:eastAsia="Times New Roman" w:hAnsi="Times New Roman" w:cs="Times New Roman"/>
                <w:color w:val="000000"/>
                <w:kern w:val="0"/>
                <w:sz w:val="20"/>
                <w:szCs w:val="20"/>
                <w:lang w:val="en-US" w:bidi="hi-IN"/>
                <w14:ligatures w14:val="none"/>
              </w:rPr>
              <w:br/>
              <w:t>Compound  )  content  less  than  50  grams/  litre  of  approved  brand  and  manufacture,  including  applying additional coats wherever required to achieve even shade and colour.</w:t>
            </w:r>
          </w:p>
        </w:tc>
        <w:tc>
          <w:tcPr>
            <w:tcW w:w="694" w:type="dxa"/>
            <w:tcBorders>
              <w:top w:val="nil"/>
              <w:left w:val="nil"/>
              <w:bottom w:val="single" w:sz="4" w:space="0" w:color="auto"/>
              <w:right w:val="single" w:sz="4" w:space="0" w:color="auto"/>
            </w:tcBorders>
            <w:hideMark/>
          </w:tcPr>
          <w:p w14:paraId="376D2F25"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72B6695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5AF52D9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AE1D53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FD9ADF2"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5F078F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056" w:type="dxa"/>
            <w:tcBorders>
              <w:top w:val="nil"/>
              <w:left w:val="nil"/>
              <w:bottom w:val="single" w:sz="4" w:space="0" w:color="auto"/>
              <w:right w:val="single" w:sz="4" w:space="0" w:color="auto"/>
            </w:tcBorders>
            <w:hideMark/>
          </w:tcPr>
          <w:p w14:paraId="555C7D7B"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Two coats (Internal palster surface)</w:t>
            </w:r>
          </w:p>
        </w:tc>
        <w:tc>
          <w:tcPr>
            <w:tcW w:w="694" w:type="dxa"/>
            <w:tcBorders>
              <w:top w:val="nil"/>
              <w:left w:val="nil"/>
              <w:bottom w:val="single" w:sz="4" w:space="0" w:color="auto"/>
              <w:right w:val="single" w:sz="4" w:space="0" w:color="auto"/>
            </w:tcBorders>
            <w:hideMark/>
          </w:tcPr>
          <w:p w14:paraId="5846BFE8"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66" w:type="dxa"/>
            <w:tcBorders>
              <w:top w:val="nil"/>
              <w:left w:val="nil"/>
              <w:bottom w:val="single" w:sz="4" w:space="0" w:color="auto"/>
              <w:right w:val="single" w:sz="4" w:space="0" w:color="auto"/>
            </w:tcBorders>
            <w:hideMark/>
          </w:tcPr>
          <w:p w14:paraId="2D3D1A8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1C2F4818"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5CED8A2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A7B5A" w:rsidRPr="00592261" w14:paraId="5E5C9235" w14:textId="77777777" w:rsidTr="00592261">
        <w:trPr>
          <w:trHeight w:val="255"/>
        </w:trPr>
        <w:tc>
          <w:tcPr>
            <w:tcW w:w="829" w:type="dxa"/>
            <w:tcBorders>
              <w:top w:val="nil"/>
              <w:left w:val="double" w:sz="6" w:space="0" w:color="auto"/>
              <w:bottom w:val="single" w:sz="4" w:space="0" w:color="auto"/>
              <w:right w:val="single" w:sz="4" w:space="0" w:color="auto"/>
            </w:tcBorders>
            <w:vAlign w:val="center"/>
          </w:tcPr>
          <w:p w14:paraId="34CA468E" w14:textId="77777777"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tc>
        <w:tc>
          <w:tcPr>
            <w:tcW w:w="5056" w:type="dxa"/>
            <w:tcBorders>
              <w:top w:val="nil"/>
              <w:left w:val="nil"/>
              <w:bottom w:val="single" w:sz="4" w:space="0" w:color="auto"/>
              <w:right w:val="single" w:sz="4" w:space="0" w:color="auto"/>
            </w:tcBorders>
          </w:tcPr>
          <w:p w14:paraId="4F017B92" w14:textId="578587E8"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Qty. same as Item no 4a</w:t>
            </w:r>
          </w:p>
        </w:tc>
        <w:tc>
          <w:tcPr>
            <w:tcW w:w="694" w:type="dxa"/>
            <w:tcBorders>
              <w:top w:val="nil"/>
              <w:left w:val="nil"/>
              <w:bottom w:val="single" w:sz="4" w:space="0" w:color="auto"/>
              <w:right w:val="single" w:sz="4" w:space="0" w:color="auto"/>
            </w:tcBorders>
          </w:tcPr>
          <w:p w14:paraId="06EE5C8B" w14:textId="382D25B4" w:rsidR="005A7B5A" w:rsidRPr="00592261" w:rsidRDefault="005A7B5A"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tcPr>
          <w:p w14:paraId="0161056F" w14:textId="2BC98159" w:rsidR="005A7B5A"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600.72</w:t>
            </w:r>
          </w:p>
        </w:tc>
        <w:tc>
          <w:tcPr>
            <w:tcW w:w="822" w:type="dxa"/>
            <w:tcBorders>
              <w:top w:val="nil"/>
              <w:left w:val="nil"/>
              <w:bottom w:val="single" w:sz="4" w:space="0" w:color="auto"/>
              <w:right w:val="single" w:sz="4" w:space="0" w:color="auto"/>
            </w:tcBorders>
          </w:tcPr>
          <w:p w14:paraId="021A2B00"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c>
          <w:tcPr>
            <w:tcW w:w="1430" w:type="dxa"/>
            <w:tcBorders>
              <w:top w:val="nil"/>
              <w:left w:val="nil"/>
              <w:bottom w:val="single" w:sz="4" w:space="0" w:color="auto"/>
              <w:right w:val="double" w:sz="6" w:space="0" w:color="auto"/>
            </w:tcBorders>
          </w:tcPr>
          <w:p w14:paraId="40F050E7" w14:textId="77777777" w:rsidR="005A7B5A" w:rsidRPr="00592261" w:rsidRDefault="005A7B5A" w:rsidP="00592261">
            <w:pPr>
              <w:spacing w:after="0" w:line="240" w:lineRule="auto"/>
              <w:rPr>
                <w:rFonts w:ascii="Times New Roman" w:eastAsia="Times New Roman" w:hAnsi="Times New Roman" w:cs="Times New Roman"/>
                <w:color w:val="000000"/>
                <w:kern w:val="0"/>
                <w:sz w:val="20"/>
                <w:szCs w:val="20"/>
                <w:lang w:val="en-US" w:bidi="hi-IN"/>
                <w14:ligatures w14:val="none"/>
              </w:rPr>
            </w:pPr>
          </w:p>
        </w:tc>
      </w:tr>
      <w:tr w:rsidR="00592261" w:rsidRPr="00592261" w14:paraId="15C0E201"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7CF2E418" w14:textId="245B0881"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r w:rsidR="004B17B3">
              <w:rPr>
                <w:rFonts w:ascii="Times New Roman" w:eastAsia="Times New Roman" w:hAnsi="Times New Roman" w:cs="Times New Roman"/>
                <w:color w:val="000000"/>
                <w:kern w:val="0"/>
                <w:sz w:val="20"/>
                <w:szCs w:val="20"/>
                <w:lang w:val="en-US" w:bidi="hi-IN"/>
                <w14:ligatures w14:val="none"/>
              </w:rPr>
              <w:t>33</w:t>
            </w:r>
          </w:p>
        </w:tc>
        <w:tc>
          <w:tcPr>
            <w:tcW w:w="5056" w:type="dxa"/>
            <w:tcBorders>
              <w:top w:val="nil"/>
              <w:left w:val="nil"/>
              <w:bottom w:val="single" w:sz="4" w:space="0" w:color="auto"/>
              <w:right w:val="single" w:sz="4" w:space="0" w:color="auto"/>
            </w:tcBorders>
            <w:hideMark/>
          </w:tcPr>
          <w:p w14:paraId="0D255BFE" w14:textId="5EE2F678" w:rsidR="00592261" w:rsidRPr="00592261" w:rsidRDefault="004B17B3"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F725E">
              <w:rPr>
                <w:rFonts w:asciiTheme="majorBidi" w:hAnsiTheme="majorBidi" w:cstheme="majorBidi"/>
                <w:color w:val="222222"/>
                <w:sz w:val="20"/>
                <w:szCs w:val="20"/>
                <w:shd w:val="clear" w:color="auto" w:fill="FFFFFF"/>
              </w:rPr>
              <w:t xml:space="preserve">Painting exterior surface of Wall with 100% acrylic exterior paint of approved brand and manufacture to give an even </w:t>
            </w:r>
            <w:r w:rsidRPr="005F725E">
              <w:rPr>
                <w:rFonts w:asciiTheme="majorBidi" w:hAnsiTheme="majorBidi" w:cstheme="majorBidi"/>
                <w:color w:val="222222"/>
                <w:sz w:val="20"/>
                <w:szCs w:val="20"/>
                <w:shd w:val="clear" w:color="auto" w:fill="FFFFFF"/>
              </w:rPr>
              <w:lastRenderedPageBreak/>
              <w:t>shade with two or more coats including preparation of base with sand papering, primer, putty, etc complete in all respects including scaffolding and safety provision. Old Work (Three or more coats) (Make - Asian Apex Series).</w:t>
            </w:r>
          </w:p>
        </w:tc>
        <w:tc>
          <w:tcPr>
            <w:tcW w:w="694" w:type="dxa"/>
            <w:tcBorders>
              <w:top w:val="nil"/>
              <w:left w:val="nil"/>
              <w:bottom w:val="single" w:sz="4" w:space="0" w:color="auto"/>
              <w:right w:val="single" w:sz="4" w:space="0" w:color="auto"/>
            </w:tcBorders>
            <w:hideMark/>
          </w:tcPr>
          <w:p w14:paraId="59E0257B"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6D46C8B5" w14:textId="69255FFC"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Sqm</w:t>
            </w:r>
          </w:p>
        </w:tc>
        <w:tc>
          <w:tcPr>
            <w:tcW w:w="866" w:type="dxa"/>
            <w:tcBorders>
              <w:top w:val="nil"/>
              <w:left w:val="nil"/>
              <w:bottom w:val="single" w:sz="4" w:space="0" w:color="auto"/>
              <w:right w:val="single" w:sz="4" w:space="0" w:color="auto"/>
            </w:tcBorders>
            <w:hideMark/>
          </w:tcPr>
          <w:p w14:paraId="1ECAE7A5" w14:textId="77777777" w:rsidR="004B17B3"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p>
          <w:p w14:paraId="4F8EB2C0" w14:textId="1761D23B" w:rsidR="00592261" w:rsidRPr="00592261" w:rsidRDefault="004B17B3"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Pr>
                <w:rFonts w:ascii="Times New Roman" w:eastAsia="Times New Roman" w:hAnsi="Times New Roman" w:cs="Times New Roman"/>
                <w:color w:val="000000"/>
                <w:kern w:val="0"/>
                <w:sz w:val="20"/>
                <w:szCs w:val="20"/>
                <w:lang w:val="en-US" w:bidi="hi-IN"/>
                <w14:ligatures w14:val="none"/>
              </w:rPr>
              <w:t>11700</w:t>
            </w:r>
          </w:p>
        </w:tc>
        <w:tc>
          <w:tcPr>
            <w:tcW w:w="822" w:type="dxa"/>
            <w:tcBorders>
              <w:top w:val="nil"/>
              <w:left w:val="nil"/>
              <w:bottom w:val="single" w:sz="4" w:space="0" w:color="auto"/>
              <w:right w:val="single" w:sz="4" w:space="0" w:color="auto"/>
            </w:tcBorders>
            <w:hideMark/>
          </w:tcPr>
          <w:p w14:paraId="306C5847"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47835E2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262F9E26"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61107C6E"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50826339"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TOTAL AMOUNT (INR)</w:t>
            </w:r>
          </w:p>
        </w:tc>
        <w:tc>
          <w:tcPr>
            <w:tcW w:w="866" w:type="dxa"/>
            <w:tcBorders>
              <w:top w:val="nil"/>
              <w:left w:val="nil"/>
              <w:bottom w:val="single" w:sz="4" w:space="0" w:color="auto"/>
              <w:right w:val="single" w:sz="4" w:space="0" w:color="auto"/>
            </w:tcBorders>
            <w:hideMark/>
          </w:tcPr>
          <w:p w14:paraId="352564B0"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76948BC0"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3BC2407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3E84B1E" w14:textId="77777777" w:rsidTr="00592261">
        <w:trPr>
          <w:trHeight w:val="255"/>
        </w:trPr>
        <w:tc>
          <w:tcPr>
            <w:tcW w:w="829" w:type="dxa"/>
            <w:tcBorders>
              <w:top w:val="nil"/>
              <w:left w:val="double" w:sz="6" w:space="0" w:color="auto"/>
              <w:bottom w:val="single" w:sz="4" w:space="0" w:color="auto"/>
              <w:right w:val="single" w:sz="4" w:space="0" w:color="auto"/>
            </w:tcBorders>
            <w:vAlign w:val="center"/>
            <w:hideMark/>
          </w:tcPr>
          <w:p w14:paraId="0AF64B3B"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5750" w:type="dxa"/>
            <w:gridSpan w:val="2"/>
            <w:tcBorders>
              <w:top w:val="single" w:sz="4" w:space="0" w:color="auto"/>
              <w:left w:val="nil"/>
              <w:bottom w:val="single" w:sz="4" w:space="0" w:color="auto"/>
              <w:right w:val="single" w:sz="4" w:space="0" w:color="auto"/>
            </w:tcBorders>
            <w:hideMark/>
          </w:tcPr>
          <w:p w14:paraId="25B0D586" w14:textId="77777777" w:rsidR="00592261" w:rsidRPr="00592261" w:rsidRDefault="00592261" w:rsidP="00592261">
            <w:pPr>
              <w:spacing w:after="0" w:line="240" w:lineRule="auto"/>
              <w:jc w:val="right"/>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NET TOTAL (INR)</w:t>
            </w:r>
          </w:p>
        </w:tc>
        <w:tc>
          <w:tcPr>
            <w:tcW w:w="866" w:type="dxa"/>
            <w:tcBorders>
              <w:top w:val="nil"/>
              <w:left w:val="nil"/>
              <w:bottom w:val="single" w:sz="4" w:space="0" w:color="auto"/>
              <w:right w:val="single" w:sz="4" w:space="0" w:color="auto"/>
            </w:tcBorders>
            <w:hideMark/>
          </w:tcPr>
          <w:p w14:paraId="0BFC4D46" w14:textId="77777777" w:rsidR="00592261" w:rsidRPr="00592261" w:rsidRDefault="00592261" w:rsidP="00592261">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822" w:type="dxa"/>
            <w:tcBorders>
              <w:top w:val="nil"/>
              <w:left w:val="nil"/>
              <w:bottom w:val="single" w:sz="4" w:space="0" w:color="auto"/>
              <w:right w:val="single" w:sz="4" w:space="0" w:color="auto"/>
            </w:tcBorders>
            <w:hideMark/>
          </w:tcPr>
          <w:p w14:paraId="692D36DE"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c>
          <w:tcPr>
            <w:tcW w:w="1430" w:type="dxa"/>
            <w:tcBorders>
              <w:top w:val="nil"/>
              <w:left w:val="nil"/>
              <w:bottom w:val="single" w:sz="4" w:space="0" w:color="auto"/>
              <w:right w:val="double" w:sz="6" w:space="0" w:color="auto"/>
            </w:tcBorders>
            <w:hideMark/>
          </w:tcPr>
          <w:p w14:paraId="069EC495"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 </w:t>
            </w:r>
          </w:p>
        </w:tc>
      </w:tr>
      <w:tr w:rsidR="00592261" w:rsidRPr="00592261" w14:paraId="15C167F1" w14:textId="77777777" w:rsidTr="00592261">
        <w:trPr>
          <w:trHeight w:val="255"/>
        </w:trPr>
        <w:tc>
          <w:tcPr>
            <w:tcW w:w="9697" w:type="dxa"/>
            <w:gridSpan w:val="6"/>
            <w:tcBorders>
              <w:top w:val="single" w:sz="4" w:space="0" w:color="auto"/>
              <w:left w:val="double" w:sz="6" w:space="0" w:color="auto"/>
              <w:bottom w:val="single" w:sz="4" w:space="0" w:color="auto"/>
              <w:right w:val="double" w:sz="6" w:space="0" w:color="000000"/>
            </w:tcBorders>
            <w:hideMark/>
          </w:tcPr>
          <w:p w14:paraId="51968036"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NOTE: GST IS NOT INCLUDED IT WILL BE APPLICABLE AS PER PREVAILING GOVT. RULES</w:t>
            </w:r>
          </w:p>
        </w:tc>
      </w:tr>
      <w:tr w:rsidR="00592261" w:rsidRPr="00592261" w14:paraId="75D67A9F" w14:textId="77777777" w:rsidTr="00592261">
        <w:trPr>
          <w:trHeight w:val="255"/>
        </w:trPr>
        <w:tc>
          <w:tcPr>
            <w:tcW w:w="9697" w:type="dxa"/>
            <w:gridSpan w:val="6"/>
            <w:tcBorders>
              <w:top w:val="single" w:sz="4" w:space="0" w:color="auto"/>
              <w:left w:val="double" w:sz="6" w:space="0" w:color="auto"/>
              <w:bottom w:val="double" w:sz="6" w:space="0" w:color="auto"/>
              <w:right w:val="double" w:sz="6" w:space="0" w:color="000000"/>
            </w:tcBorders>
            <w:hideMark/>
          </w:tcPr>
          <w:p w14:paraId="37BD579A" w14:textId="77777777" w:rsidR="00592261" w:rsidRPr="00592261" w:rsidRDefault="00592261" w:rsidP="00592261">
            <w:pPr>
              <w:spacing w:after="0" w:line="240" w:lineRule="auto"/>
              <w:rPr>
                <w:rFonts w:ascii="Times New Roman" w:eastAsia="Times New Roman" w:hAnsi="Times New Roman" w:cs="Times New Roman"/>
                <w:color w:val="000000"/>
                <w:kern w:val="0"/>
                <w:sz w:val="20"/>
                <w:szCs w:val="20"/>
                <w:lang w:val="en-US" w:bidi="hi-IN"/>
                <w14:ligatures w14:val="none"/>
              </w:rPr>
            </w:pPr>
            <w:r w:rsidRPr="00592261">
              <w:rPr>
                <w:rFonts w:ascii="Times New Roman" w:eastAsia="Times New Roman" w:hAnsi="Times New Roman" w:cs="Times New Roman"/>
                <w:color w:val="000000"/>
                <w:kern w:val="0"/>
                <w:sz w:val="20"/>
                <w:szCs w:val="20"/>
                <w:lang w:val="en-US" w:bidi="hi-IN"/>
                <w14:ligatures w14:val="none"/>
              </w:rPr>
              <w:t>AMOUNT:</w:t>
            </w:r>
          </w:p>
        </w:tc>
      </w:tr>
    </w:tbl>
    <w:p w14:paraId="3688319D" w14:textId="77777777" w:rsidR="00695874" w:rsidRDefault="00695874" w:rsidP="00BF07C3">
      <w:pPr>
        <w:jc w:val="both"/>
        <w:rPr>
          <w:rFonts w:ascii="Times New Roman" w:hAnsi="Times New Roman" w:cs="Times New Roman"/>
          <w:sz w:val="32"/>
          <w:szCs w:val="32"/>
        </w:rPr>
      </w:pPr>
    </w:p>
    <w:p w14:paraId="490024B6" w14:textId="77777777" w:rsidR="00695874" w:rsidRDefault="00695874" w:rsidP="00BF07C3">
      <w:pPr>
        <w:jc w:val="both"/>
        <w:rPr>
          <w:rFonts w:ascii="Times New Roman" w:hAnsi="Times New Roman" w:cs="Times New Roman"/>
          <w:sz w:val="32"/>
          <w:szCs w:val="32"/>
        </w:rPr>
      </w:pPr>
    </w:p>
    <w:p w14:paraId="64708D47" w14:textId="77777777" w:rsidR="005143C6" w:rsidRDefault="005143C6" w:rsidP="00705D80">
      <w:pPr>
        <w:spacing w:after="0"/>
        <w:rPr>
          <w:rFonts w:ascii="Times New Roman" w:eastAsia="Times New Roman" w:hAnsi="Times New Roman" w:cs="Times New Roman"/>
          <w:b/>
          <w:snapToGrid w:val="0"/>
          <w:color w:val="FF0000"/>
          <w:kern w:val="0"/>
          <w:sz w:val="24"/>
          <w:szCs w:val="24"/>
          <w:lang w:val="en-US"/>
          <w14:ligatures w14:val="none"/>
        </w:rPr>
      </w:pPr>
    </w:p>
    <w:p w14:paraId="77DEF1A1" w14:textId="77777777" w:rsidR="00705D80" w:rsidRDefault="00705D80" w:rsidP="00705D80">
      <w:pPr>
        <w:spacing w:after="0"/>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090962A7" w14:textId="5B001EBB" w:rsidR="00BF5BC5" w:rsidRPr="00A459FC" w:rsidRDefault="00BF5BC5" w:rsidP="00705D80">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3420CC5E" w14:textId="305EC1E0"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r w:rsidR="00705D80" w:rsidRPr="00A459FC">
        <w:rPr>
          <w:rFonts w:ascii="Times New Roman" w:eastAsia="Times New Roman" w:hAnsi="Times New Roman" w:cs="Times New Roman"/>
          <w:b/>
          <w:snapToGrid w:val="0"/>
          <w:kern w:val="0"/>
          <w:sz w:val="28"/>
          <w:szCs w:val="28"/>
          <w:lang w:val="en-US"/>
          <w14:ligatures w14:val="none"/>
        </w:rPr>
        <w:t>No.: -</w:t>
      </w:r>
      <w:bookmarkEnd w:id="5"/>
    </w:p>
    <w:sectPr w:rsidR="00BF5BC5"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2A59A" w14:textId="77777777" w:rsidR="0049735D" w:rsidRDefault="0049735D" w:rsidP="001F4311">
      <w:pPr>
        <w:spacing w:after="0" w:line="240" w:lineRule="auto"/>
      </w:pPr>
      <w:r>
        <w:separator/>
      </w:r>
    </w:p>
  </w:endnote>
  <w:endnote w:type="continuationSeparator" w:id="0">
    <w:p w14:paraId="53341A41" w14:textId="77777777" w:rsidR="0049735D" w:rsidRDefault="0049735D"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B3301" w14:textId="77777777" w:rsidR="0049735D" w:rsidRDefault="0049735D" w:rsidP="001F4311">
      <w:pPr>
        <w:spacing w:after="0" w:line="240" w:lineRule="auto"/>
      </w:pPr>
      <w:r>
        <w:separator/>
      </w:r>
    </w:p>
  </w:footnote>
  <w:footnote w:type="continuationSeparator" w:id="0">
    <w:p w14:paraId="41CED87D" w14:textId="77777777" w:rsidR="0049735D" w:rsidRDefault="0049735D"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1F38"/>
    <w:multiLevelType w:val="multilevel"/>
    <w:tmpl w:val="C8B45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C5F23"/>
    <w:multiLevelType w:val="multilevel"/>
    <w:tmpl w:val="FF32C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D67FE"/>
    <w:multiLevelType w:val="multilevel"/>
    <w:tmpl w:val="93A0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D4677"/>
    <w:multiLevelType w:val="multilevel"/>
    <w:tmpl w:val="FC3A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2355B"/>
    <w:multiLevelType w:val="multilevel"/>
    <w:tmpl w:val="28F6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01C63"/>
    <w:multiLevelType w:val="hybridMultilevel"/>
    <w:tmpl w:val="6CBE3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87E118D"/>
    <w:multiLevelType w:val="multilevel"/>
    <w:tmpl w:val="E18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22F53"/>
    <w:multiLevelType w:val="multilevel"/>
    <w:tmpl w:val="592E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F14A70"/>
    <w:multiLevelType w:val="multilevel"/>
    <w:tmpl w:val="C45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8"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097D47"/>
    <w:multiLevelType w:val="multilevel"/>
    <w:tmpl w:val="CD1E76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31BC5"/>
    <w:multiLevelType w:val="hybridMultilevel"/>
    <w:tmpl w:val="1B8C29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522FE4"/>
    <w:multiLevelType w:val="hybridMultilevel"/>
    <w:tmpl w:val="F94A37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C828A2"/>
    <w:multiLevelType w:val="multilevel"/>
    <w:tmpl w:val="161E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FE268D"/>
    <w:multiLevelType w:val="multilevel"/>
    <w:tmpl w:val="521E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FD76A1"/>
    <w:multiLevelType w:val="multilevel"/>
    <w:tmpl w:val="980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BF7EA5"/>
    <w:multiLevelType w:val="multilevel"/>
    <w:tmpl w:val="B5005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26F6DA3"/>
    <w:multiLevelType w:val="multilevel"/>
    <w:tmpl w:val="C420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35"/>
  </w:num>
  <w:num w:numId="2" w16cid:durableId="1123692863">
    <w:abstractNumId w:val="17"/>
  </w:num>
  <w:num w:numId="3" w16cid:durableId="2098405283">
    <w:abstractNumId w:val="12"/>
  </w:num>
  <w:num w:numId="4" w16cid:durableId="1738942876">
    <w:abstractNumId w:val="10"/>
  </w:num>
  <w:num w:numId="5" w16cid:durableId="494027918">
    <w:abstractNumId w:val="33"/>
  </w:num>
  <w:num w:numId="6" w16cid:durableId="1658147926">
    <w:abstractNumId w:val="9"/>
  </w:num>
  <w:num w:numId="7" w16cid:durableId="358552628">
    <w:abstractNumId w:val="11"/>
  </w:num>
  <w:num w:numId="8" w16cid:durableId="1257980573">
    <w:abstractNumId w:val="21"/>
  </w:num>
  <w:num w:numId="9" w16cid:durableId="1740596123">
    <w:abstractNumId w:val="18"/>
  </w:num>
  <w:num w:numId="10" w16cid:durableId="1217937297">
    <w:abstractNumId w:val="37"/>
  </w:num>
  <w:num w:numId="11" w16cid:durableId="370151966">
    <w:abstractNumId w:val="30"/>
  </w:num>
  <w:num w:numId="12" w16cid:durableId="1112935601">
    <w:abstractNumId w:val="14"/>
  </w:num>
  <w:num w:numId="13" w16cid:durableId="955673692">
    <w:abstractNumId w:val="6"/>
  </w:num>
  <w:num w:numId="14" w16cid:durableId="288323485">
    <w:abstractNumId w:val="24"/>
  </w:num>
  <w:num w:numId="15" w16cid:durableId="1213616799">
    <w:abstractNumId w:val="0"/>
  </w:num>
  <w:num w:numId="16" w16cid:durableId="1078360160">
    <w:abstractNumId w:val="23"/>
  </w:num>
  <w:num w:numId="17" w16cid:durableId="559827812">
    <w:abstractNumId w:val="15"/>
  </w:num>
  <w:num w:numId="18" w16cid:durableId="110514438">
    <w:abstractNumId w:val="4"/>
  </w:num>
  <w:num w:numId="19" w16cid:durableId="2040397893">
    <w:abstractNumId w:val="13"/>
  </w:num>
  <w:num w:numId="20" w16cid:durableId="158931100">
    <w:abstractNumId w:val="3"/>
  </w:num>
  <w:num w:numId="21" w16cid:durableId="1531719389">
    <w:abstractNumId w:val="27"/>
  </w:num>
  <w:num w:numId="22" w16cid:durableId="47657125">
    <w:abstractNumId w:val="36"/>
  </w:num>
  <w:num w:numId="23" w16cid:durableId="729620538">
    <w:abstractNumId w:val="5"/>
  </w:num>
  <w:num w:numId="24" w16cid:durableId="2015449307">
    <w:abstractNumId w:val="16"/>
  </w:num>
  <w:num w:numId="25" w16cid:durableId="1459445708">
    <w:abstractNumId w:val="26"/>
  </w:num>
  <w:num w:numId="26" w16cid:durableId="1373194180">
    <w:abstractNumId w:val="31"/>
  </w:num>
  <w:num w:numId="27" w16cid:durableId="1249540299">
    <w:abstractNumId w:val="20"/>
  </w:num>
  <w:num w:numId="28" w16cid:durableId="1615554430">
    <w:abstractNumId w:val="19"/>
  </w:num>
  <w:num w:numId="29" w16cid:durableId="1953977475">
    <w:abstractNumId w:val="1"/>
  </w:num>
  <w:num w:numId="30" w16cid:durableId="2132280118">
    <w:abstractNumId w:val="34"/>
  </w:num>
  <w:num w:numId="31" w16cid:durableId="1865826127">
    <w:abstractNumId w:val="32"/>
  </w:num>
  <w:num w:numId="32" w16cid:durableId="1419983346">
    <w:abstractNumId w:val="2"/>
  </w:num>
  <w:num w:numId="33" w16cid:durableId="1525748814">
    <w:abstractNumId w:val="8"/>
  </w:num>
  <w:num w:numId="34" w16cid:durableId="931428438">
    <w:abstractNumId w:val="25"/>
  </w:num>
  <w:num w:numId="35" w16cid:durableId="726150645">
    <w:abstractNumId w:val="29"/>
  </w:num>
  <w:num w:numId="36" w16cid:durableId="2064601125">
    <w:abstractNumId w:val="22"/>
  </w:num>
  <w:num w:numId="37" w16cid:durableId="48501526">
    <w:abstractNumId w:val="7"/>
  </w:num>
  <w:num w:numId="38" w16cid:durableId="221987400">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20460"/>
    <w:rsid w:val="00022739"/>
    <w:rsid w:val="00022E36"/>
    <w:rsid w:val="0002712D"/>
    <w:rsid w:val="00031008"/>
    <w:rsid w:val="000351A2"/>
    <w:rsid w:val="0003703A"/>
    <w:rsid w:val="00042480"/>
    <w:rsid w:val="000533A0"/>
    <w:rsid w:val="00053E9A"/>
    <w:rsid w:val="0005473D"/>
    <w:rsid w:val="00062BDD"/>
    <w:rsid w:val="000632A0"/>
    <w:rsid w:val="00082623"/>
    <w:rsid w:val="00095930"/>
    <w:rsid w:val="000A1BC6"/>
    <w:rsid w:val="000B4857"/>
    <w:rsid w:val="000B57C1"/>
    <w:rsid w:val="000D6AA6"/>
    <w:rsid w:val="000F1F1B"/>
    <w:rsid w:val="000F536F"/>
    <w:rsid w:val="00106D3B"/>
    <w:rsid w:val="00110331"/>
    <w:rsid w:val="001221D4"/>
    <w:rsid w:val="001440F8"/>
    <w:rsid w:val="001522DF"/>
    <w:rsid w:val="001651A6"/>
    <w:rsid w:val="00172000"/>
    <w:rsid w:val="00181DB3"/>
    <w:rsid w:val="001822F5"/>
    <w:rsid w:val="00185888"/>
    <w:rsid w:val="001903AE"/>
    <w:rsid w:val="00192DDE"/>
    <w:rsid w:val="0019348D"/>
    <w:rsid w:val="00197088"/>
    <w:rsid w:val="001A7687"/>
    <w:rsid w:val="001B0041"/>
    <w:rsid w:val="001B2FAC"/>
    <w:rsid w:val="001B32AE"/>
    <w:rsid w:val="001B669E"/>
    <w:rsid w:val="001E329E"/>
    <w:rsid w:val="001F1B08"/>
    <w:rsid w:val="001F23F4"/>
    <w:rsid w:val="001F2932"/>
    <w:rsid w:val="001F4311"/>
    <w:rsid w:val="001F4F8E"/>
    <w:rsid w:val="00201A63"/>
    <w:rsid w:val="002036EF"/>
    <w:rsid w:val="002123B5"/>
    <w:rsid w:val="002201FC"/>
    <w:rsid w:val="002211BE"/>
    <w:rsid w:val="002228DA"/>
    <w:rsid w:val="00227CE4"/>
    <w:rsid w:val="0023466D"/>
    <w:rsid w:val="00234B79"/>
    <w:rsid w:val="002471A5"/>
    <w:rsid w:val="00252052"/>
    <w:rsid w:val="00262315"/>
    <w:rsid w:val="002650B9"/>
    <w:rsid w:val="00274C89"/>
    <w:rsid w:val="0027523A"/>
    <w:rsid w:val="00277BFB"/>
    <w:rsid w:val="00291F31"/>
    <w:rsid w:val="00293DCC"/>
    <w:rsid w:val="002B5228"/>
    <w:rsid w:val="002C3A7B"/>
    <w:rsid w:val="002C429F"/>
    <w:rsid w:val="002D0872"/>
    <w:rsid w:val="002D512E"/>
    <w:rsid w:val="002D66C1"/>
    <w:rsid w:val="002E2D73"/>
    <w:rsid w:val="002E59AF"/>
    <w:rsid w:val="002F410B"/>
    <w:rsid w:val="002F558A"/>
    <w:rsid w:val="003030EE"/>
    <w:rsid w:val="003241B5"/>
    <w:rsid w:val="00324A70"/>
    <w:rsid w:val="003452F6"/>
    <w:rsid w:val="0035197A"/>
    <w:rsid w:val="00352743"/>
    <w:rsid w:val="003527AE"/>
    <w:rsid w:val="00352B15"/>
    <w:rsid w:val="003630C0"/>
    <w:rsid w:val="00385DA8"/>
    <w:rsid w:val="00396037"/>
    <w:rsid w:val="003A1D4E"/>
    <w:rsid w:val="003A68DC"/>
    <w:rsid w:val="003B5255"/>
    <w:rsid w:val="003C575B"/>
    <w:rsid w:val="003C7B16"/>
    <w:rsid w:val="003E0778"/>
    <w:rsid w:val="003E7336"/>
    <w:rsid w:val="003F1791"/>
    <w:rsid w:val="003F5B3A"/>
    <w:rsid w:val="00406CA0"/>
    <w:rsid w:val="0041432B"/>
    <w:rsid w:val="00415D90"/>
    <w:rsid w:val="00430FAA"/>
    <w:rsid w:val="004365C4"/>
    <w:rsid w:val="00451446"/>
    <w:rsid w:val="00452EC2"/>
    <w:rsid w:val="00452EFC"/>
    <w:rsid w:val="00457B7D"/>
    <w:rsid w:val="00460C8C"/>
    <w:rsid w:val="00463B02"/>
    <w:rsid w:val="00465C6B"/>
    <w:rsid w:val="00465C77"/>
    <w:rsid w:val="00473BAD"/>
    <w:rsid w:val="00481BCD"/>
    <w:rsid w:val="00485A99"/>
    <w:rsid w:val="00487582"/>
    <w:rsid w:val="0049735D"/>
    <w:rsid w:val="004A110D"/>
    <w:rsid w:val="004B17B3"/>
    <w:rsid w:val="004B5EB2"/>
    <w:rsid w:val="004C0A82"/>
    <w:rsid w:val="004C0C7F"/>
    <w:rsid w:val="004C0F26"/>
    <w:rsid w:val="004C6136"/>
    <w:rsid w:val="004D0A52"/>
    <w:rsid w:val="004E1603"/>
    <w:rsid w:val="004E45E6"/>
    <w:rsid w:val="004E7B31"/>
    <w:rsid w:val="004F5124"/>
    <w:rsid w:val="004F6848"/>
    <w:rsid w:val="005032C1"/>
    <w:rsid w:val="00505F79"/>
    <w:rsid w:val="005142F0"/>
    <w:rsid w:val="005143C6"/>
    <w:rsid w:val="005178C0"/>
    <w:rsid w:val="005263A8"/>
    <w:rsid w:val="005404E4"/>
    <w:rsid w:val="005460A8"/>
    <w:rsid w:val="005510D5"/>
    <w:rsid w:val="00552B6F"/>
    <w:rsid w:val="00553103"/>
    <w:rsid w:val="00556E30"/>
    <w:rsid w:val="00563E2C"/>
    <w:rsid w:val="00577D06"/>
    <w:rsid w:val="00592261"/>
    <w:rsid w:val="00593E18"/>
    <w:rsid w:val="005A0977"/>
    <w:rsid w:val="005A17AE"/>
    <w:rsid w:val="005A4814"/>
    <w:rsid w:val="005A7B5A"/>
    <w:rsid w:val="005B06C7"/>
    <w:rsid w:val="005C42E9"/>
    <w:rsid w:val="005C4F79"/>
    <w:rsid w:val="005D624B"/>
    <w:rsid w:val="005D7144"/>
    <w:rsid w:val="005E1D60"/>
    <w:rsid w:val="005E3AAA"/>
    <w:rsid w:val="005E6A3C"/>
    <w:rsid w:val="005F725E"/>
    <w:rsid w:val="00601C02"/>
    <w:rsid w:val="006139A7"/>
    <w:rsid w:val="0062353F"/>
    <w:rsid w:val="00624ADD"/>
    <w:rsid w:val="006267E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D5D95"/>
    <w:rsid w:val="006E0DA7"/>
    <w:rsid w:val="006E59B1"/>
    <w:rsid w:val="006F3F4D"/>
    <w:rsid w:val="007003F3"/>
    <w:rsid w:val="00703ECF"/>
    <w:rsid w:val="00705D80"/>
    <w:rsid w:val="0071086E"/>
    <w:rsid w:val="007118B8"/>
    <w:rsid w:val="007132F7"/>
    <w:rsid w:val="00721D2D"/>
    <w:rsid w:val="0072740D"/>
    <w:rsid w:val="0073006E"/>
    <w:rsid w:val="0073591D"/>
    <w:rsid w:val="0074559A"/>
    <w:rsid w:val="0075737B"/>
    <w:rsid w:val="00777ED7"/>
    <w:rsid w:val="00783D75"/>
    <w:rsid w:val="00784176"/>
    <w:rsid w:val="007850ED"/>
    <w:rsid w:val="007A547A"/>
    <w:rsid w:val="007B0831"/>
    <w:rsid w:val="007C6684"/>
    <w:rsid w:val="007D6198"/>
    <w:rsid w:val="007D68C7"/>
    <w:rsid w:val="007D7971"/>
    <w:rsid w:val="007E4990"/>
    <w:rsid w:val="007E6E94"/>
    <w:rsid w:val="007F365D"/>
    <w:rsid w:val="007F4E41"/>
    <w:rsid w:val="008024E4"/>
    <w:rsid w:val="00802CC8"/>
    <w:rsid w:val="0080674A"/>
    <w:rsid w:val="00820AAE"/>
    <w:rsid w:val="00832E7F"/>
    <w:rsid w:val="0083350F"/>
    <w:rsid w:val="00835E10"/>
    <w:rsid w:val="008378AA"/>
    <w:rsid w:val="0084090C"/>
    <w:rsid w:val="00845E47"/>
    <w:rsid w:val="0085158D"/>
    <w:rsid w:val="00852B86"/>
    <w:rsid w:val="008675AD"/>
    <w:rsid w:val="00867E41"/>
    <w:rsid w:val="00873334"/>
    <w:rsid w:val="00876C0B"/>
    <w:rsid w:val="008778A9"/>
    <w:rsid w:val="008807BE"/>
    <w:rsid w:val="00882916"/>
    <w:rsid w:val="00882AF9"/>
    <w:rsid w:val="00894EB3"/>
    <w:rsid w:val="00894F0E"/>
    <w:rsid w:val="008B02FC"/>
    <w:rsid w:val="008C67CD"/>
    <w:rsid w:val="008D1DC5"/>
    <w:rsid w:val="008D4CA7"/>
    <w:rsid w:val="008D61A8"/>
    <w:rsid w:val="008E6E75"/>
    <w:rsid w:val="008F1880"/>
    <w:rsid w:val="008F3944"/>
    <w:rsid w:val="008F5671"/>
    <w:rsid w:val="008F5E9D"/>
    <w:rsid w:val="00903E49"/>
    <w:rsid w:val="00923C3C"/>
    <w:rsid w:val="00931470"/>
    <w:rsid w:val="00972042"/>
    <w:rsid w:val="0098149B"/>
    <w:rsid w:val="0098297A"/>
    <w:rsid w:val="009859E3"/>
    <w:rsid w:val="00992E68"/>
    <w:rsid w:val="0099523C"/>
    <w:rsid w:val="0099797F"/>
    <w:rsid w:val="009A0C6C"/>
    <w:rsid w:val="009A7BF5"/>
    <w:rsid w:val="009B2D3D"/>
    <w:rsid w:val="009C265B"/>
    <w:rsid w:val="009D44A2"/>
    <w:rsid w:val="009E17CD"/>
    <w:rsid w:val="009E6027"/>
    <w:rsid w:val="009F44A5"/>
    <w:rsid w:val="009F6B18"/>
    <w:rsid w:val="009F7DB9"/>
    <w:rsid w:val="00A05229"/>
    <w:rsid w:val="00A063F0"/>
    <w:rsid w:val="00A155EE"/>
    <w:rsid w:val="00A1710C"/>
    <w:rsid w:val="00A217FB"/>
    <w:rsid w:val="00A2184E"/>
    <w:rsid w:val="00A337E7"/>
    <w:rsid w:val="00A459FC"/>
    <w:rsid w:val="00A54E0B"/>
    <w:rsid w:val="00A5639A"/>
    <w:rsid w:val="00A61B8B"/>
    <w:rsid w:val="00A63954"/>
    <w:rsid w:val="00A64B26"/>
    <w:rsid w:val="00A72582"/>
    <w:rsid w:val="00A8211F"/>
    <w:rsid w:val="00A8336D"/>
    <w:rsid w:val="00A86795"/>
    <w:rsid w:val="00A8721C"/>
    <w:rsid w:val="00A91289"/>
    <w:rsid w:val="00A95E67"/>
    <w:rsid w:val="00AA1233"/>
    <w:rsid w:val="00AA31DD"/>
    <w:rsid w:val="00AA3EB3"/>
    <w:rsid w:val="00AA5384"/>
    <w:rsid w:val="00AB29C9"/>
    <w:rsid w:val="00AB3D82"/>
    <w:rsid w:val="00AB670F"/>
    <w:rsid w:val="00AD161C"/>
    <w:rsid w:val="00AE13BF"/>
    <w:rsid w:val="00AF3552"/>
    <w:rsid w:val="00AF438C"/>
    <w:rsid w:val="00AF4446"/>
    <w:rsid w:val="00AF5C2A"/>
    <w:rsid w:val="00B01AFD"/>
    <w:rsid w:val="00B12335"/>
    <w:rsid w:val="00B14974"/>
    <w:rsid w:val="00B22047"/>
    <w:rsid w:val="00B24BA6"/>
    <w:rsid w:val="00B271D0"/>
    <w:rsid w:val="00B370FF"/>
    <w:rsid w:val="00B415D8"/>
    <w:rsid w:val="00B42B29"/>
    <w:rsid w:val="00B507A0"/>
    <w:rsid w:val="00B60EA8"/>
    <w:rsid w:val="00B7502B"/>
    <w:rsid w:val="00B82606"/>
    <w:rsid w:val="00B83223"/>
    <w:rsid w:val="00B87DAD"/>
    <w:rsid w:val="00B929D0"/>
    <w:rsid w:val="00B979E3"/>
    <w:rsid w:val="00BA2939"/>
    <w:rsid w:val="00BA72F8"/>
    <w:rsid w:val="00BC0180"/>
    <w:rsid w:val="00BC4F2F"/>
    <w:rsid w:val="00BC6157"/>
    <w:rsid w:val="00BD69FB"/>
    <w:rsid w:val="00BE386B"/>
    <w:rsid w:val="00BF07C3"/>
    <w:rsid w:val="00BF2DD3"/>
    <w:rsid w:val="00BF50E2"/>
    <w:rsid w:val="00BF5BC5"/>
    <w:rsid w:val="00BF7688"/>
    <w:rsid w:val="00C0271D"/>
    <w:rsid w:val="00C05A8D"/>
    <w:rsid w:val="00C12AA1"/>
    <w:rsid w:val="00C267EC"/>
    <w:rsid w:val="00C274DE"/>
    <w:rsid w:val="00C40B83"/>
    <w:rsid w:val="00C41097"/>
    <w:rsid w:val="00C420B8"/>
    <w:rsid w:val="00C45A4C"/>
    <w:rsid w:val="00C46210"/>
    <w:rsid w:val="00C5112D"/>
    <w:rsid w:val="00C5673A"/>
    <w:rsid w:val="00C62A55"/>
    <w:rsid w:val="00C64817"/>
    <w:rsid w:val="00C64D1B"/>
    <w:rsid w:val="00C72553"/>
    <w:rsid w:val="00C82D23"/>
    <w:rsid w:val="00C834EF"/>
    <w:rsid w:val="00C839F6"/>
    <w:rsid w:val="00CA07FD"/>
    <w:rsid w:val="00CB2BF4"/>
    <w:rsid w:val="00CC5795"/>
    <w:rsid w:val="00CC58C4"/>
    <w:rsid w:val="00CC5DB3"/>
    <w:rsid w:val="00CE2D58"/>
    <w:rsid w:val="00D06DBB"/>
    <w:rsid w:val="00D1032E"/>
    <w:rsid w:val="00D17DE3"/>
    <w:rsid w:val="00D2403A"/>
    <w:rsid w:val="00D4282B"/>
    <w:rsid w:val="00D513DF"/>
    <w:rsid w:val="00D65F64"/>
    <w:rsid w:val="00D66BAF"/>
    <w:rsid w:val="00D7574F"/>
    <w:rsid w:val="00D81F16"/>
    <w:rsid w:val="00D8216B"/>
    <w:rsid w:val="00D92104"/>
    <w:rsid w:val="00DA5139"/>
    <w:rsid w:val="00DB6628"/>
    <w:rsid w:val="00DC1AB5"/>
    <w:rsid w:val="00DE0D80"/>
    <w:rsid w:val="00DE13DA"/>
    <w:rsid w:val="00E057E1"/>
    <w:rsid w:val="00E12838"/>
    <w:rsid w:val="00E12EE5"/>
    <w:rsid w:val="00E22AC8"/>
    <w:rsid w:val="00E23B60"/>
    <w:rsid w:val="00E24A6D"/>
    <w:rsid w:val="00E25BB7"/>
    <w:rsid w:val="00E266C7"/>
    <w:rsid w:val="00E35F12"/>
    <w:rsid w:val="00E46E44"/>
    <w:rsid w:val="00E56829"/>
    <w:rsid w:val="00E57A27"/>
    <w:rsid w:val="00E65CE1"/>
    <w:rsid w:val="00E6701F"/>
    <w:rsid w:val="00E71DB7"/>
    <w:rsid w:val="00E73F08"/>
    <w:rsid w:val="00E81A91"/>
    <w:rsid w:val="00E92E6C"/>
    <w:rsid w:val="00EA012F"/>
    <w:rsid w:val="00EA0A4E"/>
    <w:rsid w:val="00EA77E5"/>
    <w:rsid w:val="00EB55F6"/>
    <w:rsid w:val="00EB5AB5"/>
    <w:rsid w:val="00EC15B4"/>
    <w:rsid w:val="00EC184A"/>
    <w:rsid w:val="00EC22A9"/>
    <w:rsid w:val="00ED1FB9"/>
    <w:rsid w:val="00ED2539"/>
    <w:rsid w:val="00ED70C7"/>
    <w:rsid w:val="00EE595A"/>
    <w:rsid w:val="00EE7ED6"/>
    <w:rsid w:val="00EF08AF"/>
    <w:rsid w:val="00EF4B06"/>
    <w:rsid w:val="00F01564"/>
    <w:rsid w:val="00F02AF8"/>
    <w:rsid w:val="00F0392F"/>
    <w:rsid w:val="00F124E6"/>
    <w:rsid w:val="00F13867"/>
    <w:rsid w:val="00F16380"/>
    <w:rsid w:val="00F259E7"/>
    <w:rsid w:val="00F3524B"/>
    <w:rsid w:val="00F37364"/>
    <w:rsid w:val="00F43657"/>
    <w:rsid w:val="00F43A43"/>
    <w:rsid w:val="00F43F0E"/>
    <w:rsid w:val="00F45DAE"/>
    <w:rsid w:val="00F60867"/>
    <w:rsid w:val="00F631B4"/>
    <w:rsid w:val="00F777F3"/>
    <w:rsid w:val="00F8209D"/>
    <w:rsid w:val="00F83B53"/>
    <w:rsid w:val="00F979EB"/>
    <w:rsid w:val="00FA38E4"/>
    <w:rsid w:val="00FA5437"/>
    <w:rsid w:val="00FB5BE6"/>
    <w:rsid w:val="00FD5322"/>
    <w:rsid w:val="00FD59D6"/>
    <w:rsid w:val="00FD7746"/>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765421128">
      <w:bodyDiv w:val="1"/>
      <w:marLeft w:val="0"/>
      <w:marRight w:val="0"/>
      <w:marTop w:val="0"/>
      <w:marBottom w:val="0"/>
      <w:divBdr>
        <w:top w:val="none" w:sz="0" w:space="0" w:color="auto"/>
        <w:left w:val="none" w:sz="0" w:space="0" w:color="auto"/>
        <w:bottom w:val="none" w:sz="0" w:space="0" w:color="auto"/>
        <w:right w:val="none" w:sz="0" w:space="0" w:color="auto"/>
      </w:divBdr>
    </w:div>
    <w:div w:id="927884473">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368483550">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76417209">
      <w:bodyDiv w:val="1"/>
      <w:marLeft w:val="0"/>
      <w:marRight w:val="0"/>
      <w:marTop w:val="0"/>
      <w:marBottom w:val="0"/>
      <w:divBdr>
        <w:top w:val="none" w:sz="0" w:space="0" w:color="auto"/>
        <w:left w:val="none" w:sz="0" w:space="0" w:color="auto"/>
        <w:bottom w:val="none" w:sz="0" w:space="0" w:color="auto"/>
        <w:right w:val="none" w:sz="0" w:space="0" w:color="auto"/>
      </w:divBdr>
    </w:div>
    <w:div w:id="1746417020">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36</Pages>
  <Words>11004</Words>
  <Characters>59977</Characters>
  <Application>Microsoft Office Word</Application>
  <DocSecurity>0</DocSecurity>
  <Lines>2142</Lines>
  <Paragraphs>910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56</cp:revision>
  <cp:lastPrinted>2025-02-20T08:35:00Z</cp:lastPrinted>
  <dcterms:created xsi:type="dcterms:W3CDTF">2025-12-12T08:53:00Z</dcterms:created>
  <dcterms:modified xsi:type="dcterms:W3CDTF">2025-12-24T13:37:00Z</dcterms:modified>
</cp:coreProperties>
</file>