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C705624" w:rsidR="005179CE" w:rsidRPr="00D73BE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D73BE1">
        <w:rPr>
          <w:rFonts w:ascii="Tahoma" w:hAnsi="Tahoma" w:cs="Tahoma"/>
          <w:b/>
          <w:bCs/>
          <w:color w:val="000000"/>
          <w:sz w:val="19"/>
          <w:szCs w:val="19"/>
          <w:u w:val="single"/>
        </w:rPr>
        <w:t>Tender No:.</w:t>
      </w:r>
      <w:r w:rsidRPr="00D73BE1">
        <w:rPr>
          <w:rFonts w:ascii="Tahoma" w:hAnsi="Tahoma" w:cs="Tahoma"/>
          <w:b/>
          <w:color w:val="4F81BD" w:themeColor="accent1"/>
          <w:sz w:val="19"/>
          <w:szCs w:val="19"/>
        </w:rPr>
        <w:t xml:space="preserve"> 202</w:t>
      </w:r>
      <w:r w:rsidR="001F486D" w:rsidRPr="00D73BE1">
        <w:rPr>
          <w:rFonts w:ascii="Tahoma" w:hAnsi="Tahoma" w:cs="Tahoma"/>
          <w:b/>
          <w:color w:val="4F81BD" w:themeColor="accent1"/>
          <w:sz w:val="19"/>
          <w:szCs w:val="19"/>
        </w:rPr>
        <w:t>5</w:t>
      </w:r>
      <w:r w:rsidRPr="00D73BE1">
        <w:rPr>
          <w:rFonts w:ascii="Tahoma" w:hAnsi="Tahoma" w:cs="Tahoma"/>
          <w:b/>
          <w:color w:val="4F81BD" w:themeColor="accent1"/>
          <w:sz w:val="19"/>
          <w:szCs w:val="19"/>
        </w:rPr>
        <w:t>-2</w:t>
      </w:r>
      <w:r w:rsidR="001F486D" w:rsidRPr="00D73BE1">
        <w:rPr>
          <w:rFonts w:ascii="Tahoma" w:hAnsi="Tahoma" w:cs="Tahoma"/>
          <w:b/>
          <w:color w:val="4F81BD" w:themeColor="accent1"/>
          <w:sz w:val="19"/>
          <w:szCs w:val="19"/>
        </w:rPr>
        <w:t>6</w:t>
      </w:r>
      <w:r w:rsidRPr="00D73BE1">
        <w:rPr>
          <w:rFonts w:ascii="Tahoma" w:hAnsi="Tahoma" w:cs="Tahoma"/>
          <w:b/>
          <w:color w:val="4F81BD" w:themeColor="accent1"/>
          <w:sz w:val="19"/>
          <w:szCs w:val="19"/>
        </w:rPr>
        <w:t>/</w:t>
      </w:r>
      <w:r w:rsidR="00AD6CEF" w:rsidRPr="00D73BE1">
        <w:rPr>
          <w:rFonts w:ascii="Tahoma" w:hAnsi="Tahoma" w:cs="Tahoma"/>
          <w:b/>
          <w:color w:val="4F81BD" w:themeColor="accent1"/>
          <w:sz w:val="19"/>
          <w:szCs w:val="19"/>
        </w:rPr>
        <w:t>Estate</w:t>
      </w:r>
      <w:r w:rsidRPr="00D73BE1">
        <w:rPr>
          <w:rFonts w:ascii="Tahoma" w:hAnsi="Tahoma" w:cs="Tahoma"/>
          <w:b/>
          <w:color w:val="4F81BD" w:themeColor="accent1"/>
          <w:sz w:val="19"/>
          <w:szCs w:val="19"/>
        </w:rPr>
        <w:t>/2B/LNM-</w:t>
      </w:r>
      <w:r w:rsidR="00AD6CEF" w:rsidRPr="00D73BE1">
        <w:rPr>
          <w:rFonts w:ascii="Tahoma" w:hAnsi="Tahoma" w:cs="Tahoma"/>
          <w:b/>
          <w:color w:val="4F81BD" w:themeColor="accent1"/>
          <w:sz w:val="19"/>
          <w:szCs w:val="19"/>
        </w:rPr>
        <w:t>1217</w:t>
      </w:r>
    </w:p>
    <w:p w14:paraId="73772D5E" w14:textId="77777777" w:rsidR="00F84C31" w:rsidRPr="00D73BE1" w:rsidRDefault="00F84C31" w:rsidP="008F4155">
      <w:pPr>
        <w:pStyle w:val="NormalWeb"/>
        <w:spacing w:before="0" w:beforeAutospacing="0" w:after="0" w:afterAutospacing="0"/>
        <w:jc w:val="center"/>
        <w:rPr>
          <w:rFonts w:ascii="Tahoma" w:hAnsi="Tahoma" w:cs="Tahoma"/>
          <w:sz w:val="31"/>
          <w:szCs w:val="31"/>
        </w:rPr>
      </w:pPr>
      <w:r w:rsidRPr="00D73BE1">
        <w:rPr>
          <w:rFonts w:ascii="Tahoma" w:hAnsi="Tahoma" w:cs="Tahoma"/>
          <w:b/>
          <w:bCs/>
          <w:color w:val="000000"/>
          <w:sz w:val="31"/>
          <w:szCs w:val="31"/>
          <w:u w:val="single"/>
        </w:rPr>
        <w:t>The LNM Institute of Information Technology, Jaipur</w:t>
      </w:r>
    </w:p>
    <w:p w14:paraId="3E14678F" w14:textId="77777777" w:rsidR="00F84C31" w:rsidRPr="00D73BE1" w:rsidRDefault="00F84C31" w:rsidP="008F4155">
      <w:pPr>
        <w:rPr>
          <w:rFonts w:ascii="Tahoma" w:hAnsi="Tahoma" w:cs="Tahoma"/>
          <w:sz w:val="19"/>
          <w:szCs w:val="19"/>
        </w:rPr>
      </w:pPr>
    </w:p>
    <w:p w14:paraId="2FD5AEE5" w14:textId="77777777" w:rsidR="00F84C31" w:rsidRPr="00D73BE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73BE1">
        <w:rPr>
          <w:rFonts w:ascii="Tahoma" w:hAnsi="Tahoma" w:cs="Tahoma"/>
          <w:b/>
          <w:bCs/>
          <w:color w:val="000000"/>
          <w:sz w:val="19"/>
          <w:szCs w:val="19"/>
          <w:u w:val="single"/>
        </w:rPr>
        <w:t>TENDER NOTICE</w:t>
      </w:r>
    </w:p>
    <w:p w14:paraId="1A058D2A" w14:textId="253AAC8D"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 xml:space="preserve">The LNM Institute of Information Technology, Jaipur is a Deemed-to-be-University, set up as a </w:t>
      </w:r>
      <w:r w:rsidR="005179CE" w:rsidRPr="00D73BE1">
        <w:rPr>
          <w:rFonts w:ascii="Tahoma" w:hAnsi="Tahoma" w:cs="Tahoma"/>
          <w:color w:val="000000"/>
          <w:sz w:val="19"/>
          <w:szCs w:val="19"/>
        </w:rPr>
        <w:t>Non-Profit</w:t>
      </w:r>
      <w:r w:rsidRPr="00D73BE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48A5B39"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color w:val="000000"/>
          <w:sz w:val="19"/>
          <w:szCs w:val="19"/>
        </w:rPr>
        <w:t>The institute invites proposals from competent vendors for “</w:t>
      </w:r>
      <w:bookmarkStart w:id="0" w:name="_Hlk216681459"/>
      <w:r w:rsidR="00564296" w:rsidRPr="00D73BE1">
        <w:rPr>
          <w:rFonts w:ascii="Tahoma" w:hAnsi="Tahoma" w:cs="Tahoma"/>
          <w:b/>
          <w:bCs/>
          <w:color w:val="000000"/>
          <w:sz w:val="19"/>
          <w:szCs w:val="19"/>
        </w:rPr>
        <w:t>Renovation of Guest House and ACA Faculty gate Toilet Block</w:t>
      </w:r>
      <w:bookmarkEnd w:id="0"/>
      <w:r w:rsidRPr="00D73BE1">
        <w:rPr>
          <w:rFonts w:ascii="Tahoma" w:hAnsi="Tahoma" w:cs="Tahoma"/>
          <w:color w:val="000000"/>
          <w:sz w:val="19"/>
          <w:szCs w:val="19"/>
        </w:rPr>
        <w:t xml:space="preserve">”. Bidders can submit their sealed </w:t>
      </w:r>
      <w:r w:rsidR="005179CE" w:rsidRPr="00D73BE1">
        <w:rPr>
          <w:rFonts w:ascii="Tahoma" w:hAnsi="Tahoma" w:cs="Tahoma"/>
          <w:color w:val="000000"/>
          <w:sz w:val="19"/>
          <w:szCs w:val="19"/>
        </w:rPr>
        <w:t>offers</w:t>
      </w:r>
      <w:r w:rsidRPr="00D73BE1">
        <w:rPr>
          <w:rFonts w:ascii="Tahoma" w:hAnsi="Tahoma" w:cs="Tahoma"/>
          <w:color w:val="000000"/>
          <w:sz w:val="19"/>
          <w:szCs w:val="19"/>
        </w:rPr>
        <w:t xml:space="preserve">/s at the following address by Email/Speed-Post/ Registered Post/ By-hand/courier before 05:00 PM on </w:t>
      </w:r>
      <w:r w:rsidR="00B04634">
        <w:rPr>
          <w:rFonts w:ascii="Tahoma" w:hAnsi="Tahoma" w:cs="Tahoma"/>
          <w:b/>
          <w:bCs/>
          <w:color w:val="000000"/>
          <w:sz w:val="19"/>
          <w:szCs w:val="19"/>
        </w:rPr>
        <w:t>04</w:t>
      </w:r>
      <w:r w:rsidR="00564296" w:rsidRPr="00D73BE1">
        <w:rPr>
          <w:rFonts w:ascii="Tahoma" w:hAnsi="Tahoma" w:cs="Tahoma"/>
          <w:b/>
          <w:bCs/>
          <w:color w:val="000000"/>
          <w:sz w:val="19"/>
          <w:szCs w:val="19"/>
        </w:rPr>
        <w:t>/</w:t>
      </w:r>
      <w:r w:rsidR="00B04634">
        <w:rPr>
          <w:rFonts w:ascii="Tahoma" w:hAnsi="Tahoma" w:cs="Tahoma"/>
          <w:b/>
          <w:bCs/>
          <w:color w:val="000000"/>
          <w:sz w:val="19"/>
          <w:szCs w:val="19"/>
        </w:rPr>
        <w:t>01</w:t>
      </w:r>
      <w:r w:rsidR="00564296" w:rsidRPr="00D73BE1">
        <w:rPr>
          <w:rFonts w:ascii="Tahoma" w:hAnsi="Tahoma" w:cs="Tahoma"/>
          <w:b/>
          <w:bCs/>
          <w:color w:val="000000"/>
          <w:sz w:val="19"/>
          <w:szCs w:val="19"/>
        </w:rPr>
        <w:t>/202</w:t>
      </w:r>
      <w:r w:rsidR="00B04634">
        <w:rPr>
          <w:rFonts w:ascii="Tahoma" w:hAnsi="Tahoma" w:cs="Tahoma"/>
          <w:b/>
          <w:bCs/>
          <w:color w:val="000000"/>
          <w:sz w:val="19"/>
          <w:szCs w:val="19"/>
        </w:rPr>
        <w:t>6.</w:t>
      </w:r>
    </w:p>
    <w:p w14:paraId="7E4ECC6C" w14:textId="77777777"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b/>
          <w:bCs/>
          <w:color w:val="000000"/>
          <w:sz w:val="19"/>
          <w:szCs w:val="19"/>
          <w:u w:val="single"/>
        </w:rPr>
        <w:t>Filing of Tender:</w:t>
      </w:r>
    </w:p>
    <w:p w14:paraId="30053AE1" w14:textId="77777777" w:rsidR="00F84C31" w:rsidRPr="00D73BE1" w:rsidRDefault="00F84C31" w:rsidP="008F4155">
      <w:pPr>
        <w:pStyle w:val="NormalWeb"/>
        <w:spacing w:before="200" w:beforeAutospacing="0" w:after="0" w:afterAutospacing="0"/>
        <w:jc w:val="both"/>
        <w:rPr>
          <w:rFonts w:ascii="Tahoma" w:hAnsi="Tahoma" w:cs="Tahoma"/>
          <w:b/>
          <w:bCs/>
          <w:sz w:val="19"/>
          <w:szCs w:val="19"/>
          <w:u w:val="single"/>
        </w:rPr>
      </w:pPr>
      <w:r w:rsidRPr="00D73BE1">
        <w:rPr>
          <w:rFonts w:ascii="Tahoma" w:hAnsi="Tahoma" w:cs="Tahoma"/>
          <w:b/>
          <w:bCs/>
          <w:color w:val="000000"/>
          <w:sz w:val="19"/>
          <w:szCs w:val="19"/>
          <w:u w:val="single"/>
        </w:rPr>
        <w:t>Option 1: Physical submission of offers (hard copy) in sealed envelopes.</w:t>
      </w:r>
    </w:p>
    <w:p w14:paraId="53B09617" w14:textId="14B6D70E"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Bids shall be addressed to the undersigned and deposited in the tender box available at the main gate</w:t>
      </w:r>
      <w:r w:rsidR="006C5167" w:rsidRPr="00D73BE1">
        <w:rPr>
          <w:rFonts w:ascii="Tahoma" w:hAnsi="Tahoma" w:cs="Tahoma"/>
          <w:color w:val="000000"/>
          <w:sz w:val="19"/>
          <w:szCs w:val="19"/>
        </w:rPr>
        <w:t xml:space="preserve"> of the institute</w:t>
      </w:r>
      <w:r w:rsidRPr="00D73BE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color w:val="000000"/>
          <w:sz w:val="19"/>
          <w:szCs w:val="19"/>
        </w:rPr>
        <w:t>The tender subject and reference number must be mentioned on the envelope. </w:t>
      </w:r>
    </w:p>
    <w:p w14:paraId="5A32CBC2" w14:textId="77777777" w:rsidR="00F84C31" w:rsidRPr="00D73BE1" w:rsidRDefault="00F84C31" w:rsidP="008F4155">
      <w:pPr>
        <w:rPr>
          <w:rFonts w:ascii="Tahoma" w:hAnsi="Tahoma" w:cs="Tahoma"/>
          <w:sz w:val="19"/>
          <w:szCs w:val="19"/>
        </w:rPr>
      </w:pPr>
    </w:p>
    <w:p w14:paraId="69BFA8FE"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b/>
          <w:bCs/>
          <w:color w:val="000000"/>
          <w:sz w:val="19"/>
          <w:szCs w:val="19"/>
        </w:rPr>
        <w:t>Director</w:t>
      </w:r>
    </w:p>
    <w:p w14:paraId="78C2F81B"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b/>
          <w:bCs/>
          <w:color w:val="000000"/>
          <w:sz w:val="19"/>
          <w:szCs w:val="19"/>
        </w:rPr>
        <w:t>The LNM Institute of Information Technology,</w:t>
      </w:r>
    </w:p>
    <w:p w14:paraId="6AB509DC"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color w:val="000000"/>
          <w:sz w:val="19"/>
          <w:szCs w:val="19"/>
        </w:rPr>
        <w:t>Gram – Rupa Ki Nangal, Post – Sumel,</w:t>
      </w:r>
    </w:p>
    <w:p w14:paraId="3E48260C" w14:textId="77777777" w:rsidR="00F84C31" w:rsidRPr="00D73BE1" w:rsidRDefault="00F84C31" w:rsidP="008F4155">
      <w:pPr>
        <w:pStyle w:val="NormalWeb"/>
        <w:spacing w:before="0" w:beforeAutospacing="0" w:after="0" w:afterAutospacing="0"/>
        <w:jc w:val="center"/>
        <w:rPr>
          <w:rFonts w:ascii="Tahoma" w:hAnsi="Tahoma" w:cs="Tahoma"/>
          <w:sz w:val="19"/>
          <w:szCs w:val="19"/>
        </w:rPr>
      </w:pPr>
      <w:r w:rsidRPr="00D73BE1">
        <w:rPr>
          <w:rFonts w:ascii="Tahoma" w:hAnsi="Tahoma" w:cs="Tahoma"/>
          <w:color w:val="000000"/>
          <w:sz w:val="19"/>
          <w:szCs w:val="19"/>
        </w:rPr>
        <w:t>Via – Jamdoli, Jaipur- 302031</w:t>
      </w:r>
    </w:p>
    <w:p w14:paraId="1FD5C4AD" w14:textId="77777777" w:rsidR="00F84C31" w:rsidRPr="00D73BE1" w:rsidRDefault="00F84C31" w:rsidP="008F4155">
      <w:pPr>
        <w:rPr>
          <w:rFonts w:ascii="Tahoma" w:hAnsi="Tahoma" w:cs="Tahoma"/>
          <w:sz w:val="19"/>
          <w:szCs w:val="19"/>
        </w:rPr>
      </w:pPr>
    </w:p>
    <w:p w14:paraId="66E6EED9" w14:textId="77777777" w:rsidR="00F84C31" w:rsidRPr="00D73BE1" w:rsidRDefault="00F84C31" w:rsidP="008F4155">
      <w:pPr>
        <w:pStyle w:val="NormalWeb"/>
        <w:spacing w:before="0" w:beforeAutospacing="0" w:after="0" w:afterAutospacing="0"/>
        <w:jc w:val="both"/>
        <w:rPr>
          <w:rFonts w:ascii="Tahoma" w:hAnsi="Tahoma" w:cs="Tahoma"/>
          <w:b/>
          <w:bCs/>
          <w:sz w:val="19"/>
          <w:szCs w:val="19"/>
          <w:u w:val="single"/>
        </w:rPr>
      </w:pPr>
      <w:r w:rsidRPr="00D73BE1">
        <w:rPr>
          <w:rFonts w:ascii="Tahoma" w:hAnsi="Tahoma" w:cs="Tahoma"/>
          <w:b/>
          <w:bCs/>
          <w:color w:val="000000"/>
          <w:sz w:val="19"/>
          <w:szCs w:val="19"/>
          <w:u w:val="single"/>
        </w:rPr>
        <w:t>Option 2: Password-protected online submission via Email </w:t>
      </w:r>
    </w:p>
    <w:p w14:paraId="4465D80B" w14:textId="77777777"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Password-protected offers can be submitted by the bidders via email at the below-mentioned email IDs.</w:t>
      </w:r>
    </w:p>
    <w:p w14:paraId="121DF657" w14:textId="77777777" w:rsidR="00F84C31" w:rsidRPr="00D73BE1" w:rsidRDefault="00F84C31" w:rsidP="008F4155">
      <w:pPr>
        <w:rPr>
          <w:rFonts w:ascii="Tahoma" w:hAnsi="Tahoma" w:cs="Tahoma"/>
          <w:sz w:val="19"/>
          <w:szCs w:val="19"/>
        </w:rPr>
      </w:pPr>
    </w:p>
    <w:p w14:paraId="22802101" w14:textId="77777777" w:rsidR="00F84C31" w:rsidRPr="00D73BE1" w:rsidRDefault="00F84C31" w:rsidP="008F4155">
      <w:pPr>
        <w:pStyle w:val="NormalWeb"/>
        <w:spacing w:before="0" w:beforeAutospacing="0" w:after="0" w:afterAutospacing="0"/>
        <w:jc w:val="both"/>
        <w:rPr>
          <w:rFonts w:ascii="Tahoma" w:hAnsi="Tahoma" w:cs="Tahoma"/>
          <w:sz w:val="19"/>
          <w:szCs w:val="19"/>
        </w:rPr>
      </w:pPr>
      <w:hyperlink r:id="rId7" w:history="1">
        <w:r w:rsidRPr="00D73BE1">
          <w:rPr>
            <w:rStyle w:val="Hyperlink"/>
            <w:rFonts w:ascii="Tahoma" w:eastAsiaTheme="majorEastAsia" w:hAnsi="Tahoma" w:cs="Tahoma"/>
            <w:b/>
            <w:bCs/>
            <w:sz w:val="19"/>
            <w:szCs w:val="19"/>
          </w:rPr>
          <w:t>tender-document@lnmiit.ac.in</w:t>
        </w:r>
      </w:hyperlink>
      <w:r w:rsidRPr="00D73BE1">
        <w:rPr>
          <w:rFonts w:ascii="Tahoma" w:hAnsi="Tahoma" w:cs="Tahoma"/>
          <w:b/>
          <w:bCs/>
          <w:color w:val="0000FF"/>
          <w:sz w:val="19"/>
          <w:szCs w:val="19"/>
          <w:u w:val="single"/>
        </w:rPr>
        <w:t xml:space="preserve"> </w:t>
      </w:r>
      <w:r w:rsidRPr="00D73BE1">
        <w:rPr>
          <w:rFonts w:ascii="Tahoma" w:hAnsi="Tahoma" w:cs="Tahoma"/>
          <w:b/>
          <w:bCs/>
          <w:color w:val="000000"/>
          <w:sz w:val="19"/>
          <w:szCs w:val="19"/>
        </w:rPr>
        <w:t>(password-protected document)</w:t>
      </w:r>
    </w:p>
    <w:p w14:paraId="287EDC16" w14:textId="77777777" w:rsidR="00F84C31" w:rsidRPr="00D73BE1" w:rsidRDefault="00F84C31" w:rsidP="008F4155">
      <w:pPr>
        <w:pStyle w:val="NormalWeb"/>
        <w:spacing w:before="0" w:beforeAutospacing="0" w:after="0" w:afterAutospacing="0"/>
        <w:jc w:val="both"/>
        <w:rPr>
          <w:rFonts w:ascii="Tahoma" w:hAnsi="Tahoma" w:cs="Tahoma"/>
          <w:sz w:val="19"/>
          <w:szCs w:val="19"/>
        </w:rPr>
      </w:pPr>
      <w:hyperlink r:id="rId8" w:history="1">
        <w:r w:rsidRPr="00D73BE1">
          <w:rPr>
            <w:rStyle w:val="Hyperlink"/>
            <w:rFonts w:ascii="Tahoma" w:eastAsiaTheme="majorEastAsia" w:hAnsi="Tahoma" w:cs="Tahoma"/>
            <w:b/>
            <w:bCs/>
            <w:sz w:val="19"/>
            <w:szCs w:val="19"/>
          </w:rPr>
          <w:t>tender-password@lnmiit.ac.in</w:t>
        </w:r>
      </w:hyperlink>
      <w:r w:rsidRPr="00D73BE1">
        <w:rPr>
          <w:rFonts w:ascii="Tahoma" w:hAnsi="Tahoma" w:cs="Tahoma"/>
          <w:b/>
          <w:bCs/>
          <w:color w:val="0000FF"/>
          <w:sz w:val="19"/>
          <w:szCs w:val="19"/>
          <w:u w:val="single"/>
        </w:rPr>
        <w:t xml:space="preserve"> </w:t>
      </w:r>
      <w:r w:rsidRPr="00D73BE1">
        <w:rPr>
          <w:rFonts w:ascii="Tahoma" w:hAnsi="Tahoma" w:cs="Tahoma"/>
          <w:b/>
          <w:bCs/>
          <w:color w:val="000000"/>
          <w:sz w:val="19"/>
          <w:szCs w:val="19"/>
        </w:rPr>
        <w:t>(password only)</w:t>
      </w:r>
    </w:p>
    <w:p w14:paraId="25CDFEBA" w14:textId="77777777" w:rsidR="00F84C31" w:rsidRPr="00D73BE1" w:rsidRDefault="00F84C31" w:rsidP="008F4155">
      <w:pPr>
        <w:pStyle w:val="NormalWeb"/>
        <w:spacing w:before="200" w:beforeAutospacing="0" w:after="0" w:afterAutospacing="0"/>
        <w:jc w:val="both"/>
        <w:rPr>
          <w:rFonts w:ascii="Tahoma" w:hAnsi="Tahoma" w:cs="Tahoma"/>
          <w:sz w:val="19"/>
          <w:szCs w:val="19"/>
        </w:rPr>
      </w:pPr>
      <w:r w:rsidRPr="00D73BE1">
        <w:rPr>
          <w:rFonts w:ascii="Tahoma" w:hAnsi="Tahoma" w:cs="Tahoma"/>
          <w:b/>
          <w:bCs/>
          <w:color w:val="000000"/>
          <w:sz w:val="19"/>
          <w:szCs w:val="19"/>
        </w:rPr>
        <w:t>The tender subject and reference number must be mentioned in the subject line of the emails. </w:t>
      </w:r>
    </w:p>
    <w:p w14:paraId="73BB10FA" w14:textId="77777777" w:rsidR="000054FC" w:rsidRPr="00D73BE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D73BE1" w:rsidRDefault="00F84C31" w:rsidP="008F4155">
      <w:pPr>
        <w:pStyle w:val="NormalWeb"/>
        <w:spacing w:before="0" w:beforeAutospacing="0" w:after="0" w:afterAutospacing="0"/>
        <w:rPr>
          <w:rFonts w:ascii="Tahoma" w:hAnsi="Tahoma" w:cs="Tahoma"/>
          <w:sz w:val="19"/>
          <w:szCs w:val="19"/>
        </w:rPr>
      </w:pPr>
      <w:r w:rsidRPr="00D73BE1">
        <w:rPr>
          <w:rFonts w:ascii="Tahoma" w:hAnsi="Tahoma" w:cs="Tahoma"/>
          <w:b/>
          <w:bCs/>
          <w:color w:val="000000"/>
          <w:sz w:val="19"/>
          <w:szCs w:val="19"/>
        </w:rPr>
        <w:t>Bid Process:</w:t>
      </w:r>
    </w:p>
    <w:p w14:paraId="76AD190D" w14:textId="77777777" w:rsidR="00F84C31" w:rsidRPr="00D73BE1" w:rsidRDefault="00F84C31" w:rsidP="008F4155">
      <w:pPr>
        <w:pStyle w:val="NormalWeb"/>
        <w:spacing w:before="0" w:beforeAutospacing="0" w:after="280" w:afterAutospacing="0"/>
        <w:jc w:val="both"/>
        <w:rPr>
          <w:rFonts w:ascii="Tahoma" w:hAnsi="Tahoma" w:cs="Tahoma"/>
          <w:sz w:val="19"/>
          <w:szCs w:val="19"/>
        </w:rPr>
      </w:pPr>
      <w:r w:rsidRPr="00D73BE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Envelopes/Emails should be duly marked as follows: </w:t>
      </w:r>
    </w:p>
    <w:p w14:paraId="48243E0E" w14:textId="63B26C1D" w:rsidR="00F84C31" w:rsidRPr="00D73BE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D73BE1">
        <w:rPr>
          <w:rFonts w:ascii="Tahoma" w:hAnsi="Tahoma" w:cs="Tahoma"/>
          <w:b/>
          <w:bCs/>
          <w:color w:val="000000"/>
          <w:sz w:val="19"/>
          <w:szCs w:val="19"/>
        </w:rPr>
        <w:t>Technical bid for</w:t>
      </w:r>
      <w:r w:rsidRPr="00D73BE1">
        <w:rPr>
          <w:rFonts w:ascii="Tahoma" w:hAnsi="Tahoma" w:cs="Tahoma"/>
          <w:color w:val="000000"/>
          <w:sz w:val="19"/>
          <w:szCs w:val="19"/>
        </w:rPr>
        <w:t xml:space="preserve"> </w:t>
      </w:r>
      <w:r w:rsidRPr="00D73BE1">
        <w:rPr>
          <w:rFonts w:ascii="Tahoma" w:hAnsi="Tahoma" w:cs="Tahoma"/>
          <w:b/>
          <w:bCs/>
          <w:color w:val="000000"/>
          <w:sz w:val="19"/>
          <w:szCs w:val="19"/>
        </w:rPr>
        <w:t>the</w:t>
      </w:r>
      <w:r w:rsidRPr="00D73BE1">
        <w:rPr>
          <w:rFonts w:ascii="Tahoma" w:hAnsi="Tahoma" w:cs="Tahoma"/>
          <w:color w:val="000000"/>
          <w:sz w:val="19"/>
          <w:szCs w:val="19"/>
        </w:rPr>
        <w:t xml:space="preserve"> </w:t>
      </w:r>
      <w:r w:rsidR="00976514" w:rsidRPr="00D73BE1">
        <w:rPr>
          <w:rFonts w:ascii="Tahoma" w:hAnsi="Tahoma" w:cs="Tahoma"/>
          <w:b/>
          <w:bCs/>
          <w:color w:val="000000"/>
          <w:sz w:val="19"/>
          <w:szCs w:val="19"/>
        </w:rPr>
        <w:t>“</w:t>
      </w:r>
      <w:r w:rsidR="00564296" w:rsidRPr="00D73BE1">
        <w:rPr>
          <w:rFonts w:ascii="Tahoma" w:hAnsi="Tahoma" w:cs="Tahoma"/>
          <w:b/>
          <w:bCs/>
          <w:color w:val="000000"/>
          <w:sz w:val="19"/>
          <w:szCs w:val="19"/>
        </w:rPr>
        <w:t xml:space="preserve">Renovation of Guest House and ACA Faculty gate Toilet Block </w:t>
      </w:r>
      <w:r w:rsidR="00362EBE" w:rsidRPr="00D73BE1">
        <w:rPr>
          <w:rFonts w:ascii="Tahoma" w:hAnsi="Tahoma" w:cs="Tahoma"/>
          <w:b/>
          <w:bCs/>
          <w:color w:val="000000"/>
          <w:sz w:val="19"/>
          <w:szCs w:val="19"/>
        </w:rPr>
        <w:t>”</w:t>
      </w:r>
      <w:r w:rsidR="00976514" w:rsidRPr="00D73BE1">
        <w:rPr>
          <w:rFonts w:ascii="Tahoma" w:hAnsi="Tahoma" w:cs="Tahoma"/>
          <w:b/>
          <w:bCs/>
          <w:color w:val="000000"/>
          <w:sz w:val="19"/>
          <w:szCs w:val="19"/>
        </w:rPr>
        <w:t>.</w:t>
      </w:r>
      <w:r w:rsidR="00761FC9" w:rsidRPr="00D73BE1">
        <w:rPr>
          <w:rFonts w:ascii="Tahoma" w:hAnsi="Tahoma" w:cs="Tahoma"/>
          <w:b/>
          <w:sz w:val="19"/>
          <w:szCs w:val="19"/>
        </w:rPr>
        <w:t xml:space="preserve"> </w:t>
      </w:r>
      <w:r w:rsidR="00714BD3" w:rsidRPr="00D73BE1">
        <w:rPr>
          <w:rFonts w:ascii="Tahoma" w:hAnsi="Tahoma" w:cs="Tahoma"/>
          <w:b/>
          <w:sz w:val="19"/>
          <w:szCs w:val="19"/>
        </w:rPr>
        <w:t xml:space="preserve"> </w:t>
      </w:r>
      <w:r w:rsidR="00AD6CEF" w:rsidRPr="00D73BE1">
        <w:rPr>
          <w:rFonts w:ascii="Tahoma" w:hAnsi="Tahoma" w:cs="Tahoma"/>
          <w:b/>
          <w:sz w:val="19"/>
          <w:szCs w:val="19"/>
        </w:rPr>
        <w:t>(Technical bid shall be without password protected)</w:t>
      </w:r>
    </w:p>
    <w:p w14:paraId="316D6EA9" w14:textId="3993AE1A" w:rsidR="00F84C31" w:rsidRPr="00D73BE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D73BE1">
        <w:rPr>
          <w:rFonts w:ascii="Tahoma" w:hAnsi="Tahoma" w:cs="Tahoma"/>
          <w:b/>
          <w:bCs/>
          <w:color w:val="000000"/>
          <w:sz w:val="19"/>
          <w:szCs w:val="19"/>
        </w:rPr>
        <w:t>Commercial Bid for</w:t>
      </w:r>
      <w:r w:rsidRPr="00D73BE1">
        <w:rPr>
          <w:rFonts w:ascii="Tahoma" w:hAnsi="Tahoma" w:cs="Tahoma"/>
          <w:color w:val="000000"/>
          <w:sz w:val="19"/>
          <w:szCs w:val="19"/>
        </w:rPr>
        <w:t xml:space="preserve"> </w:t>
      </w:r>
      <w:r w:rsidRPr="00D73BE1">
        <w:rPr>
          <w:rFonts w:ascii="Tahoma" w:hAnsi="Tahoma" w:cs="Tahoma"/>
          <w:b/>
          <w:bCs/>
          <w:color w:val="000000"/>
          <w:sz w:val="19"/>
          <w:szCs w:val="19"/>
        </w:rPr>
        <w:t>the</w:t>
      </w:r>
      <w:r w:rsidRPr="00D73BE1">
        <w:rPr>
          <w:rFonts w:ascii="Tahoma" w:hAnsi="Tahoma" w:cs="Tahoma"/>
          <w:color w:val="000000"/>
          <w:sz w:val="19"/>
          <w:szCs w:val="19"/>
        </w:rPr>
        <w:t xml:space="preserve"> </w:t>
      </w:r>
      <w:r w:rsidR="00362EBE" w:rsidRPr="00D73BE1">
        <w:rPr>
          <w:rFonts w:ascii="Tahoma" w:hAnsi="Tahoma" w:cs="Tahoma"/>
          <w:color w:val="000000"/>
          <w:sz w:val="19"/>
          <w:szCs w:val="19"/>
        </w:rPr>
        <w:t>“</w:t>
      </w:r>
      <w:r w:rsidR="00564296" w:rsidRPr="00D73BE1">
        <w:rPr>
          <w:rFonts w:ascii="Tahoma" w:hAnsi="Tahoma" w:cs="Tahoma"/>
          <w:b/>
          <w:bCs/>
          <w:color w:val="000000"/>
          <w:sz w:val="19"/>
          <w:szCs w:val="19"/>
        </w:rPr>
        <w:t xml:space="preserve">Renovation of Guest House and ACA Faculty gate Toilet Block </w:t>
      </w:r>
      <w:r w:rsidR="00362EBE" w:rsidRPr="00D73BE1">
        <w:rPr>
          <w:rFonts w:ascii="Tahoma" w:hAnsi="Tahoma" w:cs="Tahoma"/>
          <w:b/>
          <w:sz w:val="19"/>
          <w:szCs w:val="19"/>
        </w:rPr>
        <w:t>”.</w:t>
      </w:r>
      <w:r w:rsidR="00714BD3" w:rsidRPr="00D73BE1">
        <w:rPr>
          <w:rFonts w:ascii="Tahoma" w:hAnsi="Tahoma" w:cs="Tahoma"/>
          <w:b/>
          <w:sz w:val="19"/>
          <w:szCs w:val="19"/>
        </w:rPr>
        <w:t xml:space="preserve"> </w:t>
      </w:r>
      <w:r w:rsidR="00AD6CEF" w:rsidRPr="00D73BE1">
        <w:rPr>
          <w:rFonts w:ascii="Tahoma" w:hAnsi="Tahoma" w:cs="Tahoma"/>
          <w:b/>
          <w:sz w:val="19"/>
          <w:szCs w:val="19"/>
        </w:rPr>
        <w:t>(Commercial bid shall be password protected)</w:t>
      </w:r>
    </w:p>
    <w:p w14:paraId="4E3B1F7D" w14:textId="0E72EB77" w:rsidR="00F84C31" w:rsidRPr="00D73BE1" w:rsidRDefault="00F84C31" w:rsidP="006C3534">
      <w:pPr>
        <w:pStyle w:val="NormalWeb"/>
        <w:spacing w:before="0" w:beforeAutospacing="0" w:after="280" w:afterAutospacing="0"/>
        <w:jc w:val="both"/>
        <w:rPr>
          <w:rFonts w:ascii="Tahoma" w:hAnsi="Tahoma" w:cs="Tahoma"/>
          <w:b/>
          <w:sz w:val="19"/>
          <w:szCs w:val="19"/>
        </w:rPr>
      </w:pPr>
      <w:r w:rsidRPr="00D73BE1">
        <w:rPr>
          <w:rFonts w:ascii="Tahoma" w:hAnsi="Tahoma" w:cs="Tahoma"/>
          <w:color w:val="000000"/>
          <w:sz w:val="19"/>
          <w:szCs w:val="19"/>
        </w:rPr>
        <w:t>Both Envelopes</w:t>
      </w:r>
      <w:r w:rsidR="00D06625" w:rsidRPr="00D73BE1">
        <w:rPr>
          <w:rFonts w:ascii="Tahoma" w:hAnsi="Tahoma" w:cs="Tahoma"/>
          <w:color w:val="000000"/>
          <w:sz w:val="19"/>
          <w:szCs w:val="19"/>
        </w:rPr>
        <w:t>/files</w:t>
      </w:r>
      <w:r w:rsidRPr="00D73BE1">
        <w:rPr>
          <w:rFonts w:ascii="Tahoma" w:hAnsi="Tahoma" w:cs="Tahoma"/>
          <w:color w:val="000000"/>
          <w:sz w:val="19"/>
          <w:szCs w:val="19"/>
        </w:rPr>
        <w:t xml:space="preserve"> should be enclosed</w:t>
      </w:r>
      <w:r w:rsidR="00D06625" w:rsidRPr="00D73BE1">
        <w:rPr>
          <w:rFonts w:ascii="Tahoma" w:hAnsi="Tahoma" w:cs="Tahoma"/>
          <w:color w:val="000000"/>
          <w:sz w:val="19"/>
          <w:szCs w:val="19"/>
        </w:rPr>
        <w:t>/attached</w:t>
      </w:r>
      <w:r w:rsidRPr="00D73BE1">
        <w:rPr>
          <w:rFonts w:ascii="Tahoma" w:hAnsi="Tahoma" w:cs="Tahoma"/>
          <w:color w:val="000000"/>
          <w:sz w:val="19"/>
          <w:szCs w:val="19"/>
        </w:rPr>
        <w:t xml:space="preserve"> in a single envelope</w:t>
      </w:r>
      <w:r w:rsidR="00D06625" w:rsidRPr="00D73BE1">
        <w:rPr>
          <w:rFonts w:ascii="Tahoma" w:hAnsi="Tahoma" w:cs="Tahoma"/>
          <w:color w:val="000000"/>
          <w:sz w:val="19"/>
          <w:szCs w:val="19"/>
        </w:rPr>
        <w:t>/email</w:t>
      </w:r>
      <w:r w:rsidRPr="00D73BE1">
        <w:rPr>
          <w:rFonts w:ascii="Tahoma" w:hAnsi="Tahoma" w:cs="Tahoma"/>
          <w:color w:val="000000"/>
          <w:sz w:val="19"/>
          <w:szCs w:val="19"/>
        </w:rPr>
        <w:t xml:space="preserve"> bearing the heading “</w:t>
      </w:r>
      <w:r w:rsidRPr="00D73BE1">
        <w:rPr>
          <w:rFonts w:ascii="Tahoma" w:hAnsi="Tahoma" w:cs="Tahoma"/>
          <w:b/>
          <w:bCs/>
          <w:color w:val="000000"/>
          <w:sz w:val="19"/>
          <w:szCs w:val="19"/>
        </w:rPr>
        <w:t>Bid for</w:t>
      </w:r>
      <w:r w:rsidRPr="00D73BE1">
        <w:rPr>
          <w:rFonts w:ascii="Tahoma" w:hAnsi="Tahoma" w:cs="Tahoma"/>
          <w:color w:val="000000"/>
          <w:sz w:val="19"/>
          <w:szCs w:val="19"/>
        </w:rPr>
        <w:t xml:space="preserve"> </w:t>
      </w:r>
      <w:r w:rsidR="000054FC" w:rsidRPr="00D73BE1">
        <w:rPr>
          <w:rFonts w:ascii="Tahoma" w:hAnsi="Tahoma" w:cs="Tahoma"/>
          <w:b/>
          <w:bCs/>
          <w:color w:val="000000"/>
          <w:sz w:val="19"/>
          <w:szCs w:val="19"/>
        </w:rPr>
        <w:t>the</w:t>
      </w:r>
      <w:r w:rsidR="000054FC" w:rsidRPr="00D73BE1">
        <w:rPr>
          <w:rFonts w:ascii="Tahoma" w:hAnsi="Tahoma" w:cs="Tahoma"/>
          <w:color w:val="000000"/>
          <w:sz w:val="19"/>
          <w:szCs w:val="19"/>
        </w:rPr>
        <w:t xml:space="preserve"> </w:t>
      </w:r>
      <w:r w:rsidR="00714BD3" w:rsidRPr="00D73BE1">
        <w:rPr>
          <w:rFonts w:ascii="Tahoma" w:hAnsi="Tahoma" w:cs="Tahoma"/>
          <w:b/>
          <w:bCs/>
          <w:color w:val="000000"/>
          <w:sz w:val="19"/>
          <w:szCs w:val="19"/>
        </w:rPr>
        <w:t>“</w:t>
      </w:r>
      <w:r w:rsidR="00564296" w:rsidRPr="00D73BE1">
        <w:rPr>
          <w:rFonts w:ascii="Tahoma" w:hAnsi="Tahoma" w:cs="Tahoma"/>
          <w:b/>
          <w:bCs/>
          <w:color w:val="000000"/>
          <w:sz w:val="19"/>
          <w:szCs w:val="19"/>
        </w:rPr>
        <w:t xml:space="preserve">Renovation of Guest House and ACA Faculty gate Toilet Block </w:t>
      </w:r>
      <w:r w:rsidR="00714BD3" w:rsidRPr="00D73BE1">
        <w:rPr>
          <w:rFonts w:ascii="Tahoma" w:hAnsi="Tahoma" w:cs="Tahoma"/>
          <w:b/>
          <w:bCs/>
          <w:color w:val="000000"/>
          <w:sz w:val="19"/>
          <w:szCs w:val="19"/>
        </w:rPr>
        <w:t xml:space="preserve">”) </w:t>
      </w:r>
      <w:r w:rsidR="00D06625" w:rsidRPr="00D73BE1">
        <w:rPr>
          <w:rFonts w:ascii="Tahoma" w:hAnsi="Tahoma" w:cs="Tahoma"/>
          <w:b/>
          <w:sz w:val="19"/>
          <w:szCs w:val="19"/>
        </w:rPr>
        <w:t xml:space="preserve">(Tender No. : </w:t>
      </w:r>
      <w:r w:rsidR="00D06625" w:rsidRPr="00D73BE1">
        <w:rPr>
          <w:rFonts w:ascii="Tahoma" w:hAnsi="Tahoma" w:cs="Tahoma"/>
          <w:b/>
          <w:color w:val="4F81BD" w:themeColor="accent1"/>
          <w:sz w:val="19"/>
          <w:szCs w:val="19"/>
        </w:rPr>
        <w:t>202</w:t>
      </w:r>
      <w:r w:rsidR="001F486D" w:rsidRPr="00D73BE1">
        <w:rPr>
          <w:rFonts w:ascii="Tahoma" w:hAnsi="Tahoma" w:cs="Tahoma"/>
          <w:b/>
          <w:color w:val="4F81BD" w:themeColor="accent1"/>
          <w:sz w:val="19"/>
          <w:szCs w:val="19"/>
        </w:rPr>
        <w:t>5</w:t>
      </w:r>
      <w:r w:rsidR="00D06625" w:rsidRPr="00D73BE1">
        <w:rPr>
          <w:rFonts w:ascii="Tahoma" w:hAnsi="Tahoma" w:cs="Tahoma"/>
          <w:b/>
          <w:color w:val="4F81BD" w:themeColor="accent1"/>
          <w:sz w:val="19"/>
          <w:szCs w:val="19"/>
        </w:rPr>
        <w:t>-2</w:t>
      </w:r>
      <w:r w:rsidR="001F486D" w:rsidRPr="00D73BE1">
        <w:rPr>
          <w:rFonts w:ascii="Tahoma" w:hAnsi="Tahoma" w:cs="Tahoma"/>
          <w:b/>
          <w:color w:val="4F81BD" w:themeColor="accent1"/>
          <w:sz w:val="19"/>
          <w:szCs w:val="19"/>
        </w:rPr>
        <w:t>6</w:t>
      </w:r>
      <w:r w:rsidR="00AD6CEF" w:rsidRPr="00D73BE1">
        <w:rPr>
          <w:rFonts w:ascii="Tahoma" w:hAnsi="Tahoma" w:cs="Tahoma"/>
          <w:b/>
          <w:color w:val="4F81BD" w:themeColor="accent1"/>
          <w:sz w:val="19"/>
          <w:szCs w:val="19"/>
        </w:rPr>
        <w:t>/Estate</w:t>
      </w:r>
      <w:r w:rsidR="00D06625" w:rsidRPr="00D73BE1">
        <w:rPr>
          <w:rFonts w:ascii="Tahoma" w:hAnsi="Tahoma" w:cs="Tahoma"/>
          <w:b/>
          <w:color w:val="4F81BD" w:themeColor="accent1"/>
          <w:sz w:val="19"/>
          <w:szCs w:val="19"/>
        </w:rPr>
        <w:t>/2B/LNM</w:t>
      </w:r>
      <w:r w:rsidR="003C1B08" w:rsidRPr="00D73BE1">
        <w:rPr>
          <w:rFonts w:ascii="Tahoma" w:hAnsi="Tahoma" w:cs="Tahoma"/>
          <w:b/>
          <w:color w:val="4F81BD" w:themeColor="accent1"/>
          <w:sz w:val="19"/>
          <w:szCs w:val="19"/>
        </w:rPr>
        <w:t>-</w:t>
      </w:r>
      <w:r w:rsidR="00AD6CEF" w:rsidRPr="00D73BE1">
        <w:rPr>
          <w:rFonts w:ascii="Tahoma" w:hAnsi="Tahoma" w:cs="Tahoma"/>
          <w:b/>
          <w:color w:val="4F81BD" w:themeColor="accent1"/>
          <w:sz w:val="19"/>
          <w:szCs w:val="19"/>
        </w:rPr>
        <w:t>1217</w:t>
      </w:r>
      <w:r w:rsidR="00D06625" w:rsidRPr="00D73BE1">
        <w:rPr>
          <w:rFonts w:ascii="Tahoma" w:hAnsi="Tahoma" w:cs="Tahoma"/>
          <w:b/>
          <w:color w:val="4F81BD" w:themeColor="accent1"/>
          <w:sz w:val="19"/>
          <w:szCs w:val="19"/>
        </w:rPr>
        <w:t xml:space="preserve">) </w:t>
      </w:r>
      <w:r w:rsidRPr="00D73BE1">
        <w:rPr>
          <w:rFonts w:ascii="Tahoma" w:hAnsi="Tahoma" w:cs="Tahoma"/>
          <w:b/>
          <w:sz w:val="19"/>
          <w:szCs w:val="19"/>
        </w:rPr>
        <w:t>”. </w:t>
      </w:r>
    </w:p>
    <w:p w14:paraId="1865A646" w14:textId="0EA886A0" w:rsidR="00976514" w:rsidRPr="00D73BE1" w:rsidRDefault="00976514" w:rsidP="008F4155">
      <w:pPr>
        <w:pStyle w:val="NormalWeb"/>
        <w:spacing w:before="0" w:beforeAutospacing="0" w:after="280" w:afterAutospacing="0"/>
        <w:jc w:val="both"/>
        <w:rPr>
          <w:rFonts w:ascii="Tahoma" w:hAnsi="Tahoma" w:cs="Tahoma"/>
          <w:sz w:val="19"/>
          <w:szCs w:val="19"/>
        </w:rPr>
      </w:pPr>
      <w:r w:rsidRPr="00D73BE1">
        <w:rPr>
          <w:rFonts w:ascii="Tahoma" w:hAnsi="Tahoma" w:cs="Tahoma"/>
          <w:sz w:val="19"/>
          <w:szCs w:val="19"/>
        </w:rPr>
        <w:t>Note:</w:t>
      </w:r>
      <w:r w:rsidRPr="00D73BE1">
        <w:rPr>
          <w:rFonts w:ascii="Tahoma" w:hAnsi="Tahoma" w:cs="Tahoma"/>
          <w:spacing w:val="-5"/>
          <w:sz w:val="19"/>
          <w:szCs w:val="19"/>
        </w:rPr>
        <w:t xml:space="preserve"> </w:t>
      </w:r>
      <w:r w:rsidRPr="00D73BE1">
        <w:rPr>
          <w:rFonts w:ascii="Tahoma" w:hAnsi="Tahoma" w:cs="Tahoma"/>
          <w:sz w:val="19"/>
          <w:szCs w:val="19"/>
        </w:rPr>
        <w:t>The</w:t>
      </w:r>
      <w:r w:rsidRPr="00D73BE1">
        <w:rPr>
          <w:rFonts w:ascii="Tahoma" w:hAnsi="Tahoma" w:cs="Tahoma"/>
          <w:spacing w:val="-7"/>
          <w:sz w:val="19"/>
          <w:szCs w:val="19"/>
        </w:rPr>
        <w:t xml:space="preserve"> </w:t>
      </w:r>
      <w:r w:rsidRPr="00D73BE1">
        <w:rPr>
          <w:rFonts w:ascii="Tahoma" w:hAnsi="Tahoma" w:cs="Tahoma"/>
          <w:sz w:val="19"/>
          <w:szCs w:val="19"/>
        </w:rPr>
        <w:t>bidders/vendors</w:t>
      </w:r>
      <w:r w:rsidRPr="00D73BE1">
        <w:rPr>
          <w:rFonts w:ascii="Tahoma" w:hAnsi="Tahoma" w:cs="Tahoma"/>
          <w:spacing w:val="-8"/>
          <w:sz w:val="19"/>
          <w:szCs w:val="19"/>
        </w:rPr>
        <w:t xml:space="preserve"> </w:t>
      </w:r>
      <w:r w:rsidRPr="00D73BE1">
        <w:rPr>
          <w:rFonts w:ascii="Tahoma" w:hAnsi="Tahoma" w:cs="Tahoma"/>
          <w:sz w:val="19"/>
          <w:szCs w:val="19"/>
        </w:rPr>
        <w:t>are</w:t>
      </w:r>
      <w:r w:rsidRPr="00D73BE1">
        <w:rPr>
          <w:rFonts w:ascii="Tahoma" w:hAnsi="Tahoma" w:cs="Tahoma"/>
          <w:spacing w:val="-7"/>
          <w:sz w:val="19"/>
          <w:szCs w:val="19"/>
        </w:rPr>
        <w:t xml:space="preserve"> </w:t>
      </w:r>
      <w:r w:rsidRPr="00D73BE1">
        <w:rPr>
          <w:rFonts w:ascii="Tahoma" w:hAnsi="Tahoma" w:cs="Tahoma"/>
          <w:sz w:val="19"/>
          <w:szCs w:val="19"/>
        </w:rPr>
        <w:t>requested</w:t>
      </w:r>
      <w:r w:rsidRPr="00D73BE1">
        <w:rPr>
          <w:rFonts w:ascii="Tahoma" w:hAnsi="Tahoma" w:cs="Tahoma"/>
          <w:spacing w:val="-6"/>
          <w:sz w:val="19"/>
          <w:szCs w:val="19"/>
        </w:rPr>
        <w:t xml:space="preserve"> </w:t>
      </w:r>
      <w:r w:rsidRPr="00D73BE1">
        <w:rPr>
          <w:rFonts w:ascii="Tahoma" w:hAnsi="Tahoma" w:cs="Tahoma"/>
          <w:sz w:val="19"/>
          <w:szCs w:val="19"/>
        </w:rPr>
        <w:t>to</w:t>
      </w:r>
      <w:r w:rsidRPr="00D73BE1">
        <w:rPr>
          <w:rFonts w:ascii="Tahoma" w:hAnsi="Tahoma" w:cs="Tahoma"/>
          <w:spacing w:val="-5"/>
          <w:sz w:val="19"/>
          <w:szCs w:val="19"/>
        </w:rPr>
        <w:t xml:space="preserve"> </w:t>
      </w:r>
      <w:r w:rsidRPr="00D73BE1">
        <w:rPr>
          <w:rFonts w:ascii="Tahoma" w:hAnsi="Tahoma" w:cs="Tahoma"/>
          <w:sz w:val="19"/>
          <w:szCs w:val="19"/>
        </w:rPr>
        <w:t>go</w:t>
      </w:r>
      <w:r w:rsidRPr="00D73BE1">
        <w:rPr>
          <w:rFonts w:ascii="Tahoma" w:hAnsi="Tahoma" w:cs="Tahoma"/>
          <w:spacing w:val="-6"/>
          <w:sz w:val="19"/>
          <w:szCs w:val="19"/>
        </w:rPr>
        <w:t xml:space="preserve"> </w:t>
      </w:r>
      <w:r w:rsidRPr="00D73BE1">
        <w:rPr>
          <w:rFonts w:ascii="Tahoma" w:hAnsi="Tahoma" w:cs="Tahoma"/>
          <w:sz w:val="19"/>
          <w:szCs w:val="19"/>
        </w:rPr>
        <w:t>through</w:t>
      </w:r>
      <w:r w:rsidRPr="00D73BE1">
        <w:rPr>
          <w:rFonts w:ascii="Tahoma" w:hAnsi="Tahoma" w:cs="Tahoma"/>
          <w:spacing w:val="-6"/>
          <w:sz w:val="19"/>
          <w:szCs w:val="19"/>
        </w:rPr>
        <w:t xml:space="preserve"> </w:t>
      </w:r>
      <w:r w:rsidRPr="00D73BE1">
        <w:rPr>
          <w:rFonts w:ascii="Tahoma" w:hAnsi="Tahoma" w:cs="Tahoma"/>
          <w:sz w:val="19"/>
          <w:szCs w:val="19"/>
        </w:rPr>
        <w:t>the</w:t>
      </w:r>
      <w:r w:rsidRPr="00D73BE1">
        <w:rPr>
          <w:rFonts w:ascii="Tahoma" w:hAnsi="Tahoma" w:cs="Tahoma"/>
          <w:spacing w:val="-6"/>
          <w:sz w:val="19"/>
          <w:szCs w:val="19"/>
        </w:rPr>
        <w:t xml:space="preserve"> </w:t>
      </w:r>
      <w:r w:rsidRPr="00D73BE1">
        <w:rPr>
          <w:rFonts w:ascii="Tahoma" w:hAnsi="Tahoma" w:cs="Tahoma"/>
          <w:sz w:val="19"/>
          <w:szCs w:val="19"/>
        </w:rPr>
        <w:t>tender</w:t>
      </w:r>
      <w:r w:rsidRPr="00D73BE1">
        <w:rPr>
          <w:rFonts w:ascii="Tahoma" w:hAnsi="Tahoma" w:cs="Tahoma"/>
          <w:spacing w:val="-4"/>
          <w:sz w:val="19"/>
          <w:szCs w:val="19"/>
        </w:rPr>
        <w:t xml:space="preserve"> </w:t>
      </w:r>
      <w:r w:rsidRPr="00D73BE1">
        <w:rPr>
          <w:rFonts w:ascii="Tahoma" w:hAnsi="Tahoma" w:cs="Tahoma"/>
          <w:sz w:val="19"/>
          <w:szCs w:val="19"/>
        </w:rPr>
        <w:t>document</w:t>
      </w:r>
      <w:r w:rsidRPr="00D73BE1">
        <w:rPr>
          <w:rFonts w:ascii="Tahoma" w:hAnsi="Tahoma" w:cs="Tahoma"/>
          <w:spacing w:val="-6"/>
          <w:sz w:val="19"/>
          <w:szCs w:val="19"/>
        </w:rPr>
        <w:t xml:space="preserve"> </w:t>
      </w:r>
      <w:r w:rsidRPr="00D73BE1">
        <w:rPr>
          <w:rFonts w:ascii="Tahoma" w:hAnsi="Tahoma" w:cs="Tahoma"/>
          <w:sz w:val="19"/>
          <w:szCs w:val="19"/>
        </w:rPr>
        <w:t>carefully</w:t>
      </w:r>
      <w:r w:rsidRPr="00D73BE1">
        <w:rPr>
          <w:rFonts w:ascii="Tahoma" w:hAnsi="Tahoma" w:cs="Tahoma"/>
          <w:spacing w:val="-6"/>
          <w:sz w:val="19"/>
          <w:szCs w:val="19"/>
        </w:rPr>
        <w:t xml:space="preserve"> </w:t>
      </w:r>
      <w:r w:rsidRPr="00D73BE1">
        <w:rPr>
          <w:rFonts w:ascii="Tahoma" w:hAnsi="Tahoma" w:cs="Tahoma"/>
          <w:sz w:val="19"/>
          <w:szCs w:val="19"/>
        </w:rPr>
        <w:t>and</w:t>
      </w:r>
      <w:r w:rsidRPr="00D73BE1">
        <w:rPr>
          <w:rFonts w:ascii="Tahoma" w:hAnsi="Tahoma" w:cs="Tahoma"/>
          <w:spacing w:val="-6"/>
          <w:sz w:val="19"/>
          <w:szCs w:val="19"/>
        </w:rPr>
        <w:t xml:space="preserve"> </w:t>
      </w:r>
      <w:r w:rsidRPr="00D73BE1">
        <w:rPr>
          <w:rFonts w:ascii="Tahoma" w:hAnsi="Tahoma" w:cs="Tahoma"/>
          <w:sz w:val="19"/>
          <w:szCs w:val="19"/>
        </w:rPr>
        <w:t>ensure compliance</w:t>
      </w:r>
      <w:r w:rsidRPr="00D73BE1">
        <w:rPr>
          <w:rFonts w:ascii="Tahoma" w:hAnsi="Tahoma" w:cs="Tahoma"/>
          <w:spacing w:val="-5"/>
          <w:sz w:val="19"/>
          <w:szCs w:val="19"/>
        </w:rPr>
        <w:t xml:space="preserve"> </w:t>
      </w:r>
      <w:r w:rsidRPr="00D73BE1">
        <w:rPr>
          <w:rFonts w:ascii="Tahoma" w:hAnsi="Tahoma" w:cs="Tahoma"/>
          <w:sz w:val="19"/>
          <w:szCs w:val="19"/>
        </w:rPr>
        <w:t>with</w:t>
      </w:r>
      <w:r w:rsidRPr="00D73BE1">
        <w:rPr>
          <w:rFonts w:ascii="Tahoma" w:hAnsi="Tahoma" w:cs="Tahoma"/>
          <w:spacing w:val="-5"/>
          <w:sz w:val="19"/>
          <w:szCs w:val="19"/>
        </w:rPr>
        <w:t xml:space="preserve"> </w:t>
      </w:r>
      <w:r w:rsidRPr="00D73BE1">
        <w:rPr>
          <w:rFonts w:ascii="Tahoma" w:hAnsi="Tahoma" w:cs="Tahoma"/>
          <w:sz w:val="19"/>
          <w:szCs w:val="19"/>
        </w:rPr>
        <w:t>all</w:t>
      </w:r>
      <w:r w:rsidRPr="00D73BE1">
        <w:rPr>
          <w:rFonts w:ascii="Tahoma" w:hAnsi="Tahoma" w:cs="Tahoma"/>
          <w:spacing w:val="-3"/>
          <w:sz w:val="19"/>
          <w:szCs w:val="19"/>
        </w:rPr>
        <w:t xml:space="preserve"> </w:t>
      </w:r>
      <w:r w:rsidRPr="00D73BE1">
        <w:rPr>
          <w:rFonts w:ascii="Tahoma" w:hAnsi="Tahoma" w:cs="Tahoma"/>
          <w:sz w:val="19"/>
          <w:szCs w:val="19"/>
        </w:rPr>
        <w:t>specifications/instructions</w:t>
      </w:r>
      <w:r w:rsidRPr="00D73BE1">
        <w:rPr>
          <w:rFonts w:ascii="Tahoma" w:hAnsi="Tahoma" w:cs="Tahoma"/>
          <w:spacing w:val="-6"/>
          <w:sz w:val="19"/>
          <w:szCs w:val="19"/>
        </w:rPr>
        <w:t xml:space="preserve"> </w:t>
      </w:r>
      <w:r w:rsidRPr="00D73BE1">
        <w:rPr>
          <w:rFonts w:ascii="Tahoma" w:hAnsi="Tahoma" w:cs="Tahoma"/>
          <w:sz w:val="19"/>
          <w:szCs w:val="19"/>
        </w:rPr>
        <w:t>in</w:t>
      </w:r>
      <w:r w:rsidRPr="00D73BE1">
        <w:rPr>
          <w:rFonts w:ascii="Tahoma" w:hAnsi="Tahoma" w:cs="Tahoma"/>
          <w:spacing w:val="-9"/>
          <w:sz w:val="19"/>
          <w:szCs w:val="19"/>
        </w:rPr>
        <w:t xml:space="preserve"> </w:t>
      </w:r>
      <w:r w:rsidRPr="00D73BE1">
        <w:rPr>
          <w:rFonts w:ascii="Tahoma" w:hAnsi="Tahoma" w:cs="Tahoma"/>
          <w:sz w:val="19"/>
          <w:szCs w:val="19"/>
        </w:rPr>
        <w:t>this</w:t>
      </w:r>
      <w:r w:rsidRPr="00D73BE1">
        <w:rPr>
          <w:rFonts w:ascii="Tahoma" w:hAnsi="Tahoma" w:cs="Tahoma"/>
          <w:spacing w:val="-6"/>
          <w:sz w:val="19"/>
          <w:szCs w:val="19"/>
        </w:rPr>
        <w:t xml:space="preserve"> </w:t>
      </w:r>
      <w:r w:rsidRPr="00D73BE1">
        <w:rPr>
          <w:rFonts w:ascii="Tahoma" w:hAnsi="Tahoma" w:cs="Tahoma"/>
          <w:sz w:val="19"/>
          <w:szCs w:val="19"/>
        </w:rPr>
        <w:t>tender</w:t>
      </w:r>
    </w:p>
    <w:p w14:paraId="4D33CCEF" w14:textId="77777777" w:rsidR="00F84C31" w:rsidRPr="00D73BE1" w:rsidRDefault="00F84C31" w:rsidP="008F4155">
      <w:pPr>
        <w:pStyle w:val="NormalWeb"/>
        <w:spacing w:before="0" w:beforeAutospacing="0" w:after="0" w:afterAutospacing="0"/>
        <w:jc w:val="both"/>
        <w:rPr>
          <w:rFonts w:ascii="Tahoma" w:hAnsi="Tahoma" w:cs="Tahoma"/>
          <w:sz w:val="19"/>
          <w:szCs w:val="19"/>
        </w:rPr>
      </w:pPr>
      <w:r w:rsidRPr="00D73BE1">
        <w:rPr>
          <w:rFonts w:ascii="Tahoma" w:hAnsi="Tahoma" w:cs="Tahoma"/>
          <w:color w:val="000000"/>
          <w:sz w:val="19"/>
          <w:szCs w:val="19"/>
        </w:rPr>
        <w:t>Bids are liable to be rejected: </w:t>
      </w:r>
    </w:p>
    <w:p w14:paraId="5749D473" w14:textId="77777777" w:rsidR="00F84C31" w:rsidRPr="00D73BE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73BE1">
        <w:rPr>
          <w:rFonts w:ascii="Tahoma" w:hAnsi="Tahoma" w:cs="Tahoma"/>
          <w:color w:val="000000"/>
          <w:sz w:val="19"/>
          <w:szCs w:val="19"/>
        </w:rPr>
        <w:t>If the above-mentioned bid submission procedure is not followed.</w:t>
      </w:r>
    </w:p>
    <w:p w14:paraId="466821A2" w14:textId="77777777" w:rsidR="00F84C31" w:rsidRPr="00D73BE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73BE1">
        <w:rPr>
          <w:rFonts w:ascii="Tahoma" w:hAnsi="Tahoma" w:cs="Tahoma"/>
          <w:color w:val="000000"/>
          <w:sz w:val="19"/>
          <w:szCs w:val="19"/>
        </w:rPr>
        <w:t>Incomplete and non-conforming bids.</w:t>
      </w:r>
    </w:p>
    <w:p w14:paraId="23DF263C" w14:textId="004ACA89" w:rsidR="00316F72" w:rsidRPr="00D73BE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D73BE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73BE1" w:rsidRDefault="00714BD3" w:rsidP="008F4155">
      <w:pPr>
        <w:rPr>
          <w:rFonts w:ascii="Tahoma" w:hAnsi="Tahoma" w:cs="Tahoma"/>
          <w:b/>
          <w:sz w:val="19"/>
          <w:szCs w:val="19"/>
          <w:u w:val="single"/>
        </w:rPr>
      </w:pPr>
    </w:p>
    <w:p w14:paraId="09EA2949" w14:textId="77777777" w:rsidR="00714BD3" w:rsidRPr="00D73BE1" w:rsidRDefault="00714BD3" w:rsidP="008F4155">
      <w:pPr>
        <w:rPr>
          <w:rFonts w:ascii="Tahoma" w:hAnsi="Tahoma" w:cs="Tahoma"/>
          <w:b/>
          <w:sz w:val="19"/>
          <w:szCs w:val="19"/>
          <w:u w:val="single"/>
        </w:rPr>
      </w:pPr>
    </w:p>
    <w:p w14:paraId="34C9F3EE" w14:textId="77777777" w:rsidR="00714BD3" w:rsidRPr="00D73BE1" w:rsidRDefault="00714BD3" w:rsidP="008F4155">
      <w:pPr>
        <w:rPr>
          <w:rFonts w:ascii="Tahoma" w:hAnsi="Tahoma" w:cs="Tahoma"/>
          <w:b/>
          <w:sz w:val="19"/>
          <w:szCs w:val="19"/>
          <w:u w:val="single"/>
        </w:rPr>
      </w:pPr>
    </w:p>
    <w:p w14:paraId="2C666CED" w14:textId="773E86E5" w:rsidR="00BB57A4" w:rsidRPr="00D73BE1" w:rsidRDefault="00000000" w:rsidP="008F4155">
      <w:pPr>
        <w:rPr>
          <w:rFonts w:ascii="Tahoma" w:hAnsi="Tahoma" w:cs="Tahoma"/>
          <w:i/>
          <w:sz w:val="19"/>
          <w:szCs w:val="19"/>
          <w:u w:val="single"/>
        </w:rPr>
      </w:pPr>
      <w:r w:rsidRPr="00D73BE1">
        <w:rPr>
          <w:rFonts w:ascii="Tahoma" w:hAnsi="Tahoma" w:cs="Tahoma"/>
          <w:b/>
          <w:sz w:val="19"/>
          <w:szCs w:val="19"/>
          <w:u w:val="single"/>
        </w:rPr>
        <w:t>Technical</w:t>
      </w:r>
      <w:r w:rsidRPr="00D73BE1">
        <w:rPr>
          <w:rFonts w:ascii="Tahoma" w:hAnsi="Tahoma" w:cs="Tahoma"/>
          <w:b/>
          <w:spacing w:val="-3"/>
          <w:sz w:val="19"/>
          <w:szCs w:val="19"/>
          <w:u w:val="single"/>
        </w:rPr>
        <w:t xml:space="preserve"> </w:t>
      </w:r>
      <w:r w:rsidRPr="00D73BE1">
        <w:rPr>
          <w:rFonts w:ascii="Tahoma" w:hAnsi="Tahoma" w:cs="Tahoma"/>
          <w:b/>
          <w:sz w:val="19"/>
          <w:szCs w:val="19"/>
          <w:u w:val="single"/>
        </w:rPr>
        <w:t>Bid:</w:t>
      </w:r>
      <w:r w:rsidRPr="00D73BE1">
        <w:rPr>
          <w:rFonts w:ascii="Tahoma" w:hAnsi="Tahoma" w:cs="Tahoma"/>
          <w:b/>
          <w:spacing w:val="-1"/>
          <w:sz w:val="19"/>
          <w:szCs w:val="19"/>
          <w:u w:val="single"/>
        </w:rPr>
        <w:t xml:space="preserve"> </w:t>
      </w:r>
      <w:r w:rsidRPr="00D73BE1">
        <w:rPr>
          <w:rFonts w:ascii="Tahoma" w:hAnsi="Tahoma" w:cs="Tahoma"/>
          <w:i/>
          <w:sz w:val="19"/>
          <w:szCs w:val="19"/>
          <w:u w:val="single"/>
        </w:rPr>
        <w:t>(in</w:t>
      </w:r>
      <w:r w:rsidRPr="00D73BE1">
        <w:rPr>
          <w:rFonts w:ascii="Tahoma" w:hAnsi="Tahoma" w:cs="Tahoma"/>
          <w:i/>
          <w:spacing w:val="-3"/>
          <w:sz w:val="19"/>
          <w:szCs w:val="19"/>
          <w:u w:val="single"/>
        </w:rPr>
        <w:t xml:space="preserve"> </w:t>
      </w:r>
      <w:r w:rsidRPr="00D73BE1">
        <w:rPr>
          <w:rFonts w:ascii="Tahoma" w:hAnsi="Tahoma" w:cs="Tahoma"/>
          <w:i/>
          <w:sz w:val="19"/>
          <w:szCs w:val="19"/>
          <w:u w:val="single"/>
        </w:rPr>
        <w:t>a</w:t>
      </w:r>
      <w:r w:rsidRPr="00D73BE1">
        <w:rPr>
          <w:rFonts w:ascii="Tahoma" w:hAnsi="Tahoma" w:cs="Tahoma"/>
          <w:i/>
          <w:spacing w:val="-4"/>
          <w:sz w:val="19"/>
          <w:szCs w:val="19"/>
          <w:u w:val="single"/>
        </w:rPr>
        <w:t xml:space="preserve"> </w:t>
      </w:r>
      <w:r w:rsidRPr="00D73BE1">
        <w:rPr>
          <w:rFonts w:ascii="Tahoma" w:hAnsi="Tahoma" w:cs="Tahoma"/>
          <w:i/>
          <w:sz w:val="19"/>
          <w:szCs w:val="19"/>
          <w:u w:val="single"/>
        </w:rPr>
        <w:t>separate</w:t>
      </w:r>
      <w:r w:rsidRPr="00D73BE1">
        <w:rPr>
          <w:rFonts w:ascii="Tahoma" w:hAnsi="Tahoma" w:cs="Tahoma"/>
          <w:i/>
          <w:spacing w:val="-1"/>
          <w:sz w:val="19"/>
          <w:szCs w:val="19"/>
          <w:u w:val="single"/>
        </w:rPr>
        <w:t xml:space="preserve"> </w:t>
      </w:r>
      <w:r w:rsidRPr="00D73BE1">
        <w:rPr>
          <w:rFonts w:ascii="Tahoma" w:hAnsi="Tahoma" w:cs="Tahoma"/>
          <w:i/>
          <w:sz w:val="19"/>
          <w:szCs w:val="19"/>
          <w:u w:val="single"/>
        </w:rPr>
        <w:t>sealed envelope</w:t>
      </w:r>
      <w:r w:rsidR="00791F02" w:rsidRPr="00D73BE1">
        <w:rPr>
          <w:rFonts w:ascii="Tahoma" w:hAnsi="Tahoma" w:cs="Tahoma"/>
          <w:i/>
          <w:sz w:val="19"/>
          <w:szCs w:val="19"/>
          <w:u w:val="single"/>
        </w:rPr>
        <w:t>/via email</w:t>
      </w:r>
      <w:r w:rsidRPr="00D73BE1">
        <w:rPr>
          <w:rFonts w:ascii="Tahoma" w:hAnsi="Tahoma" w:cs="Tahoma"/>
          <w:i/>
          <w:sz w:val="19"/>
          <w:szCs w:val="19"/>
          <w:u w:val="single"/>
        </w:rPr>
        <w:t>)</w:t>
      </w:r>
    </w:p>
    <w:p w14:paraId="697AA3BC" w14:textId="77777777" w:rsidR="00791F02" w:rsidRPr="00D73BE1" w:rsidRDefault="00791F02" w:rsidP="008F4155">
      <w:pPr>
        <w:rPr>
          <w:rFonts w:ascii="Tahoma" w:hAnsi="Tahoma" w:cs="Tahoma"/>
          <w:i/>
          <w:sz w:val="19"/>
          <w:szCs w:val="19"/>
          <w:u w:val="single"/>
        </w:rPr>
      </w:pPr>
    </w:p>
    <w:p w14:paraId="541A0383" w14:textId="228D67B5" w:rsidR="000E6BE8" w:rsidRPr="00D73BE1" w:rsidRDefault="000E6BE8" w:rsidP="000E6BE8">
      <w:pPr>
        <w:pStyle w:val="Heading1"/>
        <w:ind w:left="0" w:right="-90"/>
        <w:rPr>
          <w:rFonts w:ascii="Tahoma" w:hAnsi="Tahoma" w:cs="Tahoma"/>
          <w:bCs w:val="0"/>
          <w:sz w:val="19"/>
          <w:szCs w:val="19"/>
        </w:rPr>
      </w:pPr>
      <w:r w:rsidRPr="00D73BE1">
        <w:rPr>
          <w:rFonts w:ascii="Tahoma" w:hAnsi="Tahoma" w:cs="Tahoma"/>
          <w:bCs w:val="0"/>
          <w:sz w:val="19"/>
          <w:szCs w:val="19"/>
        </w:rPr>
        <w:t xml:space="preserve">Bid for the </w:t>
      </w:r>
      <w:r w:rsidR="00AD6CEF" w:rsidRPr="00D73BE1">
        <w:rPr>
          <w:rFonts w:ascii="Tahoma" w:hAnsi="Tahoma" w:cs="Tahoma"/>
          <w:color w:val="000000"/>
          <w:sz w:val="19"/>
          <w:szCs w:val="19"/>
        </w:rPr>
        <w:t>Renovation of Guest House and ACA Faculty gate Toilet Block</w:t>
      </w:r>
      <w:r w:rsidRPr="00D73BE1">
        <w:rPr>
          <w:rFonts w:ascii="Tahoma" w:hAnsi="Tahoma" w:cs="Tahoma"/>
          <w:bCs w:val="0"/>
          <w:sz w:val="19"/>
          <w:szCs w:val="19"/>
        </w:rPr>
        <w:t xml:space="preserve">  </w:t>
      </w:r>
    </w:p>
    <w:p w14:paraId="380EBDBC" w14:textId="2D319F94" w:rsidR="00791F02" w:rsidRPr="00D73BE1" w:rsidRDefault="00791F02" w:rsidP="00791F02">
      <w:pPr>
        <w:pStyle w:val="Heading1"/>
        <w:ind w:left="0" w:right="-90"/>
        <w:rPr>
          <w:rFonts w:ascii="Tahoma" w:hAnsi="Tahoma" w:cs="Tahoma"/>
          <w:b w:val="0"/>
          <w:sz w:val="19"/>
          <w:szCs w:val="19"/>
        </w:rPr>
      </w:pPr>
      <w:r w:rsidRPr="00D73BE1">
        <w:rPr>
          <w:rFonts w:ascii="Tahoma" w:hAnsi="Tahoma" w:cs="Tahoma"/>
          <w:sz w:val="19"/>
          <w:szCs w:val="19"/>
        </w:rPr>
        <w:t>(Tender No. : 202</w:t>
      </w:r>
      <w:r w:rsidR="001F486D" w:rsidRPr="00D73BE1">
        <w:rPr>
          <w:rFonts w:ascii="Tahoma" w:hAnsi="Tahoma" w:cs="Tahoma"/>
          <w:sz w:val="19"/>
          <w:szCs w:val="19"/>
        </w:rPr>
        <w:t>5</w:t>
      </w:r>
      <w:r w:rsidRPr="00D73BE1">
        <w:rPr>
          <w:rFonts w:ascii="Tahoma" w:hAnsi="Tahoma" w:cs="Tahoma"/>
          <w:sz w:val="19"/>
          <w:szCs w:val="19"/>
        </w:rPr>
        <w:t>-2</w:t>
      </w:r>
      <w:r w:rsidR="001F486D" w:rsidRPr="00D73BE1">
        <w:rPr>
          <w:rFonts w:ascii="Tahoma" w:hAnsi="Tahoma" w:cs="Tahoma"/>
          <w:sz w:val="19"/>
          <w:szCs w:val="19"/>
        </w:rPr>
        <w:t>6</w:t>
      </w:r>
      <w:r w:rsidRPr="00D73BE1">
        <w:rPr>
          <w:rFonts w:ascii="Tahoma" w:hAnsi="Tahoma" w:cs="Tahoma"/>
          <w:sz w:val="19"/>
          <w:szCs w:val="19"/>
        </w:rPr>
        <w:t>/</w:t>
      </w:r>
      <w:r w:rsidR="00AD6CEF" w:rsidRPr="00D73BE1">
        <w:rPr>
          <w:rFonts w:ascii="Tahoma" w:hAnsi="Tahoma" w:cs="Tahoma"/>
          <w:sz w:val="19"/>
          <w:szCs w:val="19"/>
        </w:rPr>
        <w:t>Estate</w:t>
      </w:r>
      <w:r w:rsidRPr="00D73BE1">
        <w:rPr>
          <w:rFonts w:ascii="Tahoma" w:hAnsi="Tahoma" w:cs="Tahoma"/>
          <w:sz w:val="19"/>
          <w:szCs w:val="19"/>
        </w:rPr>
        <w:t>/2B/LNM-</w:t>
      </w:r>
      <w:r w:rsidR="00AD6CEF" w:rsidRPr="00D73BE1">
        <w:rPr>
          <w:rFonts w:ascii="Tahoma" w:hAnsi="Tahoma" w:cs="Tahoma"/>
          <w:sz w:val="19"/>
          <w:szCs w:val="19"/>
        </w:rPr>
        <w:t>1217</w:t>
      </w:r>
      <w:r w:rsidRPr="00D73BE1">
        <w:rPr>
          <w:rFonts w:ascii="Tahoma" w:hAnsi="Tahoma" w:cs="Tahoma"/>
          <w:sz w:val="19"/>
          <w:szCs w:val="19"/>
        </w:rPr>
        <w:t>)</w:t>
      </w:r>
    </w:p>
    <w:p w14:paraId="28919EE1" w14:textId="65632B77" w:rsidR="00791F02" w:rsidRPr="00D73BE1" w:rsidRDefault="00791F02" w:rsidP="00791F02">
      <w:pPr>
        <w:pStyle w:val="BodyText"/>
        <w:rPr>
          <w:rFonts w:ascii="Tahoma" w:hAnsi="Tahoma" w:cs="Tahoma"/>
          <w:bCs/>
          <w:sz w:val="19"/>
          <w:szCs w:val="19"/>
        </w:rPr>
      </w:pPr>
    </w:p>
    <w:p w14:paraId="76114B4F" w14:textId="77777777" w:rsidR="006B340B" w:rsidRPr="00D73BE1" w:rsidRDefault="006B340B" w:rsidP="006B340B">
      <w:pPr>
        <w:pStyle w:val="BodyText"/>
        <w:rPr>
          <w:rFonts w:ascii="Tahoma" w:hAnsi="Tahoma" w:cs="Tahoma"/>
          <w:bCs/>
          <w:sz w:val="19"/>
          <w:szCs w:val="19"/>
        </w:rPr>
      </w:pPr>
      <w:r w:rsidRPr="00D73BE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73BE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73BE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73BE1" w:rsidRDefault="006B340B" w:rsidP="007B28DD">
            <w:pPr>
              <w:pStyle w:val="BodyText"/>
              <w:jc w:val="center"/>
              <w:rPr>
                <w:rFonts w:ascii="Tahoma" w:hAnsi="Tahoma" w:cs="Tahoma"/>
                <w:b/>
                <w:sz w:val="19"/>
                <w:szCs w:val="19"/>
              </w:rPr>
            </w:pPr>
            <w:r w:rsidRPr="00D73BE1">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73BE1" w:rsidRDefault="006B340B" w:rsidP="007B28DD">
            <w:pPr>
              <w:pStyle w:val="BodyText"/>
              <w:jc w:val="center"/>
              <w:rPr>
                <w:rFonts w:ascii="Tahoma" w:hAnsi="Tahoma" w:cs="Tahoma"/>
                <w:b/>
                <w:sz w:val="19"/>
                <w:szCs w:val="19"/>
              </w:rPr>
            </w:pPr>
            <w:r w:rsidRPr="00D73BE1">
              <w:rPr>
                <w:rFonts w:ascii="Tahoma" w:hAnsi="Tahoma" w:cs="Tahoma"/>
                <w:b/>
                <w:sz w:val="19"/>
                <w:szCs w:val="19"/>
              </w:rPr>
              <w:t>Title/ Heading</w:t>
            </w:r>
          </w:p>
          <w:p w14:paraId="7BEB7757" w14:textId="77777777" w:rsidR="006B340B" w:rsidRPr="00D73BE1" w:rsidRDefault="006B340B" w:rsidP="007B28DD">
            <w:pPr>
              <w:pStyle w:val="BodyText"/>
              <w:jc w:val="center"/>
              <w:rPr>
                <w:rFonts w:ascii="Tahoma" w:hAnsi="Tahoma" w:cs="Tahoma"/>
                <w:b/>
                <w:sz w:val="19"/>
                <w:szCs w:val="19"/>
              </w:rPr>
            </w:pPr>
            <w:r w:rsidRPr="00D73BE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73BE1" w:rsidRDefault="006B340B" w:rsidP="007B28DD">
            <w:pPr>
              <w:pStyle w:val="BodyText"/>
              <w:jc w:val="center"/>
              <w:rPr>
                <w:rFonts w:ascii="Tahoma" w:hAnsi="Tahoma" w:cs="Tahoma"/>
                <w:b/>
                <w:sz w:val="19"/>
                <w:szCs w:val="19"/>
              </w:rPr>
            </w:pPr>
            <w:r w:rsidRPr="00D73BE1">
              <w:rPr>
                <w:rFonts w:ascii="Tahoma" w:hAnsi="Tahoma" w:cs="Tahoma"/>
                <w:b/>
                <w:sz w:val="19"/>
                <w:szCs w:val="19"/>
              </w:rPr>
              <w:t>Details/ Certificate No. (Attached Y/N)</w:t>
            </w:r>
          </w:p>
        </w:tc>
      </w:tr>
      <w:tr w:rsidR="006B340B" w:rsidRPr="00D73BE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73BE1" w:rsidRDefault="006B340B" w:rsidP="00A14111">
            <w:pPr>
              <w:pStyle w:val="BodyText"/>
              <w:jc w:val="center"/>
              <w:rPr>
                <w:rFonts w:ascii="Tahoma" w:hAnsi="Tahoma" w:cs="Tahoma"/>
                <w:bCs/>
                <w:sz w:val="19"/>
                <w:szCs w:val="19"/>
              </w:rPr>
            </w:pPr>
            <w:r w:rsidRPr="00D73BE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73BE1" w:rsidRDefault="006B340B" w:rsidP="00A14111">
            <w:pPr>
              <w:pStyle w:val="BodyText"/>
              <w:jc w:val="center"/>
              <w:rPr>
                <w:rFonts w:ascii="Tahoma" w:hAnsi="Tahoma" w:cs="Tahoma"/>
                <w:bCs/>
                <w:sz w:val="19"/>
                <w:szCs w:val="19"/>
              </w:rPr>
            </w:pPr>
            <w:r w:rsidRPr="00D73BE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73BE1" w:rsidRDefault="006B340B" w:rsidP="00A14111">
            <w:pPr>
              <w:pStyle w:val="BodyText"/>
              <w:jc w:val="center"/>
              <w:rPr>
                <w:rFonts w:ascii="Tahoma" w:hAnsi="Tahoma" w:cs="Tahoma"/>
                <w:bCs/>
                <w:sz w:val="19"/>
                <w:szCs w:val="19"/>
              </w:rPr>
            </w:pPr>
            <w:r w:rsidRPr="00D73BE1">
              <w:rPr>
                <w:rFonts w:ascii="Tahoma" w:hAnsi="Tahoma" w:cs="Tahoma"/>
                <w:bCs/>
                <w:sz w:val="19"/>
                <w:szCs w:val="19"/>
              </w:rPr>
              <w:t>C</w:t>
            </w:r>
          </w:p>
        </w:tc>
      </w:tr>
      <w:tr w:rsidR="00A92363" w:rsidRPr="00D73BE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73BE1" w:rsidRDefault="00A92363" w:rsidP="00A92363">
            <w:pPr>
              <w:pStyle w:val="BodyText"/>
              <w:rPr>
                <w:rFonts w:ascii="Tahoma" w:hAnsi="Tahoma" w:cs="Tahoma"/>
                <w:bCs/>
                <w:sz w:val="19"/>
                <w:szCs w:val="19"/>
              </w:rPr>
            </w:pPr>
          </w:p>
        </w:tc>
      </w:tr>
      <w:tr w:rsidR="00A92363" w:rsidRPr="00D73BE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73BE1" w:rsidRDefault="00A92363" w:rsidP="00A92363">
            <w:pPr>
              <w:pStyle w:val="BodyText"/>
              <w:rPr>
                <w:rFonts w:ascii="Tahoma" w:hAnsi="Tahoma" w:cs="Tahoma"/>
                <w:bCs/>
                <w:sz w:val="19"/>
                <w:szCs w:val="19"/>
              </w:rPr>
            </w:pPr>
          </w:p>
        </w:tc>
      </w:tr>
      <w:tr w:rsidR="00A92363" w:rsidRPr="00D73BE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73BE1" w:rsidRDefault="00A92363" w:rsidP="00A92363">
            <w:pPr>
              <w:pStyle w:val="BodyText"/>
              <w:rPr>
                <w:rFonts w:ascii="Tahoma" w:hAnsi="Tahoma" w:cs="Tahoma"/>
                <w:bCs/>
                <w:sz w:val="19"/>
                <w:szCs w:val="19"/>
              </w:rPr>
            </w:pPr>
          </w:p>
        </w:tc>
      </w:tr>
      <w:tr w:rsidR="00A92363" w:rsidRPr="00D73BE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73BE1" w:rsidRDefault="00A92363" w:rsidP="00A92363">
            <w:pPr>
              <w:pStyle w:val="BodyText"/>
              <w:rPr>
                <w:rFonts w:ascii="Tahoma" w:hAnsi="Tahoma" w:cs="Tahoma"/>
                <w:bCs/>
                <w:sz w:val="19"/>
                <w:szCs w:val="19"/>
              </w:rPr>
            </w:pPr>
          </w:p>
        </w:tc>
      </w:tr>
      <w:tr w:rsidR="00A92363" w:rsidRPr="00D73BE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73BE1" w:rsidRDefault="00A92363" w:rsidP="00A92363">
            <w:pPr>
              <w:pStyle w:val="BodyText"/>
              <w:rPr>
                <w:rFonts w:ascii="Tahoma" w:hAnsi="Tahoma" w:cs="Tahoma"/>
                <w:bCs/>
                <w:sz w:val="19"/>
                <w:szCs w:val="19"/>
              </w:rPr>
            </w:pPr>
          </w:p>
        </w:tc>
      </w:tr>
      <w:tr w:rsidR="00A92363" w:rsidRPr="00D73BE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73BE1" w:rsidRDefault="00A92363" w:rsidP="00A92363">
            <w:pPr>
              <w:pStyle w:val="BodyText"/>
              <w:rPr>
                <w:rFonts w:ascii="Tahoma" w:hAnsi="Tahoma" w:cs="Tahoma"/>
                <w:bCs/>
                <w:sz w:val="19"/>
                <w:szCs w:val="19"/>
              </w:rPr>
            </w:pPr>
          </w:p>
        </w:tc>
      </w:tr>
      <w:tr w:rsidR="00A92363" w:rsidRPr="00D73BE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73BE1" w:rsidRDefault="00A92363" w:rsidP="00A92363">
            <w:pPr>
              <w:pStyle w:val="BodyText"/>
              <w:rPr>
                <w:rFonts w:ascii="Tahoma" w:hAnsi="Tahoma" w:cs="Tahoma"/>
                <w:bCs/>
                <w:sz w:val="19"/>
                <w:szCs w:val="19"/>
              </w:rPr>
            </w:pPr>
          </w:p>
        </w:tc>
      </w:tr>
      <w:tr w:rsidR="00A92363" w:rsidRPr="00D73BE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73BE1" w:rsidRDefault="00A92363" w:rsidP="00A92363">
            <w:pPr>
              <w:pStyle w:val="BodyText"/>
              <w:rPr>
                <w:rFonts w:ascii="Tahoma" w:hAnsi="Tahoma" w:cs="Tahoma"/>
                <w:bCs/>
                <w:sz w:val="19"/>
                <w:szCs w:val="19"/>
              </w:rPr>
            </w:pPr>
          </w:p>
        </w:tc>
      </w:tr>
      <w:tr w:rsidR="00A92363" w:rsidRPr="00D73BE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73BE1" w:rsidRDefault="00A92363" w:rsidP="00A92363">
            <w:pPr>
              <w:pStyle w:val="BodyText"/>
              <w:rPr>
                <w:rFonts w:ascii="Tahoma" w:hAnsi="Tahoma" w:cs="Tahoma"/>
                <w:bCs/>
                <w:sz w:val="19"/>
                <w:szCs w:val="19"/>
              </w:rPr>
            </w:pPr>
            <w:r w:rsidRPr="00D73BE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73BE1" w:rsidRDefault="00A92363" w:rsidP="00A92363">
            <w:pPr>
              <w:pStyle w:val="BodyText"/>
              <w:rPr>
                <w:rFonts w:ascii="Tahoma" w:hAnsi="Tahoma" w:cs="Tahoma"/>
                <w:bCs/>
                <w:sz w:val="19"/>
                <w:szCs w:val="19"/>
              </w:rPr>
            </w:pPr>
          </w:p>
        </w:tc>
      </w:tr>
      <w:tr w:rsidR="00976514" w:rsidRPr="00D73BE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73BE1" w:rsidRDefault="00976514" w:rsidP="00A92363">
            <w:pPr>
              <w:pStyle w:val="BodyText"/>
              <w:rPr>
                <w:rFonts w:ascii="Tahoma" w:hAnsi="Tahoma" w:cs="Tahoma"/>
                <w:bCs/>
                <w:sz w:val="19"/>
                <w:szCs w:val="19"/>
              </w:rPr>
            </w:pPr>
            <w:r w:rsidRPr="00D73BE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73BE1" w:rsidRDefault="00976514" w:rsidP="00976514">
            <w:pPr>
              <w:pStyle w:val="BodyText"/>
              <w:rPr>
                <w:rFonts w:ascii="Tahoma" w:hAnsi="Tahoma" w:cs="Tahoma"/>
                <w:bCs/>
                <w:sz w:val="19"/>
                <w:szCs w:val="19"/>
              </w:rPr>
            </w:pPr>
            <w:r w:rsidRPr="00D73BE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73BE1">
              <w:rPr>
                <w:rFonts w:ascii="Tahoma" w:hAnsi="Tahoma" w:cs="Tahoma"/>
                <w:bCs/>
                <w:sz w:val="19"/>
                <w:szCs w:val="19"/>
              </w:rPr>
              <w:t>/institution</w:t>
            </w:r>
            <w:r w:rsidRPr="00D73BE1">
              <w:rPr>
                <w:rFonts w:ascii="Tahoma" w:hAnsi="Tahoma" w:cs="Tahoma"/>
                <w:bCs/>
                <w:sz w:val="19"/>
                <w:szCs w:val="19"/>
              </w:rPr>
              <w:t xml:space="preserve"> on account of </w:t>
            </w:r>
            <w:r w:rsidR="00C16D2C" w:rsidRPr="00D73BE1">
              <w:rPr>
                <w:rFonts w:ascii="Tahoma" w:hAnsi="Tahoma" w:cs="Tahoma"/>
                <w:bCs/>
                <w:sz w:val="19"/>
                <w:szCs w:val="19"/>
              </w:rPr>
              <w:t xml:space="preserve">any </w:t>
            </w:r>
            <w:r w:rsidRPr="00D73BE1">
              <w:rPr>
                <w:rFonts w:ascii="Tahoma" w:hAnsi="Tahoma" w:cs="Tahoma"/>
                <w:bCs/>
                <w:sz w:val="19"/>
                <w:szCs w:val="19"/>
              </w:rPr>
              <w:t>services</w:t>
            </w:r>
            <w:r w:rsidR="00C16D2C" w:rsidRPr="00D73BE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73BE1" w:rsidRDefault="00976514" w:rsidP="00A92363">
            <w:pPr>
              <w:pStyle w:val="BodyText"/>
              <w:rPr>
                <w:rFonts w:ascii="Tahoma" w:hAnsi="Tahoma" w:cs="Tahoma"/>
                <w:bCs/>
                <w:sz w:val="19"/>
                <w:szCs w:val="19"/>
              </w:rPr>
            </w:pPr>
          </w:p>
        </w:tc>
      </w:tr>
      <w:tr w:rsidR="00976514" w:rsidRPr="00D73BE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73BE1" w:rsidRDefault="00976514" w:rsidP="00A92363">
            <w:pPr>
              <w:pStyle w:val="BodyText"/>
              <w:rPr>
                <w:rFonts w:ascii="Tahoma" w:hAnsi="Tahoma" w:cs="Tahoma"/>
                <w:bCs/>
                <w:sz w:val="19"/>
                <w:szCs w:val="19"/>
              </w:rPr>
            </w:pPr>
            <w:r w:rsidRPr="00D73BE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73BE1" w:rsidRDefault="00976514" w:rsidP="00976514">
            <w:pPr>
              <w:pStyle w:val="BodyText"/>
              <w:rPr>
                <w:rFonts w:ascii="Tahoma" w:hAnsi="Tahoma" w:cs="Tahoma"/>
                <w:bCs/>
                <w:sz w:val="19"/>
                <w:szCs w:val="19"/>
              </w:rPr>
            </w:pPr>
            <w:r w:rsidRPr="00D73BE1">
              <w:rPr>
                <w:rFonts w:ascii="Tahoma" w:hAnsi="Tahoma" w:cs="Tahoma"/>
                <w:bCs/>
                <w:sz w:val="19"/>
                <w:szCs w:val="19"/>
              </w:rPr>
              <w:t xml:space="preserve">Scanned copy of EMD/ Tender Fees </w:t>
            </w:r>
            <w:r w:rsidR="006C3534" w:rsidRPr="00D73BE1">
              <w:rPr>
                <w:rFonts w:ascii="Tahoma" w:hAnsi="Tahoma" w:cs="Tahoma"/>
                <w:bCs/>
                <w:sz w:val="19"/>
                <w:szCs w:val="19"/>
              </w:rPr>
              <w:t xml:space="preserve">paid through </w:t>
            </w:r>
            <w:r w:rsidRPr="00D73BE1">
              <w:rPr>
                <w:rFonts w:ascii="Tahoma" w:hAnsi="Tahoma" w:cs="Tahoma"/>
                <w:bCs/>
                <w:sz w:val="19"/>
                <w:szCs w:val="19"/>
              </w:rPr>
              <w:t>RTGS/NEFT</w:t>
            </w:r>
            <w:r w:rsidR="00F5227D" w:rsidRPr="00D73BE1">
              <w:rPr>
                <w:rFonts w:ascii="Tahoma" w:hAnsi="Tahoma" w:cs="Tahoma"/>
                <w:bCs/>
                <w:sz w:val="19"/>
                <w:szCs w:val="19"/>
              </w:rPr>
              <w:t xml:space="preserve"> (</w:t>
            </w:r>
            <w:r w:rsidR="00F5227D" w:rsidRPr="00D73BE1">
              <w:rPr>
                <w:rFonts w:ascii="Tahoma" w:hAnsi="Tahoma" w:cs="Tahoma"/>
                <w:b/>
                <w:sz w:val="19"/>
                <w:szCs w:val="19"/>
              </w:rPr>
              <w:t>if required/asked in the tende</w:t>
            </w:r>
            <w:r w:rsidR="00F5227D" w:rsidRPr="00D73BE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73BE1" w:rsidRDefault="00976514" w:rsidP="00A92363">
            <w:pPr>
              <w:pStyle w:val="BodyText"/>
              <w:rPr>
                <w:rFonts w:ascii="Tahoma" w:hAnsi="Tahoma" w:cs="Tahoma"/>
                <w:bCs/>
                <w:sz w:val="19"/>
                <w:szCs w:val="19"/>
              </w:rPr>
            </w:pPr>
          </w:p>
        </w:tc>
      </w:tr>
      <w:tr w:rsidR="00976514" w:rsidRPr="00D73BE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73BE1" w:rsidRDefault="00976514" w:rsidP="00A92363">
            <w:pPr>
              <w:pStyle w:val="BodyText"/>
              <w:rPr>
                <w:rFonts w:ascii="Tahoma" w:hAnsi="Tahoma" w:cs="Tahoma"/>
                <w:bCs/>
                <w:sz w:val="19"/>
                <w:szCs w:val="19"/>
              </w:rPr>
            </w:pPr>
            <w:r w:rsidRPr="00D73BE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73BE1" w:rsidRDefault="006C3534" w:rsidP="00976514">
            <w:pPr>
              <w:pStyle w:val="BodyText"/>
              <w:rPr>
                <w:rFonts w:ascii="Tahoma" w:hAnsi="Tahoma" w:cs="Tahoma"/>
                <w:bCs/>
                <w:sz w:val="19"/>
                <w:szCs w:val="19"/>
              </w:rPr>
            </w:pPr>
            <w:r w:rsidRPr="00D73BE1">
              <w:rPr>
                <w:rFonts w:ascii="Tahoma" w:hAnsi="Tahoma" w:cs="Tahoma"/>
                <w:bCs/>
                <w:sz w:val="19"/>
                <w:szCs w:val="19"/>
              </w:rPr>
              <w:t xml:space="preserve">Xerox copies of MoUs with previous colleges (minimum three) must be attached. </w:t>
            </w:r>
            <w:r w:rsidRPr="00D73BE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73BE1" w:rsidRDefault="00976514" w:rsidP="00A92363">
            <w:pPr>
              <w:pStyle w:val="BodyText"/>
              <w:rPr>
                <w:rFonts w:ascii="Tahoma" w:hAnsi="Tahoma" w:cs="Tahoma"/>
                <w:bCs/>
                <w:sz w:val="19"/>
                <w:szCs w:val="19"/>
              </w:rPr>
            </w:pPr>
          </w:p>
        </w:tc>
      </w:tr>
    </w:tbl>
    <w:p w14:paraId="73ABD6C7" w14:textId="28BE2A17" w:rsidR="00503C12" w:rsidRPr="00D73BE1" w:rsidRDefault="00503C12" w:rsidP="006B340B">
      <w:pPr>
        <w:pStyle w:val="BodyText"/>
        <w:rPr>
          <w:rFonts w:ascii="Tahoma" w:hAnsi="Tahoma" w:cs="Tahoma"/>
          <w:b/>
          <w:sz w:val="19"/>
          <w:szCs w:val="19"/>
          <w:u w:val="single"/>
        </w:rPr>
      </w:pPr>
    </w:p>
    <w:p w14:paraId="1131194B" w14:textId="77777777" w:rsidR="00714BD3" w:rsidRPr="00D73BE1" w:rsidRDefault="00714BD3" w:rsidP="00714BD3">
      <w:pPr>
        <w:pStyle w:val="BodyText"/>
        <w:rPr>
          <w:rFonts w:ascii="Tahoma" w:hAnsi="Tahoma" w:cs="Tahoma"/>
          <w:sz w:val="19"/>
          <w:szCs w:val="19"/>
        </w:rPr>
      </w:pPr>
      <w:r w:rsidRPr="00D73BE1">
        <w:rPr>
          <w:rFonts w:ascii="Tahoma" w:hAnsi="Tahoma" w:cs="Tahoma"/>
          <w:sz w:val="19"/>
          <w:szCs w:val="19"/>
          <w:u w:val="single"/>
        </w:rPr>
        <w:t>Scope of work</w:t>
      </w:r>
    </w:p>
    <w:p w14:paraId="66BB9908" w14:textId="77777777" w:rsidR="00714BD3" w:rsidRPr="00D73BE1" w:rsidRDefault="00714BD3" w:rsidP="00714BD3">
      <w:pPr>
        <w:pStyle w:val="BodyText"/>
        <w:rPr>
          <w:rFonts w:ascii="Tahoma" w:hAnsi="Tahoma" w:cs="Tahoma"/>
          <w:sz w:val="19"/>
          <w:szCs w:val="19"/>
        </w:rPr>
      </w:pPr>
    </w:p>
    <w:p w14:paraId="4DE1436C" w14:textId="02DBF847" w:rsidR="00714BD3" w:rsidRPr="00D73BE1" w:rsidRDefault="00714BD3" w:rsidP="00714BD3">
      <w:pPr>
        <w:pStyle w:val="BodyText"/>
        <w:numPr>
          <w:ilvl w:val="0"/>
          <w:numId w:val="32"/>
        </w:numPr>
        <w:rPr>
          <w:rFonts w:ascii="Tahoma" w:hAnsi="Tahoma" w:cs="Tahoma"/>
          <w:sz w:val="19"/>
          <w:szCs w:val="19"/>
        </w:rPr>
      </w:pPr>
      <w:r w:rsidRPr="00D73BE1">
        <w:rPr>
          <w:rFonts w:ascii="Tahoma" w:hAnsi="Tahoma" w:cs="Tahoma"/>
          <w:sz w:val="19"/>
          <w:szCs w:val="19"/>
        </w:rPr>
        <w:t>The scope of work will cover the supply /arrangement of given items at LNMIIT Jaipur campus.</w:t>
      </w:r>
    </w:p>
    <w:p w14:paraId="3E17CB82" w14:textId="77777777" w:rsidR="006A6242" w:rsidRPr="00D73BE1" w:rsidRDefault="00714BD3" w:rsidP="006A6242">
      <w:pPr>
        <w:pStyle w:val="ListParagraph"/>
        <w:numPr>
          <w:ilvl w:val="0"/>
          <w:numId w:val="32"/>
        </w:numPr>
        <w:jc w:val="both"/>
        <w:rPr>
          <w:rFonts w:ascii="Tahoma" w:hAnsi="Tahoma" w:cs="Tahoma"/>
          <w:sz w:val="18"/>
          <w:szCs w:val="18"/>
        </w:rPr>
      </w:pPr>
      <w:r w:rsidRPr="00D73BE1">
        <w:rPr>
          <w:rFonts w:ascii="Tahoma" w:hAnsi="Tahoma" w:cs="Tahoma"/>
          <w:sz w:val="19"/>
          <w:szCs w:val="19"/>
        </w:rPr>
        <w:t>The Vendor is required to submit the complete documentation of the supplied item after delivery</w:t>
      </w:r>
      <w:r w:rsidR="003C1B08" w:rsidRPr="00D73BE1">
        <w:rPr>
          <w:rFonts w:ascii="Tahoma" w:hAnsi="Tahoma" w:cs="Tahoma"/>
          <w:sz w:val="18"/>
          <w:szCs w:val="18"/>
        </w:rPr>
        <w:t>.</w:t>
      </w:r>
      <w:bookmarkStart w:id="1" w:name="X5be10de121e70a7bc0703b79f6515e7773ff9d7"/>
    </w:p>
    <w:p w14:paraId="79ACE1F3" w14:textId="77777777" w:rsidR="006A6242" w:rsidRPr="00D73BE1" w:rsidRDefault="006A6242" w:rsidP="006A6242">
      <w:pPr>
        <w:pStyle w:val="ListParagraph"/>
        <w:ind w:left="720" w:firstLine="0"/>
        <w:jc w:val="both"/>
        <w:rPr>
          <w:rFonts w:ascii="Tahoma" w:hAnsi="Tahoma" w:cs="Tahoma"/>
          <w:sz w:val="18"/>
          <w:szCs w:val="18"/>
        </w:rPr>
      </w:pPr>
    </w:p>
    <w:p w14:paraId="64AD8EFA" w14:textId="75EDC7D2" w:rsidR="006A6242" w:rsidRPr="00D73BE1" w:rsidRDefault="006A6242" w:rsidP="006A6242">
      <w:pPr>
        <w:pStyle w:val="ListParagraph"/>
        <w:ind w:left="360" w:firstLine="0"/>
        <w:jc w:val="both"/>
        <w:rPr>
          <w:rFonts w:ascii="Tahoma" w:hAnsi="Tahoma" w:cs="Tahoma"/>
          <w:b/>
          <w:bCs/>
          <w:sz w:val="19"/>
          <w:szCs w:val="19"/>
        </w:rPr>
      </w:pPr>
      <w:r w:rsidRPr="00D73BE1">
        <w:rPr>
          <w:rFonts w:ascii="Tahoma" w:hAnsi="Tahoma" w:cs="Tahoma"/>
          <w:b/>
          <w:bCs/>
          <w:sz w:val="19"/>
          <w:szCs w:val="19"/>
        </w:rPr>
        <w:t>1. Scope of Work – Civil, Plumbing, Sanitary, Electrical &amp; Enabling Works</w:t>
      </w:r>
    </w:p>
    <w:p w14:paraId="672E3B64" w14:textId="77777777" w:rsidR="006A6242" w:rsidRPr="00D73BE1" w:rsidRDefault="006A6242" w:rsidP="006A6242">
      <w:pPr>
        <w:pStyle w:val="FirstParagraph"/>
        <w:rPr>
          <w:rFonts w:ascii="Tahoma" w:hAnsi="Tahoma" w:cs="Tahoma"/>
          <w:sz w:val="19"/>
          <w:szCs w:val="19"/>
        </w:rPr>
      </w:pPr>
      <w:r w:rsidRPr="00D73BE1">
        <w:rPr>
          <w:rFonts w:ascii="Tahoma" w:hAnsi="Tahoma" w:cs="Tahoma"/>
          <w:sz w:val="19"/>
          <w:szCs w:val="19"/>
        </w:rPr>
        <w:t>This scope of work covers complete renovation of existing toilet blocks, including dismantling, civil repairs, flooring, doors, plumbing, sanitary fixtures, electrical works, waterproofing, testing and commissioning, and all enabling works required for safe and uninterrupted execution.</w:t>
      </w:r>
      <w:bookmarkStart w:id="2" w:name="enabling-works-pre-construction"/>
      <w:bookmarkEnd w:id="1"/>
    </w:p>
    <w:p w14:paraId="4338ADCB" w14:textId="5BA86B6E" w:rsidR="006A6242" w:rsidRPr="00D73BE1" w:rsidRDefault="006A6242" w:rsidP="006A6242">
      <w:pPr>
        <w:pStyle w:val="FirstParagraph"/>
        <w:rPr>
          <w:rFonts w:ascii="Tahoma" w:hAnsi="Tahoma" w:cs="Tahoma"/>
          <w:b/>
          <w:bCs/>
          <w:sz w:val="19"/>
          <w:szCs w:val="19"/>
        </w:rPr>
      </w:pPr>
      <w:r w:rsidRPr="00D73BE1">
        <w:rPr>
          <w:rFonts w:ascii="Tahoma" w:hAnsi="Tahoma" w:cs="Tahoma"/>
          <w:b/>
          <w:bCs/>
          <w:sz w:val="19"/>
          <w:szCs w:val="19"/>
        </w:rPr>
        <w:t>2. Enabling Works (Pre-Construction)</w:t>
      </w:r>
    </w:p>
    <w:p w14:paraId="70700CD3" w14:textId="77777777" w:rsidR="006A6242" w:rsidRPr="00D73BE1" w:rsidRDefault="006A6242" w:rsidP="006A6242">
      <w:pPr>
        <w:pStyle w:val="FirstParagraph"/>
        <w:rPr>
          <w:rFonts w:ascii="Tahoma" w:hAnsi="Tahoma" w:cs="Tahoma"/>
          <w:sz w:val="19"/>
          <w:szCs w:val="19"/>
        </w:rPr>
      </w:pPr>
      <w:r w:rsidRPr="00D73BE1">
        <w:rPr>
          <w:rFonts w:ascii="Tahoma" w:hAnsi="Tahoma" w:cs="Tahoma"/>
          <w:sz w:val="19"/>
          <w:szCs w:val="19"/>
        </w:rPr>
        <w:t>The contractor shall carry out all enabling works necessary for smooth execution of the project, including but not limited to:</w:t>
      </w:r>
    </w:p>
    <w:p w14:paraId="15A8F0D1"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lastRenderedPageBreak/>
        <w:t>Site preparation and safety</w:t>
      </w:r>
    </w:p>
    <w:p w14:paraId="0D2B46A3" w14:textId="77777777" w:rsidR="006A6242" w:rsidRPr="00D73BE1" w:rsidRDefault="006A6242" w:rsidP="006A6242">
      <w:pPr>
        <w:pStyle w:val="Compact"/>
        <w:numPr>
          <w:ilvl w:val="1"/>
          <w:numId w:val="41"/>
        </w:numPr>
        <w:rPr>
          <w:rFonts w:ascii="Tahoma" w:hAnsi="Tahoma" w:cs="Tahoma"/>
          <w:sz w:val="19"/>
          <w:szCs w:val="19"/>
        </w:rPr>
      </w:pPr>
      <w:r w:rsidRPr="00D73BE1">
        <w:rPr>
          <w:rFonts w:ascii="Tahoma" w:hAnsi="Tahoma" w:cs="Tahoma"/>
          <w:sz w:val="19"/>
          <w:szCs w:val="19"/>
        </w:rPr>
        <w:t>Barricading of work areas with caution signage.</w:t>
      </w:r>
    </w:p>
    <w:p w14:paraId="5041A458" w14:textId="77777777" w:rsidR="006A6242" w:rsidRPr="00D73BE1" w:rsidRDefault="006A6242" w:rsidP="006A6242">
      <w:pPr>
        <w:pStyle w:val="Compact"/>
        <w:numPr>
          <w:ilvl w:val="1"/>
          <w:numId w:val="41"/>
        </w:numPr>
        <w:rPr>
          <w:rFonts w:ascii="Tahoma" w:hAnsi="Tahoma" w:cs="Tahoma"/>
          <w:sz w:val="19"/>
          <w:szCs w:val="19"/>
        </w:rPr>
      </w:pPr>
      <w:r w:rsidRPr="00D73BE1">
        <w:rPr>
          <w:rFonts w:ascii="Tahoma" w:hAnsi="Tahoma" w:cs="Tahoma"/>
          <w:sz w:val="19"/>
          <w:szCs w:val="19"/>
        </w:rPr>
        <w:t>Provision of temporary lighting, safety boards, PPE for workers.</w:t>
      </w:r>
    </w:p>
    <w:p w14:paraId="014AA89A" w14:textId="77777777" w:rsidR="006A6242" w:rsidRPr="00D73BE1" w:rsidRDefault="006A6242" w:rsidP="006A6242">
      <w:pPr>
        <w:pStyle w:val="Compact"/>
        <w:numPr>
          <w:ilvl w:val="1"/>
          <w:numId w:val="41"/>
        </w:numPr>
        <w:rPr>
          <w:rFonts w:ascii="Tahoma" w:hAnsi="Tahoma" w:cs="Tahoma"/>
          <w:sz w:val="19"/>
          <w:szCs w:val="19"/>
        </w:rPr>
      </w:pPr>
      <w:r w:rsidRPr="00D73BE1">
        <w:rPr>
          <w:rFonts w:ascii="Tahoma" w:hAnsi="Tahoma" w:cs="Tahoma"/>
          <w:sz w:val="19"/>
          <w:szCs w:val="19"/>
        </w:rPr>
        <w:t>Protection of adjacent rooms, corridors, shafts, and existing services.</w:t>
      </w:r>
    </w:p>
    <w:p w14:paraId="2832CD40"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t>Temporary arrangements</w:t>
      </w:r>
    </w:p>
    <w:p w14:paraId="3FF8D7A8" w14:textId="77777777" w:rsidR="006A6242" w:rsidRPr="00D73BE1" w:rsidRDefault="006A6242" w:rsidP="006A6242">
      <w:pPr>
        <w:pStyle w:val="Compact"/>
        <w:numPr>
          <w:ilvl w:val="0"/>
          <w:numId w:val="42"/>
        </w:numPr>
        <w:rPr>
          <w:rFonts w:ascii="Tahoma" w:hAnsi="Tahoma" w:cs="Tahoma"/>
          <w:sz w:val="19"/>
          <w:szCs w:val="19"/>
        </w:rPr>
      </w:pPr>
      <w:r w:rsidRPr="00D73BE1">
        <w:rPr>
          <w:rFonts w:ascii="Tahoma" w:hAnsi="Tahoma" w:cs="Tahoma"/>
          <w:sz w:val="19"/>
          <w:szCs w:val="19"/>
        </w:rPr>
        <w:t>Temporary diversion/protection of existing water supply, drainage and electrical lines to avoid disruption.</w:t>
      </w:r>
    </w:p>
    <w:p w14:paraId="48763158" w14:textId="77777777" w:rsidR="006A6242" w:rsidRPr="00D73BE1" w:rsidRDefault="006A6242" w:rsidP="006A6242">
      <w:pPr>
        <w:pStyle w:val="Compact"/>
        <w:numPr>
          <w:ilvl w:val="0"/>
          <w:numId w:val="42"/>
        </w:numPr>
        <w:rPr>
          <w:rFonts w:ascii="Tahoma" w:hAnsi="Tahoma" w:cs="Tahoma"/>
          <w:sz w:val="19"/>
          <w:szCs w:val="19"/>
        </w:rPr>
      </w:pPr>
      <w:r w:rsidRPr="00D73BE1">
        <w:rPr>
          <w:rFonts w:ascii="Tahoma" w:hAnsi="Tahoma" w:cs="Tahoma"/>
          <w:sz w:val="19"/>
          <w:szCs w:val="19"/>
        </w:rPr>
        <w:t>Temporary storage space for dismantled serviceable materials.</w:t>
      </w:r>
    </w:p>
    <w:p w14:paraId="794FCEF0" w14:textId="77777777" w:rsidR="006A6242" w:rsidRPr="00D73BE1" w:rsidRDefault="006A6242" w:rsidP="006A6242">
      <w:pPr>
        <w:pStyle w:val="Compact"/>
        <w:numPr>
          <w:ilvl w:val="0"/>
          <w:numId w:val="42"/>
        </w:numPr>
        <w:rPr>
          <w:rFonts w:ascii="Tahoma" w:hAnsi="Tahoma" w:cs="Tahoma"/>
          <w:sz w:val="19"/>
          <w:szCs w:val="19"/>
        </w:rPr>
      </w:pPr>
      <w:r w:rsidRPr="00D73BE1">
        <w:rPr>
          <w:rFonts w:ascii="Tahoma" w:hAnsi="Tahoma" w:cs="Tahoma"/>
          <w:sz w:val="19"/>
          <w:szCs w:val="19"/>
        </w:rPr>
        <w:t>Temporary arrangement for debris collection and disposal.</w:t>
      </w:r>
    </w:p>
    <w:p w14:paraId="05C2C274"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t>Survey &amp; setting out</w:t>
      </w:r>
    </w:p>
    <w:p w14:paraId="1BAA99F6" w14:textId="77777777" w:rsidR="006A6242" w:rsidRPr="00D73BE1" w:rsidRDefault="006A6242" w:rsidP="006A6242">
      <w:pPr>
        <w:pStyle w:val="Compact"/>
        <w:numPr>
          <w:ilvl w:val="1"/>
          <w:numId w:val="43"/>
        </w:numPr>
        <w:rPr>
          <w:rFonts w:ascii="Tahoma" w:hAnsi="Tahoma" w:cs="Tahoma"/>
          <w:sz w:val="19"/>
          <w:szCs w:val="19"/>
        </w:rPr>
      </w:pPr>
      <w:r w:rsidRPr="00D73BE1">
        <w:rPr>
          <w:rFonts w:ascii="Tahoma" w:hAnsi="Tahoma" w:cs="Tahoma"/>
          <w:sz w:val="19"/>
          <w:szCs w:val="19"/>
        </w:rPr>
        <w:t>Detailed site measurement, verification of existing pipe sizes, slopes, electrical points, fixtures, and levels.</w:t>
      </w:r>
    </w:p>
    <w:p w14:paraId="7AE12038" w14:textId="77777777" w:rsidR="006A6242" w:rsidRPr="00D73BE1" w:rsidRDefault="006A6242" w:rsidP="006A6242">
      <w:pPr>
        <w:pStyle w:val="Compact"/>
        <w:numPr>
          <w:ilvl w:val="1"/>
          <w:numId w:val="43"/>
        </w:numPr>
        <w:rPr>
          <w:rFonts w:ascii="Tahoma" w:hAnsi="Tahoma" w:cs="Tahoma"/>
          <w:sz w:val="19"/>
          <w:szCs w:val="19"/>
        </w:rPr>
      </w:pPr>
      <w:r w:rsidRPr="00D73BE1">
        <w:rPr>
          <w:rFonts w:ascii="Tahoma" w:hAnsi="Tahoma" w:cs="Tahoma"/>
          <w:sz w:val="19"/>
          <w:szCs w:val="19"/>
        </w:rPr>
        <w:t>Marking of new pipeline routes, fixture locations, and electrical points before execution.</w:t>
      </w:r>
    </w:p>
    <w:p w14:paraId="299E0AD7" w14:textId="77777777" w:rsidR="006A6242" w:rsidRPr="00D73BE1" w:rsidRDefault="006A6242" w:rsidP="006A6242">
      <w:pPr>
        <w:pStyle w:val="Compact"/>
        <w:numPr>
          <w:ilvl w:val="0"/>
          <w:numId w:val="33"/>
        </w:numPr>
        <w:rPr>
          <w:rFonts w:ascii="Tahoma" w:hAnsi="Tahoma" w:cs="Tahoma"/>
          <w:sz w:val="19"/>
          <w:szCs w:val="19"/>
        </w:rPr>
      </w:pPr>
      <w:r w:rsidRPr="00D73BE1">
        <w:rPr>
          <w:rFonts w:ascii="Tahoma" w:hAnsi="Tahoma" w:cs="Tahoma"/>
          <w:b/>
          <w:bCs/>
          <w:sz w:val="19"/>
          <w:szCs w:val="19"/>
        </w:rPr>
        <w:t>Debris handling</w:t>
      </w:r>
    </w:p>
    <w:p w14:paraId="2F12B5BE" w14:textId="77777777" w:rsidR="006A6242" w:rsidRPr="00D73BE1" w:rsidRDefault="006A6242" w:rsidP="006A6242">
      <w:pPr>
        <w:pStyle w:val="Compact"/>
        <w:numPr>
          <w:ilvl w:val="1"/>
          <w:numId w:val="44"/>
        </w:numPr>
        <w:rPr>
          <w:rFonts w:ascii="Tahoma" w:hAnsi="Tahoma" w:cs="Tahoma"/>
          <w:sz w:val="19"/>
          <w:szCs w:val="19"/>
        </w:rPr>
      </w:pPr>
      <w:r w:rsidRPr="00D73BE1">
        <w:rPr>
          <w:rFonts w:ascii="Tahoma" w:hAnsi="Tahoma" w:cs="Tahoma"/>
          <w:sz w:val="19"/>
          <w:szCs w:val="19"/>
        </w:rPr>
        <w:t>Segregation of serviceable and unserviceable materials.</w:t>
      </w:r>
    </w:p>
    <w:p w14:paraId="7BD3197B" w14:textId="77777777" w:rsidR="006A6242" w:rsidRPr="00D73BE1" w:rsidRDefault="006A6242" w:rsidP="006A6242">
      <w:pPr>
        <w:pStyle w:val="Compact"/>
        <w:numPr>
          <w:ilvl w:val="1"/>
          <w:numId w:val="44"/>
        </w:numPr>
        <w:rPr>
          <w:rFonts w:ascii="Tahoma" w:hAnsi="Tahoma" w:cs="Tahoma"/>
          <w:sz w:val="19"/>
          <w:szCs w:val="19"/>
        </w:rPr>
      </w:pPr>
      <w:r w:rsidRPr="00D73BE1">
        <w:rPr>
          <w:rFonts w:ascii="Tahoma" w:hAnsi="Tahoma" w:cs="Tahoma"/>
          <w:sz w:val="19"/>
          <w:szCs w:val="19"/>
        </w:rPr>
        <w:t>Stacking of serviceable materials within 50 m lead.</w:t>
      </w:r>
    </w:p>
    <w:p w14:paraId="790AD403" w14:textId="77777777" w:rsidR="006A6242" w:rsidRPr="00D73BE1" w:rsidRDefault="006A6242" w:rsidP="006A6242">
      <w:pPr>
        <w:pStyle w:val="Compact"/>
        <w:numPr>
          <w:ilvl w:val="1"/>
          <w:numId w:val="44"/>
        </w:numPr>
        <w:rPr>
          <w:rFonts w:ascii="Tahoma" w:hAnsi="Tahoma" w:cs="Tahoma"/>
          <w:sz w:val="19"/>
          <w:szCs w:val="19"/>
        </w:rPr>
      </w:pPr>
      <w:r w:rsidRPr="00D73BE1">
        <w:rPr>
          <w:rFonts w:ascii="Tahoma" w:hAnsi="Tahoma" w:cs="Tahoma"/>
          <w:sz w:val="19"/>
          <w:szCs w:val="19"/>
        </w:rPr>
        <w:t>Disposal of debris to approved dumping locations as per local authority norms.</w:t>
      </w:r>
      <w:bookmarkStart w:id="3" w:name="dismantling-demolition-works"/>
      <w:bookmarkEnd w:id="2"/>
    </w:p>
    <w:p w14:paraId="5B56A611" w14:textId="0D39AF68" w:rsidR="006A6242" w:rsidRPr="00D73BE1" w:rsidRDefault="006A6242" w:rsidP="006A6242">
      <w:pPr>
        <w:pStyle w:val="Compact"/>
        <w:ind w:left="1710" w:hanging="1620"/>
        <w:rPr>
          <w:rFonts w:ascii="Tahoma" w:hAnsi="Tahoma" w:cs="Tahoma"/>
          <w:b/>
          <w:bCs/>
          <w:sz w:val="19"/>
          <w:szCs w:val="19"/>
        </w:rPr>
      </w:pPr>
      <w:r w:rsidRPr="00D73BE1">
        <w:rPr>
          <w:rFonts w:ascii="Tahoma" w:hAnsi="Tahoma" w:cs="Tahoma"/>
          <w:b/>
          <w:bCs/>
          <w:sz w:val="19"/>
          <w:szCs w:val="19"/>
        </w:rPr>
        <w:t>3. Dismantling &amp; Demolition Works</w:t>
      </w:r>
    </w:p>
    <w:p w14:paraId="262DD390"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existing floor and wall tiles including removal of mirrors, glasses, fixtures, stacking of reusable materials and disposal of debris within 50 m lead.</w:t>
      </w:r>
    </w:p>
    <w:p w14:paraId="4719F8AE"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doors, windows, ventilators, chowkhats, holdfasts and frames (steel/wood), including stacking and disposal.</w:t>
      </w:r>
    </w:p>
    <w:p w14:paraId="4A65FBFC"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Removal of existing WC/EWC, urinals, cisterns, partitions and sanitary accessories, including safe disconnection from plumbing lines.</w:t>
      </w:r>
    </w:p>
    <w:p w14:paraId="4580C50B"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RCC platforms, counters, curtain walls, wash basin bases and associated concrete works.</w:t>
      </w:r>
    </w:p>
    <w:p w14:paraId="6CAE78DD" w14:textId="77777777" w:rsidR="006A6242" w:rsidRPr="00D73BE1" w:rsidRDefault="006A6242" w:rsidP="006A6242">
      <w:pPr>
        <w:pStyle w:val="Compact"/>
        <w:numPr>
          <w:ilvl w:val="0"/>
          <w:numId w:val="35"/>
        </w:numPr>
        <w:rPr>
          <w:rFonts w:ascii="Tahoma" w:hAnsi="Tahoma" w:cs="Tahoma"/>
          <w:sz w:val="19"/>
          <w:szCs w:val="19"/>
        </w:rPr>
      </w:pPr>
      <w:r w:rsidRPr="00D73BE1">
        <w:rPr>
          <w:rFonts w:ascii="Tahoma" w:hAnsi="Tahoma" w:cs="Tahoma"/>
          <w:sz w:val="19"/>
          <w:szCs w:val="19"/>
        </w:rPr>
        <w:t>Dismantling of existing sewage and water supply pipelines (PVC/CI/GI/CPVC/UPVC), valves, fittings and supports.</w:t>
      </w:r>
      <w:bookmarkStart w:id="4" w:name="plumbing-sanitary-works"/>
      <w:bookmarkEnd w:id="3"/>
    </w:p>
    <w:p w14:paraId="27C0DDBD" w14:textId="22492F76" w:rsidR="006A6242" w:rsidRPr="00D73BE1" w:rsidRDefault="006A6242" w:rsidP="006A6242">
      <w:pPr>
        <w:pStyle w:val="Compact"/>
        <w:ind w:left="810" w:hanging="720"/>
        <w:rPr>
          <w:rFonts w:ascii="Tahoma" w:hAnsi="Tahoma" w:cs="Tahoma"/>
          <w:b/>
          <w:bCs/>
          <w:sz w:val="19"/>
          <w:szCs w:val="19"/>
        </w:rPr>
      </w:pPr>
      <w:r w:rsidRPr="00D73BE1">
        <w:rPr>
          <w:rFonts w:ascii="Tahoma" w:hAnsi="Tahoma" w:cs="Tahoma"/>
          <w:b/>
          <w:bCs/>
          <w:sz w:val="19"/>
          <w:szCs w:val="19"/>
        </w:rPr>
        <w:t>4. Plumbing &amp; Sanitary Works</w:t>
      </w:r>
    </w:p>
    <w:p w14:paraId="2D076E3C" w14:textId="77777777" w:rsidR="006A6242" w:rsidRPr="00D73BE1" w:rsidRDefault="006A6242" w:rsidP="006A6242">
      <w:pPr>
        <w:pStyle w:val="Compact"/>
        <w:numPr>
          <w:ilvl w:val="0"/>
          <w:numId w:val="36"/>
        </w:numPr>
        <w:rPr>
          <w:rFonts w:ascii="Tahoma" w:hAnsi="Tahoma" w:cs="Tahoma"/>
          <w:sz w:val="19"/>
          <w:szCs w:val="19"/>
        </w:rPr>
      </w:pPr>
      <w:r w:rsidRPr="00D73BE1">
        <w:rPr>
          <w:rFonts w:ascii="Tahoma" w:hAnsi="Tahoma" w:cs="Tahoma"/>
          <w:b/>
          <w:bCs/>
          <w:sz w:val="19"/>
          <w:szCs w:val="19"/>
        </w:rPr>
        <w:t>Drainage system</w:t>
      </w:r>
    </w:p>
    <w:p w14:paraId="111CADB8" w14:textId="77777777" w:rsidR="006A6242" w:rsidRPr="00D73BE1" w:rsidRDefault="006A6242" w:rsidP="006A6242">
      <w:pPr>
        <w:pStyle w:val="Compact"/>
        <w:numPr>
          <w:ilvl w:val="1"/>
          <w:numId w:val="45"/>
        </w:numPr>
        <w:rPr>
          <w:rFonts w:ascii="Tahoma" w:hAnsi="Tahoma" w:cs="Tahoma"/>
          <w:sz w:val="19"/>
          <w:szCs w:val="19"/>
        </w:rPr>
      </w:pPr>
      <w:r w:rsidRPr="00D73BE1">
        <w:rPr>
          <w:rFonts w:ascii="Tahoma" w:hAnsi="Tahoma" w:cs="Tahoma"/>
          <w:sz w:val="19"/>
          <w:szCs w:val="19"/>
        </w:rPr>
        <w:t>Providing and laying new sewage drainage pipes (HDPE/PVC – 40/75/110 mm or existing sizes) including traps, bends, sockets, elbows, and necessary fittings.</w:t>
      </w:r>
    </w:p>
    <w:p w14:paraId="14412EFC" w14:textId="77777777" w:rsidR="006A6242" w:rsidRPr="00D73BE1" w:rsidRDefault="006A6242" w:rsidP="006A6242">
      <w:pPr>
        <w:pStyle w:val="Compact"/>
        <w:numPr>
          <w:ilvl w:val="1"/>
          <w:numId w:val="45"/>
        </w:numPr>
        <w:rPr>
          <w:rFonts w:ascii="Tahoma" w:hAnsi="Tahoma" w:cs="Tahoma"/>
          <w:sz w:val="19"/>
          <w:szCs w:val="19"/>
        </w:rPr>
      </w:pPr>
      <w:r w:rsidRPr="00D73BE1">
        <w:rPr>
          <w:rFonts w:ascii="Tahoma" w:hAnsi="Tahoma" w:cs="Tahoma"/>
          <w:sz w:val="19"/>
          <w:szCs w:val="19"/>
        </w:rPr>
        <w:t>Trenching, bedding, PCC below pipes, jointing, testing, backfilling and making good the surfaces.</w:t>
      </w:r>
    </w:p>
    <w:p w14:paraId="23B4236F" w14:textId="77777777" w:rsidR="006A6242" w:rsidRPr="00D73BE1" w:rsidRDefault="006A6242" w:rsidP="006A6242">
      <w:pPr>
        <w:pStyle w:val="Compact"/>
        <w:numPr>
          <w:ilvl w:val="0"/>
          <w:numId w:val="36"/>
        </w:numPr>
        <w:rPr>
          <w:rFonts w:ascii="Tahoma" w:hAnsi="Tahoma" w:cs="Tahoma"/>
          <w:sz w:val="19"/>
          <w:szCs w:val="19"/>
        </w:rPr>
      </w:pPr>
      <w:r w:rsidRPr="00D73BE1">
        <w:rPr>
          <w:rFonts w:ascii="Tahoma" w:hAnsi="Tahoma" w:cs="Tahoma"/>
          <w:b/>
          <w:bCs/>
          <w:sz w:val="19"/>
          <w:szCs w:val="19"/>
        </w:rPr>
        <w:t>Water supply system</w:t>
      </w:r>
    </w:p>
    <w:p w14:paraId="50C02168" w14:textId="77777777" w:rsidR="006A6242" w:rsidRPr="00D73BE1" w:rsidRDefault="006A6242" w:rsidP="006A6242">
      <w:pPr>
        <w:pStyle w:val="Compact"/>
        <w:numPr>
          <w:ilvl w:val="1"/>
          <w:numId w:val="46"/>
        </w:numPr>
        <w:rPr>
          <w:rFonts w:ascii="Tahoma" w:hAnsi="Tahoma" w:cs="Tahoma"/>
          <w:sz w:val="19"/>
          <w:szCs w:val="19"/>
        </w:rPr>
      </w:pPr>
      <w:r w:rsidRPr="00D73BE1">
        <w:rPr>
          <w:rFonts w:ascii="Tahoma" w:hAnsi="Tahoma" w:cs="Tahoma"/>
          <w:sz w:val="19"/>
          <w:szCs w:val="19"/>
        </w:rPr>
        <w:t>Providing and laying new CPVC/UPVC water supply lines (20/25/32 mm or existing sizes) including tees, elbows, sockets, valves and supports.</w:t>
      </w:r>
    </w:p>
    <w:p w14:paraId="75CE6294" w14:textId="77777777" w:rsidR="006A6242" w:rsidRPr="00D73BE1" w:rsidRDefault="006A6242" w:rsidP="006A6242">
      <w:pPr>
        <w:pStyle w:val="Compact"/>
        <w:numPr>
          <w:ilvl w:val="1"/>
          <w:numId w:val="46"/>
        </w:numPr>
        <w:rPr>
          <w:rFonts w:ascii="Tahoma" w:hAnsi="Tahoma" w:cs="Tahoma"/>
          <w:sz w:val="19"/>
          <w:szCs w:val="19"/>
        </w:rPr>
      </w:pPr>
      <w:r w:rsidRPr="00D73BE1">
        <w:rPr>
          <w:rFonts w:ascii="Tahoma" w:hAnsi="Tahoma" w:cs="Tahoma"/>
          <w:sz w:val="19"/>
          <w:szCs w:val="19"/>
        </w:rPr>
        <w:t>Cutting and chasing in walls/floors and restoring surfaces.</w:t>
      </w:r>
    </w:p>
    <w:p w14:paraId="09A8B2C4" w14:textId="77777777" w:rsidR="006A6242" w:rsidRPr="00D73BE1" w:rsidRDefault="006A6242" w:rsidP="006A6242">
      <w:pPr>
        <w:pStyle w:val="Compact"/>
        <w:numPr>
          <w:ilvl w:val="1"/>
          <w:numId w:val="46"/>
        </w:numPr>
        <w:rPr>
          <w:rFonts w:ascii="Tahoma" w:hAnsi="Tahoma" w:cs="Tahoma"/>
          <w:sz w:val="19"/>
          <w:szCs w:val="19"/>
        </w:rPr>
      </w:pPr>
      <w:r w:rsidRPr="00D73BE1">
        <w:rPr>
          <w:rFonts w:ascii="Tahoma" w:hAnsi="Tahoma" w:cs="Tahoma"/>
          <w:sz w:val="19"/>
          <w:szCs w:val="19"/>
        </w:rPr>
        <w:t>Testing and flushing of complete water supply system.</w:t>
      </w:r>
    </w:p>
    <w:p w14:paraId="27DECB5E" w14:textId="77777777" w:rsidR="006A6242" w:rsidRPr="00D73BE1" w:rsidRDefault="006A6242" w:rsidP="006A6242">
      <w:pPr>
        <w:pStyle w:val="Compact"/>
        <w:numPr>
          <w:ilvl w:val="0"/>
          <w:numId w:val="36"/>
        </w:numPr>
        <w:rPr>
          <w:rFonts w:ascii="Tahoma" w:hAnsi="Tahoma" w:cs="Tahoma"/>
          <w:sz w:val="19"/>
          <w:szCs w:val="19"/>
        </w:rPr>
      </w:pPr>
      <w:r w:rsidRPr="00D73BE1">
        <w:rPr>
          <w:rFonts w:ascii="Tahoma" w:hAnsi="Tahoma" w:cs="Tahoma"/>
          <w:b/>
          <w:bCs/>
          <w:sz w:val="19"/>
          <w:szCs w:val="19"/>
        </w:rPr>
        <w:t>Sanitary fixtures</w:t>
      </w:r>
    </w:p>
    <w:p w14:paraId="292C9789" w14:textId="77777777" w:rsidR="006A6242" w:rsidRPr="00D73BE1" w:rsidRDefault="006A6242" w:rsidP="006A6242">
      <w:pPr>
        <w:pStyle w:val="Compact"/>
        <w:numPr>
          <w:ilvl w:val="1"/>
          <w:numId w:val="47"/>
        </w:numPr>
        <w:rPr>
          <w:rFonts w:ascii="Tahoma" w:hAnsi="Tahoma" w:cs="Tahoma"/>
          <w:sz w:val="19"/>
          <w:szCs w:val="19"/>
        </w:rPr>
      </w:pPr>
      <w:r w:rsidRPr="00D73BE1">
        <w:rPr>
          <w:rFonts w:ascii="Tahoma" w:hAnsi="Tahoma" w:cs="Tahoma"/>
          <w:sz w:val="19"/>
          <w:szCs w:val="19"/>
        </w:rPr>
        <w:t>Supply and installation of wash basins, Indian WC/EWC, urinals with partitions, cisterns, traps, bottle traps, waste couplings, health faucets, bib taps, pillar taps, angle valves and other accessories as specified.</w:t>
      </w:r>
    </w:p>
    <w:p w14:paraId="6AA9915D" w14:textId="77777777" w:rsidR="006A6242" w:rsidRPr="00D73BE1" w:rsidRDefault="006A6242" w:rsidP="006A6242">
      <w:pPr>
        <w:pStyle w:val="Compact"/>
        <w:numPr>
          <w:ilvl w:val="1"/>
          <w:numId w:val="47"/>
        </w:numPr>
        <w:rPr>
          <w:rFonts w:ascii="Tahoma" w:hAnsi="Tahoma" w:cs="Tahoma"/>
          <w:sz w:val="19"/>
          <w:szCs w:val="19"/>
        </w:rPr>
      </w:pPr>
      <w:r w:rsidRPr="00D73BE1">
        <w:rPr>
          <w:rFonts w:ascii="Tahoma" w:hAnsi="Tahoma" w:cs="Tahoma"/>
          <w:sz w:val="19"/>
          <w:szCs w:val="19"/>
        </w:rPr>
        <w:t>Proper alignment, sealing, testing for leakage and making good adjacent finishes.</w:t>
      </w:r>
      <w:bookmarkStart w:id="5" w:name="civil-finishing-works"/>
      <w:bookmarkEnd w:id="4"/>
    </w:p>
    <w:p w14:paraId="1AFB3F14" w14:textId="420C3DBF" w:rsidR="006A6242" w:rsidRPr="00D73BE1" w:rsidRDefault="006A6242" w:rsidP="006A6242">
      <w:pPr>
        <w:pStyle w:val="Compact"/>
        <w:ind w:left="1440" w:hanging="1440"/>
        <w:rPr>
          <w:rFonts w:ascii="Tahoma" w:hAnsi="Tahoma" w:cs="Tahoma"/>
          <w:b/>
          <w:bCs/>
          <w:sz w:val="19"/>
          <w:szCs w:val="19"/>
        </w:rPr>
      </w:pPr>
      <w:r w:rsidRPr="00D73BE1">
        <w:rPr>
          <w:rFonts w:ascii="Tahoma" w:hAnsi="Tahoma" w:cs="Tahoma"/>
          <w:b/>
          <w:bCs/>
          <w:sz w:val="19"/>
          <w:szCs w:val="19"/>
        </w:rPr>
        <w:t>5. Civil &amp; Finishing Works</w:t>
      </w:r>
    </w:p>
    <w:p w14:paraId="33AFA3C1"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PCC works below pipelines and for bedding, foundations and repair works as specified.</w:t>
      </w:r>
    </w:p>
    <w:p w14:paraId="7429F382"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Structural concrete works (M25) for counters, platforms or minor structural repairs, including shuttering and curing.</w:t>
      </w:r>
    </w:p>
    <w:p w14:paraId="086FBE9C"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Tile flooring and wall dado using approved ceramic/vitrified tiles, laid in cement mortar with spacers, grouting and finishing complete.</w:t>
      </w:r>
    </w:p>
    <w:p w14:paraId="41F02E3B"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Granite/stone counter tops and facia with edge polishing, cut-outs for wash basins and proper fixing.</w:t>
      </w:r>
    </w:p>
    <w:p w14:paraId="362A52D1"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Supply and fixing of mirrors with SS designer bolts and proper alignment.</w:t>
      </w:r>
    </w:p>
    <w:p w14:paraId="41E109EF" w14:textId="77777777" w:rsidR="006A6242" w:rsidRPr="00D73BE1" w:rsidRDefault="006A6242" w:rsidP="006A6242">
      <w:pPr>
        <w:pStyle w:val="Compact"/>
        <w:numPr>
          <w:ilvl w:val="0"/>
          <w:numId w:val="37"/>
        </w:numPr>
        <w:rPr>
          <w:rFonts w:ascii="Tahoma" w:hAnsi="Tahoma" w:cs="Tahoma"/>
          <w:sz w:val="19"/>
          <w:szCs w:val="19"/>
        </w:rPr>
      </w:pPr>
      <w:r w:rsidRPr="00D73BE1">
        <w:rPr>
          <w:rFonts w:ascii="Tahoma" w:hAnsi="Tahoma" w:cs="Tahoma"/>
          <w:sz w:val="19"/>
          <w:szCs w:val="19"/>
        </w:rPr>
        <w:t>Waterproofing treatment on toilet walls including surface preparation, chemical treatment, plaster repair, primer, putty and finishing coats.</w:t>
      </w:r>
      <w:bookmarkStart w:id="6" w:name="doors-joinery-works"/>
      <w:bookmarkEnd w:id="5"/>
    </w:p>
    <w:p w14:paraId="68ADD493" w14:textId="77777777" w:rsidR="00AD6CEF" w:rsidRPr="00D73BE1" w:rsidRDefault="00AD6CEF" w:rsidP="00AD6CEF">
      <w:pPr>
        <w:pStyle w:val="Compact"/>
        <w:rPr>
          <w:rFonts w:ascii="Tahoma" w:hAnsi="Tahoma" w:cs="Tahoma"/>
          <w:sz w:val="19"/>
          <w:szCs w:val="19"/>
        </w:rPr>
      </w:pPr>
    </w:p>
    <w:p w14:paraId="6800689C" w14:textId="5028A223" w:rsidR="006A6242" w:rsidRPr="00D73BE1" w:rsidRDefault="006A6242" w:rsidP="006A6242">
      <w:pPr>
        <w:pStyle w:val="Compact"/>
        <w:ind w:left="720" w:hanging="810"/>
        <w:rPr>
          <w:rFonts w:ascii="Tahoma" w:hAnsi="Tahoma" w:cs="Tahoma"/>
          <w:b/>
          <w:bCs/>
          <w:sz w:val="19"/>
          <w:szCs w:val="19"/>
        </w:rPr>
      </w:pPr>
      <w:r w:rsidRPr="00D73BE1">
        <w:rPr>
          <w:rFonts w:ascii="Tahoma" w:hAnsi="Tahoma" w:cs="Tahoma"/>
          <w:b/>
          <w:bCs/>
          <w:sz w:val="19"/>
          <w:szCs w:val="19"/>
        </w:rPr>
        <w:lastRenderedPageBreak/>
        <w:t>6. Doors &amp; Joinery Works</w:t>
      </w:r>
    </w:p>
    <w:p w14:paraId="72BA1D2F" w14:textId="77777777" w:rsidR="006A6242" w:rsidRPr="00D73BE1" w:rsidRDefault="006A6242" w:rsidP="006A6242">
      <w:pPr>
        <w:pStyle w:val="Compact"/>
        <w:numPr>
          <w:ilvl w:val="0"/>
          <w:numId w:val="38"/>
        </w:numPr>
        <w:rPr>
          <w:rFonts w:ascii="Tahoma" w:hAnsi="Tahoma" w:cs="Tahoma"/>
          <w:sz w:val="19"/>
          <w:szCs w:val="19"/>
        </w:rPr>
      </w:pPr>
      <w:r w:rsidRPr="00D73BE1">
        <w:rPr>
          <w:rFonts w:ascii="Tahoma" w:hAnsi="Tahoma" w:cs="Tahoma"/>
          <w:sz w:val="19"/>
          <w:szCs w:val="19"/>
        </w:rPr>
        <w:t>Providing and fixing stone/metal door frames including primer and finishing paint.</w:t>
      </w:r>
    </w:p>
    <w:p w14:paraId="68FE7F38" w14:textId="77777777" w:rsidR="006A6242" w:rsidRPr="00D73BE1" w:rsidRDefault="006A6242" w:rsidP="006A6242">
      <w:pPr>
        <w:pStyle w:val="Compact"/>
        <w:numPr>
          <w:ilvl w:val="0"/>
          <w:numId w:val="38"/>
        </w:numPr>
        <w:rPr>
          <w:rFonts w:ascii="Tahoma" w:hAnsi="Tahoma" w:cs="Tahoma"/>
          <w:sz w:val="19"/>
          <w:szCs w:val="19"/>
        </w:rPr>
      </w:pPr>
      <w:r w:rsidRPr="00D73BE1">
        <w:rPr>
          <w:rFonts w:ascii="Tahoma" w:hAnsi="Tahoma" w:cs="Tahoma"/>
          <w:sz w:val="19"/>
          <w:szCs w:val="19"/>
        </w:rPr>
        <w:t>Providing and fixing flush doors with hardwood lipping, hinges, door seals and all hardware.</w:t>
      </w:r>
    </w:p>
    <w:p w14:paraId="4AC9E70D" w14:textId="77777777" w:rsidR="006A6242" w:rsidRPr="00D73BE1" w:rsidRDefault="006A6242" w:rsidP="006A6242">
      <w:pPr>
        <w:pStyle w:val="Compact"/>
        <w:numPr>
          <w:ilvl w:val="0"/>
          <w:numId w:val="38"/>
        </w:numPr>
        <w:rPr>
          <w:rFonts w:ascii="Tahoma" w:hAnsi="Tahoma" w:cs="Tahoma"/>
          <w:sz w:val="19"/>
          <w:szCs w:val="19"/>
        </w:rPr>
      </w:pPr>
      <w:r w:rsidRPr="00D73BE1">
        <w:rPr>
          <w:rFonts w:ascii="Tahoma" w:hAnsi="Tahoma" w:cs="Tahoma"/>
          <w:sz w:val="19"/>
          <w:szCs w:val="19"/>
        </w:rPr>
        <w:t>Supply and fixing of tower bolts, aldrops, handles, sliding bolts, door stoppers and door closers as specified.</w:t>
      </w:r>
      <w:bookmarkStart w:id="7" w:name="Xf77dd8cb08c4f92f1b6d5951c06f1f3d3581e79"/>
      <w:bookmarkEnd w:id="6"/>
    </w:p>
    <w:p w14:paraId="0F4B63CB" w14:textId="1EE8246B" w:rsidR="006A6242" w:rsidRPr="00D73BE1" w:rsidRDefault="006A6242" w:rsidP="006A6242">
      <w:pPr>
        <w:pStyle w:val="Compact"/>
        <w:ind w:left="720" w:hanging="810"/>
        <w:rPr>
          <w:rFonts w:ascii="Tahoma" w:hAnsi="Tahoma" w:cs="Tahoma"/>
          <w:b/>
          <w:bCs/>
          <w:sz w:val="19"/>
          <w:szCs w:val="19"/>
        </w:rPr>
      </w:pPr>
      <w:r w:rsidRPr="00D73BE1">
        <w:rPr>
          <w:rFonts w:ascii="Tahoma" w:hAnsi="Tahoma" w:cs="Tahoma"/>
          <w:b/>
          <w:bCs/>
          <w:sz w:val="19"/>
          <w:szCs w:val="19"/>
        </w:rPr>
        <w:t>7. Electrical Works (Complete Toilet Electrical Renovation)</w:t>
      </w:r>
    </w:p>
    <w:p w14:paraId="5A402761" w14:textId="46A6803B" w:rsidR="006A6242" w:rsidRPr="00D73BE1" w:rsidRDefault="006A6242" w:rsidP="006A6242">
      <w:pPr>
        <w:pStyle w:val="FirstParagraph"/>
        <w:rPr>
          <w:rFonts w:ascii="Tahoma" w:hAnsi="Tahoma" w:cs="Tahoma"/>
          <w:sz w:val="19"/>
          <w:szCs w:val="19"/>
        </w:rPr>
      </w:pPr>
      <w:r w:rsidRPr="00D73BE1">
        <w:rPr>
          <w:rFonts w:ascii="Tahoma" w:hAnsi="Tahoma" w:cs="Tahoma"/>
          <w:sz w:val="19"/>
          <w:szCs w:val="19"/>
        </w:rPr>
        <w:t xml:space="preserve">The electrical scope shall include supply, installation, testing and commissioning of all electrical works </w:t>
      </w:r>
      <w:r w:rsidR="00E41AD1" w:rsidRPr="00D73BE1">
        <w:rPr>
          <w:rFonts w:ascii="Tahoma" w:hAnsi="Tahoma" w:cs="Tahoma"/>
          <w:sz w:val="19"/>
          <w:szCs w:val="19"/>
        </w:rPr>
        <w:t xml:space="preserve">if </w:t>
      </w:r>
      <w:r w:rsidRPr="00D73BE1">
        <w:rPr>
          <w:rFonts w:ascii="Tahoma" w:hAnsi="Tahoma" w:cs="Tahoma"/>
          <w:sz w:val="19"/>
          <w:szCs w:val="19"/>
        </w:rPr>
        <w:t>required for toilet blocks:</w:t>
      </w:r>
    </w:p>
    <w:p w14:paraId="6A339CC3"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Dismantling &amp; making safe</w:t>
      </w:r>
    </w:p>
    <w:p w14:paraId="5911CD97" w14:textId="77777777" w:rsidR="006A6242" w:rsidRPr="00D73BE1" w:rsidRDefault="006A6242" w:rsidP="006A6242">
      <w:pPr>
        <w:pStyle w:val="Compact"/>
        <w:numPr>
          <w:ilvl w:val="1"/>
          <w:numId w:val="48"/>
        </w:numPr>
        <w:rPr>
          <w:rFonts w:ascii="Tahoma" w:hAnsi="Tahoma" w:cs="Tahoma"/>
          <w:sz w:val="19"/>
          <w:szCs w:val="19"/>
        </w:rPr>
      </w:pPr>
      <w:r w:rsidRPr="00D73BE1">
        <w:rPr>
          <w:rFonts w:ascii="Tahoma" w:hAnsi="Tahoma" w:cs="Tahoma"/>
          <w:sz w:val="19"/>
          <w:szCs w:val="19"/>
        </w:rPr>
        <w:t>Removal of existing damaged/obsolete wiring, switches, fittings and fixtures.</w:t>
      </w:r>
    </w:p>
    <w:p w14:paraId="1B08F126" w14:textId="77777777" w:rsidR="006A6242" w:rsidRPr="00D73BE1" w:rsidRDefault="006A6242" w:rsidP="006A6242">
      <w:pPr>
        <w:pStyle w:val="Compact"/>
        <w:numPr>
          <w:ilvl w:val="1"/>
          <w:numId w:val="48"/>
        </w:numPr>
        <w:rPr>
          <w:rFonts w:ascii="Tahoma" w:hAnsi="Tahoma" w:cs="Tahoma"/>
          <w:sz w:val="19"/>
          <w:szCs w:val="19"/>
        </w:rPr>
      </w:pPr>
      <w:r w:rsidRPr="00D73BE1">
        <w:rPr>
          <w:rFonts w:ascii="Tahoma" w:hAnsi="Tahoma" w:cs="Tahoma"/>
          <w:sz w:val="19"/>
          <w:szCs w:val="19"/>
        </w:rPr>
        <w:t>Making safe of all live electrical points during demolition.</w:t>
      </w:r>
    </w:p>
    <w:p w14:paraId="411809BC"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Wiring &amp; conduits</w:t>
      </w:r>
    </w:p>
    <w:p w14:paraId="523A3D59" w14:textId="77777777" w:rsidR="006A6242" w:rsidRPr="00D73BE1" w:rsidRDefault="006A6242" w:rsidP="006A6242">
      <w:pPr>
        <w:pStyle w:val="Compact"/>
        <w:numPr>
          <w:ilvl w:val="1"/>
          <w:numId w:val="49"/>
        </w:numPr>
        <w:rPr>
          <w:rFonts w:ascii="Tahoma" w:hAnsi="Tahoma" w:cs="Tahoma"/>
          <w:sz w:val="19"/>
          <w:szCs w:val="19"/>
        </w:rPr>
      </w:pPr>
      <w:r w:rsidRPr="00D73BE1">
        <w:rPr>
          <w:rFonts w:ascii="Tahoma" w:hAnsi="Tahoma" w:cs="Tahoma"/>
          <w:sz w:val="19"/>
          <w:szCs w:val="19"/>
        </w:rPr>
        <w:t>Concealed PVC conduit wiring with FRLS copper cables from nearest distribution board.</w:t>
      </w:r>
    </w:p>
    <w:p w14:paraId="1F50672F" w14:textId="77777777" w:rsidR="006A6242" w:rsidRPr="00D73BE1" w:rsidRDefault="006A6242" w:rsidP="006A6242">
      <w:pPr>
        <w:pStyle w:val="Compact"/>
        <w:numPr>
          <w:ilvl w:val="1"/>
          <w:numId w:val="49"/>
        </w:numPr>
        <w:rPr>
          <w:rFonts w:ascii="Tahoma" w:hAnsi="Tahoma" w:cs="Tahoma"/>
          <w:sz w:val="19"/>
          <w:szCs w:val="19"/>
        </w:rPr>
      </w:pPr>
      <w:r w:rsidRPr="00D73BE1">
        <w:rPr>
          <w:rFonts w:ascii="Tahoma" w:hAnsi="Tahoma" w:cs="Tahoma"/>
          <w:sz w:val="19"/>
          <w:szCs w:val="19"/>
        </w:rPr>
        <w:t>Separate circuits for lighting, exhaust fans and power points.</w:t>
      </w:r>
    </w:p>
    <w:p w14:paraId="6A934678" w14:textId="77777777" w:rsidR="006A6242" w:rsidRPr="00D73BE1" w:rsidRDefault="006A6242" w:rsidP="006A6242">
      <w:pPr>
        <w:pStyle w:val="Compact"/>
        <w:numPr>
          <w:ilvl w:val="1"/>
          <w:numId w:val="49"/>
        </w:numPr>
        <w:rPr>
          <w:rFonts w:ascii="Tahoma" w:hAnsi="Tahoma" w:cs="Tahoma"/>
          <w:sz w:val="19"/>
          <w:szCs w:val="19"/>
        </w:rPr>
      </w:pPr>
      <w:r w:rsidRPr="00D73BE1">
        <w:rPr>
          <w:rFonts w:ascii="Tahoma" w:hAnsi="Tahoma" w:cs="Tahoma"/>
          <w:sz w:val="19"/>
          <w:szCs w:val="19"/>
        </w:rPr>
        <w:t>Proper earthing for all fixtures and equipment.</w:t>
      </w:r>
    </w:p>
    <w:p w14:paraId="2F0365FA"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Lighting &amp; fixtures</w:t>
      </w:r>
    </w:p>
    <w:p w14:paraId="306BEF61" w14:textId="77777777" w:rsidR="006A6242" w:rsidRPr="00D73BE1" w:rsidRDefault="006A6242" w:rsidP="006A6242">
      <w:pPr>
        <w:pStyle w:val="Compact"/>
        <w:numPr>
          <w:ilvl w:val="1"/>
          <w:numId w:val="50"/>
        </w:numPr>
        <w:rPr>
          <w:rFonts w:ascii="Tahoma" w:hAnsi="Tahoma" w:cs="Tahoma"/>
          <w:sz w:val="19"/>
          <w:szCs w:val="19"/>
        </w:rPr>
      </w:pPr>
      <w:r w:rsidRPr="00D73BE1">
        <w:rPr>
          <w:rFonts w:ascii="Tahoma" w:hAnsi="Tahoma" w:cs="Tahoma"/>
          <w:sz w:val="19"/>
          <w:szCs w:val="19"/>
        </w:rPr>
        <w:t>Providing and fixing LED light fittings suitable for wet areas.</w:t>
      </w:r>
    </w:p>
    <w:p w14:paraId="37CB219F" w14:textId="77777777" w:rsidR="006A6242" w:rsidRPr="00D73BE1" w:rsidRDefault="006A6242" w:rsidP="006A6242">
      <w:pPr>
        <w:pStyle w:val="Compact"/>
        <w:numPr>
          <w:ilvl w:val="1"/>
          <w:numId w:val="50"/>
        </w:numPr>
        <w:rPr>
          <w:rFonts w:ascii="Tahoma" w:hAnsi="Tahoma" w:cs="Tahoma"/>
          <w:sz w:val="19"/>
          <w:szCs w:val="19"/>
        </w:rPr>
      </w:pPr>
      <w:r w:rsidRPr="00D73BE1">
        <w:rPr>
          <w:rFonts w:ascii="Tahoma" w:hAnsi="Tahoma" w:cs="Tahoma"/>
          <w:sz w:val="19"/>
          <w:szCs w:val="19"/>
        </w:rPr>
        <w:t>Mirror lights where required.</w:t>
      </w:r>
    </w:p>
    <w:p w14:paraId="06D5B23F" w14:textId="77777777" w:rsidR="006A6242" w:rsidRPr="00D73BE1" w:rsidRDefault="006A6242" w:rsidP="006A6242">
      <w:pPr>
        <w:pStyle w:val="Compact"/>
        <w:numPr>
          <w:ilvl w:val="1"/>
          <w:numId w:val="50"/>
        </w:numPr>
        <w:rPr>
          <w:rFonts w:ascii="Tahoma" w:hAnsi="Tahoma" w:cs="Tahoma"/>
          <w:sz w:val="19"/>
          <w:szCs w:val="19"/>
        </w:rPr>
      </w:pPr>
      <w:r w:rsidRPr="00D73BE1">
        <w:rPr>
          <w:rFonts w:ascii="Tahoma" w:hAnsi="Tahoma" w:cs="Tahoma"/>
          <w:sz w:val="19"/>
          <w:szCs w:val="19"/>
        </w:rPr>
        <w:t>Replacement/installation of bulkhead or surface-mounted fittings as approved.</w:t>
      </w:r>
    </w:p>
    <w:p w14:paraId="4F23DA6D"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Switches &amp; accessories</w:t>
      </w:r>
    </w:p>
    <w:p w14:paraId="2D7F62A3" w14:textId="77777777" w:rsidR="006A6242" w:rsidRPr="00D73BE1" w:rsidRDefault="006A6242" w:rsidP="004F2C3C">
      <w:pPr>
        <w:pStyle w:val="Compact"/>
        <w:numPr>
          <w:ilvl w:val="1"/>
          <w:numId w:val="51"/>
        </w:numPr>
        <w:rPr>
          <w:rFonts w:ascii="Tahoma" w:hAnsi="Tahoma" w:cs="Tahoma"/>
          <w:sz w:val="19"/>
          <w:szCs w:val="19"/>
        </w:rPr>
      </w:pPr>
      <w:r w:rsidRPr="00D73BE1">
        <w:rPr>
          <w:rFonts w:ascii="Tahoma" w:hAnsi="Tahoma" w:cs="Tahoma"/>
          <w:sz w:val="19"/>
          <w:szCs w:val="19"/>
        </w:rPr>
        <w:t>Modular switches, sockets, fan regulators and junction boxes of approved make.</w:t>
      </w:r>
    </w:p>
    <w:p w14:paraId="0AF7D54B" w14:textId="77777777" w:rsidR="006A6242" w:rsidRPr="00D73BE1" w:rsidRDefault="006A6242" w:rsidP="004F2C3C">
      <w:pPr>
        <w:pStyle w:val="Compact"/>
        <w:numPr>
          <w:ilvl w:val="1"/>
          <w:numId w:val="51"/>
        </w:numPr>
        <w:rPr>
          <w:rFonts w:ascii="Tahoma" w:hAnsi="Tahoma" w:cs="Tahoma"/>
          <w:sz w:val="19"/>
          <w:szCs w:val="19"/>
        </w:rPr>
      </w:pPr>
      <w:r w:rsidRPr="00D73BE1">
        <w:rPr>
          <w:rFonts w:ascii="Tahoma" w:hAnsi="Tahoma" w:cs="Tahoma"/>
          <w:sz w:val="19"/>
          <w:szCs w:val="19"/>
        </w:rPr>
        <w:t>Installation of weatherproof switches where required.</w:t>
      </w:r>
    </w:p>
    <w:p w14:paraId="60BE5C0F"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Ventilation</w:t>
      </w:r>
    </w:p>
    <w:p w14:paraId="01DEA609" w14:textId="77777777" w:rsidR="006A6242" w:rsidRPr="00D73BE1" w:rsidRDefault="006A6242" w:rsidP="004F2C3C">
      <w:pPr>
        <w:pStyle w:val="Compact"/>
        <w:numPr>
          <w:ilvl w:val="1"/>
          <w:numId w:val="52"/>
        </w:numPr>
        <w:rPr>
          <w:rFonts w:ascii="Tahoma" w:hAnsi="Tahoma" w:cs="Tahoma"/>
          <w:sz w:val="19"/>
          <w:szCs w:val="19"/>
        </w:rPr>
      </w:pPr>
      <w:r w:rsidRPr="00D73BE1">
        <w:rPr>
          <w:rFonts w:ascii="Tahoma" w:hAnsi="Tahoma" w:cs="Tahoma"/>
          <w:sz w:val="19"/>
          <w:szCs w:val="19"/>
        </w:rPr>
        <w:t>Providing and fixing exhaust fans with louvers and necessary wiring.</w:t>
      </w:r>
    </w:p>
    <w:p w14:paraId="5594610A" w14:textId="77777777" w:rsidR="006A6242" w:rsidRPr="00D73BE1" w:rsidRDefault="006A6242" w:rsidP="006A6242">
      <w:pPr>
        <w:pStyle w:val="Compact"/>
        <w:numPr>
          <w:ilvl w:val="0"/>
          <w:numId w:val="39"/>
        </w:numPr>
        <w:rPr>
          <w:rFonts w:ascii="Tahoma" w:hAnsi="Tahoma" w:cs="Tahoma"/>
          <w:sz w:val="19"/>
          <w:szCs w:val="19"/>
        </w:rPr>
      </w:pPr>
      <w:r w:rsidRPr="00D73BE1">
        <w:rPr>
          <w:rFonts w:ascii="Tahoma" w:hAnsi="Tahoma" w:cs="Tahoma"/>
          <w:b/>
          <w:bCs/>
          <w:sz w:val="19"/>
          <w:szCs w:val="19"/>
        </w:rPr>
        <w:t>Distribution &amp; safety</w:t>
      </w:r>
    </w:p>
    <w:p w14:paraId="385B9833" w14:textId="77777777" w:rsidR="006A6242" w:rsidRPr="00D73BE1" w:rsidRDefault="006A6242" w:rsidP="004F2C3C">
      <w:pPr>
        <w:pStyle w:val="Compact"/>
        <w:numPr>
          <w:ilvl w:val="1"/>
          <w:numId w:val="53"/>
        </w:numPr>
        <w:rPr>
          <w:rFonts w:ascii="Tahoma" w:hAnsi="Tahoma" w:cs="Tahoma"/>
          <w:sz w:val="19"/>
          <w:szCs w:val="19"/>
        </w:rPr>
      </w:pPr>
      <w:r w:rsidRPr="00D73BE1">
        <w:rPr>
          <w:rFonts w:ascii="Tahoma" w:hAnsi="Tahoma" w:cs="Tahoma"/>
          <w:sz w:val="19"/>
          <w:szCs w:val="19"/>
        </w:rPr>
        <w:t>Connection to existing DB including MCBs/RCCBs as required.</w:t>
      </w:r>
    </w:p>
    <w:p w14:paraId="65950BBC" w14:textId="77777777" w:rsidR="004F2C3C" w:rsidRPr="00D73BE1" w:rsidRDefault="006A6242" w:rsidP="006A6242">
      <w:pPr>
        <w:pStyle w:val="Compact"/>
        <w:numPr>
          <w:ilvl w:val="1"/>
          <w:numId w:val="53"/>
        </w:numPr>
        <w:rPr>
          <w:rFonts w:ascii="Tahoma" w:hAnsi="Tahoma" w:cs="Tahoma"/>
          <w:sz w:val="19"/>
          <w:szCs w:val="19"/>
        </w:rPr>
      </w:pPr>
      <w:r w:rsidRPr="00D73BE1">
        <w:rPr>
          <w:rFonts w:ascii="Tahoma" w:hAnsi="Tahoma" w:cs="Tahoma"/>
          <w:sz w:val="19"/>
          <w:szCs w:val="19"/>
        </w:rPr>
        <w:t>Proper labeling of circuits and testing of insulation resistance, continuity and earthing.</w:t>
      </w:r>
      <w:bookmarkStart w:id="8" w:name="testing-commissioning-completion"/>
      <w:bookmarkEnd w:id="7"/>
    </w:p>
    <w:p w14:paraId="398CE510" w14:textId="727DF7B7" w:rsidR="006A6242" w:rsidRPr="00D73BE1" w:rsidRDefault="006A6242" w:rsidP="004F2C3C">
      <w:pPr>
        <w:pStyle w:val="Compact"/>
        <w:ind w:left="1800" w:hanging="1710"/>
        <w:rPr>
          <w:rFonts w:ascii="Tahoma" w:hAnsi="Tahoma" w:cs="Tahoma"/>
          <w:b/>
          <w:bCs/>
          <w:sz w:val="19"/>
          <w:szCs w:val="19"/>
        </w:rPr>
      </w:pPr>
      <w:r w:rsidRPr="00D73BE1">
        <w:rPr>
          <w:rFonts w:ascii="Tahoma" w:hAnsi="Tahoma" w:cs="Tahoma"/>
          <w:b/>
          <w:bCs/>
          <w:sz w:val="19"/>
          <w:szCs w:val="19"/>
        </w:rPr>
        <w:t>8. Testing, Commissioning &amp; Completion</w:t>
      </w:r>
    </w:p>
    <w:p w14:paraId="6D3C5E37" w14:textId="77777777" w:rsidR="006A6242"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Pressure testing of water supply lines and leakage testing of drainage lines.</w:t>
      </w:r>
    </w:p>
    <w:p w14:paraId="3FF76828" w14:textId="77777777" w:rsidR="006A6242"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Functional testing of all sanitary fixtures, taps, cisterns and accessories.</w:t>
      </w:r>
    </w:p>
    <w:p w14:paraId="116389E5" w14:textId="77777777" w:rsidR="006A6242"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Testing and commissioning of electrical installations.</w:t>
      </w:r>
    </w:p>
    <w:p w14:paraId="5E311F06" w14:textId="77777777" w:rsidR="004F2C3C" w:rsidRPr="00D73BE1" w:rsidRDefault="006A6242" w:rsidP="006A6242">
      <w:pPr>
        <w:pStyle w:val="Compact"/>
        <w:numPr>
          <w:ilvl w:val="0"/>
          <w:numId w:val="40"/>
        </w:numPr>
        <w:rPr>
          <w:rFonts w:ascii="Tahoma" w:hAnsi="Tahoma" w:cs="Tahoma"/>
          <w:sz w:val="19"/>
          <w:szCs w:val="19"/>
        </w:rPr>
      </w:pPr>
      <w:r w:rsidRPr="00D73BE1">
        <w:rPr>
          <w:rFonts w:ascii="Tahoma" w:hAnsi="Tahoma" w:cs="Tahoma"/>
          <w:sz w:val="19"/>
          <w:szCs w:val="19"/>
        </w:rPr>
        <w:t>Final cleaning of toilet blocks, removal of debris, and handing over in clean and usable condition.</w:t>
      </w:r>
      <w:bookmarkStart w:id="9" w:name="general-conditions"/>
      <w:bookmarkEnd w:id="8"/>
    </w:p>
    <w:p w14:paraId="474898A0" w14:textId="24F821B0" w:rsidR="006A6242" w:rsidRPr="00D73BE1" w:rsidRDefault="006A6242" w:rsidP="004F2C3C">
      <w:pPr>
        <w:pStyle w:val="Compact"/>
        <w:ind w:left="720" w:hanging="540"/>
        <w:rPr>
          <w:rFonts w:ascii="Tahoma" w:hAnsi="Tahoma" w:cs="Tahoma"/>
          <w:b/>
          <w:bCs/>
          <w:sz w:val="19"/>
          <w:szCs w:val="19"/>
        </w:rPr>
      </w:pPr>
      <w:r w:rsidRPr="00D73BE1">
        <w:rPr>
          <w:rFonts w:ascii="Tahoma" w:hAnsi="Tahoma" w:cs="Tahoma"/>
          <w:b/>
          <w:bCs/>
          <w:sz w:val="19"/>
          <w:szCs w:val="19"/>
        </w:rPr>
        <w:t>9. General Conditions</w:t>
      </w:r>
    </w:p>
    <w:p w14:paraId="4714128F" w14:textId="77777777"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All works shall conform to CPWD/PWD specifications, relevant IS codes and local authority norms.</w:t>
      </w:r>
    </w:p>
    <w:p w14:paraId="6818C905" w14:textId="6CC249D1"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 xml:space="preserve">Materials shall </w:t>
      </w:r>
      <w:r w:rsidR="00E61946" w:rsidRPr="00D73BE1">
        <w:rPr>
          <w:rFonts w:ascii="Tahoma" w:hAnsi="Tahoma" w:cs="Tahoma"/>
          <w:sz w:val="19"/>
          <w:szCs w:val="19"/>
        </w:rPr>
        <w:t>be</w:t>
      </w:r>
      <w:r w:rsidRPr="00D73BE1">
        <w:rPr>
          <w:rFonts w:ascii="Tahoma" w:hAnsi="Tahoma" w:cs="Tahoma"/>
          <w:sz w:val="19"/>
          <w:szCs w:val="19"/>
        </w:rPr>
        <w:t xml:space="preserve"> </w:t>
      </w:r>
      <w:r w:rsidR="00E61946" w:rsidRPr="00D73BE1">
        <w:rPr>
          <w:rFonts w:ascii="Tahoma" w:hAnsi="Tahoma" w:cs="Tahoma"/>
          <w:sz w:val="19"/>
          <w:szCs w:val="19"/>
        </w:rPr>
        <w:t xml:space="preserve">of </w:t>
      </w:r>
      <w:r w:rsidRPr="00D73BE1">
        <w:rPr>
          <w:rFonts w:ascii="Tahoma" w:hAnsi="Tahoma" w:cs="Tahoma"/>
          <w:sz w:val="19"/>
          <w:szCs w:val="19"/>
        </w:rPr>
        <w:t>approved make and quality.</w:t>
      </w:r>
    </w:p>
    <w:p w14:paraId="19E4B330" w14:textId="77777777"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Rates shall be inclusive of all labour, materials, tools, scaffolding, safety measures, leads and lifts.</w:t>
      </w:r>
    </w:p>
    <w:p w14:paraId="75BB0144" w14:textId="77777777" w:rsidR="006A6242" w:rsidRPr="00D73BE1" w:rsidRDefault="006A6242" w:rsidP="006A6242">
      <w:pPr>
        <w:pStyle w:val="Compact"/>
        <w:numPr>
          <w:ilvl w:val="0"/>
          <w:numId w:val="34"/>
        </w:numPr>
        <w:rPr>
          <w:rFonts w:ascii="Tahoma" w:hAnsi="Tahoma" w:cs="Tahoma"/>
          <w:sz w:val="19"/>
          <w:szCs w:val="19"/>
        </w:rPr>
      </w:pPr>
      <w:r w:rsidRPr="00D73BE1">
        <w:rPr>
          <w:rFonts w:ascii="Tahoma" w:hAnsi="Tahoma" w:cs="Tahoma"/>
          <w:sz w:val="19"/>
          <w:szCs w:val="19"/>
        </w:rPr>
        <w:t>Work shall be executed with minimum disturbance to occupants and existing services.</w:t>
      </w:r>
    </w:p>
    <w:p w14:paraId="550AD54F" w14:textId="7110A068" w:rsidR="00E61946" w:rsidRPr="00D73BE1" w:rsidRDefault="00E61946" w:rsidP="006A6242">
      <w:pPr>
        <w:pStyle w:val="Compact"/>
        <w:numPr>
          <w:ilvl w:val="0"/>
          <w:numId w:val="34"/>
        </w:numPr>
        <w:rPr>
          <w:rFonts w:ascii="Tahoma" w:hAnsi="Tahoma" w:cs="Tahoma"/>
          <w:sz w:val="19"/>
          <w:szCs w:val="19"/>
        </w:rPr>
      </w:pPr>
      <w:r w:rsidRPr="00D73BE1">
        <w:rPr>
          <w:rFonts w:ascii="Tahoma" w:hAnsi="Tahoma" w:cs="Tahoma"/>
          <w:sz w:val="19"/>
          <w:szCs w:val="19"/>
        </w:rPr>
        <w:t xml:space="preserve">The Work is to commence immediately on issue of PO and is to be completed within 10 day of PO. </w:t>
      </w:r>
    </w:p>
    <w:bookmarkEnd w:id="9"/>
    <w:p w14:paraId="088FDFD2" w14:textId="77777777" w:rsidR="00777C49" w:rsidRPr="00D73BE1" w:rsidRDefault="00777C49" w:rsidP="003C1B08">
      <w:pPr>
        <w:rPr>
          <w:rFonts w:ascii="Tahoma" w:hAnsi="Tahoma" w:cs="Tahoma"/>
          <w:b/>
          <w:sz w:val="19"/>
          <w:szCs w:val="19"/>
          <w:u w:val="single"/>
        </w:rPr>
      </w:pPr>
    </w:p>
    <w:p w14:paraId="56B93718" w14:textId="77777777" w:rsidR="00777C49" w:rsidRPr="00D73BE1" w:rsidRDefault="00777C49" w:rsidP="003C1B08">
      <w:pPr>
        <w:rPr>
          <w:rFonts w:ascii="Tahoma" w:hAnsi="Tahoma" w:cs="Tahoma"/>
          <w:b/>
          <w:sz w:val="19"/>
          <w:szCs w:val="19"/>
          <w:u w:val="single"/>
        </w:rPr>
      </w:pPr>
    </w:p>
    <w:p w14:paraId="42A9A61C" w14:textId="77777777" w:rsidR="00777C49" w:rsidRPr="00D73BE1" w:rsidRDefault="00777C49" w:rsidP="003C1B08">
      <w:pPr>
        <w:rPr>
          <w:rFonts w:ascii="Tahoma" w:hAnsi="Tahoma" w:cs="Tahoma"/>
          <w:b/>
          <w:sz w:val="19"/>
          <w:szCs w:val="19"/>
          <w:u w:val="single"/>
        </w:rPr>
      </w:pPr>
    </w:p>
    <w:p w14:paraId="58D64E49" w14:textId="77777777" w:rsidR="00AD6CEF" w:rsidRPr="00D73BE1" w:rsidRDefault="00AD6CEF" w:rsidP="003C1B08">
      <w:pPr>
        <w:rPr>
          <w:rFonts w:ascii="Tahoma" w:hAnsi="Tahoma" w:cs="Tahoma"/>
          <w:b/>
          <w:sz w:val="19"/>
          <w:szCs w:val="19"/>
          <w:u w:val="single"/>
        </w:rPr>
      </w:pPr>
    </w:p>
    <w:p w14:paraId="2665E625" w14:textId="77777777" w:rsidR="00AD6CEF" w:rsidRPr="00D73BE1" w:rsidRDefault="00AD6CEF" w:rsidP="003C1B08">
      <w:pPr>
        <w:rPr>
          <w:rFonts w:ascii="Tahoma" w:hAnsi="Tahoma" w:cs="Tahoma"/>
          <w:b/>
          <w:sz w:val="19"/>
          <w:szCs w:val="19"/>
          <w:u w:val="single"/>
        </w:rPr>
      </w:pPr>
    </w:p>
    <w:p w14:paraId="24327E3F" w14:textId="77777777" w:rsidR="00AD6CEF" w:rsidRPr="00D73BE1" w:rsidRDefault="00AD6CEF" w:rsidP="003C1B08">
      <w:pPr>
        <w:rPr>
          <w:rFonts w:ascii="Tahoma" w:hAnsi="Tahoma" w:cs="Tahoma"/>
          <w:b/>
          <w:sz w:val="19"/>
          <w:szCs w:val="19"/>
          <w:u w:val="single"/>
        </w:rPr>
      </w:pPr>
    </w:p>
    <w:p w14:paraId="7489D104" w14:textId="77777777" w:rsidR="00AD6CEF" w:rsidRPr="00D73BE1" w:rsidRDefault="00AD6CEF" w:rsidP="003C1B08">
      <w:pPr>
        <w:rPr>
          <w:rFonts w:ascii="Tahoma" w:hAnsi="Tahoma" w:cs="Tahoma"/>
          <w:b/>
          <w:sz w:val="19"/>
          <w:szCs w:val="19"/>
          <w:u w:val="single"/>
        </w:rPr>
      </w:pPr>
    </w:p>
    <w:p w14:paraId="22D8A693" w14:textId="77777777" w:rsidR="00AD6CEF" w:rsidRPr="00D73BE1" w:rsidRDefault="00AD6CEF" w:rsidP="003C1B08">
      <w:pPr>
        <w:rPr>
          <w:rFonts w:ascii="Tahoma" w:hAnsi="Tahoma" w:cs="Tahoma"/>
          <w:b/>
          <w:sz w:val="19"/>
          <w:szCs w:val="19"/>
          <w:u w:val="single"/>
        </w:rPr>
      </w:pPr>
    </w:p>
    <w:p w14:paraId="47249081" w14:textId="77777777" w:rsidR="00AD6CEF" w:rsidRPr="00D73BE1" w:rsidRDefault="00AD6CEF" w:rsidP="003C1B08">
      <w:pPr>
        <w:rPr>
          <w:rFonts w:ascii="Tahoma" w:hAnsi="Tahoma" w:cs="Tahoma"/>
          <w:b/>
          <w:sz w:val="19"/>
          <w:szCs w:val="19"/>
          <w:u w:val="single"/>
        </w:rPr>
      </w:pPr>
    </w:p>
    <w:p w14:paraId="0810414A" w14:textId="77777777" w:rsidR="00AD6CEF" w:rsidRPr="00D73BE1" w:rsidRDefault="00AD6CEF" w:rsidP="003C1B08">
      <w:pPr>
        <w:rPr>
          <w:rFonts w:ascii="Tahoma" w:hAnsi="Tahoma" w:cs="Tahoma"/>
          <w:b/>
          <w:sz w:val="19"/>
          <w:szCs w:val="19"/>
          <w:u w:val="single"/>
        </w:rPr>
      </w:pPr>
    </w:p>
    <w:p w14:paraId="4DCE8DDA" w14:textId="77777777" w:rsidR="00AD6CEF" w:rsidRPr="00D73BE1" w:rsidRDefault="00AD6CEF" w:rsidP="003C1B08">
      <w:pPr>
        <w:rPr>
          <w:rFonts w:ascii="Tahoma" w:hAnsi="Tahoma" w:cs="Tahoma"/>
          <w:b/>
          <w:sz w:val="19"/>
          <w:szCs w:val="19"/>
          <w:u w:val="single"/>
        </w:rPr>
      </w:pPr>
    </w:p>
    <w:p w14:paraId="071F13FA" w14:textId="77777777" w:rsidR="00AD6CEF" w:rsidRPr="00D73BE1" w:rsidRDefault="00AD6CEF" w:rsidP="003C1B08">
      <w:pPr>
        <w:rPr>
          <w:rFonts w:ascii="Tahoma" w:hAnsi="Tahoma" w:cs="Tahoma"/>
          <w:b/>
          <w:sz w:val="19"/>
          <w:szCs w:val="19"/>
          <w:u w:val="single"/>
        </w:rPr>
      </w:pPr>
    </w:p>
    <w:p w14:paraId="238D2733" w14:textId="77777777" w:rsidR="00AD6CEF" w:rsidRPr="00D73BE1" w:rsidRDefault="00AD6CEF" w:rsidP="003C1B08">
      <w:pPr>
        <w:rPr>
          <w:rFonts w:ascii="Tahoma" w:hAnsi="Tahoma" w:cs="Tahoma"/>
          <w:b/>
          <w:sz w:val="19"/>
          <w:szCs w:val="19"/>
          <w:u w:val="single"/>
        </w:rPr>
      </w:pPr>
    </w:p>
    <w:p w14:paraId="2F870A61" w14:textId="77777777" w:rsidR="00AD6CEF" w:rsidRPr="00D73BE1" w:rsidRDefault="00AD6CEF" w:rsidP="003C1B08">
      <w:pPr>
        <w:rPr>
          <w:rFonts w:ascii="Tahoma" w:hAnsi="Tahoma" w:cs="Tahoma"/>
          <w:b/>
          <w:sz w:val="19"/>
          <w:szCs w:val="19"/>
          <w:u w:val="single"/>
        </w:rPr>
      </w:pPr>
    </w:p>
    <w:p w14:paraId="7ED599A8" w14:textId="77777777" w:rsidR="00AD6CEF" w:rsidRPr="00D73BE1" w:rsidRDefault="00AD6CEF" w:rsidP="003C1B08">
      <w:pPr>
        <w:rPr>
          <w:rFonts w:ascii="Tahoma" w:hAnsi="Tahoma" w:cs="Tahoma"/>
          <w:b/>
          <w:sz w:val="19"/>
          <w:szCs w:val="19"/>
          <w:u w:val="single"/>
        </w:rPr>
      </w:pPr>
    </w:p>
    <w:p w14:paraId="11F3020C" w14:textId="77777777" w:rsidR="00AD6CEF" w:rsidRPr="00D73BE1" w:rsidRDefault="00AD6CEF" w:rsidP="003C1B08">
      <w:pPr>
        <w:rPr>
          <w:rFonts w:ascii="Tahoma" w:hAnsi="Tahoma" w:cs="Tahoma"/>
          <w:b/>
          <w:sz w:val="19"/>
          <w:szCs w:val="19"/>
          <w:u w:val="single"/>
        </w:rPr>
      </w:pPr>
    </w:p>
    <w:p w14:paraId="14387C6D" w14:textId="77777777" w:rsidR="00AD6CEF" w:rsidRPr="00D73BE1" w:rsidRDefault="00AD6CEF" w:rsidP="003C1B08">
      <w:pPr>
        <w:rPr>
          <w:rFonts w:ascii="Tahoma" w:hAnsi="Tahoma" w:cs="Tahoma"/>
          <w:b/>
          <w:sz w:val="19"/>
          <w:szCs w:val="19"/>
          <w:u w:val="single"/>
        </w:rPr>
      </w:pPr>
    </w:p>
    <w:p w14:paraId="5DABD67E" w14:textId="77777777" w:rsidR="00AD6CEF" w:rsidRPr="00D73BE1" w:rsidRDefault="00AD6CEF" w:rsidP="003C1B08">
      <w:pPr>
        <w:rPr>
          <w:rFonts w:ascii="Tahoma" w:hAnsi="Tahoma" w:cs="Tahoma"/>
          <w:b/>
          <w:sz w:val="19"/>
          <w:szCs w:val="19"/>
          <w:u w:val="single"/>
        </w:rPr>
      </w:pPr>
    </w:p>
    <w:p w14:paraId="6A54A4EA" w14:textId="77777777" w:rsidR="00777C49" w:rsidRPr="00D73BE1" w:rsidRDefault="00777C49" w:rsidP="003C1B08">
      <w:pPr>
        <w:rPr>
          <w:rFonts w:ascii="Tahoma" w:hAnsi="Tahoma" w:cs="Tahoma"/>
          <w:b/>
          <w:sz w:val="19"/>
          <w:szCs w:val="19"/>
          <w:u w:val="single"/>
        </w:rPr>
      </w:pPr>
    </w:p>
    <w:p w14:paraId="529D5914" w14:textId="77777777" w:rsidR="003C1B08" w:rsidRPr="00D73BE1" w:rsidRDefault="003C1B08" w:rsidP="003C1B08">
      <w:pPr>
        <w:jc w:val="both"/>
        <w:rPr>
          <w:rFonts w:ascii="Tahoma" w:hAnsi="Tahoma" w:cs="Tahoma"/>
          <w:b/>
          <w:sz w:val="19"/>
          <w:szCs w:val="19"/>
        </w:rPr>
      </w:pPr>
      <w:r w:rsidRPr="00D73BE1">
        <w:rPr>
          <w:rFonts w:ascii="Tahoma" w:hAnsi="Tahoma" w:cs="Tahoma"/>
          <w:b/>
          <w:sz w:val="19"/>
          <w:szCs w:val="19"/>
          <w:u w:val="single"/>
        </w:rPr>
        <w:t>Technical</w:t>
      </w:r>
      <w:r w:rsidRPr="00D73BE1">
        <w:rPr>
          <w:rFonts w:ascii="Tahoma" w:hAnsi="Tahoma" w:cs="Tahoma"/>
          <w:b/>
          <w:spacing w:val="-5"/>
          <w:sz w:val="19"/>
          <w:szCs w:val="19"/>
          <w:u w:val="single"/>
        </w:rPr>
        <w:t xml:space="preserve"> </w:t>
      </w:r>
      <w:r w:rsidRPr="00D73BE1">
        <w:rPr>
          <w:rFonts w:ascii="Tahoma" w:hAnsi="Tahoma" w:cs="Tahoma"/>
          <w:b/>
          <w:sz w:val="19"/>
          <w:szCs w:val="19"/>
          <w:u w:val="single"/>
        </w:rPr>
        <w:t>specification:</w:t>
      </w:r>
      <w:r w:rsidRPr="00D73BE1">
        <w:rPr>
          <w:rFonts w:ascii="Tahoma" w:hAnsi="Tahoma" w:cs="Tahoma"/>
          <w:b/>
          <w:spacing w:val="-10"/>
          <w:sz w:val="19"/>
          <w:szCs w:val="19"/>
          <w:u w:val="single"/>
        </w:rPr>
        <w:t xml:space="preserve"> </w:t>
      </w:r>
    </w:p>
    <w:p w14:paraId="5C2ADF0F" w14:textId="76D8F29E" w:rsidR="003C1B08" w:rsidRPr="00D73BE1" w:rsidRDefault="003C1B08" w:rsidP="00D73BE1">
      <w:pPr>
        <w:pStyle w:val="BodyText"/>
        <w:rPr>
          <w:rFonts w:ascii="Tahoma" w:hAnsi="Tahoma" w:cs="Tahoma"/>
          <w:sz w:val="19"/>
          <w:szCs w:val="19"/>
        </w:rPr>
      </w:pPr>
      <w:r w:rsidRPr="00D73BE1">
        <w:rPr>
          <w:rFonts w:ascii="Tahoma" w:hAnsi="Tahoma" w:cs="Tahoma"/>
          <w:b/>
          <w:sz w:val="19"/>
          <w:szCs w:val="19"/>
        </w:rPr>
        <w:tab/>
      </w:r>
      <w:bookmarkStart w:id="10" w:name="_Hlk214373706"/>
    </w:p>
    <w:tbl>
      <w:tblPr>
        <w:tblW w:w="9485" w:type="dxa"/>
        <w:tblLook w:val="04A0" w:firstRow="1" w:lastRow="0" w:firstColumn="1" w:lastColumn="0" w:noHBand="0" w:noVBand="1"/>
      </w:tblPr>
      <w:tblGrid>
        <w:gridCol w:w="988"/>
        <w:gridCol w:w="6662"/>
        <w:gridCol w:w="850"/>
        <w:gridCol w:w="985"/>
      </w:tblGrid>
      <w:tr w:rsidR="00777C49" w:rsidRPr="00D73BE1" w14:paraId="1E8859A1" w14:textId="77777777" w:rsidTr="00D73BE1">
        <w:trPr>
          <w:trHeight w:val="315"/>
          <w:tblHeader/>
        </w:trPr>
        <w:tc>
          <w:tcPr>
            <w:tcW w:w="988" w:type="dxa"/>
            <w:tcBorders>
              <w:top w:val="single" w:sz="4" w:space="0" w:color="auto"/>
              <w:left w:val="single" w:sz="4" w:space="0" w:color="auto"/>
              <w:bottom w:val="single" w:sz="4" w:space="0" w:color="auto"/>
              <w:right w:val="single" w:sz="4" w:space="0" w:color="auto"/>
            </w:tcBorders>
            <w:noWrap/>
            <w:vAlign w:val="center"/>
            <w:hideMark/>
          </w:tcPr>
          <w:bookmarkEnd w:id="10"/>
          <w:p w14:paraId="7A972DAC"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xml:space="preserve">Sr. No. </w:t>
            </w:r>
          </w:p>
        </w:tc>
        <w:tc>
          <w:tcPr>
            <w:tcW w:w="6662" w:type="dxa"/>
            <w:tcBorders>
              <w:top w:val="single" w:sz="4" w:space="0" w:color="auto"/>
              <w:left w:val="nil"/>
              <w:bottom w:val="single" w:sz="4" w:space="0" w:color="auto"/>
              <w:right w:val="single" w:sz="4" w:space="0" w:color="auto"/>
            </w:tcBorders>
            <w:noWrap/>
            <w:vAlign w:val="center"/>
            <w:hideMark/>
          </w:tcPr>
          <w:p w14:paraId="14C00863"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Item Name</w:t>
            </w:r>
          </w:p>
        </w:tc>
        <w:tc>
          <w:tcPr>
            <w:tcW w:w="850" w:type="dxa"/>
            <w:tcBorders>
              <w:top w:val="single" w:sz="4" w:space="0" w:color="auto"/>
              <w:left w:val="nil"/>
              <w:bottom w:val="single" w:sz="4" w:space="0" w:color="auto"/>
              <w:right w:val="single" w:sz="4" w:space="0" w:color="auto"/>
            </w:tcBorders>
            <w:noWrap/>
            <w:vAlign w:val="center"/>
            <w:hideMark/>
          </w:tcPr>
          <w:p w14:paraId="14D7BA11"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QTY.</w:t>
            </w:r>
          </w:p>
        </w:tc>
        <w:tc>
          <w:tcPr>
            <w:tcW w:w="985" w:type="dxa"/>
            <w:tcBorders>
              <w:top w:val="single" w:sz="4" w:space="0" w:color="auto"/>
              <w:left w:val="nil"/>
              <w:bottom w:val="single" w:sz="4" w:space="0" w:color="auto"/>
              <w:right w:val="single" w:sz="4" w:space="0" w:color="auto"/>
            </w:tcBorders>
            <w:noWrap/>
            <w:vAlign w:val="center"/>
            <w:hideMark/>
          </w:tcPr>
          <w:p w14:paraId="3309EAFA" w14:textId="77777777" w:rsidR="00777C49" w:rsidRPr="00D73BE1" w:rsidRDefault="00777C49"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UOM</w:t>
            </w:r>
          </w:p>
        </w:tc>
      </w:tr>
      <w:tr w:rsidR="00777C49" w:rsidRPr="00D73BE1" w14:paraId="33824369" w14:textId="77777777" w:rsidTr="00D73BE1">
        <w:trPr>
          <w:trHeight w:val="300"/>
        </w:trPr>
        <w:tc>
          <w:tcPr>
            <w:tcW w:w="988" w:type="dxa"/>
            <w:tcBorders>
              <w:top w:val="nil"/>
              <w:left w:val="single" w:sz="4" w:space="0" w:color="auto"/>
              <w:bottom w:val="single" w:sz="4" w:space="0" w:color="auto"/>
              <w:right w:val="single" w:sz="4" w:space="0" w:color="auto"/>
            </w:tcBorders>
            <w:noWrap/>
            <w:vAlign w:val="bottom"/>
            <w:hideMark/>
          </w:tcPr>
          <w:p w14:paraId="6FE34309" w14:textId="40E54AD6" w:rsidR="00777C49" w:rsidRPr="00D73BE1" w:rsidRDefault="00777C49" w:rsidP="00777C49">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A</w:t>
            </w:r>
          </w:p>
        </w:tc>
        <w:tc>
          <w:tcPr>
            <w:tcW w:w="6662" w:type="dxa"/>
            <w:tcBorders>
              <w:top w:val="nil"/>
              <w:left w:val="nil"/>
              <w:bottom w:val="single" w:sz="4" w:space="0" w:color="auto"/>
              <w:right w:val="single" w:sz="4" w:space="0" w:color="auto"/>
            </w:tcBorders>
            <w:noWrap/>
            <w:vAlign w:val="bottom"/>
            <w:hideMark/>
          </w:tcPr>
          <w:p w14:paraId="7C8FB065" w14:textId="4426B984" w:rsidR="00777C49" w:rsidRPr="00D73BE1" w:rsidRDefault="00777C49" w:rsidP="00777C49">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 xml:space="preserve">                                            Civil Work</w:t>
            </w:r>
          </w:p>
        </w:tc>
        <w:tc>
          <w:tcPr>
            <w:tcW w:w="850" w:type="dxa"/>
            <w:tcBorders>
              <w:top w:val="nil"/>
              <w:left w:val="nil"/>
              <w:bottom w:val="single" w:sz="4" w:space="0" w:color="auto"/>
              <w:right w:val="single" w:sz="4" w:space="0" w:color="auto"/>
            </w:tcBorders>
            <w:noWrap/>
            <w:vAlign w:val="bottom"/>
            <w:hideMark/>
          </w:tcPr>
          <w:p w14:paraId="50F5C6C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FD8996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034F031" w14:textId="77777777" w:rsidTr="00D73BE1">
        <w:trPr>
          <w:trHeight w:val="719"/>
        </w:trPr>
        <w:tc>
          <w:tcPr>
            <w:tcW w:w="988" w:type="dxa"/>
            <w:tcBorders>
              <w:top w:val="nil"/>
              <w:left w:val="single" w:sz="4" w:space="0" w:color="auto"/>
              <w:bottom w:val="single" w:sz="4" w:space="0" w:color="auto"/>
              <w:right w:val="single" w:sz="4" w:space="0" w:color="auto"/>
            </w:tcBorders>
            <w:noWrap/>
            <w:vAlign w:val="center"/>
            <w:hideMark/>
          </w:tcPr>
          <w:p w14:paraId="2760ED2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w:t>
            </w:r>
          </w:p>
        </w:tc>
        <w:tc>
          <w:tcPr>
            <w:tcW w:w="6662" w:type="dxa"/>
            <w:tcBorders>
              <w:top w:val="nil"/>
              <w:left w:val="nil"/>
              <w:bottom w:val="single" w:sz="4" w:space="0" w:color="auto"/>
              <w:right w:val="single" w:sz="4" w:space="0" w:color="auto"/>
            </w:tcBorders>
            <w:vAlign w:val="bottom"/>
            <w:hideMark/>
          </w:tcPr>
          <w:p w14:paraId="4C7610F6" w14:textId="78C674DD"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Dismantling tile work in floors and walls (including removing of Mirrors, glasses, etc.) laid in cement mortar including stacking of serviceable material and disposal of unserviceable material within </w:t>
            </w:r>
            <w:r w:rsidR="00D2081A" w:rsidRPr="00D73BE1">
              <w:rPr>
                <w:rFonts w:ascii="Tahoma" w:eastAsia="Times New Roman" w:hAnsi="Tahoma" w:cs="Tahoma"/>
                <w:color w:val="000000"/>
                <w:sz w:val="19"/>
                <w:szCs w:val="19"/>
                <w:lang w:bidi="hi-IN"/>
              </w:rPr>
              <w:t>50-meter</w:t>
            </w:r>
            <w:r w:rsidRPr="00D73BE1">
              <w:rPr>
                <w:rFonts w:ascii="Tahoma" w:eastAsia="Times New Roman" w:hAnsi="Tahoma" w:cs="Tahoma"/>
                <w:color w:val="000000"/>
                <w:sz w:val="19"/>
                <w:szCs w:val="19"/>
                <w:lang w:bidi="hi-IN"/>
              </w:rPr>
              <w:t xml:space="preserve"> lead:</w:t>
            </w:r>
          </w:p>
        </w:tc>
        <w:tc>
          <w:tcPr>
            <w:tcW w:w="850" w:type="dxa"/>
            <w:tcBorders>
              <w:top w:val="nil"/>
              <w:left w:val="nil"/>
              <w:bottom w:val="single" w:sz="4" w:space="0" w:color="auto"/>
              <w:right w:val="single" w:sz="4" w:space="0" w:color="auto"/>
            </w:tcBorders>
            <w:noWrap/>
            <w:vAlign w:val="bottom"/>
            <w:hideMark/>
          </w:tcPr>
          <w:p w14:paraId="7E835CE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090DB2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 </w:t>
            </w:r>
          </w:p>
        </w:tc>
      </w:tr>
      <w:tr w:rsidR="00777C49" w:rsidRPr="00D73BE1" w14:paraId="374BEA9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29EF4D0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1.01</w:t>
            </w:r>
          </w:p>
        </w:tc>
        <w:tc>
          <w:tcPr>
            <w:tcW w:w="6662" w:type="dxa"/>
            <w:tcBorders>
              <w:top w:val="nil"/>
              <w:left w:val="nil"/>
              <w:bottom w:val="single" w:sz="4" w:space="0" w:color="auto"/>
              <w:right w:val="single" w:sz="4" w:space="0" w:color="auto"/>
            </w:tcBorders>
            <w:noWrap/>
            <w:vAlign w:val="bottom"/>
            <w:hideMark/>
          </w:tcPr>
          <w:p w14:paraId="5C6B25D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850" w:type="dxa"/>
            <w:tcBorders>
              <w:top w:val="nil"/>
              <w:left w:val="nil"/>
              <w:bottom w:val="single" w:sz="4" w:space="0" w:color="auto"/>
              <w:right w:val="single" w:sz="4" w:space="0" w:color="auto"/>
            </w:tcBorders>
            <w:noWrap/>
            <w:vAlign w:val="bottom"/>
            <w:hideMark/>
          </w:tcPr>
          <w:p w14:paraId="4B541C0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285.57</w:t>
            </w:r>
          </w:p>
        </w:tc>
        <w:tc>
          <w:tcPr>
            <w:tcW w:w="985" w:type="dxa"/>
            <w:tcBorders>
              <w:top w:val="nil"/>
              <w:left w:val="nil"/>
              <w:bottom w:val="single" w:sz="4" w:space="0" w:color="auto"/>
              <w:right w:val="single" w:sz="4" w:space="0" w:color="auto"/>
            </w:tcBorders>
            <w:noWrap/>
            <w:vAlign w:val="bottom"/>
            <w:hideMark/>
          </w:tcPr>
          <w:p w14:paraId="74C4A71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263CA51E"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67266D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DE0E9E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93BCAF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5E6119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D715401" w14:textId="77777777" w:rsidTr="00D73BE1">
        <w:trPr>
          <w:trHeight w:val="719"/>
        </w:trPr>
        <w:tc>
          <w:tcPr>
            <w:tcW w:w="988" w:type="dxa"/>
            <w:tcBorders>
              <w:top w:val="nil"/>
              <w:left w:val="single" w:sz="4" w:space="0" w:color="auto"/>
              <w:bottom w:val="single" w:sz="4" w:space="0" w:color="auto"/>
              <w:right w:val="single" w:sz="4" w:space="0" w:color="auto"/>
            </w:tcBorders>
            <w:noWrap/>
            <w:vAlign w:val="center"/>
            <w:hideMark/>
          </w:tcPr>
          <w:p w14:paraId="7F9747A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w:t>
            </w:r>
          </w:p>
        </w:tc>
        <w:tc>
          <w:tcPr>
            <w:tcW w:w="6662" w:type="dxa"/>
            <w:tcBorders>
              <w:top w:val="nil"/>
              <w:left w:val="nil"/>
              <w:bottom w:val="single" w:sz="4" w:space="0" w:color="auto"/>
              <w:right w:val="single" w:sz="4" w:space="0" w:color="auto"/>
            </w:tcBorders>
            <w:vAlign w:val="bottom"/>
            <w:hideMark/>
          </w:tcPr>
          <w:p w14:paraId="69A42CF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doors, windows and clearstory windows steel or wood shutter including chowkhats and holdfasts etc. complete</w:t>
            </w:r>
            <w:r w:rsidRPr="00D73BE1">
              <w:rPr>
                <w:rFonts w:ascii="Tahoma" w:eastAsia="Times New Roman" w:hAnsi="Tahoma" w:cs="Tahoma"/>
                <w:color w:val="000000"/>
                <w:sz w:val="19"/>
                <w:szCs w:val="19"/>
                <w:lang w:bidi="hi-IN"/>
              </w:rPr>
              <w:br/>
              <w:t>and stacking within 50 meters lead:</w:t>
            </w:r>
          </w:p>
        </w:tc>
        <w:tc>
          <w:tcPr>
            <w:tcW w:w="850" w:type="dxa"/>
            <w:tcBorders>
              <w:top w:val="nil"/>
              <w:left w:val="nil"/>
              <w:bottom w:val="single" w:sz="4" w:space="0" w:color="auto"/>
              <w:right w:val="single" w:sz="4" w:space="0" w:color="auto"/>
            </w:tcBorders>
            <w:noWrap/>
            <w:vAlign w:val="bottom"/>
            <w:hideMark/>
          </w:tcPr>
          <w:p w14:paraId="4C314E5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A97D27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761D0A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FB0761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2.01</w:t>
            </w:r>
          </w:p>
        </w:tc>
        <w:tc>
          <w:tcPr>
            <w:tcW w:w="6662" w:type="dxa"/>
            <w:tcBorders>
              <w:top w:val="nil"/>
              <w:left w:val="nil"/>
              <w:bottom w:val="single" w:sz="4" w:space="0" w:color="auto"/>
              <w:right w:val="single" w:sz="4" w:space="0" w:color="auto"/>
            </w:tcBorders>
            <w:noWrap/>
            <w:vAlign w:val="bottom"/>
            <w:hideMark/>
          </w:tcPr>
          <w:p w14:paraId="7FB028D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Of area 3 square meter and below.</w:t>
            </w:r>
          </w:p>
        </w:tc>
        <w:tc>
          <w:tcPr>
            <w:tcW w:w="850" w:type="dxa"/>
            <w:tcBorders>
              <w:top w:val="nil"/>
              <w:left w:val="nil"/>
              <w:bottom w:val="single" w:sz="4" w:space="0" w:color="auto"/>
              <w:right w:val="single" w:sz="4" w:space="0" w:color="auto"/>
            </w:tcBorders>
            <w:noWrap/>
            <w:vAlign w:val="center"/>
            <w:hideMark/>
          </w:tcPr>
          <w:p w14:paraId="06B98A9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center"/>
            <w:hideMark/>
          </w:tcPr>
          <w:p w14:paraId="1705DFA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F58B90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E8D647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7154EB7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4B458D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5C12FF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7E32445" w14:textId="77777777" w:rsidTr="00D73BE1">
        <w:trPr>
          <w:trHeight w:val="809"/>
        </w:trPr>
        <w:tc>
          <w:tcPr>
            <w:tcW w:w="988" w:type="dxa"/>
            <w:tcBorders>
              <w:top w:val="nil"/>
              <w:left w:val="single" w:sz="4" w:space="0" w:color="auto"/>
              <w:bottom w:val="single" w:sz="4" w:space="0" w:color="auto"/>
              <w:right w:val="single" w:sz="4" w:space="0" w:color="auto"/>
            </w:tcBorders>
            <w:noWrap/>
            <w:vAlign w:val="center"/>
            <w:hideMark/>
          </w:tcPr>
          <w:p w14:paraId="69BEBC7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3.00</w:t>
            </w:r>
          </w:p>
        </w:tc>
        <w:tc>
          <w:tcPr>
            <w:tcW w:w="6662" w:type="dxa"/>
            <w:tcBorders>
              <w:top w:val="nil"/>
              <w:left w:val="nil"/>
              <w:bottom w:val="single" w:sz="4" w:space="0" w:color="auto"/>
              <w:right w:val="single" w:sz="4" w:space="0" w:color="auto"/>
            </w:tcBorders>
            <w:vAlign w:val="bottom"/>
            <w:hideMark/>
          </w:tcPr>
          <w:p w14:paraId="5550542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flushing (WC/EWC) with cistern, urinals of any size including stacking of useful materials near the site and disposal of unserviceable material within 50 meter lead. Urinals &amp; their partions will unitized back with urinal jibbis complete in all respects.</w:t>
            </w:r>
          </w:p>
        </w:tc>
        <w:tc>
          <w:tcPr>
            <w:tcW w:w="850" w:type="dxa"/>
            <w:tcBorders>
              <w:top w:val="nil"/>
              <w:left w:val="nil"/>
              <w:bottom w:val="single" w:sz="4" w:space="0" w:color="auto"/>
              <w:right w:val="single" w:sz="4" w:space="0" w:color="auto"/>
            </w:tcBorders>
            <w:noWrap/>
            <w:vAlign w:val="bottom"/>
            <w:hideMark/>
          </w:tcPr>
          <w:p w14:paraId="0B62639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8942F3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24609BE"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FF3511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3.01</w:t>
            </w:r>
          </w:p>
        </w:tc>
        <w:tc>
          <w:tcPr>
            <w:tcW w:w="6662" w:type="dxa"/>
            <w:tcBorders>
              <w:top w:val="nil"/>
              <w:left w:val="nil"/>
              <w:bottom w:val="single" w:sz="4" w:space="0" w:color="auto"/>
              <w:right w:val="single" w:sz="4" w:space="0" w:color="auto"/>
            </w:tcBorders>
            <w:noWrap/>
            <w:vAlign w:val="bottom"/>
            <w:hideMark/>
          </w:tcPr>
          <w:p w14:paraId="647BD4D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850" w:type="dxa"/>
            <w:tcBorders>
              <w:top w:val="nil"/>
              <w:left w:val="nil"/>
              <w:bottom w:val="single" w:sz="4" w:space="0" w:color="auto"/>
              <w:right w:val="single" w:sz="4" w:space="0" w:color="auto"/>
            </w:tcBorders>
            <w:noWrap/>
            <w:vAlign w:val="center"/>
            <w:hideMark/>
          </w:tcPr>
          <w:p w14:paraId="5894C50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13.00</w:t>
            </w:r>
          </w:p>
        </w:tc>
        <w:tc>
          <w:tcPr>
            <w:tcW w:w="985" w:type="dxa"/>
            <w:tcBorders>
              <w:top w:val="nil"/>
              <w:left w:val="nil"/>
              <w:bottom w:val="single" w:sz="4" w:space="0" w:color="auto"/>
              <w:right w:val="single" w:sz="4" w:space="0" w:color="auto"/>
            </w:tcBorders>
            <w:noWrap/>
            <w:vAlign w:val="center"/>
            <w:hideMark/>
          </w:tcPr>
          <w:p w14:paraId="5E58732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A360253"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3F0737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4A89C9D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83E10A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012543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CA6B30D" w14:textId="77777777" w:rsidTr="00D73BE1">
        <w:trPr>
          <w:trHeight w:val="1007"/>
        </w:trPr>
        <w:tc>
          <w:tcPr>
            <w:tcW w:w="988" w:type="dxa"/>
            <w:tcBorders>
              <w:top w:val="nil"/>
              <w:left w:val="single" w:sz="4" w:space="0" w:color="auto"/>
              <w:bottom w:val="single" w:sz="4" w:space="0" w:color="auto"/>
              <w:right w:val="single" w:sz="4" w:space="0" w:color="auto"/>
            </w:tcBorders>
            <w:noWrap/>
            <w:vAlign w:val="center"/>
            <w:hideMark/>
          </w:tcPr>
          <w:p w14:paraId="2503E80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6662" w:type="dxa"/>
            <w:tcBorders>
              <w:top w:val="nil"/>
              <w:left w:val="nil"/>
              <w:bottom w:val="single" w:sz="4" w:space="0" w:color="auto"/>
              <w:right w:val="single" w:sz="4" w:space="0" w:color="auto"/>
            </w:tcBorders>
            <w:vAlign w:val="bottom"/>
            <w:hideMark/>
          </w:tcPr>
          <w:p w14:paraId="21E9C93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light reinforced cement concrete platform along with curtain walls, washbasins, base concrete etc. including stacking of useful materials near the site and disposal of unserviceable materials within 50 metres lead, complete in all respects.</w:t>
            </w:r>
          </w:p>
        </w:tc>
        <w:tc>
          <w:tcPr>
            <w:tcW w:w="850" w:type="dxa"/>
            <w:tcBorders>
              <w:top w:val="nil"/>
              <w:left w:val="nil"/>
              <w:bottom w:val="single" w:sz="4" w:space="0" w:color="auto"/>
              <w:right w:val="single" w:sz="4" w:space="0" w:color="auto"/>
            </w:tcBorders>
            <w:noWrap/>
            <w:vAlign w:val="center"/>
            <w:hideMark/>
          </w:tcPr>
          <w:p w14:paraId="1688E3E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center"/>
            <w:hideMark/>
          </w:tcPr>
          <w:p w14:paraId="1C9CF66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D6F798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22FD27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4.01</w:t>
            </w:r>
          </w:p>
        </w:tc>
        <w:tc>
          <w:tcPr>
            <w:tcW w:w="6662" w:type="dxa"/>
            <w:tcBorders>
              <w:top w:val="nil"/>
              <w:left w:val="nil"/>
              <w:bottom w:val="single" w:sz="4" w:space="0" w:color="auto"/>
              <w:right w:val="single" w:sz="4" w:space="0" w:color="auto"/>
            </w:tcBorders>
            <w:noWrap/>
            <w:vAlign w:val="bottom"/>
            <w:hideMark/>
          </w:tcPr>
          <w:p w14:paraId="6FA8EEE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Above 2.52 Sqm</w:t>
            </w:r>
          </w:p>
        </w:tc>
        <w:tc>
          <w:tcPr>
            <w:tcW w:w="850" w:type="dxa"/>
            <w:tcBorders>
              <w:top w:val="nil"/>
              <w:left w:val="nil"/>
              <w:bottom w:val="single" w:sz="4" w:space="0" w:color="auto"/>
              <w:right w:val="single" w:sz="4" w:space="0" w:color="auto"/>
            </w:tcBorders>
            <w:noWrap/>
            <w:vAlign w:val="center"/>
            <w:hideMark/>
          </w:tcPr>
          <w:p w14:paraId="1C9C2A8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5.91</w:t>
            </w:r>
          </w:p>
        </w:tc>
        <w:tc>
          <w:tcPr>
            <w:tcW w:w="985" w:type="dxa"/>
            <w:tcBorders>
              <w:top w:val="nil"/>
              <w:left w:val="nil"/>
              <w:bottom w:val="single" w:sz="4" w:space="0" w:color="auto"/>
              <w:right w:val="single" w:sz="4" w:space="0" w:color="auto"/>
            </w:tcBorders>
            <w:noWrap/>
            <w:vAlign w:val="center"/>
            <w:hideMark/>
          </w:tcPr>
          <w:p w14:paraId="2E18187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09C03EE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8950F6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97C851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48EA72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FAFE3B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41EF04F" w14:textId="77777777" w:rsidTr="00D73BE1">
        <w:trPr>
          <w:trHeight w:val="530"/>
        </w:trPr>
        <w:tc>
          <w:tcPr>
            <w:tcW w:w="988" w:type="dxa"/>
            <w:tcBorders>
              <w:top w:val="nil"/>
              <w:left w:val="single" w:sz="4" w:space="0" w:color="auto"/>
              <w:bottom w:val="single" w:sz="4" w:space="0" w:color="auto"/>
              <w:right w:val="single" w:sz="4" w:space="0" w:color="auto"/>
            </w:tcBorders>
            <w:noWrap/>
            <w:vAlign w:val="center"/>
            <w:hideMark/>
          </w:tcPr>
          <w:p w14:paraId="2F38C4D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5.00</w:t>
            </w:r>
          </w:p>
        </w:tc>
        <w:tc>
          <w:tcPr>
            <w:tcW w:w="6662" w:type="dxa"/>
            <w:tcBorders>
              <w:top w:val="nil"/>
              <w:left w:val="nil"/>
              <w:bottom w:val="single" w:sz="4" w:space="0" w:color="auto"/>
              <w:right w:val="single" w:sz="4" w:space="0" w:color="auto"/>
            </w:tcBorders>
            <w:vAlign w:val="bottom"/>
            <w:hideMark/>
          </w:tcPr>
          <w:p w14:paraId="2FE4E93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old sewage drainage pipes in lavatory &amp; partial shaft (say PVC/CI) including removal, cutting, stacking, disposal within lead 50 metres. Complete in all respects.</w:t>
            </w:r>
          </w:p>
        </w:tc>
        <w:tc>
          <w:tcPr>
            <w:tcW w:w="850" w:type="dxa"/>
            <w:tcBorders>
              <w:top w:val="nil"/>
              <w:left w:val="nil"/>
              <w:bottom w:val="single" w:sz="4" w:space="0" w:color="auto"/>
              <w:right w:val="single" w:sz="4" w:space="0" w:color="auto"/>
            </w:tcBorders>
            <w:noWrap/>
            <w:vAlign w:val="bottom"/>
            <w:hideMark/>
          </w:tcPr>
          <w:p w14:paraId="029871A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985" w:type="dxa"/>
            <w:tcBorders>
              <w:top w:val="nil"/>
              <w:left w:val="nil"/>
              <w:bottom w:val="single" w:sz="4" w:space="0" w:color="auto"/>
              <w:right w:val="single" w:sz="4" w:space="0" w:color="auto"/>
            </w:tcBorders>
            <w:noWrap/>
            <w:vAlign w:val="bottom"/>
            <w:hideMark/>
          </w:tcPr>
          <w:p w14:paraId="2D4C532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r>
      <w:tr w:rsidR="00777C49" w:rsidRPr="00D73BE1" w14:paraId="320985C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11F6022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5BE85BD"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9FD195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DC1E20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7635C4BF" w14:textId="77777777" w:rsidTr="00D73BE1">
        <w:trPr>
          <w:trHeight w:val="665"/>
        </w:trPr>
        <w:tc>
          <w:tcPr>
            <w:tcW w:w="988" w:type="dxa"/>
            <w:tcBorders>
              <w:top w:val="nil"/>
              <w:left w:val="single" w:sz="4" w:space="0" w:color="auto"/>
              <w:bottom w:val="single" w:sz="4" w:space="0" w:color="auto"/>
              <w:right w:val="single" w:sz="4" w:space="0" w:color="auto"/>
            </w:tcBorders>
            <w:noWrap/>
            <w:vAlign w:val="center"/>
            <w:hideMark/>
          </w:tcPr>
          <w:p w14:paraId="325D1B1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6662" w:type="dxa"/>
            <w:tcBorders>
              <w:top w:val="nil"/>
              <w:left w:val="nil"/>
              <w:bottom w:val="single" w:sz="4" w:space="0" w:color="auto"/>
              <w:right w:val="single" w:sz="4" w:space="0" w:color="auto"/>
            </w:tcBorders>
            <w:vAlign w:val="bottom"/>
            <w:hideMark/>
          </w:tcPr>
          <w:p w14:paraId="38E4793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existing water supply lines  in lavatory &amp; partial shaft (GI/CPVC/UPVC), including valves/fittings/ facuets,etc from riser/trunk including removal, disposal. Complete in all respects.</w:t>
            </w:r>
          </w:p>
        </w:tc>
        <w:tc>
          <w:tcPr>
            <w:tcW w:w="850" w:type="dxa"/>
            <w:tcBorders>
              <w:top w:val="nil"/>
              <w:left w:val="nil"/>
              <w:bottom w:val="single" w:sz="4" w:space="0" w:color="auto"/>
              <w:right w:val="single" w:sz="4" w:space="0" w:color="auto"/>
            </w:tcBorders>
            <w:noWrap/>
            <w:vAlign w:val="bottom"/>
            <w:hideMark/>
          </w:tcPr>
          <w:p w14:paraId="1C6E898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53.14</w:t>
            </w:r>
          </w:p>
        </w:tc>
        <w:tc>
          <w:tcPr>
            <w:tcW w:w="985" w:type="dxa"/>
            <w:tcBorders>
              <w:top w:val="nil"/>
              <w:left w:val="nil"/>
              <w:bottom w:val="single" w:sz="4" w:space="0" w:color="auto"/>
              <w:right w:val="single" w:sz="4" w:space="0" w:color="auto"/>
            </w:tcBorders>
            <w:noWrap/>
            <w:vAlign w:val="bottom"/>
            <w:hideMark/>
          </w:tcPr>
          <w:p w14:paraId="579E7D3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r>
      <w:tr w:rsidR="00777C49" w:rsidRPr="00D73BE1" w14:paraId="7F76391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7C9CE9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6406823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6E857F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A83704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8B023DD" w14:textId="77777777" w:rsidTr="00D73BE1">
        <w:trPr>
          <w:trHeight w:val="890"/>
        </w:trPr>
        <w:tc>
          <w:tcPr>
            <w:tcW w:w="988" w:type="dxa"/>
            <w:tcBorders>
              <w:top w:val="nil"/>
              <w:left w:val="single" w:sz="4" w:space="0" w:color="auto"/>
              <w:bottom w:val="single" w:sz="4" w:space="0" w:color="auto"/>
              <w:right w:val="single" w:sz="4" w:space="0" w:color="auto"/>
            </w:tcBorders>
            <w:noWrap/>
            <w:vAlign w:val="center"/>
            <w:hideMark/>
          </w:tcPr>
          <w:p w14:paraId="757817A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7.00</w:t>
            </w:r>
          </w:p>
        </w:tc>
        <w:tc>
          <w:tcPr>
            <w:tcW w:w="6662" w:type="dxa"/>
            <w:tcBorders>
              <w:top w:val="nil"/>
              <w:left w:val="nil"/>
              <w:bottom w:val="single" w:sz="4" w:space="0" w:color="auto"/>
              <w:right w:val="single" w:sz="4" w:space="0" w:color="auto"/>
            </w:tcBorders>
            <w:vAlign w:val="bottom"/>
            <w:hideMark/>
          </w:tcPr>
          <w:p w14:paraId="1B2FE01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laying new sewage drain pipe (e.g. HDPE/PVC- Size 110/75/40 mm) of specified diameter (existing dia, with all necessary fittings - eg. Nani Trap, P-Trap, Sockets, Elbows, etc.) including trenching, bedding, jointing, testing, backfill.</w:t>
            </w:r>
          </w:p>
        </w:tc>
        <w:tc>
          <w:tcPr>
            <w:tcW w:w="850" w:type="dxa"/>
            <w:tcBorders>
              <w:top w:val="nil"/>
              <w:left w:val="nil"/>
              <w:bottom w:val="single" w:sz="4" w:space="0" w:color="auto"/>
              <w:right w:val="single" w:sz="4" w:space="0" w:color="auto"/>
            </w:tcBorders>
            <w:noWrap/>
            <w:vAlign w:val="bottom"/>
            <w:hideMark/>
          </w:tcPr>
          <w:p w14:paraId="33127D3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985" w:type="dxa"/>
            <w:tcBorders>
              <w:top w:val="nil"/>
              <w:left w:val="nil"/>
              <w:bottom w:val="single" w:sz="4" w:space="0" w:color="auto"/>
              <w:right w:val="single" w:sz="4" w:space="0" w:color="auto"/>
            </w:tcBorders>
            <w:noWrap/>
            <w:vAlign w:val="bottom"/>
            <w:hideMark/>
          </w:tcPr>
          <w:p w14:paraId="675A27A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r>
      <w:tr w:rsidR="00777C49" w:rsidRPr="00D73BE1" w14:paraId="623FBA23"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85C81D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FEEFE6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8206CC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EF904F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5372D29" w14:textId="77777777" w:rsidTr="00D73BE1">
        <w:trPr>
          <w:trHeight w:val="755"/>
        </w:trPr>
        <w:tc>
          <w:tcPr>
            <w:tcW w:w="988" w:type="dxa"/>
            <w:tcBorders>
              <w:top w:val="nil"/>
              <w:left w:val="single" w:sz="4" w:space="0" w:color="auto"/>
              <w:bottom w:val="single" w:sz="4" w:space="0" w:color="auto"/>
              <w:right w:val="single" w:sz="4" w:space="0" w:color="auto"/>
            </w:tcBorders>
            <w:noWrap/>
            <w:vAlign w:val="center"/>
            <w:hideMark/>
          </w:tcPr>
          <w:p w14:paraId="41D4C53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6662" w:type="dxa"/>
            <w:tcBorders>
              <w:top w:val="nil"/>
              <w:left w:val="nil"/>
              <w:bottom w:val="single" w:sz="4" w:space="0" w:color="auto"/>
              <w:right w:val="single" w:sz="4" w:space="0" w:color="auto"/>
            </w:tcBorders>
            <w:vAlign w:val="bottom"/>
            <w:hideMark/>
          </w:tcPr>
          <w:p w14:paraId="1A9F2D3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laying new water supply line (e.g. CPVC/UPVC- Size 20/25/ 32 mm) of specified diameter (existing dia, with all necessary fittings- Tee, Sockets, Elbows, etc.) including fittings, testing, flushing.</w:t>
            </w:r>
          </w:p>
        </w:tc>
        <w:tc>
          <w:tcPr>
            <w:tcW w:w="850" w:type="dxa"/>
            <w:tcBorders>
              <w:top w:val="nil"/>
              <w:left w:val="nil"/>
              <w:bottom w:val="single" w:sz="4" w:space="0" w:color="auto"/>
              <w:right w:val="single" w:sz="4" w:space="0" w:color="auto"/>
            </w:tcBorders>
            <w:noWrap/>
            <w:vAlign w:val="bottom"/>
            <w:hideMark/>
          </w:tcPr>
          <w:p w14:paraId="15BD089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53.14</w:t>
            </w:r>
          </w:p>
        </w:tc>
        <w:tc>
          <w:tcPr>
            <w:tcW w:w="985" w:type="dxa"/>
            <w:tcBorders>
              <w:top w:val="nil"/>
              <w:left w:val="nil"/>
              <w:bottom w:val="single" w:sz="4" w:space="0" w:color="auto"/>
              <w:right w:val="single" w:sz="4" w:space="0" w:color="auto"/>
            </w:tcBorders>
            <w:noWrap/>
            <w:vAlign w:val="bottom"/>
            <w:hideMark/>
          </w:tcPr>
          <w:p w14:paraId="0FFE2DF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r>
      <w:tr w:rsidR="00777C49" w:rsidRPr="00D73BE1" w14:paraId="501138D2"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0CC471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47D075A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27C454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479CF45"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0E51AFA" w14:textId="77777777" w:rsidTr="00D73BE1">
        <w:trPr>
          <w:trHeight w:val="659"/>
        </w:trPr>
        <w:tc>
          <w:tcPr>
            <w:tcW w:w="988" w:type="dxa"/>
            <w:tcBorders>
              <w:top w:val="nil"/>
              <w:left w:val="single" w:sz="4" w:space="0" w:color="auto"/>
              <w:bottom w:val="single" w:sz="4" w:space="0" w:color="auto"/>
              <w:right w:val="single" w:sz="4" w:space="0" w:color="auto"/>
            </w:tcBorders>
            <w:noWrap/>
            <w:vAlign w:val="center"/>
            <w:hideMark/>
          </w:tcPr>
          <w:p w14:paraId="3FBDB75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9.00</w:t>
            </w:r>
          </w:p>
        </w:tc>
        <w:tc>
          <w:tcPr>
            <w:tcW w:w="6662" w:type="dxa"/>
            <w:tcBorders>
              <w:top w:val="nil"/>
              <w:left w:val="nil"/>
              <w:bottom w:val="single" w:sz="4" w:space="0" w:color="auto"/>
              <w:right w:val="single" w:sz="4" w:space="0" w:color="auto"/>
            </w:tcBorders>
            <w:vAlign w:val="bottom"/>
            <w:hideMark/>
          </w:tcPr>
          <w:p w14:paraId="6C2E6EE5" w14:textId="77777777" w:rsidR="00777C49" w:rsidRPr="00D73BE1" w:rsidRDefault="00777C49" w:rsidP="00D73BE1">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laying Plain Cement Concrete (PCC) of mix 1:4:8 (M7.5) with 40 mm nominal size stone aggregate in foundation and bedding below pipeline, including compacting with plate</w:t>
            </w:r>
            <w:r w:rsidRPr="00D73BE1">
              <w:rPr>
                <w:rFonts w:ascii="Tahoma" w:eastAsia="Times New Roman" w:hAnsi="Tahoma" w:cs="Tahoma"/>
                <w:color w:val="000000"/>
                <w:sz w:val="19"/>
                <w:szCs w:val="19"/>
                <w:lang w:bidi="hi-IN"/>
              </w:rPr>
              <w:br/>
              <w:t>vibrator, curing, etc., complete in all respects as per the engineers and CPWD/ PWD Norms .</w:t>
            </w:r>
          </w:p>
        </w:tc>
        <w:tc>
          <w:tcPr>
            <w:tcW w:w="850" w:type="dxa"/>
            <w:tcBorders>
              <w:top w:val="nil"/>
              <w:left w:val="nil"/>
              <w:bottom w:val="single" w:sz="4" w:space="0" w:color="auto"/>
              <w:right w:val="single" w:sz="4" w:space="0" w:color="auto"/>
            </w:tcBorders>
            <w:noWrap/>
            <w:vAlign w:val="bottom"/>
            <w:hideMark/>
          </w:tcPr>
          <w:p w14:paraId="4B757A0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31.25</w:t>
            </w:r>
          </w:p>
        </w:tc>
        <w:tc>
          <w:tcPr>
            <w:tcW w:w="985" w:type="dxa"/>
            <w:tcBorders>
              <w:top w:val="nil"/>
              <w:left w:val="nil"/>
              <w:bottom w:val="single" w:sz="4" w:space="0" w:color="auto"/>
              <w:right w:val="single" w:sz="4" w:space="0" w:color="auto"/>
            </w:tcBorders>
            <w:noWrap/>
            <w:vAlign w:val="bottom"/>
            <w:hideMark/>
          </w:tcPr>
          <w:p w14:paraId="74D66B7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r>
      <w:tr w:rsidR="00777C49" w:rsidRPr="00D73BE1" w14:paraId="18EBDDAB"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048E0E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6E9EAD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166A2D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9811AB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17244F4" w14:textId="77777777" w:rsidTr="00D73BE1">
        <w:trPr>
          <w:trHeight w:val="1052"/>
        </w:trPr>
        <w:tc>
          <w:tcPr>
            <w:tcW w:w="988" w:type="dxa"/>
            <w:tcBorders>
              <w:top w:val="nil"/>
              <w:left w:val="single" w:sz="4" w:space="0" w:color="auto"/>
              <w:bottom w:val="single" w:sz="4" w:space="0" w:color="auto"/>
              <w:right w:val="single" w:sz="4" w:space="0" w:color="auto"/>
            </w:tcBorders>
            <w:noWrap/>
            <w:vAlign w:val="center"/>
            <w:hideMark/>
          </w:tcPr>
          <w:p w14:paraId="2BA3992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6662" w:type="dxa"/>
            <w:tcBorders>
              <w:top w:val="nil"/>
              <w:left w:val="nil"/>
              <w:bottom w:val="single" w:sz="4" w:space="0" w:color="auto"/>
              <w:right w:val="single" w:sz="4" w:space="0" w:color="auto"/>
            </w:tcBorders>
            <w:vAlign w:val="bottom"/>
            <w:hideMark/>
          </w:tcPr>
          <w:p w14:paraId="3E373134" w14:textId="62C07D0A"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r w:rsidR="00C5585B" w:rsidRPr="00D73BE1">
              <w:rPr>
                <w:rFonts w:ascii="Tahoma" w:eastAsia="Times New Roman" w:hAnsi="Tahoma" w:cs="Tahoma"/>
                <w:color w:val="000000"/>
                <w:sz w:val="19"/>
                <w:szCs w:val="19"/>
                <w:lang w:bidi="hi-IN"/>
              </w:rPr>
              <w:t>including</w:t>
            </w:r>
            <w:r w:rsidRPr="00D73BE1">
              <w:rPr>
                <w:rFonts w:ascii="Tahoma" w:eastAsia="Times New Roman" w:hAnsi="Tahoma" w:cs="Tahoma"/>
                <w:color w:val="000000"/>
                <w:sz w:val="19"/>
                <w:szCs w:val="19"/>
                <w:lang w:bidi="hi-IN"/>
              </w:rPr>
              <w:t xml:space="preserve"> cost of cement. </w:t>
            </w:r>
          </w:p>
        </w:tc>
        <w:tc>
          <w:tcPr>
            <w:tcW w:w="850" w:type="dxa"/>
            <w:tcBorders>
              <w:top w:val="nil"/>
              <w:left w:val="nil"/>
              <w:bottom w:val="single" w:sz="4" w:space="0" w:color="auto"/>
              <w:right w:val="single" w:sz="4" w:space="0" w:color="auto"/>
            </w:tcBorders>
            <w:noWrap/>
            <w:vAlign w:val="bottom"/>
            <w:hideMark/>
          </w:tcPr>
          <w:p w14:paraId="291B694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BA203A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18823F1" w14:textId="77777777" w:rsidTr="00D73BE1">
        <w:trPr>
          <w:trHeight w:val="440"/>
        </w:trPr>
        <w:tc>
          <w:tcPr>
            <w:tcW w:w="988" w:type="dxa"/>
            <w:tcBorders>
              <w:top w:val="nil"/>
              <w:left w:val="single" w:sz="4" w:space="0" w:color="auto"/>
              <w:bottom w:val="single" w:sz="4" w:space="0" w:color="auto"/>
              <w:right w:val="single" w:sz="4" w:space="0" w:color="auto"/>
            </w:tcBorders>
            <w:noWrap/>
            <w:vAlign w:val="center"/>
            <w:hideMark/>
          </w:tcPr>
          <w:p w14:paraId="07CC1C1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10.01</w:t>
            </w:r>
          </w:p>
        </w:tc>
        <w:tc>
          <w:tcPr>
            <w:tcW w:w="6662" w:type="dxa"/>
            <w:tcBorders>
              <w:top w:val="nil"/>
              <w:left w:val="nil"/>
              <w:bottom w:val="single" w:sz="4" w:space="0" w:color="auto"/>
              <w:right w:val="single" w:sz="4" w:space="0" w:color="auto"/>
            </w:tcBorders>
            <w:vAlign w:val="bottom"/>
            <w:hideMark/>
          </w:tcPr>
          <w:p w14:paraId="3C5E2A7F" w14:textId="5D7E3CE3" w:rsidR="00777C49" w:rsidRPr="00D73BE1" w:rsidRDefault="00C5585B"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Vitrified tile</w:t>
            </w:r>
            <w:r w:rsidR="00777C49" w:rsidRPr="00D73BE1">
              <w:rPr>
                <w:rFonts w:ascii="Tahoma" w:eastAsia="Times New Roman" w:hAnsi="Tahoma" w:cs="Tahoma"/>
                <w:sz w:val="19"/>
                <w:szCs w:val="19"/>
                <w:lang w:bidi="hi-IN"/>
              </w:rPr>
              <w:t xml:space="preserve"> </w:t>
            </w:r>
            <w:r w:rsidRPr="00D73BE1">
              <w:rPr>
                <w:rFonts w:ascii="Tahoma" w:eastAsia="Times New Roman" w:hAnsi="Tahoma" w:cs="Tahoma"/>
                <w:sz w:val="19"/>
                <w:szCs w:val="19"/>
                <w:lang w:bidi="hi-IN"/>
              </w:rPr>
              <w:t xml:space="preserve">Somany </w:t>
            </w:r>
            <w:r w:rsidR="00777C49" w:rsidRPr="00D73BE1">
              <w:rPr>
                <w:rFonts w:ascii="Tahoma" w:eastAsia="Times New Roman" w:hAnsi="Tahoma" w:cs="Tahoma"/>
                <w:sz w:val="19"/>
                <w:szCs w:val="19"/>
                <w:lang w:bidi="hi-IN"/>
              </w:rPr>
              <w:t xml:space="preserve">( basic rate Rs. </w:t>
            </w:r>
            <w:r w:rsidRPr="00D73BE1">
              <w:rPr>
                <w:rFonts w:ascii="Tahoma" w:eastAsia="Times New Roman" w:hAnsi="Tahoma" w:cs="Tahoma"/>
                <w:sz w:val="19"/>
                <w:szCs w:val="19"/>
                <w:lang w:bidi="hi-IN"/>
              </w:rPr>
              <w:t>40</w:t>
            </w:r>
            <w:r w:rsidR="00777C49" w:rsidRPr="00D73BE1">
              <w:rPr>
                <w:rFonts w:ascii="Tahoma" w:eastAsia="Times New Roman" w:hAnsi="Tahoma" w:cs="Tahoma"/>
                <w:sz w:val="19"/>
                <w:szCs w:val="19"/>
                <w:lang w:bidi="hi-IN"/>
              </w:rPr>
              <w:t xml:space="preserve"> per sqft ) (</w:t>
            </w:r>
            <w:r w:rsidR="00B17D32" w:rsidRPr="00D73BE1">
              <w:rPr>
                <w:rFonts w:ascii="Tahoma" w:eastAsia="Times New Roman" w:hAnsi="Tahoma" w:cs="Tahoma"/>
                <w:sz w:val="19"/>
                <w:szCs w:val="19"/>
                <w:lang w:bidi="hi-IN"/>
              </w:rPr>
              <w:t>Grande callis brown fp -</w:t>
            </w:r>
            <w:r w:rsidRPr="00D73BE1">
              <w:rPr>
                <w:rFonts w:ascii="Tahoma" w:eastAsia="Times New Roman" w:hAnsi="Tahoma" w:cs="Tahoma"/>
                <w:sz w:val="19"/>
                <w:szCs w:val="19"/>
                <w:lang w:bidi="hi-IN"/>
              </w:rPr>
              <w:t>600</w:t>
            </w:r>
            <w:r w:rsidR="00777C49" w:rsidRPr="00D73BE1">
              <w:rPr>
                <w:rFonts w:ascii="Tahoma" w:eastAsia="Times New Roman" w:hAnsi="Tahoma" w:cs="Tahoma"/>
                <w:sz w:val="19"/>
                <w:szCs w:val="19"/>
                <w:lang w:bidi="hi-IN"/>
              </w:rPr>
              <w:t xml:space="preserve"> x </w:t>
            </w:r>
            <w:r w:rsidRPr="00D73BE1">
              <w:rPr>
                <w:rFonts w:ascii="Tahoma" w:eastAsia="Times New Roman" w:hAnsi="Tahoma" w:cs="Tahoma"/>
                <w:sz w:val="19"/>
                <w:szCs w:val="19"/>
                <w:lang w:bidi="hi-IN"/>
              </w:rPr>
              <w:t>1200</w:t>
            </w:r>
            <w:r w:rsidR="00777C49" w:rsidRPr="00D73BE1">
              <w:rPr>
                <w:rFonts w:ascii="Tahoma" w:eastAsia="Times New Roman" w:hAnsi="Tahoma" w:cs="Tahoma"/>
                <w:sz w:val="19"/>
                <w:szCs w:val="19"/>
                <w:lang w:bidi="hi-IN"/>
              </w:rPr>
              <w:t xml:space="preserve"> mm)</w:t>
            </w:r>
          </w:p>
        </w:tc>
        <w:tc>
          <w:tcPr>
            <w:tcW w:w="850" w:type="dxa"/>
            <w:tcBorders>
              <w:top w:val="nil"/>
              <w:left w:val="nil"/>
              <w:bottom w:val="single" w:sz="4" w:space="0" w:color="auto"/>
              <w:right w:val="single" w:sz="4" w:space="0" w:color="auto"/>
            </w:tcBorders>
            <w:noWrap/>
            <w:vAlign w:val="bottom"/>
            <w:hideMark/>
          </w:tcPr>
          <w:p w14:paraId="6ED0E58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257.79</w:t>
            </w:r>
          </w:p>
        </w:tc>
        <w:tc>
          <w:tcPr>
            <w:tcW w:w="985" w:type="dxa"/>
            <w:tcBorders>
              <w:top w:val="nil"/>
              <w:left w:val="nil"/>
              <w:bottom w:val="single" w:sz="4" w:space="0" w:color="auto"/>
              <w:right w:val="single" w:sz="4" w:space="0" w:color="auto"/>
            </w:tcBorders>
            <w:noWrap/>
            <w:vAlign w:val="bottom"/>
            <w:hideMark/>
          </w:tcPr>
          <w:p w14:paraId="5F01C24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173F4222" w14:textId="77777777" w:rsidTr="00D73BE1">
        <w:trPr>
          <w:trHeight w:val="440"/>
        </w:trPr>
        <w:tc>
          <w:tcPr>
            <w:tcW w:w="988" w:type="dxa"/>
            <w:tcBorders>
              <w:top w:val="nil"/>
              <w:left w:val="single" w:sz="4" w:space="0" w:color="auto"/>
              <w:bottom w:val="single" w:sz="4" w:space="0" w:color="auto"/>
              <w:right w:val="single" w:sz="4" w:space="0" w:color="auto"/>
            </w:tcBorders>
            <w:noWrap/>
            <w:vAlign w:val="center"/>
            <w:hideMark/>
          </w:tcPr>
          <w:p w14:paraId="3ED7CD3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10.02</w:t>
            </w:r>
          </w:p>
        </w:tc>
        <w:tc>
          <w:tcPr>
            <w:tcW w:w="6662" w:type="dxa"/>
            <w:tcBorders>
              <w:top w:val="nil"/>
              <w:left w:val="nil"/>
              <w:bottom w:val="single" w:sz="4" w:space="0" w:color="auto"/>
              <w:right w:val="single" w:sz="4" w:space="0" w:color="auto"/>
            </w:tcBorders>
            <w:vAlign w:val="bottom"/>
            <w:hideMark/>
          </w:tcPr>
          <w:p w14:paraId="77E76ED8" w14:textId="278B9DE9" w:rsidR="00777C49" w:rsidRPr="00D73BE1" w:rsidRDefault="00777C49"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 xml:space="preserve">Vitrified tile </w:t>
            </w:r>
            <w:r w:rsidR="00C5585B" w:rsidRPr="00D73BE1">
              <w:rPr>
                <w:rFonts w:ascii="Tahoma" w:eastAsia="Times New Roman" w:hAnsi="Tahoma" w:cs="Tahoma"/>
                <w:sz w:val="19"/>
                <w:szCs w:val="19"/>
                <w:lang w:bidi="hi-IN"/>
              </w:rPr>
              <w:t xml:space="preserve">Somany  </w:t>
            </w:r>
            <w:r w:rsidRPr="00D73BE1">
              <w:rPr>
                <w:rFonts w:ascii="Tahoma" w:eastAsia="Times New Roman" w:hAnsi="Tahoma" w:cs="Tahoma"/>
                <w:sz w:val="19"/>
                <w:szCs w:val="19"/>
                <w:lang w:bidi="hi-IN"/>
              </w:rPr>
              <w:t xml:space="preserve">(basic rate Rs. </w:t>
            </w:r>
            <w:r w:rsidR="00C5585B" w:rsidRPr="00D73BE1">
              <w:rPr>
                <w:rFonts w:ascii="Tahoma" w:eastAsia="Times New Roman" w:hAnsi="Tahoma" w:cs="Tahoma"/>
                <w:sz w:val="19"/>
                <w:szCs w:val="19"/>
                <w:lang w:bidi="hi-IN"/>
              </w:rPr>
              <w:t>38</w:t>
            </w:r>
            <w:r w:rsidRPr="00D73BE1">
              <w:rPr>
                <w:rFonts w:ascii="Tahoma" w:eastAsia="Times New Roman" w:hAnsi="Tahoma" w:cs="Tahoma"/>
                <w:sz w:val="19"/>
                <w:szCs w:val="19"/>
                <w:lang w:bidi="hi-IN"/>
              </w:rPr>
              <w:t xml:space="preserve"> per sqft) (</w:t>
            </w:r>
            <w:r w:rsidR="00B17D32" w:rsidRPr="00D73BE1">
              <w:rPr>
                <w:rFonts w:ascii="Tahoma" w:eastAsia="Times New Roman" w:hAnsi="Tahoma" w:cs="Tahoma"/>
                <w:sz w:val="19"/>
                <w:szCs w:val="19"/>
                <w:lang w:bidi="hi-IN"/>
              </w:rPr>
              <w:t xml:space="preserve">Delmon beige - </w:t>
            </w:r>
            <w:r w:rsidR="00C5585B" w:rsidRPr="00D73BE1">
              <w:rPr>
                <w:rFonts w:ascii="Tahoma" w:eastAsia="Times New Roman" w:hAnsi="Tahoma" w:cs="Tahoma"/>
                <w:sz w:val="19"/>
                <w:szCs w:val="19"/>
                <w:lang w:bidi="hi-IN"/>
              </w:rPr>
              <w:t>6</w:t>
            </w:r>
            <w:r w:rsidRPr="00D73BE1">
              <w:rPr>
                <w:rFonts w:ascii="Tahoma" w:eastAsia="Times New Roman" w:hAnsi="Tahoma" w:cs="Tahoma"/>
                <w:sz w:val="19"/>
                <w:szCs w:val="19"/>
                <w:lang w:bidi="hi-IN"/>
              </w:rPr>
              <w:t xml:space="preserve">00 x </w:t>
            </w:r>
            <w:r w:rsidR="00C5585B" w:rsidRPr="00D73BE1">
              <w:rPr>
                <w:rFonts w:ascii="Tahoma" w:eastAsia="Times New Roman" w:hAnsi="Tahoma" w:cs="Tahoma"/>
                <w:sz w:val="19"/>
                <w:szCs w:val="19"/>
                <w:lang w:bidi="hi-IN"/>
              </w:rPr>
              <w:t>6</w:t>
            </w:r>
            <w:r w:rsidRPr="00D73BE1">
              <w:rPr>
                <w:rFonts w:ascii="Tahoma" w:eastAsia="Times New Roman" w:hAnsi="Tahoma" w:cs="Tahoma"/>
                <w:sz w:val="19"/>
                <w:szCs w:val="19"/>
                <w:lang w:bidi="hi-IN"/>
              </w:rPr>
              <w:t>00mm)</w:t>
            </w:r>
          </w:p>
        </w:tc>
        <w:tc>
          <w:tcPr>
            <w:tcW w:w="850" w:type="dxa"/>
            <w:tcBorders>
              <w:top w:val="nil"/>
              <w:left w:val="nil"/>
              <w:bottom w:val="single" w:sz="4" w:space="0" w:color="auto"/>
              <w:right w:val="single" w:sz="4" w:space="0" w:color="auto"/>
            </w:tcBorders>
            <w:noWrap/>
            <w:vAlign w:val="bottom"/>
            <w:hideMark/>
          </w:tcPr>
          <w:p w14:paraId="489286E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985" w:type="dxa"/>
            <w:tcBorders>
              <w:top w:val="nil"/>
              <w:left w:val="nil"/>
              <w:bottom w:val="single" w:sz="4" w:space="0" w:color="auto"/>
              <w:right w:val="single" w:sz="4" w:space="0" w:color="auto"/>
            </w:tcBorders>
            <w:noWrap/>
            <w:vAlign w:val="bottom"/>
            <w:hideMark/>
          </w:tcPr>
          <w:p w14:paraId="384DAEF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503ED16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0D8CF7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489CF701" w14:textId="77777777" w:rsidR="00777C49" w:rsidRPr="00D73BE1" w:rsidRDefault="00777C49"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0C2A02C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2B90D44"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C516E5D" w14:textId="77777777" w:rsidTr="00D73BE1">
        <w:trPr>
          <w:trHeight w:val="1151"/>
        </w:trPr>
        <w:tc>
          <w:tcPr>
            <w:tcW w:w="988" w:type="dxa"/>
            <w:tcBorders>
              <w:top w:val="nil"/>
              <w:left w:val="single" w:sz="4" w:space="0" w:color="auto"/>
              <w:bottom w:val="single" w:sz="4" w:space="0" w:color="auto"/>
              <w:right w:val="single" w:sz="4" w:space="0" w:color="auto"/>
            </w:tcBorders>
            <w:noWrap/>
            <w:vAlign w:val="center"/>
            <w:hideMark/>
          </w:tcPr>
          <w:p w14:paraId="14F4453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11.00</w:t>
            </w:r>
          </w:p>
        </w:tc>
        <w:tc>
          <w:tcPr>
            <w:tcW w:w="6662" w:type="dxa"/>
            <w:tcBorders>
              <w:top w:val="nil"/>
              <w:left w:val="nil"/>
              <w:bottom w:val="single" w:sz="4" w:space="0" w:color="auto"/>
              <w:right w:val="single" w:sz="4" w:space="0" w:color="auto"/>
            </w:tcBorders>
            <w:vAlign w:val="bottom"/>
            <w:hideMark/>
          </w:tcPr>
          <w:p w14:paraId="7A1139C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Bijoliya Stone Door frames including hinges jamb, lock Jab, section 110x45mm, or base ties of rigidly fixed together by mechanical means adjustable lugs with mortar guards, lock strike-plate and shock absorbers as specified and applying a coat of approved steel primer &amp; Paint after pre-treatment of the surface as directed. </w:t>
            </w:r>
          </w:p>
        </w:tc>
        <w:tc>
          <w:tcPr>
            <w:tcW w:w="850" w:type="dxa"/>
            <w:tcBorders>
              <w:top w:val="nil"/>
              <w:left w:val="nil"/>
              <w:bottom w:val="single" w:sz="4" w:space="0" w:color="auto"/>
              <w:right w:val="single" w:sz="4" w:space="0" w:color="auto"/>
            </w:tcBorders>
            <w:noWrap/>
            <w:vAlign w:val="bottom"/>
            <w:hideMark/>
          </w:tcPr>
          <w:p w14:paraId="6D5A838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66.00</w:t>
            </w:r>
          </w:p>
        </w:tc>
        <w:tc>
          <w:tcPr>
            <w:tcW w:w="985" w:type="dxa"/>
            <w:tcBorders>
              <w:top w:val="nil"/>
              <w:left w:val="nil"/>
              <w:bottom w:val="single" w:sz="4" w:space="0" w:color="auto"/>
              <w:right w:val="single" w:sz="4" w:space="0" w:color="auto"/>
            </w:tcBorders>
            <w:noWrap/>
            <w:vAlign w:val="bottom"/>
            <w:hideMark/>
          </w:tcPr>
          <w:p w14:paraId="44744A4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r>
      <w:tr w:rsidR="00777C49" w:rsidRPr="00D73BE1" w14:paraId="23BB0DB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1B03BBF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794E552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A399FC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FB3E73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91B94EE" w14:textId="77777777" w:rsidTr="00D73BE1">
        <w:trPr>
          <w:trHeight w:val="620"/>
        </w:trPr>
        <w:tc>
          <w:tcPr>
            <w:tcW w:w="988" w:type="dxa"/>
            <w:tcBorders>
              <w:top w:val="nil"/>
              <w:left w:val="single" w:sz="4" w:space="0" w:color="auto"/>
              <w:bottom w:val="single" w:sz="4" w:space="0" w:color="auto"/>
              <w:right w:val="single" w:sz="4" w:space="0" w:color="auto"/>
            </w:tcBorders>
            <w:noWrap/>
            <w:vAlign w:val="center"/>
            <w:hideMark/>
          </w:tcPr>
          <w:p w14:paraId="5A09F74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6662" w:type="dxa"/>
            <w:tcBorders>
              <w:top w:val="nil"/>
              <w:left w:val="nil"/>
              <w:bottom w:val="single" w:sz="4" w:space="0" w:color="auto"/>
              <w:right w:val="single" w:sz="4" w:space="0" w:color="auto"/>
            </w:tcBorders>
            <w:vAlign w:val="bottom"/>
            <w:hideMark/>
          </w:tcPr>
          <w:p w14:paraId="4B612C4C" w14:textId="20D7420F"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35 mm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w:t>
            </w:r>
            <w:r w:rsidR="00C5585B" w:rsidRPr="00D73BE1">
              <w:rPr>
                <w:rFonts w:ascii="Tahoma" w:eastAsia="Times New Roman" w:hAnsi="Tahoma" w:cs="Tahoma"/>
                <w:color w:val="000000"/>
                <w:sz w:val="19"/>
                <w:szCs w:val="19"/>
                <w:lang w:bidi="hi-IN"/>
              </w:rPr>
              <w:t>(The</w:t>
            </w:r>
            <w:r w:rsidRPr="00D73BE1">
              <w:rPr>
                <w:rFonts w:ascii="Tahoma" w:eastAsia="Times New Roman" w:hAnsi="Tahoma" w:cs="Tahoma"/>
                <w:color w:val="000000"/>
                <w:sz w:val="19"/>
                <w:szCs w:val="19"/>
                <w:lang w:bidi="hi-IN"/>
              </w:rPr>
              <w:t xml:space="preserve"> thickness of shutter in all the cases should not be less than 35mm either veneered or laminated finish) (Cost of providing door seal to be included in the quoted rate).</w:t>
            </w:r>
          </w:p>
        </w:tc>
        <w:tc>
          <w:tcPr>
            <w:tcW w:w="850" w:type="dxa"/>
            <w:tcBorders>
              <w:top w:val="nil"/>
              <w:left w:val="nil"/>
              <w:bottom w:val="single" w:sz="4" w:space="0" w:color="auto"/>
              <w:right w:val="single" w:sz="4" w:space="0" w:color="auto"/>
            </w:tcBorders>
            <w:noWrap/>
            <w:vAlign w:val="bottom"/>
            <w:hideMark/>
          </w:tcPr>
          <w:p w14:paraId="4F87C28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25.20</w:t>
            </w:r>
          </w:p>
        </w:tc>
        <w:tc>
          <w:tcPr>
            <w:tcW w:w="985" w:type="dxa"/>
            <w:tcBorders>
              <w:top w:val="nil"/>
              <w:left w:val="nil"/>
              <w:bottom w:val="single" w:sz="4" w:space="0" w:color="auto"/>
              <w:right w:val="single" w:sz="4" w:space="0" w:color="auto"/>
            </w:tcBorders>
            <w:noWrap/>
            <w:vAlign w:val="bottom"/>
            <w:hideMark/>
          </w:tcPr>
          <w:p w14:paraId="263DBA2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0352FEB9" w14:textId="77777777" w:rsidTr="00D73BE1">
        <w:trPr>
          <w:trHeight w:val="674"/>
        </w:trPr>
        <w:tc>
          <w:tcPr>
            <w:tcW w:w="988" w:type="dxa"/>
            <w:tcBorders>
              <w:top w:val="nil"/>
              <w:left w:val="single" w:sz="4" w:space="0" w:color="auto"/>
              <w:bottom w:val="single" w:sz="4" w:space="0" w:color="auto"/>
              <w:right w:val="single" w:sz="4" w:space="0" w:color="auto"/>
            </w:tcBorders>
            <w:noWrap/>
            <w:vAlign w:val="center"/>
            <w:hideMark/>
          </w:tcPr>
          <w:p w14:paraId="222D46B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12.01</w:t>
            </w:r>
          </w:p>
        </w:tc>
        <w:tc>
          <w:tcPr>
            <w:tcW w:w="6662" w:type="dxa"/>
            <w:tcBorders>
              <w:top w:val="nil"/>
              <w:left w:val="nil"/>
              <w:bottom w:val="single" w:sz="4" w:space="0" w:color="auto"/>
              <w:right w:val="single" w:sz="4" w:space="0" w:color="auto"/>
            </w:tcBorders>
            <w:vAlign w:val="bottom"/>
            <w:hideMark/>
          </w:tcPr>
          <w:p w14:paraId="3DFF265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tower bolt (barrel type)/ Aldrop SS with necessary screws etc. complete. 250 mm x 10 mm SS </w:t>
            </w:r>
          </w:p>
        </w:tc>
        <w:tc>
          <w:tcPr>
            <w:tcW w:w="850" w:type="dxa"/>
            <w:tcBorders>
              <w:top w:val="nil"/>
              <w:left w:val="nil"/>
              <w:bottom w:val="single" w:sz="4" w:space="0" w:color="auto"/>
              <w:right w:val="single" w:sz="4" w:space="0" w:color="auto"/>
            </w:tcBorders>
            <w:noWrap/>
            <w:vAlign w:val="bottom"/>
            <w:hideMark/>
          </w:tcPr>
          <w:p w14:paraId="4FC038D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bottom"/>
            <w:hideMark/>
          </w:tcPr>
          <w:p w14:paraId="1C51A5D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12747B3" w14:textId="77777777" w:rsidTr="00D73BE1">
        <w:trPr>
          <w:trHeight w:val="620"/>
        </w:trPr>
        <w:tc>
          <w:tcPr>
            <w:tcW w:w="988" w:type="dxa"/>
            <w:tcBorders>
              <w:top w:val="nil"/>
              <w:left w:val="single" w:sz="4" w:space="0" w:color="auto"/>
              <w:bottom w:val="single" w:sz="4" w:space="0" w:color="auto"/>
              <w:right w:val="single" w:sz="4" w:space="0" w:color="auto"/>
            </w:tcBorders>
            <w:noWrap/>
            <w:vAlign w:val="center"/>
            <w:hideMark/>
          </w:tcPr>
          <w:p w14:paraId="2202B0B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12.02</w:t>
            </w:r>
          </w:p>
        </w:tc>
        <w:tc>
          <w:tcPr>
            <w:tcW w:w="6662" w:type="dxa"/>
            <w:tcBorders>
              <w:top w:val="nil"/>
              <w:left w:val="nil"/>
              <w:bottom w:val="single" w:sz="4" w:space="0" w:color="auto"/>
              <w:right w:val="single" w:sz="4" w:space="0" w:color="auto"/>
            </w:tcBorders>
            <w:vAlign w:val="bottom"/>
            <w:hideMark/>
          </w:tcPr>
          <w:p w14:paraId="5C42F89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aluminium handles with necessary screws etc. complete. 150 mm</w:t>
            </w:r>
          </w:p>
        </w:tc>
        <w:tc>
          <w:tcPr>
            <w:tcW w:w="850" w:type="dxa"/>
            <w:tcBorders>
              <w:top w:val="nil"/>
              <w:left w:val="nil"/>
              <w:bottom w:val="single" w:sz="4" w:space="0" w:color="auto"/>
              <w:right w:val="single" w:sz="4" w:space="0" w:color="auto"/>
            </w:tcBorders>
            <w:noWrap/>
            <w:vAlign w:val="bottom"/>
            <w:hideMark/>
          </w:tcPr>
          <w:p w14:paraId="43C2C40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bottom"/>
            <w:hideMark/>
          </w:tcPr>
          <w:p w14:paraId="21E7B56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7F06779F" w14:textId="77777777" w:rsidTr="00D73BE1">
        <w:trPr>
          <w:trHeight w:val="359"/>
        </w:trPr>
        <w:tc>
          <w:tcPr>
            <w:tcW w:w="988" w:type="dxa"/>
            <w:tcBorders>
              <w:top w:val="nil"/>
              <w:left w:val="single" w:sz="4" w:space="0" w:color="auto"/>
              <w:bottom w:val="single" w:sz="4" w:space="0" w:color="auto"/>
              <w:right w:val="single" w:sz="4" w:space="0" w:color="auto"/>
            </w:tcBorders>
            <w:noWrap/>
            <w:vAlign w:val="center"/>
            <w:hideMark/>
          </w:tcPr>
          <w:p w14:paraId="6AF66D9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12.03</w:t>
            </w:r>
          </w:p>
        </w:tc>
        <w:tc>
          <w:tcPr>
            <w:tcW w:w="6662" w:type="dxa"/>
            <w:tcBorders>
              <w:top w:val="nil"/>
              <w:left w:val="nil"/>
              <w:bottom w:val="single" w:sz="4" w:space="0" w:color="auto"/>
              <w:right w:val="single" w:sz="4" w:space="0" w:color="auto"/>
            </w:tcBorders>
            <w:vAlign w:val="bottom"/>
            <w:hideMark/>
          </w:tcPr>
          <w:p w14:paraId="0AD7830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sliding door bolts/ latch , 300 mm</w:t>
            </w:r>
          </w:p>
        </w:tc>
        <w:tc>
          <w:tcPr>
            <w:tcW w:w="850" w:type="dxa"/>
            <w:tcBorders>
              <w:top w:val="nil"/>
              <w:left w:val="nil"/>
              <w:bottom w:val="single" w:sz="4" w:space="0" w:color="auto"/>
              <w:right w:val="single" w:sz="4" w:space="0" w:color="auto"/>
            </w:tcBorders>
            <w:noWrap/>
            <w:vAlign w:val="bottom"/>
            <w:hideMark/>
          </w:tcPr>
          <w:p w14:paraId="6AC8F70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985" w:type="dxa"/>
            <w:tcBorders>
              <w:top w:val="nil"/>
              <w:left w:val="nil"/>
              <w:bottom w:val="single" w:sz="4" w:space="0" w:color="auto"/>
              <w:right w:val="single" w:sz="4" w:space="0" w:color="auto"/>
            </w:tcBorders>
            <w:noWrap/>
            <w:vAlign w:val="bottom"/>
            <w:hideMark/>
          </w:tcPr>
          <w:p w14:paraId="3AB9A54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E7D375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627FF0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12.04</w:t>
            </w:r>
          </w:p>
        </w:tc>
        <w:tc>
          <w:tcPr>
            <w:tcW w:w="6662" w:type="dxa"/>
            <w:tcBorders>
              <w:top w:val="nil"/>
              <w:left w:val="nil"/>
              <w:bottom w:val="single" w:sz="4" w:space="0" w:color="auto"/>
              <w:right w:val="single" w:sz="4" w:space="0" w:color="auto"/>
            </w:tcBorders>
            <w:vAlign w:val="bottom"/>
            <w:hideMark/>
          </w:tcPr>
          <w:p w14:paraId="376EA71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Front Door stopper </w:t>
            </w:r>
          </w:p>
        </w:tc>
        <w:tc>
          <w:tcPr>
            <w:tcW w:w="850" w:type="dxa"/>
            <w:tcBorders>
              <w:top w:val="nil"/>
              <w:left w:val="nil"/>
              <w:bottom w:val="single" w:sz="4" w:space="0" w:color="auto"/>
              <w:right w:val="single" w:sz="4" w:space="0" w:color="auto"/>
            </w:tcBorders>
            <w:noWrap/>
            <w:vAlign w:val="bottom"/>
            <w:hideMark/>
          </w:tcPr>
          <w:p w14:paraId="3849970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985" w:type="dxa"/>
            <w:tcBorders>
              <w:top w:val="nil"/>
              <w:left w:val="nil"/>
              <w:bottom w:val="single" w:sz="4" w:space="0" w:color="auto"/>
              <w:right w:val="single" w:sz="4" w:space="0" w:color="auto"/>
            </w:tcBorders>
            <w:noWrap/>
            <w:vAlign w:val="bottom"/>
            <w:hideMark/>
          </w:tcPr>
          <w:p w14:paraId="7A33562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FA2EE63"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44C0D35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12.05</w:t>
            </w:r>
          </w:p>
        </w:tc>
        <w:tc>
          <w:tcPr>
            <w:tcW w:w="6662" w:type="dxa"/>
            <w:tcBorders>
              <w:top w:val="nil"/>
              <w:left w:val="nil"/>
              <w:bottom w:val="single" w:sz="4" w:space="0" w:color="auto"/>
              <w:right w:val="single" w:sz="4" w:space="0" w:color="auto"/>
            </w:tcBorders>
            <w:vAlign w:val="bottom"/>
            <w:hideMark/>
          </w:tcPr>
          <w:p w14:paraId="3479203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Back Door stopper </w:t>
            </w:r>
          </w:p>
        </w:tc>
        <w:tc>
          <w:tcPr>
            <w:tcW w:w="850" w:type="dxa"/>
            <w:tcBorders>
              <w:top w:val="nil"/>
              <w:left w:val="nil"/>
              <w:bottom w:val="single" w:sz="4" w:space="0" w:color="auto"/>
              <w:right w:val="single" w:sz="4" w:space="0" w:color="auto"/>
            </w:tcBorders>
            <w:noWrap/>
            <w:vAlign w:val="bottom"/>
            <w:hideMark/>
          </w:tcPr>
          <w:p w14:paraId="239245D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985" w:type="dxa"/>
            <w:tcBorders>
              <w:top w:val="nil"/>
              <w:left w:val="nil"/>
              <w:bottom w:val="single" w:sz="4" w:space="0" w:color="auto"/>
              <w:right w:val="single" w:sz="4" w:space="0" w:color="auto"/>
            </w:tcBorders>
            <w:noWrap/>
            <w:vAlign w:val="bottom"/>
            <w:hideMark/>
          </w:tcPr>
          <w:p w14:paraId="3D8D452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FC6041D"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8A04A8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12.06</w:t>
            </w:r>
          </w:p>
        </w:tc>
        <w:tc>
          <w:tcPr>
            <w:tcW w:w="6662" w:type="dxa"/>
            <w:tcBorders>
              <w:top w:val="nil"/>
              <w:left w:val="nil"/>
              <w:bottom w:val="single" w:sz="4" w:space="0" w:color="auto"/>
              <w:right w:val="single" w:sz="4" w:space="0" w:color="auto"/>
            </w:tcBorders>
            <w:vAlign w:val="bottom"/>
            <w:hideMark/>
          </w:tcPr>
          <w:p w14:paraId="1857A23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Door Closer of Godrej</w:t>
            </w:r>
          </w:p>
        </w:tc>
        <w:tc>
          <w:tcPr>
            <w:tcW w:w="850" w:type="dxa"/>
            <w:tcBorders>
              <w:top w:val="nil"/>
              <w:left w:val="nil"/>
              <w:bottom w:val="single" w:sz="4" w:space="0" w:color="auto"/>
              <w:right w:val="single" w:sz="4" w:space="0" w:color="auto"/>
            </w:tcBorders>
            <w:noWrap/>
            <w:vAlign w:val="bottom"/>
            <w:hideMark/>
          </w:tcPr>
          <w:p w14:paraId="3DF8D5D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985" w:type="dxa"/>
            <w:tcBorders>
              <w:top w:val="nil"/>
              <w:left w:val="nil"/>
              <w:bottom w:val="single" w:sz="4" w:space="0" w:color="auto"/>
              <w:right w:val="single" w:sz="4" w:space="0" w:color="auto"/>
            </w:tcBorders>
            <w:noWrap/>
            <w:vAlign w:val="bottom"/>
            <w:hideMark/>
          </w:tcPr>
          <w:p w14:paraId="0E3198F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3EA8DF8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A9891D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A1FE5F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6695A3E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5BE3FF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1B116B3" w14:textId="77777777" w:rsidTr="00D73BE1">
        <w:trPr>
          <w:trHeight w:val="620"/>
        </w:trPr>
        <w:tc>
          <w:tcPr>
            <w:tcW w:w="988" w:type="dxa"/>
            <w:tcBorders>
              <w:top w:val="nil"/>
              <w:left w:val="single" w:sz="4" w:space="0" w:color="auto"/>
              <w:bottom w:val="single" w:sz="4" w:space="0" w:color="auto"/>
              <w:right w:val="single" w:sz="4" w:space="0" w:color="auto"/>
            </w:tcBorders>
            <w:noWrap/>
            <w:vAlign w:val="center"/>
            <w:hideMark/>
          </w:tcPr>
          <w:p w14:paraId="6F939D4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13.00</w:t>
            </w:r>
          </w:p>
        </w:tc>
        <w:tc>
          <w:tcPr>
            <w:tcW w:w="6662" w:type="dxa"/>
            <w:tcBorders>
              <w:top w:val="nil"/>
              <w:left w:val="nil"/>
              <w:bottom w:val="single" w:sz="4" w:space="0" w:color="auto"/>
              <w:right w:val="single" w:sz="4" w:space="0" w:color="auto"/>
            </w:tcBorders>
            <w:vAlign w:val="bottom"/>
            <w:hideMark/>
          </w:tcPr>
          <w:p w14:paraId="0D065E5B" w14:textId="77777777" w:rsidR="00777C49" w:rsidRPr="00D73BE1" w:rsidRDefault="00777C49" w:rsidP="00D73BE1">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 / plasticizers where required . This item to also include the concrete requiring waterproofing like water tanks, retaining walls, base raft, etc. On Counters</w:t>
            </w:r>
          </w:p>
        </w:tc>
        <w:tc>
          <w:tcPr>
            <w:tcW w:w="850" w:type="dxa"/>
            <w:tcBorders>
              <w:top w:val="nil"/>
              <w:left w:val="nil"/>
              <w:bottom w:val="single" w:sz="4" w:space="0" w:color="auto"/>
              <w:right w:val="single" w:sz="4" w:space="0" w:color="auto"/>
            </w:tcBorders>
            <w:noWrap/>
            <w:vAlign w:val="bottom"/>
            <w:hideMark/>
          </w:tcPr>
          <w:p w14:paraId="6A55770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0.59</w:t>
            </w:r>
          </w:p>
        </w:tc>
        <w:tc>
          <w:tcPr>
            <w:tcW w:w="985" w:type="dxa"/>
            <w:tcBorders>
              <w:top w:val="nil"/>
              <w:left w:val="nil"/>
              <w:bottom w:val="single" w:sz="4" w:space="0" w:color="auto"/>
              <w:right w:val="single" w:sz="4" w:space="0" w:color="auto"/>
            </w:tcBorders>
            <w:noWrap/>
            <w:vAlign w:val="bottom"/>
            <w:hideMark/>
          </w:tcPr>
          <w:p w14:paraId="6BC4384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r>
      <w:tr w:rsidR="00777C49" w:rsidRPr="00D73BE1" w14:paraId="5310DAEA"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1C0AF5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814509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74ACE1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BD19A15"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8A3EE36" w14:textId="77777777" w:rsidTr="00D73BE1">
        <w:trPr>
          <w:trHeight w:val="1340"/>
        </w:trPr>
        <w:tc>
          <w:tcPr>
            <w:tcW w:w="988" w:type="dxa"/>
            <w:tcBorders>
              <w:top w:val="nil"/>
              <w:left w:val="single" w:sz="4" w:space="0" w:color="auto"/>
              <w:bottom w:val="single" w:sz="4" w:space="0" w:color="auto"/>
              <w:right w:val="single" w:sz="4" w:space="0" w:color="auto"/>
            </w:tcBorders>
            <w:noWrap/>
            <w:vAlign w:val="center"/>
            <w:hideMark/>
          </w:tcPr>
          <w:p w14:paraId="48AB213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6662" w:type="dxa"/>
            <w:tcBorders>
              <w:top w:val="nil"/>
              <w:left w:val="nil"/>
              <w:bottom w:val="single" w:sz="4" w:space="0" w:color="auto"/>
              <w:right w:val="single" w:sz="4" w:space="0" w:color="auto"/>
            </w:tcBorders>
            <w:vAlign w:val="bottom"/>
            <w:hideMark/>
          </w:tcPr>
          <w:p w14:paraId="68253B00" w14:textId="77777777" w:rsidR="00777C49" w:rsidRPr="00D73BE1" w:rsidRDefault="00777C49" w:rsidP="00D73BE1">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 - Counter top/ Facial Dado granite</w:t>
            </w:r>
          </w:p>
        </w:tc>
        <w:tc>
          <w:tcPr>
            <w:tcW w:w="850" w:type="dxa"/>
            <w:tcBorders>
              <w:top w:val="nil"/>
              <w:left w:val="nil"/>
              <w:bottom w:val="single" w:sz="4" w:space="0" w:color="auto"/>
              <w:right w:val="single" w:sz="4" w:space="0" w:color="auto"/>
            </w:tcBorders>
            <w:noWrap/>
            <w:vAlign w:val="bottom"/>
            <w:hideMark/>
          </w:tcPr>
          <w:p w14:paraId="22337F9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7.06</w:t>
            </w:r>
          </w:p>
        </w:tc>
        <w:tc>
          <w:tcPr>
            <w:tcW w:w="985" w:type="dxa"/>
            <w:tcBorders>
              <w:top w:val="nil"/>
              <w:left w:val="nil"/>
              <w:bottom w:val="single" w:sz="4" w:space="0" w:color="auto"/>
              <w:right w:val="single" w:sz="4" w:space="0" w:color="auto"/>
            </w:tcBorders>
            <w:noWrap/>
            <w:vAlign w:val="bottom"/>
            <w:hideMark/>
          </w:tcPr>
          <w:p w14:paraId="2CB2F66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777C49" w:rsidRPr="00D73BE1" w14:paraId="26C0CFF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3F6862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3865027"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24781C0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ED7C58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D82E257" w14:textId="77777777" w:rsidTr="00D73BE1">
        <w:trPr>
          <w:trHeight w:val="584"/>
        </w:trPr>
        <w:tc>
          <w:tcPr>
            <w:tcW w:w="988" w:type="dxa"/>
            <w:tcBorders>
              <w:top w:val="nil"/>
              <w:left w:val="single" w:sz="4" w:space="0" w:color="auto"/>
              <w:bottom w:val="single" w:sz="4" w:space="0" w:color="auto"/>
              <w:right w:val="single" w:sz="4" w:space="0" w:color="auto"/>
            </w:tcBorders>
            <w:noWrap/>
            <w:vAlign w:val="center"/>
            <w:hideMark/>
          </w:tcPr>
          <w:p w14:paraId="4DF6F20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15.00</w:t>
            </w:r>
          </w:p>
        </w:tc>
        <w:tc>
          <w:tcPr>
            <w:tcW w:w="6662" w:type="dxa"/>
            <w:tcBorders>
              <w:top w:val="nil"/>
              <w:left w:val="nil"/>
              <w:bottom w:val="single" w:sz="4" w:space="0" w:color="auto"/>
              <w:right w:val="single" w:sz="4" w:space="0" w:color="auto"/>
            </w:tcBorders>
            <w:vAlign w:val="bottom"/>
            <w:hideMark/>
          </w:tcPr>
          <w:p w14:paraId="15AEB77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of new mirrors of 6mm thick with proper moulding &amp; 4 holes including the SS desginer bolts. Size 2 ft x 2 ft</w:t>
            </w:r>
          </w:p>
        </w:tc>
        <w:tc>
          <w:tcPr>
            <w:tcW w:w="850" w:type="dxa"/>
            <w:tcBorders>
              <w:top w:val="nil"/>
              <w:left w:val="nil"/>
              <w:bottom w:val="single" w:sz="4" w:space="0" w:color="auto"/>
              <w:right w:val="single" w:sz="4" w:space="0" w:color="auto"/>
            </w:tcBorders>
            <w:noWrap/>
            <w:vAlign w:val="bottom"/>
            <w:hideMark/>
          </w:tcPr>
          <w:p w14:paraId="1FA8CBB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985" w:type="dxa"/>
            <w:tcBorders>
              <w:top w:val="nil"/>
              <w:left w:val="nil"/>
              <w:bottom w:val="single" w:sz="4" w:space="0" w:color="auto"/>
              <w:right w:val="single" w:sz="4" w:space="0" w:color="auto"/>
            </w:tcBorders>
            <w:noWrap/>
            <w:vAlign w:val="bottom"/>
            <w:hideMark/>
          </w:tcPr>
          <w:p w14:paraId="299C555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0672C6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132077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755FED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F56A3E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9DA226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D6A848D" w14:textId="77777777" w:rsidTr="00D73BE1">
        <w:trPr>
          <w:trHeight w:val="890"/>
        </w:trPr>
        <w:tc>
          <w:tcPr>
            <w:tcW w:w="988" w:type="dxa"/>
            <w:tcBorders>
              <w:top w:val="nil"/>
              <w:left w:val="single" w:sz="4" w:space="0" w:color="auto"/>
              <w:bottom w:val="single" w:sz="4" w:space="0" w:color="auto"/>
              <w:right w:val="single" w:sz="4" w:space="0" w:color="auto"/>
            </w:tcBorders>
            <w:noWrap/>
            <w:vAlign w:val="center"/>
            <w:hideMark/>
          </w:tcPr>
          <w:p w14:paraId="711E3FF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6662" w:type="dxa"/>
            <w:tcBorders>
              <w:top w:val="nil"/>
              <w:left w:val="nil"/>
              <w:bottom w:val="single" w:sz="4" w:space="0" w:color="auto"/>
              <w:right w:val="single" w:sz="4" w:space="0" w:color="auto"/>
            </w:tcBorders>
            <w:vAlign w:val="bottom"/>
            <w:hideMark/>
          </w:tcPr>
          <w:p w14:paraId="3089699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 </w:t>
            </w:r>
          </w:p>
        </w:tc>
        <w:tc>
          <w:tcPr>
            <w:tcW w:w="850" w:type="dxa"/>
            <w:tcBorders>
              <w:top w:val="nil"/>
              <w:left w:val="nil"/>
              <w:bottom w:val="single" w:sz="4" w:space="0" w:color="auto"/>
              <w:right w:val="single" w:sz="4" w:space="0" w:color="auto"/>
            </w:tcBorders>
            <w:noWrap/>
            <w:vAlign w:val="bottom"/>
            <w:hideMark/>
          </w:tcPr>
          <w:p w14:paraId="3AD592B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2E6A41C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0910720"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A6BE87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16.01</w:t>
            </w:r>
          </w:p>
        </w:tc>
        <w:tc>
          <w:tcPr>
            <w:tcW w:w="6662" w:type="dxa"/>
            <w:tcBorders>
              <w:top w:val="nil"/>
              <w:left w:val="nil"/>
              <w:bottom w:val="single" w:sz="4" w:space="0" w:color="auto"/>
              <w:right w:val="single" w:sz="4" w:space="0" w:color="auto"/>
            </w:tcBorders>
            <w:noWrap/>
            <w:vAlign w:val="bottom"/>
            <w:hideMark/>
          </w:tcPr>
          <w:p w14:paraId="58C215DD" w14:textId="7388925B" w:rsidR="00777C49" w:rsidRPr="00D73BE1" w:rsidRDefault="004E77D0" w:rsidP="00777C49">
            <w:pPr>
              <w:widowControl/>
              <w:autoSpaceDE/>
              <w:autoSpaceDN/>
              <w:rPr>
                <w:rFonts w:ascii="Tahoma" w:eastAsia="Times New Roman" w:hAnsi="Tahoma" w:cs="Tahoma"/>
                <w:color w:val="000000"/>
                <w:sz w:val="19"/>
                <w:szCs w:val="19"/>
                <w:lang w:bidi="hi-IN"/>
              </w:rPr>
            </w:pPr>
            <w:r w:rsidRPr="00D73BE1">
              <w:rPr>
                <w:rFonts w:ascii="Tahoma" w:hAnsi="Tahoma" w:cs="Tahoma"/>
                <w:sz w:val="20"/>
                <w:szCs w:val="20"/>
              </w:rPr>
              <w:t>Jaquar Make-OPS-WHT-15601PM</w:t>
            </w:r>
          </w:p>
        </w:tc>
        <w:tc>
          <w:tcPr>
            <w:tcW w:w="850" w:type="dxa"/>
            <w:tcBorders>
              <w:top w:val="nil"/>
              <w:left w:val="nil"/>
              <w:bottom w:val="single" w:sz="4" w:space="0" w:color="auto"/>
              <w:right w:val="single" w:sz="4" w:space="0" w:color="auto"/>
            </w:tcBorders>
            <w:noWrap/>
            <w:vAlign w:val="bottom"/>
            <w:hideMark/>
          </w:tcPr>
          <w:p w14:paraId="7501D51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985" w:type="dxa"/>
            <w:tcBorders>
              <w:top w:val="nil"/>
              <w:left w:val="nil"/>
              <w:bottom w:val="single" w:sz="4" w:space="0" w:color="auto"/>
              <w:right w:val="single" w:sz="4" w:space="0" w:color="auto"/>
            </w:tcBorders>
            <w:noWrap/>
            <w:vAlign w:val="bottom"/>
            <w:hideMark/>
          </w:tcPr>
          <w:p w14:paraId="6257E24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CEF3CC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36CB331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C73B26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F861D0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71432D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774F4A63" w14:textId="77777777" w:rsidTr="00D73BE1">
        <w:trPr>
          <w:trHeight w:val="1529"/>
        </w:trPr>
        <w:tc>
          <w:tcPr>
            <w:tcW w:w="988" w:type="dxa"/>
            <w:tcBorders>
              <w:top w:val="nil"/>
              <w:left w:val="single" w:sz="4" w:space="0" w:color="auto"/>
              <w:bottom w:val="single" w:sz="4" w:space="0" w:color="auto"/>
              <w:right w:val="single" w:sz="4" w:space="0" w:color="auto"/>
            </w:tcBorders>
            <w:noWrap/>
            <w:vAlign w:val="center"/>
            <w:hideMark/>
          </w:tcPr>
          <w:p w14:paraId="60FB235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17.00</w:t>
            </w:r>
          </w:p>
        </w:tc>
        <w:tc>
          <w:tcPr>
            <w:tcW w:w="6662" w:type="dxa"/>
            <w:tcBorders>
              <w:top w:val="nil"/>
              <w:left w:val="nil"/>
              <w:bottom w:val="single" w:sz="4" w:space="0" w:color="auto"/>
              <w:right w:val="single" w:sz="4" w:space="0" w:color="auto"/>
            </w:tcBorders>
            <w:vAlign w:val="bottom"/>
            <w:hideMark/>
          </w:tcPr>
          <w:p w14:paraId="1D86946C" w14:textId="77777777" w:rsidR="00777C49" w:rsidRPr="00D73BE1" w:rsidRDefault="00777C49" w:rsidP="00777C49">
            <w:pPr>
              <w:widowControl/>
              <w:autoSpaceDE/>
              <w:autoSpaceDN/>
              <w:rPr>
                <w:rFonts w:ascii="Tahoma" w:eastAsia="Times New Roman" w:hAnsi="Tahoma" w:cs="Tahoma"/>
                <w:sz w:val="19"/>
                <w:szCs w:val="19"/>
                <w:lang w:bidi="hi-IN"/>
              </w:rPr>
            </w:pPr>
            <w:r w:rsidRPr="00D73BE1">
              <w:rPr>
                <w:rFonts w:ascii="Tahoma" w:eastAsia="Times New Roman" w:hAnsi="Tahoma" w:cs="Tahoma"/>
                <w:sz w:val="19"/>
                <w:szCs w:val="19"/>
                <w:lang w:bidi="hi-IN"/>
              </w:rPr>
              <w:t xml:space="preserve">Providing and fixing white vitreous China Indian water closet/ Floor mounted EWC with 100mm / 110mm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 </w:t>
            </w:r>
          </w:p>
        </w:tc>
        <w:tc>
          <w:tcPr>
            <w:tcW w:w="850" w:type="dxa"/>
            <w:tcBorders>
              <w:top w:val="nil"/>
              <w:left w:val="nil"/>
              <w:bottom w:val="single" w:sz="4" w:space="0" w:color="auto"/>
              <w:right w:val="single" w:sz="4" w:space="0" w:color="auto"/>
            </w:tcBorders>
            <w:noWrap/>
            <w:vAlign w:val="bottom"/>
            <w:hideMark/>
          </w:tcPr>
          <w:p w14:paraId="37847EB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0FEBAC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100D89A" w14:textId="77777777" w:rsidTr="00D73BE1">
        <w:trPr>
          <w:trHeight w:val="80"/>
        </w:trPr>
        <w:tc>
          <w:tcPr>
            <w:tcW w:w="988" w:type="dxa"/>
            <w:tcBorders>
              <w:top w:val="nil"/>
              <w:left w:val="single" w:sz="4" w:space="0" w:color="auto"/>
              <w:bottom w:val="single" w:sz="4" w:space="0" w:color="auto"/>
              <w:right w:val="single" w:sz="4" w:space="0" w:color="auto"/>
            </w:tcBorders>
            <w:noWrap/>
            <w:vAlign w:val="center"/>
            <w:hideMark/>
          </w:tcPr>
          <w:p w14:paraId="37E5B4D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17.01</w:t>
            </w:r>
          </w:p>
        </w:tc>
        <w:tc>
          <w:tcPr>
            <w:tcW w:w="6662" w:type="dxa"/>
            <w:tcBorders>
              <w:top w:val="nil"/>
              <w:left w:val="nil"/>
              <w:bottom w:val="single" w:sz="4" w:space="0" w:color="auto"/>
              <w:right w:val="single" w:sz="4" w:space="0" w:color="auto"/>
            </w:tcBorders>
            <w:noWrap/>
            <w:vAlign w:val="bottom"/>
            <w:hideMark/>
          </w:tcPr>
          <w:p w14:paraId="0258A110" w14:textId="7B0C5B0C" w:rsidR="00777C49" w:rsidRPr="00D73BE1" w:rsidRDefault="004E77D0" w:rsidP="00777C49">
            <w:pPr>
              <w:widowControl/>
              <w:autoSpaceDE/>
              <w:autoSpaceDN/>
              <w:rPr>
                <w:rFonts w:ascii="Tahoma" w:eastAsia="Times New Roman" w:hAnsi="Tahoma" w:cs="Tahoma"/>
                <w:b/>
                <w:bCs/>
                <w:sz w:val="19"/>
                <w:szCs w:val="19"/>
                <w:lang w:bidi="hi-IN"/>
              </w:rPr>
            </w:pPr>
            <w:r w:rsidRPr="00D73BE1">
              <w:rPr>
                <w:rStyle w:val="Strong"/>
                <w:rFonts w:ascii="Tahoma" w:hAnsi="Tahoma" w:cs="Tahoma"/>
                <w:b w:val="0"/>
                <w:bCs w:val="0"/>
                <w:sz w:val="20"/>
                <w:szCs w:val="20"/>
              </w:rPr>
              <w:t>Jaquar MakeJCS-WHT-2400 (series)</w:t>
            </w:r>
          </w:p>
        </w:tc>
        <w:tc>
          <w:tcPr>
            <w:tcW w:w="850" w:type="dxa"/>
            <w:tcBorders>
              <w:top w:val="nil"/>
              <w:left w:val="nil"/>
              <w:bottom w:val="single" w:sz="4" w:space="0" w:color="auto"/>
              <w:right w:val="single" w:sz="4" w:space="0" w:color="auto"/>
            </w:tcBorders>
            <w:noWrap/>
            <w:vAlign w:val="bottom"/>
            <w:hideMark/>
          </w:tcPr>
          <w:p w14:paraId="12250D6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985" w:type="dxa"/>
            <w:tcBorders>
              <w:top w:val="nil"/>
              <w:left w:val="nil"/>
              <w:bottom w:val="single" w:sz="4" w:space="0" w:color="auto"/>
              <w:right w:val="single" w:sz="4" w:space="0" w:color="auto"/>
            </w:tcBorders>
            <w:noWrap/>
            <w:vAlign w:val="bottom"/>
            <w:hideMark/>
          </w:tcPr>
          <w:p w14:paraId="328059C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B0CFD14"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18822CF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504C3B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3EAD030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E59834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1B42BC9"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5C559F0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18.00</w:t>
            </w:r>
          </w:p>
        </w:tc>
        <w:tc>
          <w:tcPr>
            <w:tcW w:w="6662" w:type="dxa"/>
            <w:tcBorders>
              <w:top w:val="nil"/>
              <w:left w:val="nil"/>
              <w:bottom w:val="single" w:sz="4" w:space="0" w:color="auto"/>
              <w:right w:val="single" w:sz="4" w:space="0" w:color="auto"/>
            </w:tcBorders>
            <w:vAlign w:val="bottom"/>
            <w:hideMark/>
          </w:tcPr>
          <w:p w14:paraId="5BC31401"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15mm dia C.P. brass bib tap complete including cutting and making good the walls wherever required.</w:t>
            </w:r>
          </w:p>
        </w:tc>
        <w:tc>
          <w:tcPr>
            <w:tcW w:w="850" w:type="dxa"/>
            <w:tcBorders>
              <w:top w:val="nil"/>
              <w:left w:val="nil"/>
              <w:bottom w:val="single" w:sz="4" w:space="0" w:color="auto"/>
              <w:right w:val="single" w:sz="4" w:space="0" w:color="auto"/>
            </w:tcBorders>
            <w:noWrap/>
            <w:vAlign w:val="bottom"/>
            <w:hideMark/>
          </w:tcPr>
          <w:p w14:paraId="5C3D7F3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3E46EB0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4CDE89C5" w14:textId="77777777" w:rsidTr="00D73BE1">
        <w:trPr>
          <w:trHeight w:val="449"/>
        </w:trPr>
        <w:tc>
          <w:tcPr>
            <w:tcW w:w="988" w:type="dxa"/>
            <w:tcBorders>
              <w:top w:val="nil"/>
              <w:left w:val="single" w:sz="4" w:space="0" w:color="auto"/>
              <w:bottom w:val="single" w:sz="4" w:space="0" w:color="auto"/>
              <w:right w:val="single" w:sz="4" w:space="0" w:color="auto"/>
            </w:tcBorders>
            <w:noWrap/>
            <w:vAlign w:val="center"/>
            <w:hideMark/>
          </w:tcPr>
          <w:p w14:paraId="3800A49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18.01</w:t>
            </w:r>
          </w:p>
        </w:tc>
        <w:tc>
          <w:tcPr>
            <w:tcW w:w="6662" w:type="dxa"/>
            <w:tcBorders>
              <w:top w:val="nil"/>
              <w:left w:val="nil"/>
              <w:bottom w:val="single" w:sz="4" w:space="0" w:color="auto"/>
              <w:right w:val="single" w:sz="4" w:space="0" w:color="auto"/>
            </w:tcBorders>
            <w:vAlign w:val="bottom"/>
            <w:hideMark/>
          </w:tcPr>
          <w:p w14:paraId="0BB74E9D" w14:textId="25F14575"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Two way Bib Cock </w:t>
            </w:r>
            <w:r w:rsidRPr="00D73BE1">
              <w:rPr>
                <w:rFonts w:ascii="Tahoma" w:eastAsia="Times New Roman" w:hAnsi="Tahoma" w:cs="Tahoma"/>
                <w:color w:val="000000"/>
                <w:sz w:val="18"/>
                <w:szCs w:val="18"/>
                <w:lang w:bidi="hi-IN"/>
              </w:rPr>
              <w:t>(</w:t>
            </w:r>
            <w:r w:rsidR="004E77D0" w:rsidRPr="00D73BE1">
              <w:rPr>
                <w:rFonts w:ascii="Tahoma" w:eastAsia="Times New Roman" w:hAnsi="Tahoma" w:cs="Tahoma"/>
                <w:color w:val="000000"/>
                <w:sz w:val="18"/>
                <w:szCs w:val="18"/>
                <w:lang w:bidi="hi-IN"/>
              </w:rPr>
              <w:t>Jaquar make-</w:t>
            </w:r>
            <w:r w:rsidR="004E77D0" w:rsidRPr="00D73BE1">
              <w:rPr>
                <w:rFonts w:ascii="Tahoma" w:hAnsi="Tahoma" w:cs="Tahoma"/>
                <w:sz w:val="20"/>
                <w:szCs w:val="20"/>
              </w:rPr>
              <w:t>ARI-CHR-39041</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0FD5555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985" w:type="dxa"/>
            <w:tcBorders>
              <w:top w:val="nil"/>
              <w:left w:val="nil"/>
              <w:bottom w:val="single" w:sz="4" w:space="0" w:color="auto"/>
              <w:right w:val="single" w:sz="4" w:space="0" w:color="auto"/>
            </w:tcBorders>
            <w:noWrap/>
            <w:vAlign w:val="bottom"/>
            <w:hideMark/>
          </w:tcPr>
          <w:p w14:paraId="0638D20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0372DA16"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105836F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3425B6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7FCE3E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BC0831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9E35ED4" w14:textId="77777777" w:rsidTr="00D73BE1">
        <w:trPr>
          <w:trHeight w:val="1034"/>
        </w:trPr>
        <w:tc>
          <w:tcPr>
            <w:tcW w:w="988" w:type="dxa"/>
            <w:tcBorders>
              <w:top w:val="nil"/>
              <w:left w:val="single" w:sz="4" w:space="0" w:color="auto"/>
              <w:bottom w:val="single" w:sz="4" w:space="0" w:color="auto"/>
              <w:right w:val="single" w:sz="4" w:space="0" w:color="auto"/>
            </w:tcBorders>
            <w:noWrap/>
            <w:vAlign w:val="center"/>
            <w:hideMark/>
          </w:tcPr>
          <w:p w14:paraId="68253CB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19.00</w:t>
            </w:r>
          </w:p>
        </w:tc>
        <w:tc>
          <w:tcPr>
            <w:tcW w:w="6662" w:type="dxa"/>
            <w:tcBorders>
              <w:top w:val="nil"/>
              <w:left w:val="nil"/>
              <w:bottom w:val="single" w:sz="4" w:space="0" w:color="auto"/>
              <w:right w:val="single" w:sz="4" w:space="0" w:color="auto"/>
            </w:tcBorders>
            <w:vAlign w:val="bottom"/>
            <w:hideMark/>
          </w:tcPr>
          <w:p w14:paraId="7796C6DD" w14:textId="1ADAB9F5"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15mm C.P brass angle valve with C.P. copper connecting pipe 375mm long &amp; nuts, washer and C.P. brass flange complete, including cutting &amp; making good the wall wherever required. (</w:t>
            </w:r>
            <w:r w:rsidR="00D0610C" w:rsidRPr="00D73BE1">
              <w:rPr>
                <w:rFonts w:ascii="Tahoma" w:eastAsia="Times New Roman" w:hAnsi="Tahoma" w:cs="Tahoma"/>
                <w:color w:val="000000"/>
                <w:sz w:val="18"/>
                <w:szCs w:val="18"/>
                <w:lang w:bidi="hi-IN"/>
              </w:rPr>
              <w:t>Jaquar Make-</w:t>
            </w:r>
            <w:r w:rsidR="00D0610C" w:rsidRPr="00D73BE1">
              <w:rPr>
                <w:rFonts w:ascii="Tahoma" w:hAnsi="Tahoma" w:cs="Tahoma"/>
                <w:sz w:val="20"/>
                <w:szCs w:val="20"/>
              </w:rPr>
              <w:t>AQT-CHR-3057)</w:t>
            </w:r>
          </w:p>
        </w:tc>
        <w:tc>
          <w:tcPr>
            <w:tcW w:w="850" w:type="dxa"/>
            <w:tcBorders>
              <w:top w:val="nil"/>
              <w:left w:val="nil"/>
              <w:bottom w:val="single" w:sz="4" w:space="0" w:color="auto"/>
              <w:right w:val="single" w:sz="4" w:space="0" w:color="auto"/>
            </w:tcBorders>
            <w:noWrap/>
            <w:vAlign w:val="bottom"/>
            <w:hideMark/>
          </w:tcPr>
          <w:p w14:paraId="422BF16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985" w:type="dxa"/>
            <w:tcBorders>
              <w:top w:val="nil"/>
              <w:left w:val="nil"/>
              <w:bottom w:val="single" w:sz="4" w:space="0" w:color="auto"/>
              <w:right w:val="single" w:sz="4" w:space="0" w:color="auto"/>
            </w:tcBorders>
            <w:noWrap/>
            <w:vAlign w:val="bottom"/>
            <w:hideMark/>
          </w:tcPr>
          <w:p w14:paraId="2ADA0AF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7F1F1A01"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72B9AE3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85DBE4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6138EA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4754110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D28418E"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673582F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20.00</w:t>
            </w:r>
          </w:p>
        </w:tc>
        <w:tc>
          <w:tcPr>
            <w:tcW w:w="6662" w:type="dxa"/>
            <w:tcBorders>
              <w:top w:val="nil"/>
              <w:left w:val="nil"/>
              <w:bottom w:val="single" w:sz="4" w:space="0" w:color="auto"/>
              <w:right w:val="single" w:sz="4" w:space="0" w:color="auto"/>
            </w:tcBorders>
            <w:vAlign w:val="bottom"/>
            <w:hideMark/>
          </w:tcPr>
          <w:p w14:paraId="0AEEE9AC" w14:textId="1A46DCE3"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15mm C.P. pillar tap for </w:t>
            </w:r>
            <w:r w:rsidR="005B00EE" w:rsidRPr="00D73BE1">
              <w:rPr>
                <w:rFonts w:ascii="Tahoma" w:eastAsia="Times New Roman" w:hAnsi="Tahoma" w:cs="Tahoma"/>
                <w:color w:val="000000"/>
                <w:sz w:val="19"/>
                <w:szCs w:val="19"/>
                <w:lang w:bidi="hi-IN"/>
              </w:rPr>
              <w:t>W.B</w:t>
            </w:r>
            <w:r w:rsidR="005B00EE" w:rsidRPr="00D73BE1">
              <w:rPr>
                <w:rFonts w:ascii="Tahoma" w:eastAsia="Times New Roman" w:hAnsi="Tahoma" w:cs="Tahoma"/>
                <w:color w:val="000000"/>
                <w:sz w:val="18"/>
                <w:szCs w:val="18"/>
                <w:lang w:bidi="hi-IN"/>
              </w:rPr>
              <w:t>.(</w:t>
            </w:r>
            <w:r w:rsidR="005B00EE" w:rsidRPr="00D73BE1">
              <w:rPr>
                <w:rFonts w:ascii="Tahoma" w:hAnsi="Tahoma" w:cs="Tahoma"/>
                <w:b/>
                <w:bCs/>
                <w:sz w:val="20"/>
                <w:szCs w:val="20"/>
              </w:rPr>
              <w:t>Jaquar</w:t>
            </w:r>
            <w:r w:rsidR="005B00EE" w:rsidRPr="00D73BE1">
              <w:rPr>
                <w:rStyle w:val="whitespace-normal"/>
                <w:rFonts w:ascii="Tahoma" w:hAnsi="Tahoma" w:cs="Tahoma"/>
                <w:sz w:val="20"/>
                <w:szCs w:val="20"/>
              </w:rPr>
              <w:t xml:space="preserve"> Alive 15 mm Pillar Cock</w:t>
            </w:r>
            <w:r w:rsidR="005B00EE" w:rsidRPr="00D73BE1">
              <w:rPr>
                <w:rFonts w:ascii="Tahoma" w:hAnsi="Tahoma" w:cs="Tahoma"/>
                <w:sz w:val="20"/>
                <w:szCs w:val="20"/>
              </w:rPr>
              <w:t xml:space="preserve"> ,ARI-CH-39011</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7D59ADE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985" w:type="dxa"/>
            <w:tcBorders>
              <w:top w:val="nil"/>
              <w:left w:val="nil"/>
              <w:bottom w:val="single" w:sz="4" w:space="0" w:color="auto"/>
              <w:right w:val="single" w:sz="4" w:space="0" w:color="auto"/>
            </w:tcBorders>
            <w:noWrap/>
            <w:vAlign w:val="bottom"/>
            <w:hideMark/>
          </w:tcPr>
          <w:p w14:paraId="74723A0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2CA141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C67D4E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665F8678"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6E43D84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3BCDD75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75CEE70" w14:textId="77777777" w:rsidTr="00D73BE1">
        <w:trPr>
          <w:trHeight w:val="1439"/>
        </w:trPr>
        <w:tc>
          <w:tcPr>
            <w:tcW w:w="988" w:type="dxa"/>
            <w:tcBorders>
              <w:top w:val="nil"/>
              <w:left w:val="single" w:sz="4" w:space="0" w:color="auto"/>
              <w:bottom w:val="single" w:sz="4" w:space="0" w:color="auto"/>
              <w:right w:val="single" w:sz="4" w:space="0" w:color="auto"/>
            </w:tcBorders>
            <w:noWrap/>
            <w:vAlign w:val="center"/>
            <w:hideMark/>
          </w:tcPr>
          <w:p w14:paraId="7D70C19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21.00</w:t>
            </w:r>
          </w:p>
        </w:tc>
        <w:tc>
          <w:tcPr>
            <w:tcW w:w="6662" w:type="dxa"/>
            <w:tcBorders>
              <w:top w:val="nil"/>
              <w:left w:val="nil"/>
              <w:bottom w:val="single" w:sz="4" w:space="0" w:color="auto"/>
              <w:right w:val="single" w:sz="4" w:space="0" w:color="auto"/>
            </w:tcBorders>
            <w:vAlign w:val="bottom"/>
            <w:hideMark/>
          </w:tcPr>
          <w:p w14:paraId="69C0A46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Chlorinated polyvinyl Chloride pipes (CPVC) (ASTM F437 &amp; ASTM F438) SDR 13.5 having thermal stability for hot &amp; cold water supply system including all CPVC fitting like plain &amp; brass threaded fittings including cutting and chasing in walls and floors and repairing these in good conditions. This includes jointing pipe &amp; fittings one step with the CPVC solvent cement &amp; testing of joints complete as per direction of the Engineer in-charge</w:t>
            </w:r>
          </w:p>
        </w:tc>
        <w:tc>
          <w:tcPr>
            <w:tcW w:w="850" w:type="dxa"/>
            <w:tcBorders>
              <w:top w:val="nil"/>
              <w:left w:val="nil"/>
              <w:bottom w:val="single" w:sz="4" w:space="0" w:color="auto"/>
              <w:right w:val="single" w:sz="4" w:space="0" w:color="auto"/>
            </w:tcBorders>
            <w:noWrap/>
            <w:vAlign w:val="bottom"/>
            <w:hideMark/>
          </w:tcPr>
          <w:p w14:paraId="2E693D6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666231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A0CCD2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73342AA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21.01</w:t>
            </w:r>
          </w:p>
        </w:tc>
        <w:tc>
          <w:tcPr>
            <w:tcW w:w="6662" w:type="dxa"/>
            <w:tcBorders>
              <w:top w:val="nil"/>
              <w:left w:val="nil"/>
              <w:bottom w:val="single" w:sz="4" w:space="0" w:color="auto"/>
              <w:right w:val="single" w:sz="4" w:space="0" w:color="auto"/>
            </w:tcBorders>
            <w:noWrap/>
            <w:vAlign w:val="bottom"/>
            <w:hideMark/>
          </w:tcPr>
          <w:p w14:paraId="3355656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 MM</w:t>
            </w:r>
          </w:p>
        </w:tc>
        <w:tc>
          <w:tcPr>
            <w:tcW w:w="850" w:type="dxa"/>
            <w:tcBorders>
              <w:top w:val="nil"/>
              <w:left w:val="nil"/>
              <w:bottom w:val="single" w:sz="4" w:space="0" w:color="auto"/>
              <w:right w:val="single" w:sz="4" w:space="0" w:color="auto"/>
            </w:tcBorders>
            <w:noWrap/>
            <w:vAlign w:val="bottom"/>
            <w:hideMark/>
          </w:tcPr>
          <w:p w14:paraId="72C3FF4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985" w:type="dxa"/>
            <w:tcBorders>
              <w:top w:val="nil"/>
              <w:left w:val="nil"/>
              <w:bottom w:val="single" w:sz="4" w:space="0" w:color="auto"/>
              <w:right w:val="single" w:sz="4" w:space="0" w:color="auto"/>
            </w:tcBorders>
            <w:noWrap/>
            <w:vAlign w:val="bottom"/>
            <w:hideMark/>
          </w:tcPr>
          <w:p w14:paraId="64263D5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74D16CA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4827767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2CF85B2B"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C601ED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E8B65E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309EC968"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2141B70E"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6662" w:type="dxa"/>
            <w:tcBorders>
              <w:top w:val="nil"/>
              <w:left w:val="nil"/>
              <w:bottom w:val="single" w:sz="4" w:space="0" w:color="auto"/>
              <w:right w:val="single" w:sz="4" w:space="0" w:color="auto"/>
            </w:tcBorders>
            <w:noWrap/>
            <w:vAlign w:val="bottom"/>
            <w:hideMark/>
          </w:tcPr>
          <w:p w14:paraId="71186814" w14:textId="474ECDD8"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Bottle </w:t>
            </w:r>
            <w:r w:rsidR="00D17DBB" w:rsidRPr="00D73BE1">
              <w:rPr>
                <w:rFonts w:ascii="Tahoma" w:eastAsia="Times New Roman" w:hAnsi="Tahoma" w:cs="Tahoma"/>
                <w:color w:val="000000"/>
                <w:sz w:val="19"/>
                <w:szCs w:val="19"/>
                <w:lang w:bidi="hi-IN"/>
              </w:rPr>
              <w:t xml:space="preserve">Trap </w:t>
            </w:r>
            <w:r w:rsidR="00D17DBB" w:rsidRPr="00D73BE1">
              <w:rPr>
                <w:rFonts w:ascii="Tahoma" w:eastAsia="Times New Roman" w:hAnsi="Tahoma" w:cs="Tahoma"/>
                <w:color w:val="000000"/>
                <w:sz w:val="18"/>
                <w:szCs w:val="18"/>
                <w:lang w:bidi="hi-IN"/>
              </w:rPr>
              <w:t>(</w:t>
            </w:r>
            <w:r w:rsidR="007049FD" w:rsidRPr="00D73BE1">
              <w:rPr>
                <w:rFonts w:ascii="Tahoma" w:eastAsia="Times New Roman" w:hAnsi="Tahoma" w:cs="Tahoma"/>
                <w:color w:val="000000"/>
                <w:sz w:val="18"/>
                <w:szCs w:val="18"/>
                <w:lang w:bidi="hi-IN"/>
              </w:rPr>
              <w:t>Jaquar Make-</w:t>
            </w:r>
            <w:r w:rsidR="00614790" w:rsidRPr="00D73BE1">
              <w:rPr>
                <w:rFonts w:ascii="Tahoma" w:hAnsi="Tahoma" w:cs="Tahoma"/>
                <w:sz w:val="20"/>
                <w:szCs w:val="20"/>
              </w:rPr>
              <w:t>ALD-CHR-769L250X190</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3689917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985" w:type="dxa"/>
            <w:tcBorders>
              <w:top w:val="nil"/>
              <w:left w:val="nil"/>
              <w:bottom w:val="single" w:sz="4" w:space="0" w:color="auto"/>
              <w:right w:val="single" w:sz="4" w:space="0" w:color="auto"/>
            </w:tcBorders>
            <w:noWrap/>
            <w:vAlign w:val="bottom"/>
            <w:hideMark/>
          </w:tcPr>
          <w:p w14:paraId="569F196A"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2E13399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56A162B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854C859"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293EDA3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6B476C5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D8E8D4D"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329436E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23.00</w:t>
            </w:r>
          </w:p>
        </w:tc>
        <w:tc>
          <w:tcPr>
            <w:tcW w:w="6662" w:type="dxa"/>
            <w:tcBorders>
              <w:top w:val="nil"/>
              <w:left w:val="nil"/>
              <w:bottom w:val="single" w:sz="4" w:space="0" w:color="auto"/>
              <w:right w:val="single" w:sz="4" w:space="0" w:color="auto"/>
            </w:tcBorders>
            <w:noWrap/>
            <w:vAlign w:val="bottom"/>
            <w:hideMark/>
          </w:tcPr>
          <w:p w14:paraId="7B0C3EB2" w14:textId="279C2C18"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Washbasin/ Urinal Waste Coupling </w:t>
            </w:r>
            <w:r w:rsidRPr="00D73BE1">
              <w:rPr>
                <w:rFonts w:ascii="Tahoma" w:eastAsia="Times New Roman" w:hAnsi="Tahoma" w:cs="Tahoma"/>
                <w:color w:val="000000"/>
                <w:sz w:val="18"/>
                <w:szCs w:val="18"/>
                <w:lang w:bidi="hi-IN"/>
              </w:rPr>
              <w:t>(</w:t>
            </w:r>
            <w:r w:rsidR="007049FD" w:rsidRPr="00D73BE1">
              <w:rPr>
                <w:rFonts w:ascii="Tahoma" w:eastAsia="Times New Roman" w:hAnsi="Tahoma" w:cs="Tahoma"/>
                <w:color w:val="000000"/>
                <w:sz w:val="18"/>
                <w:szCs w:val="18"/>
                <w:lang w:bidi="hi-IN"/>
              </w:rPr>
              <w:t>Jaquar make-ALD-CHR-709</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426018F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985" w:type="dxa"/>
            <w:tcBorders>
              <w:top w:val="nil"/>
              <w:left w:val="nil"/>
              <w:bottom w:val="single" w:sz="4" w:space="0" w:color="auto"/>
              <w:right w:val="single" w:sz="4" w:space="0" w:color="auto"/>
            </w:tcBorders>
            <w:noWrap/>
            <w:vAlign w:val="bottom"/>
            <w:hideMark/>
          </w:tcPr>
          <w:p w14:paraId="7BAAABD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9F2E25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40CFA01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783E238A"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5D4B94A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3792E89F"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5D4CFC54"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15E227DB"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6662" w:type="dxa"/>
            <w:tcBorders>
              <w:top w:val="nil"/>
              <w:left w:val="nil"/>
              <w:bottom w:val="single" w:sz="4" w:space="0" w:color="auto"/>
              <w:right w:val="single" w:sz="4" w:space="0" w:color="auto"/>
            </w:tcBorders>
            <w:vAlign w:val="bottom"/>
            <w:hideMark/>
          </w:tcPr>
          <w:p w14:paraId="201FC6E4" w14:textId="523CA35F"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PVC Connection Pipe 18 inch (</w:t>
            </w:r>
            <w:r w:rsidR="00064431" w:rsidRPr="00D73BE1">
              <w:rPr>
                <w:rFonts w:ascii="Tahoma" w:eastAsia="Times New Roman" w:hAnsi="Tahoma" w:cs="Tahoma"/>
                <w:color w:val="000000"/>
                <w:sz w:val="18"/>
                <w:szCs w:val="18"/>
                <w:lang w:bidi="hi-IN"/>
              </w:rPr>
              <w:t>Jaquar make-</w:t>
            </w:r>
            <w:r w:rsidR="00064431" w:rsidRPr="00D73BE1">
              <w:rPr>
                <w:rFonts w:ascii="Tahoma" w:hAnsi="Tahoma" w:cs="Tahoma"/>
                <w:sz w:val="20"/>
                <w:szCs w:val="20"/>
              </w:rPr>
              <w:t>ALD-CHR-805B</w:t>
            </w:r>
            <w:r w:rsidRPr="00D73BE1">
              <w:rPr>
                <w:rFonts w:ascii="Tahoma" w:eastAsia="Times New Roman" w:hAnsi="Tahoma" w:cs="Tahoma"/>
                <w:color w:val="000000"/>
                <w:sz w:val="18"/>
                <w:szCs w:val="18"/>
                <w:lang w:bidi="hi-IN"/>
              </w:rPr>
              <w:t>)</w:t>
            </w:r>
          </w:p>
        </w:tc>
        <w:tc>
          <w:tcPr>
            <w:tcW w:w="850" w:type="dxa"/>
            <w:tcBorders>
              <w:top w:val="nil"/>
              <w:left w:val="nil"/>
              <w:bottom w:val="single" w:sz="4" w:space="0" w:color="auto"/>
              <w:right w:val="single" w:sz="4" w:space="0" w:color="auto"/>
            </w:tcBorders>
            <w:noWrap/>
            <w:vAlign w:val="bottom"/>
            <w:hideMark/>
          </w:tcPr>
          <w:p w14:paraId="5947919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985" w:type="dxa"/>
            <w:tcBorders>
              <w:top w:val="nil"/>
              <w:left w:val="nil"/>
              <w:bottom w:val="single" w:sz="4" w:space="0" w:color="auto"/>
              <w:right w:val="single" w:sz="4" w:space="0" w:color="auto"/>
            </w:tcBorders>
            <w:noWrap/>
            <w:vAlign w:val="bottom"/>
            <w:hideMark/>
          </w:tcPr>
          <w:p w14:paraId="29A941C5"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C5F6E3F"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D79139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58F118A3"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01B603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547BE6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6A8055DB" w14:textId="77777777" w:rsidTr="00D73BE1">
        <w:trPr>
          <w:trHeight w:val="764"/>
        </w:trPr>
        <w:tc>
          <w:tcPr>
            <w:tcW w:w="988" w:type="dxa"/>
            <w:tcBorders>
              <w:top w:val="nil"/>
              <w:left w:val="single" w:sz="4" w:space="0" w:color="auto"/>
              <w:bottom w:val="single" w:sz="4" w:space="0" w:color="auto"/>
              <w:right w:val="single" w:sz="4" w:space="0" w:color="auto"/>
            </w:tcBorders>
            <w:noWrap/>
            <w:vAlign w:val="center"/>
            <w:hideMark/>
          </w:tcPr>
          <w:p w14:paraId="54154D03"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25.00</w:t>
            </w:r>
          </w:p>
        </w:tc>
        <w:tc>
          <w:tcPr>
            <w:tcW w:w="6662" w:type="dxa"/>
            <w:tcBorders>
              <w:top w:val="nil"/>
              <w:left w:val="nil"/>
              <w:bottom w:val="single" w:sz="4" w:space="0" w:color="auto"/>
              <w:right w:val="single" w:sz="4" w:space="0" w:color="auto"/>
            </w:tcBorders>
            <w:vAlign w:val="bottom"/>
            <w:hideMark/>
          </w:tcPr>
          <w:p w14:paraId="50385C08" w14:textId="1AC81996"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new </w:t>
            </w:r>
            <w:r w:rsidR="00152FDB" w:rsidRPr="00D73BE1">
              <w:rPr>
                <w:rFonts w:ascii="Tahoma" w:eastAsia="Times New Roman" w:hAnsi="Tahoma" w:cs="Tahoma"/>
                <w:color w:val="000000"/>
                <w:sz w:val="19"/>
                <w:szCs w:val="19"/>
                <w:lang w:bidi="hi-IN"/>
              </w:rPr>
              <w:t xml:space="preserve">urinal </w:t>
            </w:r>
            <w:r w:rsidR="00152FDB" w:rsidRPr="00D73BE1">
              <w:rPr>
                <w:rFonts w:ascii="Tahoma" w:eastAsia="Times New Roman" w:hAnsi="Tahoma" w:cs="Tahoma"/>
                <w:color w:val="000000"/>
                <w:sz w:val="16"/>
                <w:szCs w:val="16"/>
                <w:lang w:bidi="hi-IN"/>
              </w:rPr>
              <w:t>(</w:t>
            </w:r>
            <w:r w:rsidR="00770392" w:rsidRPr="00D73BE1">
              <w:rPr>
                <w:rFonts w:ascii="Tahoma" w:eastAsia="Times New Roman" w:hAnsi="Tahoma" w:cs="Tahoma"/>
                <w:color w:val="000000"/>
                <w:sz w:val="16"/>
                <w:szCs w:val="16"/>
                <w:lang w:bidi="hi-IN"/>
              </w:rPr>
              <w:t>Jaquar make-</w:t>
            </w:r>
            <w:r w:rsidR="00770392" w:rsidRPr="00D73BE1">
              <w:rPr>
                <w:rFonts w:ascii="Tahoma" w:hAnsi="Tahoma" w:cs="Tahoma"/>
                <w:sz w:val="18"/>
                <w:szCs w:val="18"/>
              </w:rPr>
              <w:t xml:space="preserve"> </w:t>
            </w:r>
            <w:r w:rsidR="00770392" w:rsidRPr="00D73BE1">
              <w:rPr>
                <w:rStyle w:val="Strong"/>
                <w:rFonts w:ascii="Tahoma" w:hAnsi="Tahoma" w:cs="Tahoma"/>
                <w:b w:val="0"/>
                <w:bCs w:val="0"/>
                <w:sz w:val="18"/>
                <w:szCs w:val="18"/>
              </w:rPr>
              <w:t>URS-WHT-13261</w:t>
            </w:r>
            <w:r w:rsidR="00770392" w:rsidRPr="00D73BE1">
              <w:rPr>
                <w:rFonts w:ascii="Tahoma" w:eastAsia="Times New Roman" w:hAnsi="Tahoma" w:cs="Tahoma"/>
                <w:color w:val="000000"/>
                <w:sz w:val="16"/>
                <w:szCs w:val="16"/>
                <w:lang w:bidi="hi-IN"/>
              </w:rPr>
              <w:t>/</w:t>
            </w:r>
            <w:r w:rsidR="00770392" w:rsidRPr="00D73BE1">
              <w:rPr>
                <w:rFonts w:ascii="Tahoma" w:hAnsi="Tahoma" w:cs="Tahoma"/>
                <w:sz w:val="18"/>
                <w:szCs w:val="18"/>
              </w:rPr>
              <w:t xml:space="preserve"> URS-WHT-13255</w:t>
            </w:r>
            <w:r w:rsidR="00770392" w:rsidRPr="00D73BE1">
              <w:rPr>
                <w:rFonts w:ascii="Tahoma" w:hAnsi="Tahoma" w:cs="Tahoma"/>
              </w:rPr>
              <w:t>)</w:t>
            </w:r>
            <w:r w:rsidR="00770392" w:rsidRPr="00D73BE1">
              <w:rPr>
                <w:rFonts w:ascii="Tahoma" w:eastAsia="Times New Roman" w:hAnsi="Tahoma" w:cs="Tahoma"/>
                <w:color w:val="000000"/>
                <w:sz w:val="19"/>
                <w:szCs w:val="19"/>
                <w:lang w:bidi="hi-IN"/>
              </w:rPr>
              <w:t xml:space="preserve"> </w:t>
            </w:r>
            <w:r w:rsidRPr="00D73BE1">
              <w:rPr>
                <w:rFonts w:ascii="Tahoma" w:eastAsia="Times New Roman" w:hAnsi="Tahoma" w:cs="Tahoma"/>
                <w:color w:val="000000"/>
                <w:sz w:val="19"/>
                <w:szCs w:val="19"/>
                <w:lang w:bidi="hi-IN"/>
              </w:rPr>
              <w:t xml:space="preserve"> of with </w:t>
            </w:r>
            <w:r w:rsidR="00152FDB" w:rsidRPr="00D73BE1">
              <w:rPr>
                <w:rFonts w:ascii="Tahoma" w:hAnsi="Tahoma" w:cs="Tahoma"/>
                <w:sz w:val="20"/>
                <w:szCs w:val="20"/>
              </w:rPr>
              <w:t>partitions</w:t>
            </w:r>
            <w:r w:rsidRPr="00D73BE1">
              <w:rPr>
                <w:rFonts w:ascii="Tahoma" w:eastAsia="Times New Roman" w:hAnsi="Tahoma" w:cs="Tahoma"/>
                <w:color w:val="000000"/>
                <w:sz w:val="18"/>
                <w:szCs w:val="18"/>
                <w:lang w:bidi="hi-IN"/>
              </w:rPr>
              <w:t xml:space="preserve"> </w:t>
            </w:r>
            <w:r w:rsidRPr="00D73BE1">
              <w:rPr>
                <w:rFonts w:ascii="Tahoma" w:eastAsia="Times New Roman" w:hAnsi="Tahoma" w:cs="Tahoma"/>
                <w:color w:val="000000"/>
                <w:sz w:val="19"/>
                <w:szCs w:val="19"/>
                <w:lang w:bidi="hi-IN"/>
              </w:rPr>
              <w:t xml:space="preserve">approved make </w:t>
            </w:r>
            <w:r w:rsidRPr="00D73BE1">
              <w:rPr>
                <w:rFonts w:ascii="Tahoma" w:eastAsia="Times New Roman" w:hAnsi="Tahoma" w:cs="Tahoma"/>
                <w:color w:val="000000"/>
                <w:sz w:val="16"/>
                <w:szCs w:val="16"/>
                <w:lang w:bidi="hi-IN"/>
              </w:rPr>
              <w:t>(</w:t>
            </w:r>
            <w:r w:rsidR="00152FDB" w:rsidRPr="00D73BE1">
              <w:rPr>
                <w:rFonts w:ascii="Tahoma" w:eastAsia="Times New Roman" w:hAnsi="Tahoma" w:cs="Tahoma"/>
                <w:color w:val="000000"/>
                <w:sz w:val="16"/>
                <w:szCs w:val="16"/>
                <w:lang w:bidi="hi-IN"/>
              </w:rPr>
              <w:t>Jaquar make-</w:t>
            </w:r>
            <w:r w:rsidR="00152FDB" w:rsidRPr="00D73BE1">
              <w:rPr>
                <w:rFonts w:ascii="Tahoma" w:hAnsi="Tahoma" w:cs="Tahoma"/>
                <w:sz w:val="18"/>
                <w:szCs w:val="18"/>
              </w:rPr>
              <w:t>JSE-CHR-810US450X / JSE-CHR-810UC450X (1810-US / 1810-UC)</w:t>
            </w:r>
            <w:r w:rsidRPr="00D73BE1">
              <w:rPr>
                <w:rFonts w:ascii="Tahoma" w:eastAsia="Times New Roman" w:hAnsi="Tahoma" w:cs="Tahoma"/>
                <w:color w:val="000000"/>
                <w:sz w:val="16"/>
                <w:szCs w:val="16"/>
                <w:lang w:bidi="hi-IN"/>
              </w:rPr>
              <w:t xml:space="preserve">) </w:t>
            </w:r>
            <w:r w:rsidRPr="00D73BE1">
              <w:rPr>
                <w:rFonts w:ascii="Tahoma" w:eastAsia="Times New Roman" w:hAnsi="Tahoma" w:cs="Tahoma"/>
                <w:color w:val="000000"/>
                <w:sz w:val="19"/>
                <w:szCs w:val="19"/>
                <w:lang w:bidi="hi-IN"/>
              </w:rPr>
              <w:t>along with trap, connection to existing drainage line, including testing &amp; finishing. Complete in all respects.</w:t>
            </w:r>
          </w:p>
        </w:tc>
        <w:tc>
          <w:tcPr>
            <w:tcW w:w="850" w:type="dxa"/>
            <w:tcBorders>
              <w:top w:val="nil"/>
              <w:left w:val="nil"/>
              <w:bottom w:val="single" w:sz="4" w:space="0" w:color="auto"/>
              <w:right w:val="single" w:sz="4" w:space="0" w:color="auto"/>
            </w:tcBorders>
            <w:noWrap/>
            <w:vAlign w:val="bottom"/>
            <w:hideMark/>
          </w:tcPr>
          <w:p w14:paraId="435A307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985" w:type="dxa"/>
            <w:tcBorders>
              <w:top w:val="nil"/>
              <w:left w:val="nil"/>
              <w:bottom w:val="single" w:sz="4" w:space="0" w:color="auto"/>
              <w:right w:val="single" w:sz="4" w:space="0" w:color="auto"/>
            </w:tcBorders>
            <w:noWrap/>
            <w:vAlign w:val="bottom"/>
            <w:hideMark/>
          </w:tcPr>
          <w:p w14:paraId="7602F510"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260FA15"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586A93E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BB869CC"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17D2FDDF"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146218E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0FFF13D3"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2D66ADA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26.00</w:t>
            </w:r>
          </w:p>
        </w:tc>
        <w:tc>
          <w:tcPr>
            <w:tcW w:w="6662" w:type="dxa"/>
            <w:tcBorders>
              <w:top w:val="nil"/>
              <w:left w:val="nil"/>
              <w:bottom w:val="single" w:sz="4" w:space="0" w:color="auto"/>
              <w:right w:val="single" w:sz="4" w:space="0" w:color="auto"/>
            </w:tcBorders>
            <w:noWrap/>
            <w:vAlign w:val="bottom"/>
            <w:hideMark/>
          </w:tcPr>
          <w:p w14:paraId="5720B815"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SS chrome polished Bathroom Jali</w:t>
            </w:r>
          </w:p>
        </w:tc>
        <w:tc>
          <w:tcPr>
            <w:tcW w:w="850" w:type="dxa"/>
            <w:tcBorders>
              <w:top w:val="nil"/>
              <w:left w:val="nil"/>
              <w:bottom w:val="single" w:sz="4" w:space="0" w:color="auto"/>
              <w:right w:val="single" w:sz="4" w:space="0" w:color="auto"/>
            </w:tcBorders>
            <w:noWrap/>
            <w:vAlign w:val="bottom"/>
            <w:hideMark/>
          </w:tcPr>
          <w:p w14:paraId="2A3F5206"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985" w:type="dxa"/>
            <w:tcBorders>
              <w:top w:val="nil"/>
              <w:left w:val="nil"/>
              <w:bottom w:val="single" w:sz="4" w:space="0" w:color="auto"/>
              <w:right w:val="single" w:sz="4" w:space="0" w:color="auto"/>
            </w:tcBorders>
            <w:noWrap/>
            <w:vAlign w:val="bottom"/>
            <w:hideMark/>
          </w:tcPr>
          <w:p w14:paraId="5A3A774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53862C0A"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47A8332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1ABE830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43721106"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0A03EC20"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2D2B0ED1" w14:textId="77777777" w:rsidTr="00D73BE1">
        <w:trPr>
          <w:trHeight w:val="600"/>
        </w:trPr>
        <w:tc>
          <w:tcPr>
            <w:tcW w:w="988" w:type="dxa"/>
            <w:tcBorders>
              <w:top w:val="nil"/>
              <w:left w:val="single" w:sz="4" w:space="0" w:color="auto"/>
              <w:bottom w:val="single" w:sz="4" w:space="0" w:color="auto"/>
              <w:right w:val="single" w:sz="4" w:space="0" w:color="auto"/>
            </w:tcBorders>
            <w:noWrap/>
            <w:vAlign w:val="center"/>
            <w:hideMark/>
          </w:tcPr>
          <w:p w14:paraId="5D54601C"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27.00</w:t>
            </w:r>
          </w:p>
        </w:tc>
        <w:tc>
          <w:tcPr>
            <w:tcW w:w="6662" w:type="dxa"/>
            <w:tcBorders>
              <w:top w:val="nil"/>
              <w:left w:val="nil"/>
              <w:bottom w:val="single" w:sz="4" w:space="0" w:color="auto"/>
              <w:right w:val="single" w:sz="4" w:space="0" w:color="auto"/>
            </w:tcBorders>
            <w:vAlign w:val="bottom"/>
            <w:hideMark/>
          </w:tcPr>
          <w:p w14:paraId="08F80245" w14:textId="769B1D8C"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Health Faucet Set with 1 Mtr. Or 1.5 Mtr. SS</w:t>
            </w:r>
            <w:r w:rsidRPr="00D73BE1">
              <w:rPr>
                <w:rFonts w:ascii="Tahoma" w:eastAsia="Times New Roman" w:hAnsi="Tahoma" w:cs="Tahoma"/>
                <w:color w:val="000000"/>
                <w:sz w:val="19"/>
                <w:szCs w:val="19"/>
                <w:lang w:bidi="hi-IN"/>
              </w:rPr>
              <w:br/>
              <w:t xml:space="preserve">Hose. </w:t>
            </w:r>
            <w:r w:rsidR="00064431" w:rsidRPr="00D73BE1">
              <w:rPr>
                <w:rFonts w:ascii="Tahoma" w:eastAsia="Times New Roman" w:hAnsi="Tahoma" w:cs="Tahoma"/>
                <w:color w:val="000000"/>
                <w:sz w:val="18"/>
                <w:szCs w:val="18"/>
                <w:lang w:bidi="hi-IN"/>
              </w:rPr>
              <w:t>Jaquar make- ALD-CHR-587</w:t>
            </w:r>
          </w:p>
        </w:tc>
        <w:tc>
          <w:tcPr>
            <w:tcW w:w="850" w:type="dxa"/>
            <w:tcBorders>
              <w:top w:val="nil"/>
              <w:left w:val="nil"/>
              <w:bottom w:val="single" w:sz="4" w:space="0" w:color="auto"/>
              <w:right w:val="single" w:sz="4" w:space="0" w:color="auto"/>
            </w:tcBorders>
            <w:noWrap/>
            <w:vAlign w:val="bottom"/>
            <w:hideMark/>
          </w:tcPr>
          <w:p w14:paraId="7EA8EBC1"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985" w:type="dxa"/>
            <w:tcBorders>
              <w:top w:val="nil"/>
              <w:left w:val="nil"/>
              <w:bottom w:val="single" w:sz="4" w:space="0" w:color="auto"/>
              <w:right w:val="single" w:sz="4" w:space="0" w:color="auto"/>
            </w:tcBorders>
            <w:noWrap/>
            <w:vAlign w:val="bottom"/>
            <w:hideMark/>
          </w:tcPr>
          <w:p w14:paraId="31693BE2"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1BC8F40C" w14:textId="77777777" w:rsidTr="00D73BE1">
        <w:trPr>
          <w:trHeight w:val="85"/>
        </w:trPr>
        <w:tc>
          <w:tcPr>
            <w:tcW w:w="988" w:type="dxa"/>
            <w:tcBorders>
              <w:top w:val="nil"/>
              <w:left w:val="single" w:sz="4" w:space="0" w:color="auto"/>
              <w:bottom w:val="single" w:sz="4" w:space="0" w:color="auto"/>
              <w:right w:val="single" w:sz="4" w:space="0" w:color="auto"/>
            </w:tcBorders>
            <w:noWrap/>
            <w:vAlign w:val="center"/>
            <w:hideMark/>
          </w:tcPr>
          <w:p w14:paraId="67E426DD"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36B3DC4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758B2BA2"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7715D63E"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777C49" w:rsidRPr="00D73BE1" w14:paraId="10351AC4"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07473D0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28.00</w:t>
            </w:r>
          </w:p>
        </w:tc>
        <w:tc>
          <w:tcPr>
            <w:tcW w:w="6662" w:type="dxa"/>
            <w:tcBorders>
              <w:top w:val="nil"/>
              <w:left w:val="nil"/>
              <w:bottom w:val="single" w:sz="4" w:space="0" w:color="auto"/>
              <w:right w:val="single" w:sz="4" w:space="0" w:color="auto"/>
            </w:tcBorders>
            <w:noWrap/>
            <w:vAlign w:val="bottom"/>
            <w:hideMark/>
          </w:tcPr>
          <w:p w14:paraId="52FC6EF6" w14:textId="1587D361"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Brass Urinal Jibbi (Spreader)</w:t>
            </w:r>
            <w:r w:rsidR="00064431" w:rsidRPr="00D73BE1">
              <w:rPr>
                <w:rFonts w:ascii="Tahoma" w:eastAsia="Times New Roman" w:hAnsi="Tahoma" w:cs="Tahoma"/>
                <w:color w:val="000000"/>
                <w:sz w:val="18"/>
                <w:szCs w:val="18"/>
                <w:lang w:bidi="hi-IN"/>
              </w:rPr>
              <w:t>(Jaquar make-</w:t>
            </w:r>
            <w:r w:rsidRPr="00D73BE1">
              <w:rPr>
                <w:rFonts w:ascii="Tahoma" w:eastAsia="Times New Roman" w:hAnsi="Tahoma" w:cs="Tahoma"/>
                <w:color w:val="000000"/>
                <w:sz w:val="18"/>
                <w:szCs w:val="18"/>
                <w:lang w:bidi="hi-IN"/>
              </w:rPr>
              <w:t xml:space="preserve"> </w:t>
            </w:r>
            <w:r w:rsidR="00064431" w:rsidRPr="00D73BE1">
              <w:rPr>
                <w:rFonts w:ascii="Tahoma" w:hAnsi="Tahoma" w:cs="Tahoma"/>
                <w:sz w:val="20"/>
                <w:szCs w:val="20"/>
              </w:rPr>
              <w:t>ALD</w:t>
            </w:r>
            <w:r w:rsidR="00064431" w:rsidRPr="00D73BE1">
              <w:rPr>
                <w:rFonts w:ascii="Tahoma" w:hAnsi="Tahoma" w:cs="Tahoma"/>
                <w:sz w:val="20"/>
                <w:szCs w:val="20"/>
              </w:rPr>
              <w:noBreakHyphen/>
              <w:t>CHR</w:t>
            </w:r>
            <w:r w:rsidR="00064431" w:rsidRPr="00D73BE1">
              <w:rPr>
                <w:rFonts w:ascii="Tahoma" w:hAnsi="Tahoma" w:cs="Tahoma"/>
                <w:sz w:val="20"/>
                <w:szCs w:val="20"/>
              </w:rPr>
              <w:noBreakHyphen/>
              <w:t>1043)</w:t>
            </w:r>
          </w:p>
        </w:tc>
        <w:tc>
          <w:tcPr>
            <w:tcW w:w="850" w:type="dxa"/>
            <w:tcBorders>
              <w:top w:val="nil"/>
              <w:left w:val="nil"/>
              <w:bottom w:val="single" w:sz="4" w:space="0" w:color="auto"/>
              <w:right w:val="single" w:sz="4" w:space="0" w:color="auto"/>
            </w:tcBorders>
            <w:noWrap/>
            <w:vAlign w:val="bottom"/>
            <w:hideMark/>
          </w:tcPr>
          <w:p w14:paraId="741B62E8"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985" w:type="dxa"/>
            <w:tcBorders>
              <w:top w:val="nil"/>
              <w:left w:val="nil"/>
              <w:bottom w:val="single" w:sz="4" w:space="0" w:color="auto"/>
              <w:right w:val="single" w:sz="4" w:space="0" w:color="auto"/>
            </w:tcBorders>
            <w:noWrap/>
            <w:vAlign w:val="bottom"/>
            <w:hideMark/>
          </w:tcPr>
          <w:p w14:paraId="59AE566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r>
      <w:tr w:rsidR="00777C49" w:rsidRPr="00D73BE1" w14:paraId="6EDDFE0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hideMark/>
          </w:tcPr>
          <w:p w14:paraId="60507BE9"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6662" w:type="dxa"/>
            <w:tcBorders>
              <w:top w:val="nil"/>
              <w:left w:val="nil"/>
              <w:bottom w:val="single" w:sz="4" w:space="0" w:color="auto"/>
              <w:right w:val="single" w:sz="4" w:space="0" w:color="auto"/>
            </w:tcBorders>
            <w:noWrap/>
            <w:vAlign w:val="bottom"/>
            <w:hideMark/>
          </w:tcPr>
          <w:p w14:paraId="0AAE8804" w14:textId="77777777" w:rsidR="00777C49" w:rsidRPr="00D73BE1" w:rsidRDefault="00777C49"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50" w:type="dxa"/>
            <w:tcBorders>
              <w:top w:val="nil"/>
              <w:left w:val="nil"/>
              <w:bottom w:val="single" w:sz="4" w:space="0" w:color="auto"/>
              <w:right w:val="single" w:sz="4" w:space="0" w:color="auto"/>
            </w:tcBorders>
            <w:noWrap/>
            <w:vAlign w:val="bottom"/>
            <w:hideMark/>
          </w:tcPr>
          <w:p w14:paraId="20F11B47"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985" w:type="dxa"/>
            <w:tcBorders>
              <w:top w:val="nil"/>
              <w:left w:val="nil"/>
              <w:bottom w:val="single" w:sz="4" w:space="0" w:color="auto"/>
              <w:right w:val="single" w:sz="4" w:space="0" w:color="auto"/>
            </w:tcBorders>
            <w:noWrap/>
            <w:vAlign w:val="bottom"/>
            <w:hideMark/>
          </w:tcPr>
          <w:p w14:paraId="5CB03494" w14:textId="77777777" w:rsidR="00777C49" w:rsidRPr="00D73BE1" w:rsidRDefault="00777C49"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r>
      <w:tr w:rsidR="00C37C5C" w:rsidRPr="00D73BE1" w14:paraId="64FFC235"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57ECA2FA" w14:textId="0BA9BBF4" w:rsidR="00C37C5C" w:rsidRPr="00D73BE1" w:rsidRDefault="00C37C5C"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29.00</w:t>
            </w:r>
          </w:p>
        </w:tc>
        <w:tc>
          <w:tcPr>
            <w:tcW w:w="6662" w:type="dxa"/>
            <w:tcBorders>
              <w:top w:val="nil"/>
              <w:left w:val="nil"/>
              <w:bottom w:val="single" w:sz="4" w:space="0" w:color="auto"/>
              <w:right w:val="single" w:sz="4" w:space="0" w:color="auto"/>
            </w:tcBorders>
            <w:noWrap/>
            <w:vAlign w:val="bottom"/>
          </w:tcPr>
          <w:p w14:paraId="2C352830" w14:textId="27CDBDA7" w:rsidR="00C37C5C" w:rsidRPr="00D73BE1" w:rsidRDefault="00C37C5C" w:rsidP="00777C49">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change shall be considered only when a different colour family shall be applied. For the same family no colour change shall be considered.</w:t>
            </w:r>
          </w:p>
        </w:tc>
        <w:tc>
          <w:tcPr>
            <w:tcW w:w="850" w:type="dxa"/>
            <w:tcBorders>
              <w:top w:val="nil"/>
              <w:left w:val="nil"/>
              <w:bottom w:val="single" w:sz="4" w:space="0" w:color="auto"/>
              <w:right w:val="single" w:sz="4" w:space="0" w:color="auto"/>
            </w:tcBorders>
            <w:noWrap/>
            <w:vAlign w:val="bottom"/>
          </w:tcPr>
          <w:p w14:paraId="0E538B56" w14:textId="383F72DE" w:rsidR="00C37C5C" w:rsidRPr="00D73BE1" w:rsidRDefault="00C37C5C"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985" w:type="dxa"/>
            <w:tcBorders>
              <w:top w:val="nil"/>
              <w:left w:val="nil"/>
              <w:bottom w:val="single" w:sz="4" w:space="0" w:color="auto"/>
              <w:right w:val="single" w:sz="4" w:space="0" w:color="auto"/>
            </w:tcBorders>
            <w:noWrap/>
            <w:vAlign w:val="bottom"/>
          </w:tcPr>
          <w:p w14:paraId="36152A2D" w14:textId="5385CE21" w:rsidR="00C37C5C" w:rsidRPr="00D73BE1" w:rsidRDefault="00C37C5C"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r>
      <w:tr w:rsidR="00FF16E1" w:rsidRPr="00D73BE1" w14:paraId="749C891F"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47365B61" w14:textId="6B025CC8" w:rsidR="00FF16E1" w:rsidRPr="00D73BE1" w:rsidRDefault="00F608ED" w:rsidP="00777C49">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lastRenderedPageBreak/>
              <w:t>B</w:t>
            </w:r>
          </w:p>
        </w:tc>
        <w:tc>
          <w:tcPr>
            <w:tcW w:w="6662" w:type="dxa"/>
            <w:tcBorders>
              <w:top w:val="nil"/>
              <w:left w:val="nil"/>
              <w:bottom w:val="single" w:sz="4" w:space="0" w:color="auto"/>
              <w:right w:val="single" w:sz="4" w:space="0" w:color="auto"/>
            </w:tcBorders>
            <w:noWrap/>
            <w:vAlign w:val="bottom"/>
          </w:tcPr>
          <w:p w14:paraId="0B5C7920" w14:textId="727877FE" w:rsidR="00FF16E1" w:rsidRPr="00D73BE1" w:rsidRDefault="00FF16E1" w:rsidP="00777C49">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Electrical Works</w:t>
            </w:r>
          </w:p>
        </w:tc>
        <w:tc>
          <w:tcPr>
            <w:tcW w:w="850" w:type="dxa"/>
            <w:tcBorders>
              <w:top w:val="nil"/>
              <w:left w:val="nil"/>
              <w:bottom w:val="single" w:sz="4" w:space="0" w:color="auto"/>
              <w:right w:val="single" w:sz="4" w:space="0" w:color="auto"/>
            </w:tcBorders>
            <w:noWrap/>
            <w:vAlign w:val="bottom"/>
          </w:tcPr>
          <w:p w14:paraId="759F6EC7" w14:textId="77777777" w:rsidR="00FF16E1" w:rsidRPr="00D73BE1" w:rsidRDefault="00FF16E1" w:rsidP="00C37C5C">
            <w:pPr>
              <w:widowControl/>
              <w:autoSpaceDE/>
              <w:autoSpaceDN/>
              <w:jc w:val="center"/>
              <w:rPr>
                <w:rFonts w:ascii="Tahoma" w:eastAsia="Times New Roman" w:hAnsi="Tahoma" w:cs="Tahoma"/>
                <w:color w:val="000000"/>
                <w:sz w:val="19"/>
                <w:szCs w:val="19"/>
                <w:lang w:bidi="hi-IN"/>
              </w:rPr>
            </w:pPr>
          </w:p>
        </w:tc>
        <w:tc>
          <w:tcPr>
            <w:tcW w:w="985" w:type="dxa"/>
            <w:tcBorders>
              <w:top w:val="nil"/>
              <w:left w:val="nil"/>
              <w:bottom w:val="single" w:sz="4" w:space="0" w:color="auto"/>
              <w:right w:val="single" w:sz="4" w:space="0" w:color="auto"/>
            </w:tcBorders>
            <w:noWrap/>
            <w:vAlign w:val="bottom"/>
          </w:tcPr>
          <w:p w14:paraId="0069C44E" w14:textId="77777777" w:rsidR="00FF16E1" w:rsidRPr="00D73BE1" w:rsidRDefault="00FF16E1" w:rsidP="00C37C5C">
            <w:pPr>
              <w:widowControl/>
              <w:autoSpaceDE/>
              <w:autoSpaceDN/>
              <w:jc w:val="center"/>
              <w:rPr>
                <w:rFonts w:ascii="Tahoma" w:eastAsia="Times New Roman" w:hAnsi="Tahoma" w:cs="Tahoma"/>
                <w:color w:val="000000"/>
                <w:sz w:val="19"/>
                <w:szCs w:val="19"/>
                <w:lang w:bidi="hi-IN"/>
              </w:rPr>
            </w:pPr>
          </w:p>
        </w:tc>
      </w:tr>
      <w:tr w:rsidR="00FF16E1" w:rsidRPr="00D73BE1" w14:paraId="7B3C4889"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036F39A5" w14:textId="2A959A6D"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w:t>
            </w:r>
          </w:p>
        </w:tc>
        <w:tc>
          <w:tcPr>
            <w:tcW w:w="6662" w:type="dxa"/>
            <w:tcBorders>
              <w:top w:val="nil"/>
              <w:left w:val="nil"/>
              <w:bottom w:val="single" w:sz="4" w:space="0" w:color="auto"/>
              <w:right w:val="single" w:sz="4" w:space="0" w:color="auto"/>
            </w:tcBorders>
            <w:noWrap/>
            <w:vAlign w:val="bottom"/>
          </w:tcPr>
          <w:p w14:paraId="5D030E09" w14:textId="000640FC"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6A modular switch with face plate, grid plate, hot dipped galvanised modular box with all other accessories. Make Legrand Mylinc</w:t>
            </w:r>
          </w:p>
        </w:tc>
        <w:tc>
          <w:tcPr>
            <w:tcW w:w="850" w:type="dxa"/>
            <w:tcBorders>
              <w:top w:val="nil"/>
              <w:left w:val="nil"/>
              <w:bottom w:val="single" w:sz="4" w:space="0" w:color="auto"/>
              <w:right w:val="single" w:sz="4" w:space="0" w:color="auto"/>
            </w:tcBorders>
            <w:noWrap/>
            <w:vAlign w:val="bottom"/>
          </w:tcPr>
          <w:p w14:paraId="593E57B8" w14:textId="0BF077C2"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w:t>
            </w:r>
          </w:p>
        </w:tc>
        <w:tc>
          <w:tcPr>
            <w:tcW w:w="985" w:type="dxa"/>
            <w:tcBorders>
              <w:top w:val="nil"/>
              <w:left w:val="nil"/>
              <w:bottom w:val="single" w:sz="4" w:space="0" w:color="auto"/>
              <w:right w:val="single" w:sz="4" w:space="0" w:color="auto"/>
            </w:tcBorders>
            <w:noWrap/>
            <w:vAlign w:val="bottom"/>
          </w:tcPr>
          <w:p w14:paraId="47B80FA0" w14:textId="11F1A635"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17B8EA97"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6A19C834" w14:textId="5777B1A2"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w:t>
            </w:r>
          </w:p>
        </w:tc>
        <w:tc>
          <w:tcPr>
            <w:tcW w:w="6662" w:type="dxa"/>
            <w:tcBorders>
              <w:top w:val="nil"/>
              <w:left w:val="nil"/>
              <w:bottom w:val="single" w:sz="4" w:space="0" w:color="auto"/>
              <w:right w:val="single" w:sz="4" w:space="0" w:color="auto"/>
            </w:tcBorders>
            <w:noWrap/>
            <w:vAlign w:val="bottom"/>
          </w:tcPr>
          <w:p w14:paraId="7A226D18" w14:textId="6DFF10D4"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6A modular Socket with Shutter, face plate, grid plate, hot dipped galvanised modular box with all other accessories. Make Legrand Mylinc</w:t>
            </w:r>
          </w:p>
        </w:tc>
        <w:tc>
          <w:tcPr>
            <w:tcW w:w="850" w:type="dxa"/>
            <w:tcBorders>
              <w:top w:val="nil"/>
              <w:left w:val="nil"/>
              <w:bottom w:val="single" w:sz="4" w:space="0" w:color="auto"/>
              <w:right w:val="single" w:sz="4" w:space="0" w:color="auto"/>
            </w:tcBorders>
            <w:noWrap/>
            <w:vAlign w:val="bottom"/>
          </w:tcPr>
          <w:p w14:paraId="15C03BBD" w14:textId="232F084C"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0AC08B9E" w14:textId="01718621"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68290A35"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21FB4984" w14:textId="70B6E297"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3.00</w:t>
            </w:r>
          </w:p>
        </w:tc>
        <w:tc>
          <w:tcPr>
            <w:tcW w:w="6662" w:type="dxa"/>
            <w:tcBorders>
              <w:top w:val="nil"/>
              <w:left w:val="nil"/>
              <w:bottom w:val="single" w:sz="4" w:space="0" w:color="auto"/>
              <w:right w:val="single" w:sz="4" w:space="0" w:color="auto"/>
            </w:tcBorders>
            <w:noWrap/>
            <w:vAlign w:val="bottom"/>
          </w:tcPr>
          <w:p w14:paraId="40400AEB" w14:textId="55CCF7FC"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16A modular switch with face plate, grid plate, hot dipped galvanised modular box with all other accessories. Make Legrand Mylinc</w:t>
            </w:r>
          </w:p>
        </w:tc>
        <w:tc>
          <w:tcPr>
            <w:tcW w:w="850" w:type="dxa"/>
            <w:tcBorders>
              <w:top w:val="nil"/>
              <w:left w:val="nil"/>
              <w:bottom w:val="single" w:sz="4" w:space="0" w:color="auto"/>
              <w:right w:val="single" w:sz="4" w:space="0" w:color="auto"/>
            </w:tcBorders>
            <w:noWrap/>
            <w:vAlign w:val="bottom"/>
          </w:tcPr>
          <w:p w14:paraId="73EFBB86" w14:textId="5E5E15A3"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4EFA01EF" w14:textId="571F2895"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04961A7D"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1D412C24" w14:textId="5EE672D8"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6662" w:type="dxa"/>
            <w:tcBorders>
              <w:top w:val="nil"/>
              <w:left w:val="nil"/>
              <w:bottom w:val="single" w:sz="4" w:space="0" w:color="auto"/>
              <w:right w:val="single" w:sz="4" w:space="0" w:color="auto"/>
            </w:tcBorders>
            <w:noWrap/>
            <w:vAlign w:val="bottom"/>
          </w:tcPr>
          <w:p w14:paraId="6847178D" w14:textId="50828456"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6/16A modular socket with Shutter, face plate, grid plate, hot dipped galvanised modular box with all other accessories. Make Legrand Mylinc</w:t>
            </w:r>
          </w:p>
        </w:tc>
        <w:tc>
          <w:tcPr>
            <w:tcW w:w="850" w:type="dxa"/>
            <w:tcBorders>
              <w:top w:val="nil"/>
              <w:left w:val="nil"/>
              <w:bottom w:val="single" w:sz="4" w:space="0" w:color="auto"/>
              <w:right w:val="single" w:sz="4" w:space="0" w:color="auto"/>
            </w:tcBorders>
            <w:noWrap/>
            <w:vAlign w:val="bottom"/>
          </w:tcPr>
          <w:p w14:paraId="0A5F5817" w14:textId="5A70F9BC"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06C311FF" w14:textId="0C549038"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712F5A51"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3176851E" w14:textId="1E4745D6"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5.00</w:t>
            </w:r>
          </w:p>
        </w:tc>
        <w:tc>
          <w:tcPr>
            <w:tcW w:w="6662" w:type="dxa"/>
            <w:tcBorders>
              <w:top w:val="nil"/>
              <w:left w:val="nil"/>
              <w:bottom w:val="single" w:sz="4" w:space="0" w:color="auto"/>
              <w:right w:val="single" w:sz="4" w:space="0" w:color="auto"/>
            </w:tcBorders>
            <w:noWrap/>
            <w:vAlign w:val="bottom"/>
          </w:tcPr>
          <w:p w14:paraId="2ADD9A3B" w14:textId="1B43E76A"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LED light fitting (18 W), Surface round/Recessed light as decided by EIC, Make Philips/Wipro</w:t>
            </w:r>
          </w:p>
        </w:tc>
        <w:tc>
          <w:tcPr>
            <w:tcW w:w="850" w:type="dxa"/>
            <w:tcBorders>
              <w:top w:val="nil"/>
              <w:left w:val="nil"/>
              <w:bottom w:val="single" w:sz="4" w:space="0" w:color="auto"/>
              <w:right w:val="single" w:sz="4" w:space="0" w:color="auto"/>
            </w:tcBorders>
            <w:noWrap/>
            <w:vAlign w:val="bottom"/>
          </w:tcPr>
          <w:p w14:paraId="1272841B" w14:textId="4528B410"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w:t>
            </w:r>
          </w:p>
        </w:tc>
        <w:tc>
          <w:tcPr>
            <w:tcW w:w="985" w:type="dxa"/>
            <w:tcBorders>
              <w:top w:val="nil"/>
              <w:left w:val="nil"/>
              <w:bottom w:val="single" w:sz="4" w:space="0" w:color="auto"/>
              <w:right w:val="single" w:sz="4" w:space="0" w:color="auto"/>
            </w:tcBorders>
            <w:noWrap/>
            <w:vAlign w:val="bottom"/>
          </w:tcPr>
          <w:p w14:paraId="4E42BBE7" w14:textId="60CE8782"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126F6F42"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42183B58" w14:textId="66BF7623" w:rsidR="00FF16E1" w:rsidRPr="00D73BE1" w:rsidRDefault="00F608ED" w:rsidP="00777C49">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6662" w:type="dxa"/>
            <w:tcBorders>
              <w:top w:val="nil"/>
              <w:left w:val="nil"/>
              <w:bottom w:val="single" w:sz="4" w:space="0" w:color="auto"/>
              <w:right w:val="single" w:sz="4" w:space="0" w:color="auto"/>
            </w:tcBorders>
            <w:noWrap/>
            <w:vAlign w:val="bottom"/>
          </w:tcPr>
          <w:p w14:paraId="36A97E94" w14:textId="46E29B4B" w:rsidR="00FF16E1" w:rsidRPr="00D73BE1" w:rsidRDefault="00FF16E1" w:rsidP="00777C49">
            <w:pPr>
              <w:widowControl/>
              <w:autoSpaceDE/>
              <w:autoSpaceDN/>
              <w:rPr>
                <w:rFonts w:ascii="Tahoma" w:eastAsia="Times New Roman" w:hAnsi="Tahoma" w:cs="Tahoma"/>
                <w:color w:val="000000"/>
                <w:sz w:val="19"/>
                <w:szCs w:val="19"/>
                <w:lang w:bidi="hi-IN"/>
              </w:rPr>
            </w:pPr>
            <w:r w:rsidRPr="00D73BE1">
              <w:t>Providing &amp; fixing LED light fitting (10 W), Batten light/Surface as decided by EIC, Make Philips/Wipro</w:t>
            </w:r>
          </w:p>
        </w:tc>
        <w:tc>
          <w:tcPr>
            <w:tcW w:w="850" w:type="dxa"/>
            <w:tcBorders>
              <w:top w:val="nil"/>
              <w:left w:val="nil"/>
              <w:bottom w:val="single" w:sz="4" w:space="0" w:color="auto"/>
              <w:right w:val="single" w:sz="4" w:space="0" w:color="auto"/>
            </w:tcBorders>
            <w:noWrap/>
            <w:vAlign w:val="bottom"/>
          </w:tcPr>
          <w:p w14:paraId="1F69C4EA" w14:textId="4590A3BA"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37B413FC" w14:textId="67D90F7F" w:rsidR="00FF16E1" w:rsidRPr="00D73BE1" w:rsidRDefault="00FF16E1" w:rsidP="00C37C5C">
            <w:pPr>
              <w:widowControl/>
              <w:autoSpaceDE/>
              <w:autoSpaceDN/>
              <w:jc w:val="center"/>
              <w:rPr>
                <w:rFonts w:ascii="Tahoma" w:eastAsia="Times New Roman" w:hAnsi="Tahoma" w:cs="Tahoma"/>
                <w:color w:val="000000"/>
                <w:sz w:val="19"/>
                <w:szCs w:val="19"/>
                <w:lang w:bidi="hi-IN"/>
              </w:rPr>
            </w:pPr>
            <w:r w:rsidRPr="00D73BE1">
              <w:t>Each</w:t>
            </w:r>
          </w:p>
        </w:tc>
      </w:tr>
      <w:tr w:rsidR="00FF16E1" w:rsidRPr="00D73BE1" w14:paraId="77A6E1CA" w14:textId="77777777" w:rsidTr="00D73BE1">
        <w:trPr>
          <w:trHeight w:val="300"/>
        </w:trPr>
        <w:tc>
          <w:tcPr>
            <w:tcW w:w="988" w:type="dxa"/>
            <w:tcBorders>
              <w:top w:val="nil"/>
              <w:left w:val="single" w:sz="4" w:space="0" w:color="auto"/>
              <w:bottom w:val="single" w:sz="4" w:space="0" w:color="auto"/>
              <w:right w:val="single" w:sz="4" w:space="0" w:color="auto"/>
            </w:tcBorders>
            <w:noWrap/>
            <w:vAlign w:val="center"/>
          </w:tcPr>
          <w:p w14:paraId="0A1E374E" w14:textId="09053186" w:rsidR="00FF16E1" w:rsidRPr="00D73BE1" w:rsidRDefault="00F608ED" w:rsidP="00FF16E1">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7.00</w:t>
            </w:r>
          </w:p>
        </w:tc>
        <w:tc>
          <w:tcPr>
            <w:tcW w:w="6662" w:type="dxa"/>
            <w:tcBorders>
              <w:top w:val="nil"/>
              <w:left w:val="nil"/>
              <w:bottom w:val="single" w:sz="4" w:space="0" w:color="auto"/>
              <w:right w:val="single" w:sz="4" w:space="0" w:color="auto"/>
            </w:tcBorders>
            <w:noWrap/>
            <w:vAlign w:val="center"/>
          </w:tcPr>
          <w:p w14:paraId="443C5778" w14:textId="6C42EBEB" w:rsidR="00FF16E1" w:rsidRPr="00D73BE1" w:rsidRDefault="00FF16E1" w:rsidP="00FF16E1">
            <w:pPr>
              <w:widowControl/>
              <w:autoSpaceDE/>
              <w:autoSpaceDN/>
              <w:rPr>
                <w:rFonts w:ascii="Tahoma" w:eastAsia="Times New Roman" w:hAnsi="Tahoma" w:cs="Tahoma"/>
                <w:color w:val="000000"/>
                <w:sz w:val="19"/>
                <w:szCs w:val="19"/>
                <w:lang w:bidi="hi-IN"/>
              </w:rPr>
            </w:pPr>
            <w:r w:rsidRPr="00D73BE1">
              <w:t>Supply &amp; Installation of Hand dryer for washroom, wall mounted, touchless, drying time 8-10 sec, Make Dolphy/Euronics/jaquar etc as decided by EIC</w:t>
            </w:r>
          </w:p>
        </w:tc>
        <w:tc>
          <w:tcPr>
            <w:tcW w:w="850" w:type="dxa"/>
            <w:tcBorders>
              <w:top w:val="nil"/>
              <w:left w:val="nil"/>
              <w:bottom w:val="single" w:sz="4" w:space="0" w:color="auto"/>
              <w:right w:val="single" w:sz="4" w:space="0" w:color="auto"/>
            </w:tcBorders>
            <w:noWrap/>
            <w:vAlign w:val="bottom"/>
          </w:tcPr>
          <w:p w14:paraId="59F46FE8" w14:textId="58E5EF36" w:rsidR="00FF16E1" w:rsidRPr="00D73BE1" w:rsidRDefault="00FF16E1" w:rsidP="00FF16E1">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985" w:type="dxa"/>
            <w:tcBorders>
              <w:top w:val="nil"/>
              <w:left w:val="nil"/>
              <w:bottom w:val="single" w:sz="4" w:space="0" w:color="auto"/>
              <w:right w:val="single" w:sz="4" w:space="0" w:color="auto"/>
            </w:tcBorders>
            <w:noWrap/>
            <w:vAlign w:val="bottom"/>
          </w:tcPr>
          <w:p w14:paraId="117604E8" w14:textId="1E31CECB" w:rsidR="00FF16E1" w:rsidRPr="00D73BE1" w:rsidRDefault="00FF16E1" w:rsidP="00FF16E1">
            <w:pPr>
              <w:widowControl/>
              <w:autoSpaceDE/>
              <w:autoSpaceDN/>
              <w:jc w:val="center"/>
              <w:rPr>
                <w:rFonts w:ascii="Tahoma" w:eastAsia="Times New Roman" w:hAnsi="Tahoma" w:cs="Tahoma"/>
                <w:color w:val="000000"/>
                <w:sz w:val="19"/>
                <w:szCs w:val="19"/>
                <w:lang w:bidi="hi-IN"/>
              </w:rPr>
            </w:pPr>
            <w:r w:rsidRPr="00D73BE1">
              <w:t>Each</w:t>
            </w:r>
          </w:p>
        </w:tc>
      </w:tr>
    </w:tbl>
    <w:p w14:paraId="73BC16E4" w14:textId="77777777" w:rsidR="003C1B08" w:rsidRPr="00D73BE1" w:rsidRDefault="003C1B08" w:rsidP="003C1B08">
      <w:pPr>
        <w:ind w:right="1117"/>
        <w:rPr>
          <w:rFonts w:ascii="Tahoma" w:hAnsi="Tahoma" w:cs="Tahoma"/>
          <w:sz w:val="19"/>
          <w:szCs w:val="19"/>
        </w:rPr>
      </w:pPr>
    </w:p>
    <w:p w14:paraId="60340692" w14:textId="77777777" w:rsidR="00AD6CEF" w:rsidRPr="00D73BE1" w:rsidRDefault="003C1B08" w:rsidP="003C1B08">
      <w:pPr>
        <w:ind w:left="720" w:right="98" w:hanging="720"/>
        <w:jc w:val="right"/>
        <w:rPr>
          <w:rFonts w:ascii="Tahoma" w:hAnsi="Tahoma" w:cs="Tahoma"/>
          <w:sz w:val="19"/>
          <w:szCs w:val="19"/>
        </w:rPr>
      </w:pPr>
      <w:r w:rsidRPr="00D73BE1">
        <w:rPr>
          <w:rFonts w:ascii="Tahoma" w:hAnsi="Tahoma" w:cs="Tahoma"/>
          <w:sz w:val="19"/>
          <w:szCs w:val="19"/>
        </w:rPr>
        <w:t xml:space="preserve">                                                                                                  </w:t>
      </w:r>
    </w:p>
    <w:p w14:paraId="0D802571" w14:textId="77777777" w:rsidR="00AD6CEF" w:rsidRPr="00D73BE1" w:rsidRDefault="00AD6CEF" w:rsidP="003C1B08">
      <w:pPr>
        <w:ind w:left="720" w:right="98" w:hanging="720"/>
        <w:jc w:val="right"/>
        <w:rPr>
          <w:rFonts w:ascii="Tahoma" w:hAnsi="Tahoma" w:cs="Tahoma"/>
          <w:sz w:val="19"/>
          <w:szCs w:val="19"/>
        </w:rPr>
      </w:pPr>
    </w:p>
    <w:p w14:paraId="2D8B14F0" w14:textId="77777777" w:rsidR="00AD6CEF" w:rsidRPr="00D73BE1" w:rsidRDefault="00AD6CEF" w:rsidP="003C1B08">
      <w:pPr>
        <w:ind w:left="720" w:right="98" w:hanging="720"/>
        <w:jc w:val="right"/>
        <w:rPr>
          <w:rFonts w:ascii="Tahoma" w:hAnsi="Tahoma" w:cs="Tahoma"/>
          <w:sz w:val="19"/>
          <w:szCs w:val="19"/>
        </w:rPr>
      </w:pPr>
    </w:p>
    <w:p w14:paraId="11C71DDF" w14:textId="0829255D" w:rsidR="003C1B08" w:rsidRPr="00D73BE1" w:rsidRDefault="003C1B08" w:rsidP="003C1B08">
      <w:pPr>
        <w:ind w:left="720" w:right="98" w:hanging="720"/>
        <w:jc w:val="right"/>
        <w:rPr>
          <w:rFonts w:ascii="Tahoma" w:hAnsi="Tahoma" w:cs="Tahoma"/>
          <w:i/>
          <w:sz w:val="19"/>
          <w:szCs w:val="19"/>
        </w:rPr>
      </w:pPr>
      <w:r w:rsidRPr="00D73BE1">
        <w:rPr>
          <w:rFonts w:ascii="Tahoma" w:hAnsi="Tahoma" w:cs="Tahoma"/>
          <w:sz w:val="19"/>
          <w:szCs w:val="19"/>
        </w:rPr>
        <w:t xml:space="preserve">   </w:t>
      </w:r>
      <w:r w:rsidRPr="00D73BE1">
        <w:rPr>
          <w:rFonts w:ascii="Tahoma" w:hAnsi="Tahoma" w:cs="Tahoma"/>
          <w:i/>
          <w:sz w:val="19"/>
          <w:szCs w:val="19"/>
        </w:rPr>
        <w:t>Signature</w:t>
      </w:r>
      <w:r w:rsidRPr="00D73BE1">
        <w:rPr>
          <w:rFonts w:ascii="Tahoma" w:hAnsi="Tahoma" w:cs="Tahoma"/>
          <w:i/>
          <w:spacing w:val="-2"/>
          <w:sz w:val="19"/>
          <w:szCs w:val="19"/>
        </w:rPr>
        <w:t xml:space="preserve"> </w:t>
      </w:r>
      <w:r w:rsidRPr="00D73BE1">
        <w:rPr>
          <w:rFonts w:ascii="Tahoma" w:hAnsi="Tahoma" w:cs="Tahoma"/>
          <w:i/>
          <w:sz w:val="19"/>
          <w:szCs w:val="19"/>
        </w:rPr>
        <w:t>with</w:t>
      </w:r>
      <w:r w:rsidRPr="00D73BE1">
        <w:rPr>
          <w:rFonts w:ascii="Tahoma" w:hAnsi="Tahoma" w:cs="Tahoma"/>
          <w:i/>
          <w:spacing w:val="-2"/>
          <w:sz w:val="19"/>
          <w:szCs w:val="19"/>
        </w:rPr>
        <w:t xml:space="preserve"> </w:t>
      </w:r>
      <w:r w:rsidRPr="00D73BE1">
        <w:rPr>
          <w:rFonts w:ascii="Tahoma" w:hAnsi="Tahoma" w:cs="Tahoma"/>
          <w:i/>
          <w:sz w:val="19"/>
          <w:szCs w:val="19"/>
        </w:rPr>
        <w:t>seal</w:t>
      </w:r>
    </w:p>
    <w:p w14:paraId="5B7499DD" w14:textId="77777777" w:rsidR="003C1B08" w:rsidRPr="00D73BE1" w:rsidRDefault="003C1B08" w:rsidP="006B340B">
      <w:pPr>
        <w:pStyle w:val="BodyText"/>
        <w:rPr>
          <w:rFonts w:ascii="Tahoma" w:hAnsi="Tahoma" w:cs="Tahoma"/>
          <w:b/>
          <w:sz w:val="19"/>
          <w:szCs w:val="19"/>
          <w:u w:val="single"/>
        </w:rPr>
      </w:pPr>
    </w:p>
    <w:p w14:paraId="7240303C" w14:textId="77777777" w:rsidR="00503C12" w:rsidRPr="00D73BE1" w:rsidRDefault="00503C12" w:rsidP="006B340B">
      <w:pPr>
        <w:pStyle w:val="BodyText"/>
        <w:rPr>
          <w:rFonts w:ascii="Tahoma" w:hAnsi="Tahoma" w:cs="Tahoma"/>
          <w:b/>
          <w:sz w:val="19"/>
          <w:szCs w:val="19"/>
          <w:u w:val="single"/>
        </w:rPr>
      </w:pPr>
    </w:p>
    <w:p w14:paraId="75E213F8" w14:textId="315F8FA8" w:rsidR="000E6BE8" w:rsidRPr="00D73BE1" w:rsidRDefault="000E6BE8">
      <w:pPr>
        <w:rPr>
          <w:rFonts w:ascii="Tahoma" w:hAnsi="Tahoma" w:cs="Tahoma"/>
          <w:b/>
          <w:sz w:val="19"/>
          <w:szCs w:val="19"/>
          <w:u w:val="single"/>
        </w:rPr>
      </w:pPr>
    </w:p>
    <w:p w14:paraId="7D7C34D7" w14:textId="77777777" w:rsidR="00AD6CEF" w:rsidRPr="00D73BE1" w:rsidRDefault="00CB081E" w:rsidP="00CB081E">
      <w:pPr>
        <w:rPr>
          <w:rFonts w:ascii="Tahoma" w:hAnsi="Tahoma" w:cs="Tahoma"/>
          <w:b/>
          <w:bCs/>
          <w:sz w:val="19"/>
          <w:szCs w:val="19"/>
          <w:lang w:val="en-IN"/>
        </w:rPr>
      </w:pPr>
      <w:r w:rsidRPr="00D73BE1">
        <w:rPr>
          <w:rFonts w:ascii="Tahoma" w:hAnsi="Tahoma" w:cs="Tahoma"/>
          <w:b/>
          <w:bCs/>
          <w:sz w:val="19"/>
          <w:szCs w:val="19"/>
          <w:lang w:val="en-IN"/>
        </w:rPr>
        <w:t xml:space="preserve">                                                                                                                                           </w:t>
      </w:r>
    </w:p>
    <w:p w14:paraId="357F974B" w14:textId="77777777" w:rsidR="00AD6CEF" w:rsidRPr="00D73BE1" w:rsidRDefault="00AD6CEF">
      <w:pPr>
        <w:rPr>
          <w:rFonts w:ascii="Tahoma" w:hAnsi="Tahoma" w:cs="Tahoma"/>
          <w:b/>
          <w:bCs/>
          <w:sz w:val="19"/>
          <w:szCs w:val="19"/>
          <w:lang w:val="en-IN"/>
        </w:rPr>
      </w:pPr>
      <w:r w:rsidRPr="00D73BE1">
        <w:rPr>
          <w:rFonts w:ascii="Tahoma" w:hAnsi="Tahoma" w:cs="Tahoma"/>
          <w:b/>
          <w:bCs/>
          <w:sz w:val="19"/>
          <w:szCs w:val="19"/>
          <w:lang w:val="en-IN"/>
        </w:rPr>
        <w:br w:type="page"/>
      </w:r>
    </w:p>
    <w:p w14:paraId="63DC65AF" w14:textId="21041AA9" w:rsidR="00E45340" w:rsidRPr="00D73BE1" w:rsidRDefault="00CB081E" w:rsidP="00AD6CEF">
      <w:pPr>
        <w:jc w:val="right"/>
        <w:rPr>
          <w:rFonts w:ascii="Tahoma" w:hAnsi="Tahoma" w:cs="Tahoma"/>
          <w:b/>
          <w:bCs/>
          <w:sz w:val="19"/>
          <w:szCs w:val="19"/>
          <w:lang w:val="en-IN"/>
        </w:rPr>
      </w:pPr>
      <w:r w:rsidRPr="00D73BE1">
        <w:rPr>
          <w:rFonts w:ascii="Tahoma" w:hAnsi="Tahoma" w:cs="Tahoma"/>
          <w:b/>
          <w:bCs/>
          <w:sz w:val="19"/>
          <w:szCs w:val="19"/>
          <w:lang w:val="en-IN"/>
        </w:rPr>
        <w:lastRenderedPageBreak/>
        <w:t xml:space="preserve"> </w:t>
      </w:r>
      <w:r w:rsidR="00E45340" w:rsidRPr="00D73BE1">
        <w:rPr>
          <w:rFonts w:ascii="Tahoma" w:hAnsi="Tahoma" w:cs="Tahoma"/>
          <w:b/>
          <w:bCs/>
          <w:sz w:val="21"/>
          <w:szCs w:val="21"/>
          <w:u w:val="single"/>
          <w:lang w:val="en-IN"/>
        </w:rPr>
        <w:t>Annexure</w:t>
      </w:r>
    </w:p>
    <w:p w14:paraId="40D0B041" w14:textId="77777777" w:rsidR="00E45340" w:rsidRPr="00D73BE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73BE1">
        <w:rPr>
          <w:rFonts w:ascii="Tahoma" w:hAnsi="Tahoma" w:cs="Tahoma"/>
          <w:b/>
          <w:bCs/>
          <w:sz w:val="31"/>
          <w:szCs w:val="31"/>
          <w:u w:val="single"/>
          <w:lang w:val="en-IN"/>
        </w:rPr>
        <w:t>To Whomsoever It May Concern</w:t>
      </w:r>
    </w:p>
    <w:p w14:paraId="1330D72F" w14:textId="71829B85" w:rsidR="00E45340" w:rsidRPr="00D73BE1" w:rsidRDefault="00E45340" w:rsidP="00F5227D">
      <w:pPr>
        <w:pStyle w:val="ListParagraph"/>
        <w:tabs>
          <w:tab w:val="left" w:pos="1199"/>
        </w:tabs>
        <w:ind w:left="66" w:firstLine="0"/>
        <w:jc w:val="both"/>
        <w:rPr>
          <w:rFonts w:ascii="Tahoma" w:hAnsi="Tahoma" w:cs="Tahoma"/>
          <w:sz w:val="20"/>
          <w:szCs w:val="20"/>
          <w:lang w:val="en-IN"/>
        </w:rPr>
      </w:pPr>
      <w:r w:rsidRPr="00D73BE1">
        <w:rPr>
          <w:rFonts w:ascii="Tahoma" w:hAnsi="Tahoma" w:cs="Tahoma"/>
          <w:sz w:val="20"/>
          <w:szCs w:val="20"/>
          <w:lang w:val="en-IN"/>
        </w:rPr>
        <w:t xml:space="preserve">This is to confirm that we, the undersigned, intend to participate in </w:t>
      </w:r>
      <w:r w:rsidR="00F5227D" w:rsidRPr="00D73BE1">
        <w:rPr>
          <w:rFonts w:ascii="Tahoma" w:hAnsi="Tahoma" w:cs="Tahoma"/>
          <w:b/>
          <w:bCs/>
          <w:sz w:val="20"/>
          <w:szCs w:val="20"/>
          <w:lang w:val="en-IN"/>
        </w:rPr>
        <w:t>Tender No. : 2025-26/Estate/2B/LNM-</w:t>
      </w:r>
      <w:r w:rsidR="00AD6CEF" w:rsidRPr="00D73BE1">
        <w:rPr>
          <w:rFonts w:ascii="Tahoma" w:hAnsi="Tahoma" w:cs="Tahoma"/>
          <w:b/>
          <w:bCs/>
          <w:sz w:val="20"/>
          <w:szCs w:val="20"/>
          <w:lang w:val="en-IN"/>
        </w:rPr>
        <w:t>1217</w:t>
      </w:r>
      <w:r w:rsidRPr="00D73BE1">
        <w:rPr>
          <w:rFonts w:ascii="Tahoma" w:hAnsi="Tahoma" w:cs="Tahoma"/>
          <w:sz w:val="20"/>
          <w:szCs w:val="20"/>
          <w:lang w:val="en-IN"/>
        </w:rPr>
        <w:t xml:space="preserve"> for the </w:t>
      </w:r>
      <w:r w:rsidR="00CA25AD" w:rsidRPr="00D73BE1">
        <w:rPr>
          <w:rFonts w:ascii="Tahoma" w:hAnsi="Tahoma" w:cs="Tahoma"/>
          <w:sz w:val="20"/>
          <w:szCs w:val="20"/>
          <w:lang w:val="en-IN"/>
        </w:rPr>
        <w:t>tender</w:t>
      </w:r>
      <w:r w:rsidR="003E1CFA" w:rsidRPr="00D73BE1">
        <w:rPr>
          <w:rFonts w:ascii="Tahoma" w:hAnsi="Tahoma" w:cs="Tahoma"/>
          <w:sz w:val="20"/>
          <w:szCs w:val="20"/>
          <w:lang w:val="en-IN"/>
        </w:rPr>
        <w:t>/work</w:t>
      </w:r>
      <w:r w:rsidRPr="00D73BE1">
        <w:rPr>
          <w:rFonts w:ascii="Tahoma" w:hAnsi="Tahoma" w:cs="Tahoma"/>
          <w:sz w:val="20"/>
          <w:szCs w:val="20"/>
          <w:lang w:val="en-IN"/>
        </w:rPr>
        <w:t xml:space="preserve"> titled: “</w:t>
      </w:r>
      <w:r w:rsidR="00AD6CEF" w:rsidRPr="00D73BE1">
        <w:rPr>
          <w:rFonts w:ascii="Tahoma" w:hAnsi="Tahoma" w:cs="Tahoma"/>
          <w:b/>
          <w:bCs/>
          <w:color w:val="000000"/>
          <w:sz w:val="19"/>
          <w:szCs w:val="19"/>
        </w:rPr>
        <w:t>Renovation of Guest House and ACA Faculty gate Toilet Block</w:t>
      </w:r>
      <w:r w:rsidRPr="00D73BE1">
        <w:rPr>
          <w:rFonts w:ascii="Tahoma" w:hAnsi="Tahoma" w:cs="Tahoma"/>
          <w:sz w:val="20"/>
          <w:szCs w:val="20"/>
          <w:lang w:val="en-IN"/>
        </w:rPr>
        <w:t>”</w:t>
      </w:r>
    </w:p>
    <w:p w14:paraId="53BBF280" w14:textId="77777777" w:rsidR="00E45340" w:rsidRPr="00D73BE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73BE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73BE1">
        <w:rPr>
          <w:rFonts w:ascii="Tahoma" w:hAnsi="Tahoma" w:cs="Tahoma"/>
          <w:sz w:val="20"/>
          <w:szCs w:val="20"/>
          <w:lang w:val="en-IN"/>
        </w:rPr>
        <w:t>We hereby certify the following:</w:t>
      </w:r>
    </w:p>
    <w:p w14:paraId="7049F706" w14:textId="77777777" w:rsidR="00E45340" w:rsidRPr="00D73BE1" w:rsidRDefault="00E45340" w:rsidP="00F5227D">
      <w:pPr>
        <w:tabs>
          <w:tab w:val="left" w:pos="1199"/>
        </w:tabs>
        <w:jc w:val="both"/>
        <w:rPr>
          <w:rFonts w:ascii="Tahoma" w:hAnsi="Tahoma" w:cs="Tahoma"/>
          <w:b/>
          <w:bCs/>
          <w:sz w:val="20"/>
          <w:szCs w:val="20"/>
          <w:u w:val="single"/>
          <w:lang w:val="en-IN"/>
        </w:rPr>
      </w:pPr>
      <w:r w:rsidRPr="00D73BE1">
        <w:rPr>
          <w:rFonts w:ascii="Tahoma" w:hAnsi="Tahoma" w:cs="Tahoma"/>
          <w:b/>
          <w:bCs/>
          <w:sz w:val="20"/>
          <w:szCs w:val="20"/>
          <w:u w:val="single"/>
          <w:lang w:val="en-IN"/>
        </w:rPr>
        <w:t>No Conflict of Interest:</w:t>
      </w:r>
    </w:p>
    <w:p w14:paraId="60968B6D" w14:textId="77777777" w:rsidR="00E45340" w:rsidRPr="00D73BE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73BE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73BE1" w:rsidRDefault="00F5227D" w:rsidP="00F5227D">
      <w:pPr>
        <w:tabs>
          <w:tab w:val="left" w:pos="1199"/>
        </w:tabs>
        <w:jc w:val="both"/>
        <w:rPr>
          <w:rFonts w:ascii="Tahoma" w:hAnsi="Tahoma" w:cs="Tahoma"/>
          <w:b/>
          <w:bCs/>
          <w:sz w:val="20"/>
          <w:szCs w:val="20"/>
          <w:lang w:val="en-IN"/>
        </w:rPr>
      </w:pPr>
    </w:p>
    <w:p w14:paraId="57EB7AEF" w14:textId="447F71A4" w:rsidR="00F5227D" w:rsidRPr="00D73BE1" w:rsidRDefault="00F5227D" w:rsidP="00F5227D">
      <w:pPr>
        <w:tabs>
          <w:tab w:val="left" w:pos="1199"/>
        </w:tabs>
        <w:jc w:val="both"/>
        <w:rPr>
          <w:rFonts w:ascii="Tahoma" w:hAnsi="Tahoma" w:cs="Tahoma"/>
          <w:b/>
          <w:bCs/>
          <w:sz w:val="20"/>
          <w:szCs w:val="20"/>
          <w:lang w:val="en-IN"/>
        </w:rPr>
      </w:pPr>
      <w:r w:rsidRPr="00D73BE1">
        <w:rPr>
          <w:rFonts w:ascii="Tahoma" w:hAnsi="Tahoma" w:cs="Tahoma"/>
          <w:b/>
          <w:bCs/>
          <w:sz w:val="20"/>
          <w:szCs w:val="20"/>
          <w:u w:val="single"/>
          <w:lang w:val="en-IN"/>
        </w:rPr>
        <w:t>Undertaking on Blacklisting &amp; Litigation (Self-Certificate)</w:t>
      </w:r>
      <w:r w:rsidRPr="00D73BE1">
        <w:rPr>
          <w:rFonts w:ascii="Tahoma" w:hAnsi="Tahoma" w:cs="Tahoma"/>
          <w:b/>
          <w:bCs/>
          <w:sz w:val="20"/>
          <w:szCs w:val="20"/>
          <w:lang w:val="en-IN"/>
        </w:rPr>
        <w:t>:</w:t>
      </w:r>
    </w:p>
    <w:p w14:paraId="7FD80A4C" w14:textId="150589A1" w:rsidR="00F5227D" w:rsidRPr="00D73BE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73BE1">
        <w:rPr>
          <w:rFonts w:ascii="Tahoma" w:hAnsi="Tahoma" w:cs="Tahoma"/>
          <w:sz w:val="20"/>
          <w:szCs w:val="20"/>
          <w:lang w:val="en-IN"/>
        </w:rPr>
        <w:t>We hereby undertake that:</w:t>
      </w:r>
    </w:p>
    <w:p w14:paraId="1E0FFFE5" w14:textId="2638AA4A" w:rsidR="00F5227D" w:rsidRPr="00D73BE1" w:rsidRDefault="00F5227D" w:rsidP="00F5227D">
      <w:pPr>
        <w:pStyle w:val="ListParagraph"/>
        <w:numPr>
          <w:ilvl w:val="0"/>
          <w:numId w:val="31"/>
        </w:numPr>
        <w:tabs>
          <w:tab w:val="left" w:pos="1199"/>
        </w:tabs>
        <w:jc w:val="both"/>
        <w:rPr>
          <w:rFonts w:ascii="Tahoma" w:hAnsi="Tahoma" w:cs="Tahoma"/>
          <w:sz w:val="20"/>
          <w:szCs w:val="20"/>
          <w:lang w:val="en-IN"/>
        </w:rPr>
      </w:pPr>
      <w:r w:rsidRPr="00D73BE1">
        <w:rPr>
          <w:rFonts w:ascii="Tahoma" w:hAnsi="Tahoma" w:cs="Tahoma"/>
          <w:sz w:val="20"/>
          <w:szCs w:val="20"/>
          <w:lang w:val="en-IN"/>
        </w:rPr>
        <w:t xml:space="preserve">Our agency/firm has </w:t>
      </w:r>
      <w:r w:rsidRPr="00D73BE1">
        <w:rPr>
          <w:rFonts w:ascii="Tahoma" w:hAnsi="Tahoma" w:cs="Tahoma"/>
          <w:b/>
          <w:bCs/>
          <w:sz w:val="20"/>
          <w:szCs w:val="20"/>
          <w:lang w:val="en-IN"/>
        </w:rPr>
        <w:t>never been blacklisted</w:t>
      </w:r>
      <w:r w:rsidRPr="00D73BE1">
        <w:rPr>
          <w:rFonts w:ascii="Tahoma" w:hAnsi="Tahoma" w:cs="Tahoma"/>
          <w:sz w:val="20"/>
          <w:szCs w:val="20"/>
          <w:lang w:val="en-IN"/>
        </w:rPr>
        <w:t xml:space="preserve"> or debarred by any Central Government, State Government, Union Territory administration, or any </w:t>
      </w:r>
      <w:r w:rsidR="005323E4" w:rsidRPr="00D73BE1">
        <w:rPr>
          <w:rFonts w:ascii="Tahoma" w:hAnsi="Tahoma" w:cs="Tahoma"/>
          <w:sz w:val="20"/>
          <w:szCs w:val="20"/>
          <w:lang w:val="en-IN"/>
        </w:rPr>
        <w:t xml:space="preserve">other </w:t>
      </w:r>
      <w:r w:rsidRPr="00D73BE1">
        <w:rPr>
          <w:rFonts w:ascii="Tahoma" w:hAnsi="Tahoma" w:cs="Tahoma"/>
          <w:sz w:val="20"/>
          <w:szCs w:val="20"/>
          <w:lang w:val="en-IN"/>
        </w:rPr>
        <w:t>Institution/Organization.</w:t>
      </w:r>
    </w:p>
    <w:p w14:paraId="66D8B873" w14:textId="4A11DBFB" w:rsidR="00F5227D" w:rsidRPr="00D73BE1" w:rsidRDefault="00F5227D" w:rsidP="00F5227D">
      <w:pPr>
        <w:pStyle w:val="ListParagraph"/>
        <w:numPr>
          <w:ilvl w:val="0"/>
          <w:numId w:val="31"/>
        </w:numPr>
        <w:tabs>
          <w:tab w:val="left" w:pos="1199"/>
        </w:tabs>
        <w:jc w:val="both"/>
        <w:rPr>
          <w:rFonts w:ascii="Tahoma" w:hAnsi="Tahoma" w:cs="Tahoma"/>
          <w:sz w:val="20"/>
          <w:szCs w:val="20"/>
          <w:lang w:val="en-IN"/>
        </w:rPr>
      </w:pPr>
      <w:r w:rsidRPr="00D73BE1">
        <w:rPr>
          <w:rFonts w:ascii="Tahoma" w:hAnsi="Tahoma" w:cs="Tahoma"/>
          <w:sz w:val="20"/>
          <w:szCs w:val="20"/>
          <w:lang w:val="en-IN"/>
        </w:rPr>
        <w:t xml:space="preserve">There is </w:t>
      </w:r>
      <w:r w:rsidRPr="00D73BE1">
        <w:rPr>
          <w:rFonts w:ascii="Tahoma" w:hAnsi="Tahoma" w:cs="Tahoma"/>
          <w:b/>
          <w:bCs/>
          <w:sz w:val="20"/>
          <w:szCs w:val="20"/>
          <w:lang w:val="en-IN"/>
        </w:rPr>
        <w:t>no ongoing or past litigation</w:t>
      </w:r>
      <w:r w:rsidRPr="00D73BE1">
        <w:rPr>
          <w:rFonts w:ascii="Tahoma" w:hAnsi="Tahoma" w:cs="Tahoma"/>
          <w:sz w:val="20"/>
          <w:szCs w:val="20"/>
          <w:lang w:val="en-IN"/>
        </w:rPr>
        <w:t xml:space="preserve"> against our agency/firm with any </w:t>
      </w:r>
      <w:r w:rsidR="005323E4" w:rsidRPr="00D73BE1">
        <w:rPr>
          <w:rFonts w:ascii="Tahoma" w:hAnsi="Tahoma" w:cs="Tahoma"/>
          <w:sz w:val="20"/>
          <w:szCs w:val="20"/>
          <w:lang w:val="en-IN"/>
        </w:rPr>
        <w:t>Central Government, State Government, Union Territory administration, or any other Institution/Organization</w:t>
      </w:r>
      <w:r w:rsidRPr="00D73BE1">
        <w:rPr>
          <w:rFonts w:ascii="Tahoma" w:hAnsi="Tahoma" w:cs="Tahoma"/>
          <w:sz w:val="20"/>
          <w:szCs w:val="20"/>
          <w:lang w:val="en-IN"/>
        </w:rPr>
        <w:t xml:space="preserve"> on account of </w:t>
      </w:r>
      <w:r w:rsidR="005323E4" w:rsidRPr="00D73BE1">
        <w:rPr>
          <w:rFonts w:ascii="Tahoma" w:hAnsi="Tahoma" w:cs="Tahoma"/>
          <w:sz w:val="20"/>
          <w:szCs w:val="20"/>
          <w:lang w:val="en-IN"/>
        </w:rPr>
        <w:t xml:space="preserve">any </w:t>
      </w:r>
      <w:r w:rsidRPr="00D73BE1">
        <w:rPr>
          <w:rFonts w:ascii="Tahoma" w:hAnsi="Tahoma" w:cs="Tahoma"/>
          <w:b/>
          <w:bCs/>
          <w:sz w:val="20"/>
          <w:szCs w:val="20"/>
          <w:lang w:val="en-IN"/>
        </w:rPr>
        <w:t>services</w:t>
      </w:r>
      <w:r w:rsidR="00450A1F" w:rsidRPr="00D73BE1">
        <w:rPr>
          <w:rFonts w:ascii="Tahoma" w:hAnsi="Tahoma" w:cs="Tahoma"/>
          <w:b/>
          <w:bCs/>
          <w:sz w:val="20"/>
          <w:szCs w:val="20"/>
          <w:lang w:val="en-IN"/>
        </w:rPr>
        <w:t>/suppl</w:t>
      </w:r>
      <w:r w:rsidR="00C16D2C" w:rsidRPr="00D73BE1">
        <w:rPr>
          <w:rFonts w:ascii="Tahoma" w:hAnsi="Tahoma" w:cs="Tahoma"/>
          <w:b/>
          <w:bCs/>
          <w:sz w:val="20"/>
          <w:szCs w:val="20"/>
          <w:lang w:val="en-IN"/>
        </w:rPr>
        <w:t>ies</w:t>
      </w:r>
      <w:r w:rsidRPr="00D73BE1">
        <w:rPr>
          <w:rFonts w:ascii="Tahoma" w:hAnsi="Tahoma" w:cs="Tahoma"/>
          <w:sz w:val="20"/>
          <w:szCs w:val="20"/>
          <w:lang w:val="en-IN"/>
        </w:rPr>
        <w:t>.</w:t>
      </w:r>
    </w:p>
    <w:p w14:paraId="2328FFD3" w14:textId="77777777" w:rsidR="00F5227D" w:rsidRPr="00D73BE1" w:rsidRDefault="00F5227D" w:rsidP="00F5227D">
      <w:pPr>
        <w:pStyle w:val="ListParagraph"/>
        <w:numPr>
          <w:ilvl w:val="0"/>
          <w:numId w:val="31"/>
        </w:numPr>
        <w:tabs>
          <w:tab w:val="left" w:pos="1199"/>
        </w:tabs>
        <w:jc w:val="both"/>
        <w:rPr>
          <w:rFonts w:ascii="Tahoma" w:hAnsi="Tahoma" w:cs="Tahoma"/>
          <w:sz w:val="20"/>
          <w:szCs w:val="20"/>
          <w:lang w:val="en-IN"/>
        </w:rPr>
      </w:pPr>
      <w:r w:rsidRPr="00D73BE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73BE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73BE1" w:rsidRDefault="00E45340" w:rsidP="00F5227D">
      <w:pPr>
        <w:tabs>
          <w:tab w:val="left" w:pos="1199"/>
        </w:tabs>
        <w:ind w:left="66"/>
        <w:jc w:val="both"/>
        <w:rPr>
          <w:rFonts w:ascii="Tahoma" w:hAnsi="Tahoma" w:cs="Tahoma"/>
          <w:b/>
          <w:bCs/>
          <w:sz w:val="20"/>
          <w:szCs w:val="20"/>
          <w:u w:val="single"/>
          <w:lang w:val="en-IN"/>
        </w:rPr>
      </w:pPr>
      <w:r w:rsidRPr="00D73BE1">
        <w:rPr>
          <w:rFonts w:ascii="Tahoma" w:hAnsi="Tahoma" w:cs="Tahoma"/>
          <w:b/>
          <w:bCs/>
          <w:sz w:val="20"/>
          <w:szCs w:val="20"/>
          <w:u w:val="single"/>
          <w:lang w:val="en-IN"/>
        </w:rPr>
        <w:t xml:space="preserve">Site Visit </w:t>
      </w:r>
      <w:r w:rsidR="005323E4" w:rsidRPr="00D73BE1">
        <w:rPr>
          <w:rFonts w:ascii="Tahoma" w:hAnsi="Tahoma" w:cs="Tahoma"/>
          <w:b/>
          <w:bCs/>
          <w:sz w:val="20"/>
          <w:szCs w:val="20"/>
          <w:u w:val="single"/>
          <w:lang w:val="en-IN"/>
        </w:rPr>
        <w:t>/</w:t>
      </w:r>
      <w:r w:rsidRPr="00D73BE1">
        <w:rPr>
          <w:rFonts w:ascii="Tahoma" w:hAnsi="Tahoma" w:cs="Tahoma"/>
          <w:b/>
          <w:bCs/>
          <w:sz w:val="20"/>
          <w:szCs w:val="20"/>
          <w:u w:val="single"/>
          <w:lang w:val="en-IN"/>
        </w:rPr>
        <w:t>Understanding:</w:t>
      </w:r>
    </w:p>
    <w:p w14:paraId="192DFAE3" w14:textId="1CC139CB" w:rsidR="00E45340" w:rsidRPr="00D73BE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73BE1">
        <w:rPr>
          <w:rFonts w:ascii="Tahoma" w:hAnsi="Tahoma" w:cs="Tahoma"/>
          <w:sz w:val="20"/>
          <w:szCs w:val="20"/>
          <w:lang w:val="en-IN"/>
        </w:rPr>
        <w:t>We confirm that we have visited the site</w:t>
      </w:r>
      <w:r w:rsidR="005323E4" w:rsidRPr="00D73BE1">
        <w:rPr>
          <w:rFonts w:ascii="Tahoma" w:hAnsi="Tahoma" w:cs="Tahoma"/>
          <w:sz w:val="20"/>
          <w:szCs w:val="20"/>
          <w:lang w:val="en-IN"/>
        </w:rPr>
        <w:t>/</w:t>
      </w:r>
      <w:r w:rsidRPr="00D73BE1">
        <w:rPr>
          <w:rFonts w:ascii="Tahoma" w:hAnsi="Tahoma" w:cs="Tahoma"/>
          <w:sz w:val="20"/>
          <w:szCs w:val="20"/>
          <w:lang w:val="en-IN"/>
        </w:rPr>
        <w:t>clearly understood the requirements and expectations of the college authorities.</w:t>
      </w:r>
    </w:p>
    <w:p w14:paraId="13FE9F13" w14:textId="77777777" w:rsidR="00E45340" w:rsidRPr="00D73BE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73BE1" w:rsidRDefault="00E45340" w:rsidP="00F5227D">
      <w:pPr>
        <w:tabs>
          <w:tab w:val="left" w:pos="1199"/>
        </w:tabs>
        <w:ind w:left="66"/>
        <w:jc w:val="both"/>
        <w:rPr>
          <w:rFonts w:ascii="Tahoma" w:hAnsi="Tahoma" w:cs="Tahoma"/>
          <w:b/>
          <w:bCs/>
          <w:sz w:val="20"/>
          <w:szCs w:val="20"/>
          <w:u w:val="single"/>
          <w:lang w:val="en-IN"/>
        </w:rPr>
      </w:pPr>
      <w:r w:rsidRPr="00D73BE1">
        <w:rPr>
          <w:rFonts w:ascii="Tahoma" w:hAnsi="Tahoma" w:cs="Tahoma"/>
          <w:b/>
          <w:bCs/>
          <w:sz w:val="20"/>
          <w:szCs w:val="20"/>
          <w:u w:val="single"/>
          <w:lang w:val="en-IN"/>
        </w:rPr>
        <w:t>Scope of Work:</w:t>
      </w:r>
    </w:p>
    <w:p w14:paraId="0DE56D44" w14:textId="1D476F59" w:rsidR="00E45340" w:rsidRPr="00D73BE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73BE1">
        <w:rPr>
          <w:rFonts w:ascii="Tahoma" w:hAnsi="Tahoma" w:cs="Tahoma"/>
          <w:sz w:val="20"/>
          <w:szCs w:val="20"/>
          <w:lang w:val="en-IN"/>
        </w:rPr>
        <w:t>We have thoroughly reviewed the scope of work mentioned in the bid document. The entire inventory</w:t>
      </w:r>
      <w:r w:rsidR="00F5227D" w:rsidRPr="00D73BE1">
        <w:rPr>
          <w:rFonts w:ascii="Tahoma" w:hAnsi="Tahoma" w:cs="Tahoma"/>
          <w:sz w:val="20"/>
          <w:szCs w:val="20"/>
          <w:lang w:val="en-IN"/>
        </w:rPr>
        <w:t>/requirement/work</w:t>
      </w:r>
      <w:r w:rsidRPr="00D73BE1">
        <w:rPr>
          <w:rFonts w:ascii="Tahoma" w:hAnsi="Tahoma" w:cs="Tahoma"/>
          <w:sz w:val="20"/>
          <w:szCs w:val="20"/>
          <w:lang w:val="en-IN"/>
        </w:rPr>
        <w:t xml:space="preserve"> has been verified and found to be in order. We also confirm that no additional items beyond the listed inventory</w:t>
      </w:r>
      <w:r w:rsidR="00F5227D" w:rsidRPr="00D73BE1">
        <w:rPr>
          <w:rFonts w:ascii="Tahoma" w:hAnsi="Tahoma" w:cs="Tahoma"/>
          <w:sz w:val="20"/>
          <w:szCs w:val="20"/>
          <w:lang w:val="en-IN"/>
        </w:rPr>
        <w:t>/requirement</w:t>
      </w:r>
      <w:r w:rsidRPr="00D73BE1">
        <w:rPr>
          <w:rFonts w:ascii="Tahoma" w:hAnsi="Tahoma" w:cs="Tahoma"/>
          <w:sz w:val="20"/>
          <w:szCs w:val="20"/>
          <w:lang w:val="en-IN"/>
        </w:rPr>
        <w:t xml:space="preserve"> will be required for successful completion of the work.</w:t>
      </w:r>
      <w:r w:rsidR="005323E4" w:rsidRPr="00D73BE1">
        <w:rPr>
          <w:rFonts w:ascii="Tahoma" w:hAnsi="Tahoma" w:cs="Tahoma"/>
        </w:rPr>
        <w:t xml:space="preserve"> </w:t>
      </w:r>
      <w:r w:rsidR="005323E4" w:rsidRPr="00D73BE1">
        <w:rPr>
          <w:rFonts w:ascii="Tahoma" w:hAnsi="Tahoma" w:cs="Tahoma"/>
          <w:sz w:val="20"/>
          <w:szCs w:val="20"/>
        </w:rPr>
        <w:t>However, if any additional item is required during execution, the same shall be provided by us as per the requirement.</w:t>
      </w:r>
    </w:p>
    <w:p w14:paraId="359D8E7D"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73BE1" w:rsidRDefault="00E45340" w:rsidP="00E45340">
      <w:pPr>
        <w:pStyle w:val="ListParagraph"/>
        <w:tabs>
          <w:tab w:val="left" w:pos="1199"/>
        </w:tabs>
        <w:ind w:left="426"/>
        <w:jc w:val="both"/>
        <w:rPr>
          <w:rFonts w:ascii="Tahoma" w:hAnsi="Tahoma" w:cs="Tahoma"/>
          <w:b/>
          <w:bCs/>
          <w:sz w:val="20"/>
          <w:szCs w:val="20"/>
          <w:u w:val="single"/>
          <w:lang w:val="en-IN"/>
        </w:rPr>
      </w:pPr>
      <w:r w:rsidRPr="00D73BE1">
        <w:rPr>
          <w:rFonts w:ascii="Tahoma" w:hAnsi="Tahoma" w:cs="Tahoma"/>
          <w:b/>
          <w:bCs/>
          <w:sz w:val="20"/>
          <w:szCs w:val="20"/>
          <w:u w:val="single"/>
          <w:lang w:val="en-IN"/>
        </w:rPr>
        <w:t>Bidder Details</w:t>
      </w:r>
    </w:p>
    <w:p w14:paraId="4B27597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Name of Bidder: ______________________________________</w:t>
      </w:r>
    </w:p>
    <w:p w14:paraId="2040D1A2"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Address: _____________________________________________</w:t>
      </w:r>
    </w:p>
    <w:p w14:paraId="132298A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Contact Person: _______________________________________</w:t>
      </w:r>
    </w:p>
    <w:p w14:paraId="31D479A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Mobile No.: ___________________________________________</w:t>
      </w:r>
    </w:p>
    <w:p w14:paraId="01D9B1CC"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Email ID: _____________________________________________</w:t>
      </w:r>
    </w:p>
    <w:p w14:paraId="2147CF72"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Authorized Signatory: __________________________________</w:t>
      </w:r>
    </w:p>
    <w:p w14:paraId="76E80B5E"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Signature &amp; Stamp: ____________________________________</w:t>
      </w:r>
    </w:p>
    <w:p w14:paraId="59D59768"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73BE1" w:rsidRDefault="00E45340" w:rsidP="00E45340">
      <w:pPr>
        <w:pStyle w:val="ListParagraph"/>
        <w:tabs>
          <w:tab w:val="left" w:pos="1199"/>
        </w:tabs>
        <w:ind w:left="426"/>
        <w:jc w:val="both"/>
        <w:rPr>
          <w:rFonts w:ascii="Tahoma" w:hAnsi="Tahoma" w:cs="Tahoma"/>
          <w:sz w:val="20"/>
          <w:szCs w:val="20"/>
          <w:lang w:val="en-IN"/>
        </w:rPr>
      </w:pPr>
      <w:r w:rsidRPr="00D73BE1">
        <w:rPr>
          <w:rFonts w:ascii="Tahoma" w:hAnsi="Tahoma" w:cs="Tahoma"/>
          <w:sz w:val="20"/>
          <w:szCs w:val="20"/>
          <w:lang w:val="en-IN"/>
        </w:rPr>
        <w:t>Date: _________________</w:t>
      </w:r>
    </w:p>
    <w:p w14:paraId="78DB4225" w14:textId="77777777" w:rsidR="00E45340" w:rsidRPr="00D73BE1" w:rsidRDefault="00E45340" w:rsidP="00E45340">
      <w:pPr>
        <w:pStyle w:val="ListParagraph"/>
        <w:tabs>
          <w:tab w:val="left" w:pos="1199"/>
        </w:tabs>
        <w:ind w:left="426"/>
        <w:jc w:val="both"/>
        <w:rPr>
          <w:rFonts w:ascii="Tahoma" w:hAnsi="Tahoma" w:cs="Tahoma"/>
          <w:b/>
          <w:bCs/>
          <w:sz w:val="20"/>
          <w:szCs w:val="20"/>
          <w:lang w:val="en-IN"/>
        </w:rPr>
      </w:pPr>
      <w:r w:rsidRPr="00D73BE1">
        <w:rPr>
          <w:rFonts w:ascii="Tahoma" w:hAnsi="Tahoma" w:cs="Tahoma"/>
          <w:sz w:val="20"/>
          <w:szCs w:val="20"/>
          <w:lang w:val="en-IN"/>
        </w:rPr>
        <w:t>Place: ________________</w:t>
      </w:r>
    </w:p>
    <w:p w14:paraId="2760BA18" w14:textId="2FD22EDF" w:rsidR="00BB57A4" w:rsidRPr="00D73BE1" w:rsidRDefault="00243B31" w:rsidP="00E45340">
      <w:pPr>
        <w:rPr>
          <w:rFonts w:ascii="Tahoma" w:hAnsi="Tahoma" w:cs="Tahoma"/>
          <w:i/>
          <w:sz w:val="19"/>
          <w:szCs w:val="19"/>
          <w:u w:val="single"/>
        </w:rPr>
      </w:pPr>
      <w:r w:rsidRPr="00D73BE1">
        <w:rPr>
          <w:rFonts w:ascii="Tahoma" w:hAnsi="Tahoma" w:cs="Tahoma"/>
          <w:i/>
          <w:sz w:val="20"/>
          <w:szCs w:val="20"/>
        </w:rPr>
        <w:br w:type="page"/>
      </w:r>
      <w:r w:rsidRPr="00D73BE1">
        <w:rPr>
          <w:rFonts w:ascii="Tahoma" w:hAnsi="Tahoma" w:cs="Tahoma"/>
          <w:b/>
          <w:sz w:val="19"/>
          <w:szCs w:val="19"/>
          <w:u w:val="single"/>
        </w:rPr>
        <w:lastRenderedPageBreak/>
        <w:t>Commercial</w:t>
      </w:r>
      <w:r w:rsidRPr="00D73BE1">
        <w:rPr>
          <w:rFonts w:ascii="Tahoma" w:hAnsi="Tahoma" w:cs="Tahoma"/>
          <w:b/>
          <w:spacing w:val="-2"/>
          <w:sz w:val="19"/>
          <w:szCs w:val="19"/>
          <w:u w:val="single"/>
        </w:rPr>
        <w:t xml:space="preserve"> </w:t>
      </w:r>
      <w:r w:rsidRPr="00D73BE1">
        <w:rPr>
          <w:rFonts w:ascii="Tahoma" w:hAnsi="Tahoma" w:cs="Tahoma"/>
          <w:b/>
          <w:sz w:val="19"/>
          <w:szCs w:val="19"/>
          <w:u w:val="single"/>
        </w:rPr>
        <w:t>Bid:</w:t>
      </w:r>
      <w:r w:rsidRPr="00D73BE1">
        <w:rPr>
          <w:rFonts w:ascii="Tahoma" w:hAnsi="Tahoma" w:cs="Tahoma"/>
          <w:b/>
          <w:spacing w:val="-1"/>
          <w:sz w:val="19"/>
          <w:szCs w:val="19"/>
          <w:u w:val="single"/>
        </w:rPr>
        <w:t xml:space="preserve"> </w:t>
      </w:r>
      <w:r w:rsidRPr="00D73BE1">
        <w:rPr>
          <w:rFonts w:ascii="Tahoma" w:hAnsi="Tahoma" w:cs="Tahoma"/>
          <w:i/>
          <w:sz w:val="19"/>
          <w:szCs w:val="19"/>
          <w:u w:val="single"/>
        </w:rPr>
        <w:t>(in</w:t>
      </w:r>
      <w:r w:rsidRPr="00D73BE1">
        <w:rPr>
          <w:rFonts w:ascii="Tahoma" w:hAnsi="Tahoma" w:cs="Tahoma"/>
          <w:i/>
          <w:spacing w:val="-3"/>
          <w:sz w:val="19"/>
          <w:szCs w:val="19"/>
          <w:u w:val="single"/>
        </w:rPr>
        <w:t xml:space="preserve"> </w:t>
      </w:r>
      <w:r w:rsidRPr="00D73BE1">
        <w:rPr>
          <w:rFonts w:ascii="Tahoma" w:hAnsi="Tahoma" w:cs="Tahoma"/>
          <w:i/>
          <w:sz w:val="19"/>
          <w:szCs w:val="19"/>
          <w:u w:val="single"/>
        </w:rPr>
        <w:t>separate</w:t>
      </w:r>
      <w:r w:rsidRPr="00D73BE1">
        <w:rPr>
          <w:rFonts w:ascii="Tahoma" w:hAnsi="Tahoma" w:cs="Tahoma"/>
          <w:i/>
          <w:spacing w:val="-2"/>
          <w:sz w:val="19"/>
          <w:szCs w:val="19"/>
          <w:u w:val="single"/>
        </w:rPr>
        <w:t xml:space="preserve"> </w:t>
      </w:r>
      <w:r w:rsidRPr="00D73BE1">
        <w:rPr>
          <w:rFonts w:ascii="Tahoma" w:hAnsi="Tahoma" w:cs="Tahoma"/>
          <w:i/>
          <w:sz w:val="19"/>
          <w:szCs w:val="19"/>
          <w:u w:val="single"/>
        </w:rPr>
        <w:t>sealed</w:t>
      </w:r>
      <w:r w:rsidRPr="00D73BE1">
        <w:rPr>
          <w:rFonts w:ascii="Tahoma" w:hAnsi="Tahoma" w:cs="Tahoma"/>
          <w:i/>
          <w:spacing w:val="-1"/>
          <w:sz w:val="19"/>
          <w:szCs w:val="19"/>
          <w:u w:val="single"/>
        </w:rPr>
        <w:t xml:space="preserve"> </w:t>
      </w:r>
      <w:r w:rsidRPr="00D73BE1">
        <w:rPr>
          <w:rFonts w:ascii="Tahoma" w:hAnsi="Tahoma" w:cs="Tahoma"/>
          <w:i/>
          <w:sz w:val="19"/>
          <w:szCs w:val="19"/>
          <w:u w:val="single"/>
        </w:rPr>
        <w:t>envelope</w:t>
      </w:r>
      <w:r w:rsidR="00791F02" w:rsidRPr="00D73BE1">
        <w:rPr>
          <w:rFonts w:ascii="Tahoma" w:hAnsi="Tahoma" w:cs="Tahoma"/>
          <w:i/>
          <w:sz w:val="19"/>
          <w:szCs w:val="19"/>
          <w:u w:val="single"/>
        </w:rPr>
        <w:t>/password protected file via email</w:t>
      </w:r>
      <w:r w:rsidRPr="00D73BE1">
        <w:rPr>
          <w:rFonts w:ascii="Tahoma" w:hAnsi="Tahoma" w:cs="Tahoma"/>
          <w:i/>
          <w:sz w:val="19"/>
          <w:szCs w:val="19"/>
          <w:u w:val="single"/>
        </w:rPr>
        <w:t>)</w:t>
      </w:r>
    </w:p>
    <w:p w14:paraId="51A260BB" w14:textId="77777777" w:rsidR="00791F02" w:rsidRPr="00D73BE1" w:rsidRDefault="00791F02" w:rsidP="008F4155">
      <w:pPr>
        <w:rPr>
          <w:rFonts w:ascii="Tahoma" w:hAnsi="Tahoma" w:cs="Tahoma"/>
          <w:i/>
          <w:sz w:val="19"/>
          <w:szCs w:val="19"/>
        </w:rPr>
      </w:pPr>
    </w:p>
    <w:p w14:paraId="054C2630" w14:textId="77F2E8A2" w:rsidR="00714BD3" w:rsidRPr="00D73BE1" w:rsidRDefault="00714BD3" w:rsidP="00714BD3">
      <w:pPr>
        <w:pStyle w:val="Heading1"/>
        <w:ind w:left="0" w:right="-90"/>
        <w:rPr>
          <w:rFonts w:ascii="Tahoma" w:hAnsi="Tahoma" w:cs="Tahoma"/>
          <w:bCs w:val="0"/>
          <w:sz w:val="25"/>
          <w:szCs w:val="25"/>
        </w:rPr>
      </w:pPr>
      <w:r w:rsidRPr="00D73BE1">
        <w:rPr>
          <w:rFonts w:ascii="Tahoma" w:hAnsi="Tahoma" w:cs="Tahoma"/>
          <w:bCs w:val="0"/>
          <w:sz w:val="25"/>
          <w:szCs w:val="25"/>
        </w:rPr>
        <w:t xml:space="preserve">Bid for the </w:t>
      </w:r>
      <w:r w:rsidR="003B50BE" w:rsidRPr="00D73BE1">
        <w:rPr>
          <w:rFonts w:ascii="Tahoma" w:hAnsi="Tahoma" w:cs="Tahoma"/>
          <w:bCs w:val="0"/>
          <w:sz w:val="25"/>
          <w:szCs w:val="25"/>
        </w:rPr>
        <w:t xml:space="preserve">Renovation of Guest House and ACA Faculty gate Toilet Block </w:t>
      </w:r>
    </w:p>
    <w:p w14:paraId="2CB5B786" w14:textId="3A5EB729" w:rsidR="009E2887" w:rsidRPr="00D73BE1" w:rsidRDefault="00714BD3" w:rsidP="00F5227D">
      <w:pPr>
        <w:pStyle w:val="Heading1"/>
        <w:ind w:left="0" w:right="-90"/>
        <w:rPr>
          <w:rFonts w:ascii="Tahoma" w:hAnsi="Tahoma" w:cs="Tahoma"/>
          <w:b w:val="0"/>
          <w:sz w:val="19"/>
          <w:szCs w:val="19"/>
        </w:rPr>
      </w:pPr>
      <w:r w:rsidRPr="00D73BE1">
        <w:rPr>
          <w:rFonts w:ascii="Tahoma" w:hAnsi="Tahoma" w:cs="Tahoma"/>
          <w:sz w:val="19"/>
          <w:szCs w:val="19"/>
        </w:rPr>
        <w:t>(Tender No. : 2025-26/</w:t>
      </w:r>
      <w:r w:rsidR="00AD6CEF" w:rsidRPr="00D73BE1">
        <w:rPr>
          <w:rFonts w:ascii="Tahoma" w:hAnsi="Tahoma" w:cs="Tahoma"/>
          <w:sz w:val="19"/>
          <w:szCs w:val="19"/>
        </w:rPr>
        <w:t>Estate</w:t>
      </w:r>
      <w:r w:rsidRPr="00D73BE1">
        <w:rPr>
          <w:rFonts w:ascii="Tahoma" w:hAnsi="Tahoma" w:cs="Tahoma"/>
          <w:sz w:val="19"/>
          <w:szCs w:val="19"/>
        </w:rPr>
        <w:t>/2B/LNM-</w:t>
      </w:r>
      <w:r w:rsidR="00AD6CEF" w:rsidRPr="00D73BE1">
        <w:rPr>
          <w:rFonts w:ascii="Tahoma" w:hAnsi="Tahoma" w:cs="Tahoma"/>
          <w:sz w:val="19"/>
          <w:szCs w:val="19"/>
        </w:rPr>
        <w:t>1217</w:t>
      </w:r>
      <w:r w:rsidRPr="00D73BE1">
        <w:rPr>
          <w:rFonts w:ascii="Tahoma" w:hAnsi="Tahoma" w:cs="Tahoma"/>
          <w:sz w:val="19"/>
          <w:szCs w:val="19"/>
        </w:rPr>
        <w:t>)</w:t>
      </w:r>
    </w:p>
    <w:p w14:paraId="703D832E" w14:textId="77777777" w:rsidR="00B35F55" w:rsidRPr="00D73BE1" w:rsidRDefault="00B35F55" w:rsidP="00F5227D">
      <w:pPr>
        <w:pStyle w:val="Heading1"/>
        <w:ind w:left="0" w:right="-90"/>
        <w:rPr>
          <w:rFonts w:ascii="Tahoma" w:hAnsi="Tahoma" w:cs="Tahoma"/>
          <w:b w:val="0"/>
          <w:sz w:val="19"/>
          <w:szCs w:val="19"/>
        </w:rPr>
      </w:pPr>
    </w:p>
    <w:p w14:paraId="29593362" w14:textId="77777777" w:rsidR="00B35F55" w:rsidRPr="00D73BE1" w:rsidRDefault="00B35F55" w:rsidP="00F5227D">
      <w:pPr>
        <w:pStyle w:val="Heading1"/>
        <w:ind w:left="0" w:right="-90"/>
        <w:rPr>
          <w:rFonts w:ascii="Tahoma" w:hAnsi="Tahoma" w:cs="Tahoma"/>
          <w:b w:val="0"/>
          <w:sz w:val="19"/>
          <w:szCs w:val="19"/>
        </w:rPr>
      </w:pPr>
    </w:p>
    <w:tbl>
      <w:tblPr>
        <w:tblW w:w="9460" w:type="dxa"/>
        <w:tblInd w:w="-5" w:type="dxa"/>
        <w:tblLook w:val="04A0" w:firstRow="1" w:lastRow="0" w:firstColumn="1" w:lastColumn="0" w:noHBand="0" w:noVBand="1"/>
      </w:tblPr>
      <w:tblGrid>
        <w:gridCol w:w="993"/>
        <w:gridCol w:w="4317"/>
        <w:gridCol w:w="793"/>
        <w:gridCol w:w="1032"/>
        <w:gridCol w:w="875"/>
        <w:gridCol w:w="1450"/>
      </w:tblGrid>
      <w:tr w:rsidR="001729C1" w:rsidRPr="00D73BE1" w14:paraId="250228D9" w14:textId="4B66FDED" w:rsidTr="00AD6CEF">
        <w:trPr>
          <w:trHeight w:val="315"/>
          <w:tblHeader/>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49CFDC0B"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xml:space="preserve">Sr. No. </w:t>
            </w:r>
          </w:p>
        </w:tc>
        <w:tc>
          <w:tcPr>
            <w:tcW w:w="4317" w:type="dxa"/>
            <w:tcBorders>
              <w:top w:val="single" w:sz="4" w:space="0" w:color="auto"/>
              <w:left w:val="nil"/>
              <w:bottom w:val="single" w:sz="4" w:space="0" w:color="auto"/>
              <w:right w:val="single" w:sz="4" w:space="0" w:color="auto"/>
            </w:tcBorders>
            <w:noWrap/>
            <w:vAlign w:val="center"/>
            <w:hideMark/>
          </w:tcPr>
          <w:p w14:paraId="4639786C"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Item Name</w:t>
            </w:r>
          </w:p>
        </w:tc>
        <w:tc>
          <w:tcPr>
            <w:tcW w:w="793" w:type="dxa"/>
            <w:tcBorders>
              <w:top w:val="single" w:sz="4" w:space="0" w:color="auto"/>
              <w:left w:val="nil"/>
              <w:bottom w:val="single" w:sz="4" w:space="0" w:color="auto"/>
              <w:right w:val="single" w:sz="4" w:space="0" w:color="auto"/>
            </w:tcBorders>
            <w:noWrap/>
            <w:vAlign w:val="center"/>
            <w:hideMark/>
          </w:tcPr>
          <w:p w14:paraId="25CDACB0"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QTY.</w:t>
            </w:r>
          </w:p>
        </w:tc>
        <w:tc>
          <w:tcPr>
            <w:tcW w:w="1032" w:type="dxa"/>
            <w:tcBorders>
              <w:top w:val="single" w:sz="4" w:space="0" w:color="auto"/>
              <w:left w:val="nil"/>
              <w:bottom w:val="single" w:sz="4" w:space="0" w:color="auto"/>
              <w:right w:val="single" w:sz="4" w:space="0" w:color="auto"/>
            </w:tcBorders>
            <w:noWrap/>
            <w:vAlign w:val="center"/>
            <w:hideMark/>
          </w:tcPr>
          <w:p w14:paraId="5E66B387" w14:textId="77777777"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UOM</w:t>
            </w:r>
          </w:p>
        </w:tc>
        <w:tc>
          <w:tcPr>
            <w:tcW w:w="875" w:type="dxa"/>
            <w:tcBorders>
              <w:top w:val="single" w:sz="4" w:space="0" w:color="auto"/>
              <w:left w:val="nil"/>
              <w:bottom w:val="single" w:sz="4" w:space="0" w:color="auto"/>
              <w:right w:val="single" w:sz="4" w:space="0" w:color="auto"/>
            </w:tcBorders>
          </w:tcPr>
          <w:p w14:paraId="362EC1DD" w14:textId="7B626404"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Rate</w:t>
            </w:r>
          </w:p>
        </w:tc>
        <w:tc>
          <w:tcPr>
            <w:tcW w:w="1450" w:type="dxa"/>
            <w:tcBorders>
              <w:top w:val="single" w:sz="4" w:space="0" w:color="auto"/>
              <w:left w:val="nil"/>
              <w:bottom w:val="single" w:sz="4" w:space="0" w:color="auto"/>
              <w:right w:val="single" w:sz="4" w:space="0" w:color="auto"/>
            </w:tcBorders>
          </w:tcPr>
          <w:p w14:paraId="4928410E" w14:textId="24CD8015" w:rsidR="00B35F55" w:rsidRPr="00D73BE1" w:rsidRDefault="00B35F55"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Amount</w:t>
            </w:r>
          </w:p>
        </w:tc>
      </w:tr>
      <w:tr w:rsidR="001729C1" w:rsidRPr="00D73BE1" w14:paraId="6F80F40C" w14:textId="2854910D" w:rsidTr="00AD6CEF">
        <w:trPr>
          <w:trHeight w:val="300"/>
        </w:trPr>
        <w:tc>
          <w:tcPr>
            <w:tcW w:w="993" w:type="dxa"/>
            <w:tcBorders>
              <w:top w:val="nil"/>
              <w:left w:val="single" w:sz="4" w:space="0" w:color="auto"/>
              <w:bottom w:val="single" w:sz="4" w:space="0" w:color="auto"/>
              <w:right w:val="single" w:sz="4" w:space="0" w:color="auto"/>
            </w:tcBorders>
            <w:noWrap/>
            <w:vAlign w:val="bottom"/>
            <w:hideMark/>
          </w:tcPr>
          <w:p w14:paraId="5EE5C866" w14:textId="11283A46" w:rsidR="00B35F55" w:rsidRPr="00D73BE1" w:rsidRDefault="00B35F55" w:rsidP="00E56972">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A</w:t>
            </w:r>
          </w:p>
        </w:tc>
        <w:tc>
          <w:tcPr>
            <w:tcW w:w="4317" w:type="dxa"/>
            <w:tcBorders>
              <w:top w:val="nil"/>
              <w:left w:val="nil"/>
              <w:bottom w:val="single" w:sz="4" w:space="0" w:color="auto"/>
              <w:right w:val="single" w:sz="4" w:space="0" w:color="auto"/>
            </w:tcBorders>
            <w:noWrap/>
            <w:vAlign w:val="bottom"/>
            <w:hideMark/>
          </w:tcPr>
          <w:p w14:paraId="3045DA68" w14:textId="55901BE4" w:rsidR="00B35F55" w:rsidRPr="00D73BE1" w:rsidRDefault="00B35F55" w:rsidP="00E56972">
            <w:pPr>
              <w:widowControl/>
              <w:autoSpaceDE/>
              <w:autoSpaceDN/>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t> </w:t>
            </w:r>
            <w:r w:rsidR="00F608ED" w:rsidRPr="00D73BE1">
              <w:rPr>
                <w:rFonts w:ascii="Tahoma" w:eastAsia="Times New Roman" w:hAnsi="Tahoma" w:cs="Tahoma"/>
                <w:b/>
                <w:bCs/>
                <w:color w:val="000000"/>
                <w:sz w:val="19"/>
                <w:szCs w:val="19"/>
                <w:lang w:bidi="hi-IN"/>
              </w:rPr>
              <w:t xml:space="preserve">                            Civil Work</w:t>
            </w:r>
          </w:p>
        </w:tc>
        <w:tc>
          <w:tcPr>
            <w:tcW w:w="793" w:type="dxa"/>
            <w:tcBorders>
              <w:top w:val="nil"/>
              <w:left w:val="nil"/>
              <w:bottom w:val="single" w:sz="4" w:space="0" w:color="auto"/>
              <w:right w:val="single" w:sz="4" w:space="0" w:color="auto"/>
            </w:tcBorders>
            <w:noWrap/>
            <w:vAlign w:val="bottom"/>
            <w:hideMark/>
          </w:tcPr>
          <w:p w14:paraId="02D88A1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48368B0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D458D18"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F4D66D4"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B09FD15" w14:textId="676EBB50" w:rsidTr="00AD6CEF">
        <w:trPr>
          <w:trHeight w:val="719"/>
        </w:trPr>
        <w:tc>
          <w:tcPr>
            <w:tcW w:w="993" w:type="dxa"/>
            <w:tcBorders>
              <w:top w:val="nil"/>
              <w:left w:val="single" w:sz="4" w:space="0" w:color="auto"/>
              <w:bottom w:val="single" w:sz="4" w:space="0" w:color="auto"/>
              <w:right w:val="single" w:sz="4" w:space="0" w:color="auto"/>
            </w:tcBorders>
            <w:noWrap/>
            <w:vAlign w:val="center"/>
            <w:hideMark/>
          </w:tcPr>
          <w:p w14:paraId="411F53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w:t>
            </w:r>
          </w:p>
        </w:tc>
        <w:tc>
          <w:tcPr>
            <w:tcW w:w="4317" w:type="dxa"/>
            <w:tcBorders>
              <w:top w:val="nil"/>
              <w:left w:val="nil"/>
              <w:bottom w:val="single" w:sz="4" w:space="0" w:color="auto"/>
              <w:right w:val="single" w:sz="4" w:space="0" w:color="auto"/>
            </w:tcBorders>
            <w:vAlign w:val="bottom"/>
            <w:hideMark/>
          </w:tcPr>
          <w:p w14:paraId="69C1890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tile work in floors and walls (including removing of Mirrors, glasses, etc.) laid in cement mortar including stacking of serviceable material and disposal of unserviceable material within 50-meter lead:</w:t>
            </w:r>
          </w:p>
        </w:tc>
        <w:tc>
          <w:tcPr>
            <w:tcW w:w="793" w:type="dxa"/>
            <w:tcBorders>
              <w:top w:val="nil"/>
              <w:left w:val="nil"/>
              <w:bottom w:val="single" w:sz="4" w:space="0" w:color="auto"/>
              <w:right w:val="single" w:sz="4" w:space="0" w:color="auto"/>
            </w:tcBorders>
            <w:noWrap/>
            <w:vAlign w:val="bottom"/>
            <w:hideMark/>
          </w:tcPr>
          <w:p w14:paraId="40B224E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D3DE86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 </w:t>
            </w:r>
          </w:p>
        </w:tc>
        <w:tc>
          <w:tcPr>
            <w:tcW w:w="875" w:type="dxa"/>
            <w:tcBorders>
              <w:top w:val="nil"/>
              <w:left w:val="nil"/>
              <w:bottom w:val="single" w:sz="4" w:space="0" w:color="auto"/>
              <w:right w:val="single" w:sz="4" w:space="0" w:color="auto"/>
            </w:tcBorders>
          </w:tcPr>
          <w:p w14:paraId="2CC4503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E14E64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5F91FD79" w14:textId="22D2C8B9"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693EC88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1.01</w:t>
            </w:r>
          </w:p>
        </w:tc>
        <w:tc>
          <w:tcPr>
            <w:tcW w:w="4317" w:type="dxa"/>
            <w:tcBorders>
              <w:top w:val="nil"/>
              <w:left w:val="nil"/>
              <w:bottom w:val="single" w:sz="4" w:space="0" w:color="auto"/>
              <w:right w:val="single" w:sz="4" w:space="0" w:color="auto"/>
            </w:tcBorders>
            <w:noWrap/>
            <w:vAlign w:val="bottom"/>
            <w:hideMark/>
          </w:tcPr>
          <w:p w14:paraId="28A08C5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793" w:type="dxa"/>
            <w:tcBorders>
              <w:top w:val="nil"/>
              <w:left w:val="nil"/>
              <w:bottom w:val="single" w:sz="4" w:space="0" w:color="auto"/>
              <w:right w:val="single" w:sz="4" w:space="0" w:color="auto"/>
            </w:tcBorders>
            <w:noWrap/>
            <w:vAlign w:val="bottom"/>
            <w:hideMark/>
          </w:tcPr>
          <w:p w14:paraId="323575A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285.57</w:t>
            </w:r>
          </w:p>
        </w:tc>
        <w:tc>
          <w:tcPr>
            <w:tcW w:w="1032" w:type="dxa"/>
            <w:tcBorders>
              <w:top w:val="nil"/>
              <w:left w:val="nil"/>
              <w:bottom w:val="single" w:sz="4" w:space="0" w:color="auto"/>
              <w:right w:val="single" w:sz="4" w:space="0" w:color="auto"/>
            </w:tcBorders>
            <w:noWrap/>
            <w:vAlign w:val="bottom"/>
            <w:hideMark/>
          </w:tcPr>
          <w:p w14:paraId="47F00F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3863C63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B6B2B0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D893EC9" w14:textId="295DE8B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EB5F5F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5A97A2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1C0861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1E4B1E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2ABB6C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2B540B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4A8A7624" w14:textId="4E7FB771" w:rsidTr="00AD6CEF">
        <w:trPr>
          <w:trHeight w:val="719"/>
        </w:trPr>
        <w:tc>
          <w:tcPr>
            <w:tcW w:w="993" w:type="dxa"/>
            <w:tcBorders>
              <w:top w:val="nil"/>
              <w:left w:val="single" w:sz="4" w:space="0" w:color="auto"/>
              <w:bottom w:val="single" w:sz="4" w:space="0" w:color="auto"/>
              <w:right w:val="single" w:sz="4" w:space="0" w:color="auto"/>
            </w:tcBorders>
            <w:noWrap/>
            <w:vAlign w:val="center"/>
            <w:hideMark/>
          </w:tcPr>
          <w:p w14:paraId="553A7F6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w:t>
            </w:r>
          </w:p>
        </w:tc>
        <w:tc>
          <w:tcPr>
            <w:tcW w:w="4317" w:type="dxa"/>
            <w:tcBorders>
              <w:top w:val="nil"/>
              <w:left w:val="nil"/>
              <w:bottom w:val="single" w:sz="4" w:space="0" w:color="auto"/>
              <w:right w:val="single" w:sz="4" w:space="0" w:color="auto"/>
            </w:tcBorders>
            <w:vAlign w:val="bottom"/>
            <w:hideMark/>
          </w:tcPr>
          <w:p w14:paraId="4035C5B1"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doors, windows and clearstory windows steel or wood shutter including chowkhats and holdfasts etc. complete</w:t>
            </w:r>
            <w:r w:rsidRPr="00D73BE1">
              <w:rPr>
                <w:rFonts w:ascii="Tahoma" w:eastAsia="Times New Roman" w:hAnsi="Tahoma" w:cs="Tahoma"/>
                <w:color w:val="000000"/>
                <w:sz w:val="19"/>
                <w:szCs w:val="19"/>
                <w:lang w:bidi="hi-IN"/>
              </w:rPr>
              <w:br/>
              <w:t>and stacking within 50 meters lead:</w:t>
            </w:r>
          </w:p>
        </w:tc>
        <w:tc>
          <w:tcPr>
            <w:tcW w:w="793" w:type="dxa"/>
            <w:tcBorders>
              <w:top w:val="nil"/>
              <w:left w:val="nil"/>
              <w:bottom w:val="single" w:sz="4" w:space="0" w:color="auto"/>
              <w:right w:val="single" w:sz="4" w:space="0" w:color="auto"/>
            </w:tcBorders>
            <w:noWrap/>
            <w:vAlign w:val="bottom"/>
            <w:hideMark/>
          </w:tcPr>
          <w:p w14:paraId="69EDF12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848C3B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245DCF7"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4AD4E88"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4DE4D11A" w14:textId="57AA8122"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CE3114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2.01</w:t>
            </w:r>
          </w:p>
        </w:tc>
        <w:tc>
          <w:tcPr>
            <w:tcW w:w="4317" w:type="dxa"/>
            <w:tcBorders>
              <w:top w:val="nil"/>
              <w:left w:val="nil"/>
              <w:bottom w:val="single" w:sz="4" w:space="0" w:color="auto"/>
              <w:right w:val="single" w:sz="4" w:space="0" w:color="auto"/>
            </w:tcBorders>
            <w:noWrap/>
            <w:vAlign w:val="bottom"/>
            <w:hideMark/>
          </w:tcPr>
          <w:p w14:paraId="6E1BA91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Of area 3 square meter and below.</w:t>
            </w:r>
          </w:p>
        </w:tc>
        <w:tc>
          <w:tcPr>
            <w:tcW w:w="793" w:type="dxa"/>
            <w:tcBorders>
              <w:top w:val="nil"/>
              <w:left w:val="nil"/>
              <w:bottom w:val="single" w:sz="4" w:space="0" w:color="auto"/>
              <w:right w:val="single" w:sz="4" w:space="0" w:color="auto"/>
            </w:tcBorders>
            <w:noWrap/>
            <w:vAlign w:val="center"/>
            <w:hideMark/>
          </w:tcPr>
          <w:p w14:paraId="3632A35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center"/>
            <w:hideMark/>
          </w:tcPr>
          <w:p w14:paraId="4FB0D4E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20C067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328EB5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439F8DEA" w14:textId="13DA2BD9"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E369FD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09F13A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1C20D5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C869F71"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9278455"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3D0EE3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E8CF58F" w14:textId="71505BCB" w:rsidTr="00AD6CEF">
        <w:trPr>
          <w:trHeight w:val="809"/>
        </w:trPr>
        <w:tc>
          <w:tcPr>
            <w:tcW w:w="993" w:type="dxa"/>
            <w:tcBorders>
              <w:top w:val="nil"/>
              <w:left w:val="single" w:sz="4" w:space="0" w:color="auto"/>
              <w:bottom w:val="single" w:sz="4" w:space="0" w:color="auto"/>
              <w:right w:val="single" w:sz="4" w:space="0" w:color="auto"/>
            </w:tcBorders>
            <w:noWrap/>
            <w:vAlign w:val="center"/>
            <w:hideMark/>
          </w:tcPr>
          <w:p w14:paraId="5B14180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3.00</w:t>
            </w:r>
          </w:p>
        </w:tc>
        <w:tc>
          <w:tcPr>
            <w:tcW w:w="4317" w:type="dxa"/>
            <w:tcBorders>
              <w:top w:val="nil"/>
              <w:left w:val="nil"/>
              <w:bottom w:val="single" w:sz="4" w:space="0" w:color="auto"/>
              <w:right w:val="single" w:sz="4" w:space="0" w:color="auto"/>
            </w:tcBorders>
            <w:vAlign w:val="bottom"/>
            <w:hideMark/>
          </w:tcPr>
          <w:p w14:paraId="2CE9E1F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flushing (WC/EWC) with cistern, urinals of any size including stacking of useful materials near the site and disposal of unserviceable material within 50 meter lead. Urinals &amp; their partions will unitized back with urinal jibbis complete in all respects.</w:t>
            </w:r>
          </w:p>
        </w:tc>
        <w:tc>
          <w:tcPr>
            <w:tcW w:w="793" w:type="dxa"/>
            <w:tcBorders>
              <w:top w:val="nil"/>
              <w:left w:val="nil"/>
              <w:bottom w:val="single" w:sz="4" w:space="0" w:color="auto"/>
              <w:right w:val="single" w:sz="4" w:space="0" w:color="auto"/>
            </w:tcBorders>
            <w:noWrap/>
            <w:vAlign w:val="bottom"/>
            <w:hideMark/>
          </w:tcPr>
          <w:p w14:paraId="238D8C8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854F6C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E87BDA7"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2DE7F7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8A79186" w14:textId="1CCC0644"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0B535A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3.01</w:t>
            </w:r>
          </w:p>
        </w:tc>
        <w:tc>
          <w:tcPr>
            <w:tcW w:w="4317" w:type="dxa"/>
            <w:tcBorders>
              <w:top w:val="nil"/>
              <w:left w:val="nil"/>
              <w:bottom w:val="single" w:sz="4" w:space="0" w:color="auto"/>
              <w:right w:val="single" w:sz="4" w:space="0" w:color="auto"/>
            </w:tcBorders>
            <w:noWrap/>
            <w:vAlign w:val="bottom"/>
            <w:hideMark/>
          </w:tcPr>
          <w:p w14:paraId="02D9400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For thickness of tiles 25mm to 50mm.</w:t>
            </w:r>
          </w:p>
        </w:tc>
        <w:tc>
          <w:tcPr>
            <w:tcW w:w="793" w:type="dxa"/>
            <w:tcBorders>
              <w:top w:val="nil"/>
              <w:left w:val="nil"/>
              <w:bottom w:val="single" w:sz="4" w:space="0" w:color="auto"/>
              <w:right w:val="single" w:sz="4" w:space="0" w:color="auto"/>
            </w:tcBorders>
            <w:noWrap/>
            <w:vAlign w:val="center"/>
            <w:hideMark/>
          </w:tcPr>
          <w:p w14:paraId="637A5B5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13.00</w:t>
            </w:r>
          </w:p>
        </w:tc>
        <w:tc>
          <w:tcPr>
            <w:tcW w:w="1032" w:type="dxa"/>
            <w:tcBorders>
              <w:top w:val="nil"/>
              <w:left w:val="nil"/>
              <w:bottom w:val="single" w:sz="4" w:space="0" w:color="auto"/>
              <w:right w:val="single" w:sz="4" w:space="0" w:color="auto"/>
            </w:tcBorders>
            <w:noWrap/>
            <w:vAlign w:val="center"/>
            <w:hideMark/>
          </w:tcPr>
          <w:p w14:paraId="680F93D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6DDAD5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A192DF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6BA5E5B" w14:textId="1305B068"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0F86832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662D90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92C6AD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080B5B4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720102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C4D3E6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89BA643" w14:textId="1A60C1BA" w:rsidTr="00AD6CEF">
        <w:trPr>
          <w:trHeight w:val="1007"/>
        </w:trPr>
        <w:tc>
          <w:tcPr>
            <w:tcW w:w="993" w:type="dxa"/>
            <w:tcBorders>
              <w:top w:val="nil"/>
              <w:left w:val="single" w:sz="4" w:space="0" w:color="auto"/>
              <w:bottom w:val="single" w:sz="4" w:space="0" w:color="auto"/>
              <w:right w:val="single" w:sz="4" w:space="0" w:color="auto"/>
            </w:tcBorders>
            <w:noWrap/>
            <w:vAlign w:val="center"/>
            <w:hideMark/>
          </w:tcPr>
          <w:p w14:paraId="26C2AA8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4317" w:type="dxa"/>
            <w:tcBorders>
              <w:top w:val="nil"/>
              <w:left w:val="nil"/>
              <w:bottom w:val="single" w:sz="4" w:space="0" w:color="auto"/>
              <w:right w:val="single" w:sz="4" w:space="0" w:color="auto"/>
            </w:tcBorders>
            <w:vAlign w:val="bottom"/>
            <w:hideMark/>
          </w:tcPr>
          <w:p w14:paraId="1515560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light reinforced cement concrete platform along with curtain walls, washbasins, base concrete etc. including stacking of useful materials near the site and disposal of unserviceable materials within 50 metres lead, complete in all respects.</w:t>
            </w:r>
          </w:p>
        </w:tc>
        <w:tc>
          <w:tcPr>
            <w:tcW w:w="793" w:type="dxa"/>
            <w:tcBorders>
              <w:top w:val="nil"/>
              <w:left w:val="nil"/>
              <w:bottom w:val="single" w:sz="4" w:space="0" w:color="auto"/>
              <w:right w:val="single" w:sz="4" w:space="0" w:color="auto"/>
            </w:tcBorders>
            <w:noWrap/>
            <w:vAlign w:val="center"/>
            <w:hideMark/>
          </w:tcPr>
          <w:p w14:paraId="6E92724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center"/>
            <w:hideMark/>
          </w:tcPr>
          <w:p w14:paraId="03380EC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BCA52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CF4C62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D269B88" w14:textId="256287E2"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646142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4.01</w:t>
            </w:r>
          </w:p>
        </w:tc>
        <w:tc>
          <w:tcPr>
            <w:tcW w:w="4317" w:type="dxa"/>
            <w:tcBorders>
              <w:top w:val="nil"/>
              <w:left w:val="nil"/>
              <w:bottom w:val="single" w:sz="4" w:space="0" w:color="auto"/>
              <w:right w:val="single" w:sz="4" w:space="0" w:color="auto"/>
            </w:tcBorders>
            <w:noWrap/>
            <w:vAlign w:val="bottom"/>
            <w:hideMark/>
          </w:tcPr>
          <w:p w14:paraId="697F4B3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Above 2.52 Sqm</w:t>
            </w:r>
          </w:p>
        </w:tc>
        <w:tc>
          <w:tcPr>
            <w:tcW w:w="793" w:type="dxa"/>
            <w:tcBorders>
              <w:top w:val="nil"/>
              <w:left w:val="nil"/>
              <w:bottom w:val="single" w:sz="4" w:space="0" w:color="auto"/>
              <w:right w:val="single" w:sz="4" w:space="0" w:color="auto"/>
            </w:tcBorders>
            <w:noWrap/>
            <w:vAlign w:val="center"/>
            <w:hideMark/>
          </w:tcPr>
          <w:p w14:paraId="5376832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5.91</w:t>
            </w:r>
          </w:p>
        </w:tc>
        <w:tc>
          <w:tcPr>
            <w:tcW w:w="1032" w:type="dxa"/>
            <w:tcBorders>
              <w:top w:val="nil"/>
              <w:left w:val="nil"/>
              <w:bottom w:val="single" w:sz="4" w:space="0" w:color="auto"/>
              <w:right w:val="single" w:sz="4" w:space="0" w:color="auto"/>
            </w:tcBorders>
            <w:noWrap/>
            <w:vAlign w:val="center"/>
            <w:hideMark/>
          </w:tcPr>
          <w:p w14:paraId="049181A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7C74C94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003A8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0C66E6F" w14:textId="375277A7"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D29AA6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27A8D1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2830E6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8CD8DD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40B20BAE"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1C50A58"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053B92D" w14:textId="2F2AD984" w:rsidTr="00AD6CEF">
        <w:trPr>
          <w:trHeight w:val="530"/>
        </w:trPr>
        <w:tc>
          <w:tcPr>
            <w:tcW w:w="993" w:type="dxa"/>
            <w:tcBorders>
              <w:top w:val="nil"/>
              <w:left w:val="single" w:sz="4" w:space="0" w:color="auto"/>
              <w:bottom w:val="single" w:sz="4" w:space="0" w:color="auto"/>
              <w:right w:val="single" w:sz="4" w:space="0" w:color="auto"/>
            </w:tcBorders>
            <w:noWrap/>
            <w:vAlign w:val="center"/>
            <w:hideMark/>
          </w:tcPr>
          <w:p w14:paraId="7787543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5.00</w:t>
            </w:r>
          </w:p>
        </w:tc>
        <w:tc>
          <w:tcPr>
            <w:tcW w:w="4317" w:type="dxa"/>
            <w:tcBorders>
              <w:top w:val="nil"/>
              <w:left w:val="nil"/>
              <w:bottom w:val="single" w:sz="4" w:space="0" w:color="auto"/>
              <w:right w:val="single" w:sz="4" w:space="0" w:color="auto"/>
            </w:tcBorders>
            <w:vAlign w:val="bottom"/>
            <w:hideMark/>
          </w:tcPr>
          <w:p w14:paraId="1DB5BAA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old sewage drainage pipes in lavatory &amp; partial shaft (say PVC/CI) including removal, cutting, stacking, disposal within lead 50 metres. Complete in all respects.</w:t>
            </w:r>
          </w:p>
        </w:tc>
        <w:tc>
          <w:tcPr>
            <w:tcW w:w="793" w:type="dxa"/>
            <w:tcBorders>
              <w:top w:val="nil"/>
              <w:left w:val="nil"/>
              <w:bottom w:val="single" w:sz="4" w:space="0" w:color="auto"/>
              <w:right w:val="single" w:sz="4" w:space="0" w:color="auto"/>
            </w:tcBorders>
            <w:noWrap/>
            <w:vAlign w:val="bottom"/>
            <w:hideMark/>
          </w:tcPr>
          <w:p w14:paraId="5FC6BDB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1032" w:type="dxa"/>
            <w:tcBorders>
              <w:top w:val="nil"/>
              <w:left w:val="nil"/>
              <w:bottom w:val="single" w:sz="4" w:space="0" w:color="auto"/>
              <w:right w:val="single" w:sz="4" w:space="0" w:color="auto"/>
            </w:tcBorders>
            <w:noWrap/>
            <w:vAlign w:val="bottom"/>
            <w:hideMark/>
          </w:tcPr>
          <w:p w14:paraId="6669B50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c>
          <w:tcPr>
            <w:tcW w:w="875" w:type="dxa"/>
            <w:tcBorders>
              <w:top w:val="nil"/>
              <w:left w:val="nil"/>
              <w:bottom w:val="single" w:sz="4" w:space="0" w:color="auto"/>
              <w:right w:val="single" w:sz="4" w:space="0" w:color="auto"/>
            </w:tcBorders>
          </w:tcPr>
          <w:p w14:paraId="32A95C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9E7670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BD749E0" w14:textId="5D697693"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6F393B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6976BF4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B95E3D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051593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577568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1F6D439"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64615B6" w14:textId="65385AFB" w:rsidTr="00AD6CEF">
        <w:trPr>
          <w:trHeight w:val="665"/>
        </w:trPr>
        <w:tc>
          <w:tcPr>
            <w:tcW w:w="993" w:type="dxa"/>
            <w:tcBorders>
              <w:top w:val="nil"/>
              <w:left w:val="single" w:sz="4" w:space="0" w:color="auto"/>
              <w:bottom w:val="single" w:sz="4" w:space="0" w:color="auto"/>
              <w:right w:val="single" w:sz="4" w:space="0" w:color="auto"/>
            </w:tcBorders>
            <w:noWrap/>
            <w:vAlign w:val="center"/>
            <w:hideMark/>
          </w:tcPr>
          <w:p w14:paraId="2D39DC2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4317" w:type="dxa"/>
            <w:tcBorders>
              <w:top w:val="nil"/>
              <w:left w:val="nil"/>
              <w:bottom w:val="single" w:sz="4" w:space="0" w:color="auto"/>
              <w:right w:val="single" w:sz="4" w:space="0" w:color="auto"/>
            </w:tcBorders>
            <w:vAlign w:val="bottom"/>
            <w:hideMark/>
          </w:tcPr>
          <w:p w14:paraId="1FBEE25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Dismantling of existing water supply lines  in lavatory &amp; partial shaft (GI/CPVC/UPVC), including valves/fittings/ facuets,etc from riser/trunk including removal, disposal. Complete in all respects.</w:t>
            </w:r>
          </w:p>
        </w:tc>
        <w:tc>
          <w:tcPr>
            <w:tcW w:w="793" w:type="dxa"/>
            <w:tcBorders>
              <w:top w:val="nil"/>
              <w:left w:val="nil"/>
              <w:bottom w:val="single" w:sz="4" w:space="0" w:color="auto"/>
              <w:right w:val="single" w:sz="4" w:space="0" w:color="auto"/>
            </w:tcBorders>
            <w:noWrap/>
            <w:vAlign w:val="bottom"/>
            <w:hideMark/>
          </w:tcPr>
          <w:p w14:paraId="78FCE85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53.14</w:t>
            </w:r>
          </w:p>
        </w:tc>
        <w:tc>
          <w:tcPr>
            <w:tcW w:w="1032" w:type="dxa"/>
            <w:tcBorders>
              <w:top w:val="nil"/>
              <w:left w:val="nil"/>
              <w:bottom w:val="single" w:sz="4" w:space="0" w:color="auto"/>
              <w:right w:val="single" w:sz="4" w:space="0" w:color="auto"/>
            </w:tcBorders>
            <w:noWrap/>
            <w:vAlign w:val="bottom"/>
            <w:hideMark/>
          </w:tcPr>
          <w:p w14:paraId="196AEE5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c>
          <w:tcPr>
            <w:tcW w:w="875" w:type="dxa"/>
            <w:tcBorders>
              <w:top w:val="nil"/>
              <w:left w:val="nil"/>
              <w:bottom w:val="single" w:sz="4" w:space="0" w:color="auto"/>
              <w:right w:val="single" w:sz="4" w:space="0" w:color="auto"/>
            </w:tcBorders>
          </w:tcPr>
          <w:p w14:paraId="08D2A8F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E074BF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A8C381F" w14:textId="38F9209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9BBB0F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082043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6E8D38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D07AD3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C0ED7F0"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863F1A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200771A7" w14:textId="3D39B735" w:rsidTr="00AD6CEF">
        <w:trPr>
          <w:trHeight w:val="890"/>
        </w:trPr>
        <w:tc>
          <w:tcPr>
            <w:tcW w:w="993" w:type="dxa"/>
            <w:tcBorders>
              <w:top w:val="nil"/>
              <w:left w:val="single" w:sz="4" w:space="0" w:color="auto"/>
              <w:bottom w:val="single" w:sz="4" w:space="0" w:color="auto"/>
              <w:right w:val="single" w:sz="4" w:space="0" w:color="auto"/>
            </w:tcBorders>
            <w:noWrap/>
            <w:vAlign w:val="center"/>
            <w:hideMark/>
          </w:tcPr>
          <w:p w14:paraId="5051D8E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7.00</w:t>
            </w:r>
          </w:p>
        </w:tc>
        <w:tc>
          <w:tcPr>
            <w:tcW w:w="4317" w:type="dxa"/>
            <w:tcBorders>
              <w:top w:val="nil"/>
              <w:left w:val="nil"/>
              <w:bottom w:val="single" w:sz="4" w:space="0" w:color="auto"/>
              <w:right w:val="single" w:sz="4" w:space="0" w:color="auto"/>
            </w:tcBorders>
            <w:vAlign w:val="bottom"/>
            <w:hideMark/>
          </w:tcPr>
          <w:p w14:paraId="6EFACF0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laying new sewage drain pipe (e.g. HDPE/PVC- Size 110/75/40 mm) of specified diameter (existing dia, with all necessary fittings - eg. Nani Trap, P-Trap, Sockets, Elbows, etc.) including trenching, bedding, jointing, testing, backfill.</w:t>
            </w:r>
          </w:p>
        </w:tc>
        <w:tc>
          <w:tcPr>
            <w:tcW w:w="793" w:type="dxa"/>
            <w:tcBorders>
              <w:top w:val="nil"/>
              <w:left w:val="nil"/>
              <w:bottom w:val="single" w:sz="4" w:space="0" w:color="auto"/>
              <w:right w:val="single" w:sz="4" w:space="0" w:color="auto"/>
            </w:tcBorders>
            <w:noWrap/>
            <w:vAlign w:val="bottom"/>
            <w:hideMark/>
          </w:tcPr>
          <w:p w14:paraId="26E48FA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52.08</w:t>
            </w:r>
          </w:p>
        </w:tc>
        <w:tc>
          <w:tcPr>
            <w:tcW w:w="1032" w:type="dxa"/>
            <w:tcBorders>
              <w:top w:val="nil"/>
              <w:left w:val="nil"/>
              <w:bottom w:val="single" w:sz="4" w:space="0" w:color="auto"/>
              <w:right w:val="single" w:sz="4" w:space="0" w:color="auto"/>
            </w:tcBorders>
            <w:noWrap/>
            <w:vAlign w:val="bottom"/>
            <w:hideMark/>
          </w:tcPr>
          <w:p w14:paraId="2968440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c>
          <w:tcPr>
            <w:tcW w:w="875" w:type="dxa"/>
            <w:tcBorders>
              <w:top w:val="nil"/>
              <w:left w:val="nil"/>
              <w:bottom w:val="single" w:sz="4" w:space="0" w:color="auto"/>
              <w:right w:val="single" w:sz="4" w:space="0" w:color="auto"/>
            </w:tcBorders>
          </w:tcPr>
          <w:p w14:paraId="1BFBAAB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A36408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119B7F0" w14:textId="3E5721F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89FDFB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8567DB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920E60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E26C9D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A08DF34"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FBEB1C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71F65D0B" w14:textId="41B82B10" w:rsidTr="00AD6CEF">
        <w:trPr>
          <w:trHeight w:val="755"/>
        </w:trPr>
        <w:tc>
          <w:tcPr>
            <w:tcW w:w="993" w:type="dxa"/>
            <w:tcBorders>
              <w:top w:val="nil"/>
              <w:left w:val="single" w:sz="4" w:space="0" w:color="auto"/>
              <w:bottom w:val="single" w:sz="4" w:space="0" w:color="auto"/>
              <w:right w:val="single" w:sz="4" w:space="0" w:color="auto"/>
            </w:tcBorders>
            <w:noWrap/>
            <w:vAlign w:val="center"/>
            <w:hideMark/>
          </w:tcPr>
          <w:p w14:paraId="42B237A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4317" w:type="dxa"/>
            <w:tcBorders>
              <w:top w:val="nil"/>
              <w:left w:val="nil"/>
              <w:bottom w:val="single" w:sz="4" w:space="0" w:color="auto"/>
              <w:right w:val="single" w:sz="4" w:space="0" w:color="auto"/>
            </w:tcBorders>
            <w:vAlign w:val="bottom"/>
            <w:hideMark/>
          </w:tcPr>
          <w:p w14:paraId="4A0D9D6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laying new water supply line (e.g. CPVC/UPVC- Size 20/25/ 32 mm) of specified diameter (existing dia, with all necessary </w:t>
            </w:r>
            <w:r w:rsidRPr="00D73BE1">
              <w:rPr>
                <w:rFonts w:ascii="Tahoma" w:eastAsia="Times New Roman" w:hAnsi="Tahoma" w:cs="Tahoma"/>
                <w:color w:val="000000"/>
                <w:sz w:val="19"/>
                <w:szCs w:val="19"/>
                <w:lang w:bidi="hi-IN"/>
              </w:rPr>
              <w:lastRenderedPageBreak/>
              <w:t>fittings- Tee, Sockets, Elbows, etc.) including fittings, testing, flushing.</w:t>
            </w:r>
          </w:p>
        </w:tc>
        <w:tc>
          <w:tcPr>
            <w:tcW w:w="793" w:type="dxa"/>
            <w:tcBorders>
              <w:top w:val="nil"/>
              <w:left w:val="nil"/>
              <w:bottom w:val="single" w:sz="4" w:space="0" w:color="auto"/>
              <w:right w:val="single" w:sz="4" w:space="0" w:color="auto"/>
            </w:tcBorders>
            <w:noWrap/>
            <w:vAlign w:val="bottom"/>
            <w:hideMark/>
          </w:tcPr>
          <w:p w14:paraId="075BE7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53.14</w:t>
            </w:r>
          </w:p>
        </w:tc>
        <w:tc>
          <w:tcPr>
            <w:tcW w:w="1032" w:type="dxa"/>
            <w:tcBorders>
              <w:top w:val="nil"/>
              <w:left w:val="nil"/>
              <w:bottom w:val="single" w:sz="4" w:space="0" w:color="auto"/>
              <w:right w:val="single" w:sz="4" w:space="0" w:color="auto"/>
            </w:tcBorders>
            <w:noWrap/>
            <w:vAlign w:val="bottom"/>
            <w:hideMark/>
          </w:tcPr>
          <w:p w14:paraId="6BBDF89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c>
          <w:tcPr>
            <w:tcW w:w="875" w:type="dxa"/>
            <w:tcBorders>
              <w:top w:val="nil"/>
              <w:left w:val="nil"/>
              <w:bottom w:val="single" w:sz="4" w:space="0" w:color="auto"/>
              <w:right w:val="single" w:sz="4" w:space="0" w:color="auto"/>
            </w:tcBorders>
          </w:tcPr>
          <w:p w14:paraId="4D6017C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158EEF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542825A" w14:textId="5BD5222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35C650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A9BDAD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82821A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6A00DE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72A87EC"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A8BD529"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8530D98" w14:textId="017D5912" w:rsidTr="00AD6CEF">
        <w:trPr>
          <w:trHeight w:val="1340"/>
        </w:trPr>
        <w:tc>
          <w:tcPr>
            <w:tcW w:w="993" w:type="dxa"/>
            <w:tcBorders>
              <w:top w:val="nil"/>
              <w:left w:val="single" w:sz="4" w:space="0" w:color="auto"/>
              <w:bottom w:val="single" w:sz="4" w:space="0" w:color="auto"/>
              <w:right w:val="single" w:sz="4" w:space="0" w:color="auto"/>
            </w:tcBorders>
            <w:noWrap/>
            <w:vAlign w:val="center"/>
            <w:hideMark/>
          </w:tcPr>
          <w:p w14:paraId="438FA75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9.00</w:t>
            </w:r>
          </w:p>
        </w:tc>
        <w:tc>
          <w:tcPr>
            <w:tcW w:w="4317" w:type="dxa"/>
            <w:tcBorders>
              <w:top w:val="nil"/>
              <w:left w:val="nil"/>
              <w:bottom w:val="single" w:sz="4" w:space="0" w:color="auto"/>
              <w:right w:val="single" w:sz="4" w:space="0" w:color="auto"/>
            </w:tcBorders>
            <w:vAlign w:val="bottom"/>
            <w:hideMark/>
          </w:tcPr>
          <w:p w14:paraId="7912822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laying Plain Cement Concrete (PCC) of mix 1:4:8 (M7.5) with 40 mm nominal size stone aggregate in foundation and bedding below pipeline, including compacting with plate</w:t>
            </w:r>
            <w:r w:rsidRPr="00D73BE1">
              <w:rPr>
                <w:rFonts w:ascii="Tahoma" w:eastAsia="Times New Roman" w:hAnsi="Tahoma" w:cs="Tahoma"/>
                <w:color w:val="000000"/>
                <w:sz w:val="19"/>
                <w:szCs w:val="19"/>
                <w:lang w:bidi="hi-IN"/>
              </w:rPr>
              <w:br/>
              <w:t>vibrator, curing, etc., complete in all respects as per the engineers and CPWD/ PWD Norms .</w:t>
            </w:r>
          </w:p>
        </w:tc>
        <w:tc>
          <w:tcPr>
            <w:tcW w:w="793" w:type="dxa"/>
            <w:tcBorders>
              <w:top w:val="nil"/>
              <w:left w:val="nil"/>
              <w:bottom w:val="single" w:sz="4" w:space="0" w:color="auto"/>
              <w:right w:val="single" w:sz="4" w:space="0" w:color="auto"/>
            </w:tcBorders>
            <w:noWrap/>
            <w:vAlign w:val="bottom"/>
            <w:hideMark/>
          </w:tcPr>
          <w:p w14:paraId="5616EC3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31.25</w:t>
            </w:r>
          </w:p>
        </w:tc>
        <w:tc>
          <w:tcPr>
            <w:tcW w:w="1032" w:type="dxa"/>
            <w:tcBorders>
              <w:top w:val="nil"/>
              <w:left w:val="nil"/>
              <w:bottom w:val="single" w:sz="4" w:space="0" w:color="auto"/>
              <w:right w:val="single" w:sz="4" w:space="0" w:color="auto"/>
            </w:tcBorders>
            <w:noWrap/>
            <w:vAlign w:val="bottom"/>
            <w:hideMark/>
          </w:tcPr>
          <w:p w14:paraId="487053F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c>
          <w:tcPr>
            <w:tcW w:w="875" w:type="dxa"/>
            <w:tcBorders>
              <w:top w:val="nil"/>
              <w:left w:val="nil"/>
              <w:bottom w:val="single" w:sz="4" w:space="0" w:color="auto"/>
              <w:right w:val="single" w:sz="4" w:space="0" w:color="auto"/>
            </w:tcBorders>
          </w:tcPr>
          <w:p w14:paraId="0FA3F85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0CEAC7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6C3D041" w14:textId="53BBB337"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53D3D4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964F4C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10F7FA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AA0680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BE6E5D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2D723B0"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5004E955" w14:textId="7281078D" w:rsidTr="00AD6CEF">
        <w:trPr>
          <w:trHeight w:val="1052"/>
        </w:trPr>
        <w:tc>
          <w:tcPr>
            <w:tcW w:w="993" w:type="dxa"/>
            <w:tcBorders>
              <w:top w:val="nil"/>
              <w:left w:val="single" w:sz="4" w:space="0" w:color="auto"/>
              <w:bottom w:val="single" w:sz="4" w:space="0" w:color="auto"/>
              <w:right w:val="single" w:sz="4" w:space="0" w:color="auto"/>
            </w:tcBorders>
            <w:noWrap/>
            <w:vAlign w:val="center"/>
            <w:hideMark/>
          </w:tcPr>
          <w:p w14:paraId="7118FCD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4317" w:type="dxa"/>
            <w:tcBorders>
              <w:top w:val="nil"/>
              <w:left w:val="nil"/>
              <w:bottom w:val="single" w:sz="4" w:space="0" w:color="auto"/>
              <w:right w:val="single" w:sz="4" w:space="0" w:color="auto"/>
            </w:tcBorders>
            <w:vAlign w:val="bottom"/>
            <w:hideMark/>
          </w:tcPr>
          <w:p w14:paraId="66A7C86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inculding cost of cement. </w:t>
            </w:r>
          </w:p>
        </w:tc>
        <w:tc>
          <w:tcPr>
            <w:tcW w:w="793" w:type="dxa"/>
            <w:tcBorders>
              <w:top w:val="nil"/>
              <w:left w:val="nil"/>
              <w:bottom w:val="single" w:sz="4" w:space="0" w:color="auto"/>
              <w:right w:val="single" w:sz="4" w:space="0" w:color="auto"/>
            </w:tcBorders>
            <w:noWrap/>
            <w:vAlign w:val="bottom"/>
            <w:hideMark/>
          </w:tcPr>
          <w:p w14:paraId="4DBFCF3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27E3D5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21DE67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B0BACA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B55AABC" w14:textId="69EB4307" w:rsidTr="00AD6CEF">
        <w:trPr>
          <w:trHeight w:val="440"/>
        </w:trPr>
        <w:tc>
          <w:tcPr>
            <w:tcW w:w="993" w:type="dxa"/>
            <w:tcBorders>
              <w:top w:val="nil"/>
              <w:left w:val="single" w:sz="4" w:space="0" w:color="auto"/>
              <w:bottom w:val="single" w:sz="4" w:space="0" w:color="auto"/>
              <w:right w:val="single" w:sz="4" w:space="0" w:color="auto"/>
            </w:tcBorders>
            <w:noWrap/>
            <w:vAlign w:val="center"/>
            <w:hideMark/>
          </w:tcPr>
          <w:p w14:paraId="677845D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10.01</w:t>
            </w:r>
          </w:p>
        </w:tc>
        <w:tc>
          <w:tcPr>
            <w:tcW w:w="4317" w:type="dxa"/>
            <w:tcBorders>
              <w:top w:val="nil"/>
              <w:left w:val="nil"/>
              <w:bottom w:val="single" w:sz="4" w:space="0" w:color="auto"/>
              <w:right w:val="single" w:sz="4" w:space="0" w:color="auto"/>
            </w:tcBorders>
            <w:vAlign w:val="bottom"/>
            <w:hideMark/>
          </w:tcPr>
          <w:p w14:paraId="0C1BE20F" w14:textId="3478DEB0" w:rsidR="00B35F55" w:rsidRPr="00D73BE1" w:rsidRDefault="00724AC9"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sz w:val="19"/>
                <w:szCs w:val="19"/>
                <w:lang w:bidi="hi-IN"/>
              </w:rPr>
              <w:t>Vitrified tile Somany ( basic rate Rs. 40 per sqft ) (Grande callis brown fp -600 x 1200 mm)</w:t>
            </w:r>
          </w:p>
        </w:tc>
        <w:tc>
          <w:tcPr>
            <w:tcW w:w="793" w:type="dxa"/>
            <w:tcBorders>
              <w:top w:val="nil"/>
              <w:left w:val="nil"/>
              <w:bottom w:val="single" w:sz="4" w:space="0" w:color="auto"/>
              <w:right w:val="single" w:sz="4" w:space="0" w:color="auto"/>
            </w:tcBorders>
            <w:noWrap/>
            <w:vAlign w:val="bottom"/>
            <w:hideMark/>
          </w:tcPr>
          <w:p w14:paraId="24BC1F9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257.79</w:t>
            </w:r>
          </w:p>
        </w:tc>
        <w:tc>
          <w:tcPr>
            <w:tcW w:w="1032" w:type="dxa"/>
            <w:tcBorders>
              <w:top w:val="nil"/>
              <w:left w:val="nil"/>
              <w:bottom w:val="single" w:sz="4" w:space="0" w:color="auto"/>
              <w:right w:val="single" w:sz="4" w:space="0" w:color="auto"/>
            </w:tcBorders>
            <w:noWrap/>
            <w:vAlign w:val="bottom"/>
            <w:hideMark/>
          </w:tcPr>
          <w:p w14:paraId="601471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6C5BFC6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17764E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31991B3" w14:textId="5C65861E" w:rsidTr="00AD6CEF">
        <w:trPr>
          <w:trHeight w:val="440"/>
        </w:trPr>
        <w:tc>
          <w:tcPr>
            <w:tcW w:w="993" w:type="dxa"/>
            <w:tcBorders>
              <w:top w:val="nil"/>
              <w:left w:val="single" w:sz="4" w:space="0" w:color="auto"/>
              <w:bottom w:val="single" w:sz="4" w:space="0" w:color="auto"/>
              <w:right w:val="single" w:sz="4" w:space="0" w:color="auto"/>
            </w:tcBorders>
            <w:noWrap/>
            <w:vAlign w:val="center"/>
            <w:hideMark/>
          </w:tcPr>
          <w:p w14:paraId="7083A6B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10.02</w:t>
            </w:r>
          </w:p>
        </w:tc>
        <w:tc>
          <w:tcPr>
            <w:tcW w:w="4317" w:type="dxa"/>
            <w:tcBorders>
              <w:top w:val="nil"/>
              <w:left w:val="nil"/>
              <w:bottom w:val="single" w:sz="4" w:space="0" w:color="auto"/>
              <w:right w:val="single" w:sz="4" w:space="0" w:color="auto"/>
            </w:tcBorders>
            <w:vAlign w:val="bottom"/>
            <w:hideMark/>
          </w:tcPr>
          <w:p w14:paraId="059FB212" w14:textId="5ED67582" w:rsidR="00B35F55" w:rsidRPr="00D73BE1" w:rsidRDefault="002A446E"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sz w:val="19"/>
                <w:szCs w:val="19"/>
                <w:lang w:bidi="hi-IN"/>
              </w:rPr>
              <w:t>Vitrified tile Somany  (basic rate Rs. 38 per sqft) (Delmon beige - 600 x 600mm)</w:t>
            </w:r>
          </w:p>
        </w:tc>
        <w:tc>
          <w:tcPr>
            <w:tcW w:w="793" w:type="dxa"/>
            <w:tcBorders>
              <w:top w:val="nil"/>
              <w:left w:val="nil"/>
              <w:bottom w:val="single" w:sz="4" w:space="0" w:color="auto"/>
              <w:right w:val="single" w:sz="4" w:space="0" w:color="auto"/>
            </w:tcBorders>
            <w:noWrap/>
            <w:vAlign w:val="bottom"/>
            <w:hideMark/>
          </w:tcPr>
          <w:p w14:paraId="5A7F0C1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1032" w:type="dxa"/>
            <w:tcBorders>
              <w:top w:val="nil"/>
              <w:left w:val="nil"/>
              <w:bottom w:val="single" w:sz="4" w:space="0" w:color="auto"/>
              <w:right w:val="single" w:sz="4" w:space="0" w:color="auto"/>
            </w:tcBorders>
            <w:noWrap/>
            <w:vAlign w:val="bottom"/>
            <w:hideMark/>
          </w:tcPr>
          <w:p w14:paraId="5700C1D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47A96F7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DD7153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31E99BB" w14:textId="7F5524D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6F7612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B563EC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6B3219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411BD09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223DB311"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073016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9938031" w14:textId="5708C5C5" w:rsidTr="00AD6CEF">
        <w:trPr>
          <w:trHeight w:val="1151"/>
        </w:trPr>
        <w:tc>
          <w:tcPr>
            <w:tcW w:w="993" w:type="dxa"/>
            <w:tcBorders>
              <w:top w:val="nil"/>
              <w:left w:val="single" w:sz="4" w:space="0" w:color="auto"/>
              <w:bottom w:val="single" w:sz="4" w:space="0" w:color="auto"/>
              <w:right w:val="single" w:sz="4" w:space="0" w:color="auto"/>
            </w:tcBorders>
            <w:noWrap/>
            <w:vAlign w:val="center"/>
            <w:hideMark/>
          </w:tcPr>
          <w:p w14:paraId="27FC897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11.00</w:t>
            </w:r>
          </w:p>
        </w:tc>
        <w:tc>
          <w:tcPr>
            <w:tcW w:w="4317" w:type="dxa"/>
            <w:tcBorders>
              <w:top w:val="nil"/>
              <w:left w:val="nil"/>
              <w:bottom w:val="single" w:sz="4" w:space="0" w:color="auto"/>
              <w:right w:val="single" w:sz="4" w:space="0" w:color="auto"/>
            </w:tcBorders>
            <w:vAlign w:val="bottom"/>
            <w:hideMark/>
          </w:tcPr>
          <w:p w14:paraId="1E31FDE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Bijoliya Stone Door frames including hinges jamb, lock Jab, section 110x45mm, or base ties of rigidly fixed together by mechanical means adjustable lugs with mortar guards, lock strike-plate and shock absorbers as specified and applying a coat of approved steel primer &amp; Paint after pre-treatment of the surface as directed. </w:t>
            </w:r>
          </w:p>
        </w:tc>
        <w:tc>
          <w:tcPr>
            <w:tcW w:w="793" w:type="dxa"/>
            <w:tcBorders>
              <w:top w:val="nil"/>
              <w:left w:val="nil"/>
              <w:bottom w:val="single" w:sz="4" w:space="0" w:color="auto"/>
              <w:right w:val="single" w:sz="4" w:space="0" w:color="auto"/>
            </w:tcBorders>
            <w:noWrap/>
            <w:vAlign w:val="bottom"/>
            <w:hideMark/>
          </w:tcPr>
          <w:p w14:paraId="7EE6942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66.00</w:t>
            </w:r>
          </w:p>
        </w:tc>
        <w:tc>
          <w:tcPr>
            <w:tcW w:w="1032" w:type="dxa"/>
            <w:tcBorders>
              <w:top w:val="nil"/>
              <w:left w:val="nil"/>
              <w:bottom w:val="single" w:sz="4" w:space="0" w:color="auto"/>
              <w:right w:val="single" w:sz="4" w:space="0" w:color="auto"/>
            </w:tcBorders>
            <w:noWrap/>
            <w:vAlign w:val="bottom"/>
            <w:hideMark/>
          </w:tcPr>
          <w:p w14:paraId="6ECEAB6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metre</w:t>
            </w:r>
          </w:p>
        </w:tc>
        <w:tc>
          <w:tcPr>
            <w:tcW w:w="875" w:type="dxa"/>
            <w:tcBorders>
              <w:top w:val="nil"/>
              <w:left w:val="nil"/>
              <w:bottom w:val="single" w:sz="4" w:space="0" w:color="auto"/>
              <w:right w:val="single" w:sz="4" w:space="0" w:color="auto"/>
            </w:tcBorders>
          </w:tcPr>
          <w:p w14:paraId="3342BC9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69807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4E107DE" w14:textId="11559BBC"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AA99A8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79B5A1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DDBB47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0A7151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286465B"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C44379E"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E9A265B" w14:textId="00166458" w:rsidTr="00AD6CEF">
        <w:trPr>
          <w:trHeight w:val="620"/>
        </w:trPr>
        <w:tc>
          <w:tcPr>
            <w:tcW w:w="993" w:type="dxa"/>
            <w:tcBorders>
              <w:top w:val="nil"/>
              <w:left w:val="single" w:sz="4" w:space="0" w:color="auto"/>
              <w:bottom w:val="single" w:sz="4" w:space="0" w:color="auto"/>
              <w:right w:val="single" w:sz="4" w:space="0" w:color="auto"/>
            </w:tcBorders>
            <w:noWrap/>
            <w:vAlign w:val="center"/>
            <w:hideMark/>
          </w:tcPr>
          <w:p w14:paraId="57F7BAD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4317" w:type="dxa"/>
            <w:tcBorders>
              <w:top w:val="nil"/>
              <w:left w:val="nil"/>
              <w:bottom w:val="single" w:sz="4" w:space="0" w:color="auto"/>
              <w:right w:val="single" w:sz="4" w:space="0" w:color="auto"/>
            </w:tcBorders>
            <w:vAlign w:val="bottom"/>
            <w:hideMark/>
          </w:tcPr>
          <w:p w14:paraId="55C8D41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35 mm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 The thickness of shutter in all the cases should not be less than 35mm either veneered or laminated finish) (Cost of providing door seal to be included in the quoted rate).</w:t>
            </w:r>
          </w:p>
        </w:tc>
        <w:tc>
          <w:tcPr>
            <w:tcW w:w="793" w:type="dxa"/>
            <w:tcBorders>
              <w:top w:val="nil"/>
              <w:left w:val="nil"/>
              <w:bottom w:val="single" w:sz="4" w:space="0" w:color="auto"/>
              <w:right w:val="single" w:sz="4" w:space="0" w:color="auto"/>
            </w:tcBorders>
            <w:noWrap/>
            <w:vAlign w:val="bottom"/>
            <w:hideMark/>
          </w:tcPr>
          <w:p w14:paraId="147CDFA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25.20</w:t>
            </w:r>
          </w:p>
        </w:tc>
        <w:tc>
          <w:tcPr>
            <w:tcW w:w="1032" w:type="dxa"/>
            <w:tcBorders>
              <w:top w:val="nil"/>
              <w:left w:val="nil"/>
              <w:bottom w:val="single" w:sz="4" w:space="0" w:color="auto"/>
              <w:right w:val="single" w:sz="4" w:space="0" w:color="auto"/>
            </w:tcBorders>
            <w:noWrap/>
            <w:vAlign w:val="bottom"/>
            <w:hideMark/>
          </w:tcPr>
          <w:p w14:paraId="159CE21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19376C6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614436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8FE9D01" w14:textId="026BCD66" w:rsidTr="00AD6CEF">
        <w:trPr>
          <w:trHeight w:val="674"/>
        </w:trPr>
        <w:tc>
          <w:tcPr>
            <w:tcW w:w="993" w:type="dxa"/>
            <w:tcBorders>
              <w:top w:val="nil"/>
              <w:left w:val="single" w:sz="4" w:space="0" w:color="auto"/>
              <w:bottom w:val="single" w:sz="4" w:space="0" w:color="auto"/>
              <w:right w:val="single" w:sz="4" w:space="0" w:color="auto"/>
            </w:tcBorders>
            <w:noWrap/>
            <w:vAlign w:val="center"/>
            <w:hideMark/>
          </w:tcPr>
          <w:p w14:paraId="3ABE4C0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12.01</w:t>
            </w:r>
          </w:p>
        </w:tc>
        <w:tc>
          <w:tcPr>
            <w:tcW w:w="4317" w:type="dxa"/>
            <w:tcBorders>
              <w:top w:val="nil"/>
              <w:left w:val="nil"/>
              <w:bottom w:val="single" w:sz="4" w:space="0" w:color="auto"/>
              <w:right w:val="single" w:sz="4" w:space="0" w:color="auto"/>
            </w:tcBorders>
            <w:vAlign w:val="bottom"/>
            <w:hideMark/>
          </w:tcPr>
          <w:p w14:paraId="3177494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tower bolt (barrel type)/ Aldrop SS with necessary screws etc. complete. 250 mm x 10 mm SS </w:t>
            </w:r>
          </w:p>
        </w:tc>
        <w:tc>
          <w:tcPr>
            <w:tcW w:w="793" w:type="dxa"/>
            <w:tcBorders>
              <w:top w:val="nil"/>
              <w:left w:val="nil"/>
              <w:bottom w:val="single" w:sz="4" w:space="0" w:color="auto"/>
              <w:right w:val="single" w:sz="4" w:space="0" w:color="auto"/>
            </w:tcBorders>
            <w:noWrap/>
            <w:vAlign w:val="bottom"/>
            <w:hideMark/>
          </w:tcPr>
          <w:p w14:paraId="48435DD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bottom"/>
            <w:hideMark/>
          </w:tcPr>
          <w:p w14:paraId="5B73152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0F1B0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CB37BA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DC751FC" w14:textId="0C9C697B" w:rsidTr="00AD6CEF">
        <w:trPr>
          <w:trHeight w:val="620"/>
        </w:trPr>
        <w:tc>
          <w:tcPr>
            <w:tcW w:w="993" w:type="dxa"/>
            <w:tcBorders>
              <w:top w:val="nil"/>
              <w:left w:val="single" w:sz="4" w:space="0" w:color="auto"/>
              <w:bottom w:val="single" w:sz="4" w:space="0" w:color="auto"/>
              <w:right w:val="single" w:sz="4" w:space="0" w:color="auto"/>
            </w:tcBorders>
            <w:noWrap/>
            <w:vAlign w:val="center"/>
            <w:hideMark/>
          </w:tcPr>
          <w:p w14:paraId="0ADA1F8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12.02</w:t>
            </w:r>
          </w:p>
        </w:tc>
        <w:tc>
          <w:tcPr>
            <w:tcW w:w="4317" w:type="dxa"/>
            <w:tcBorders>
              <w:top w:val="nil"/>
              <w:left w:val="nil"/>
              <w:bottom w:val="single" w:sz="4" w:space="0" w:color="auto"/>
              <w:right w:val="single" w:sz="4" w:space="0" w:color="auto"/>
            </w:tcBorders>
            <w:vAlign w:val="bottom"/>
            <w:hideMark/>
          </w:tcPr>
          <w:p w14:paraId="6CF87B0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aluminium handles with necessary screws etc. complete. 150 mm</w:t>
            </w:r>
          </w:p>
        </w:tc>
        <w:tc>
          <w:tcPr>
            <w:tcW w:w="793" w:type="dxa"/>
            <w:tcBorders>
              <w:top w:val="nil"/>
              <w:left w:val="nil"/>
              <w:bottom w:val="single" w:sz="4" w:space="0" w:color="auto"/>
              <w:right w:val="single" w:sz="4" w:space="0" w:color="auto"/>
            </w:tcBorders>
            <w:noWrap/>
            <w:vAlign w:val="bottom"/>
            <w:hideMark/>
          </w:tcPr>
          <w:p w14:paraId="13946E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bottom"/>
            <w:hideMark/>
          </w:tcPr>
          <w:p w14:paraId="4051661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D55D9A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7873EC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93878E6" w14:textId="4A7FD00D" w:rsidTr="00AD6CEF">
        <w:trPr>
          <w:trHeight w:val="359"/>
        </w:trPr>
        <w:tc>
          <w:tcPr>
            <w:tcW w:w="993" w:type="dxa"/>
            <w:tcBorders>
              <w:top w:val="nil"/>
              <w:left w:val="single" w:sz="4" w:space="0" w:color="auto"/>
              <w:bottom w:val="single" w:sz="4" w:space="0" w:color="auto"/>
              <w:right w:val="single" w:sz="4" w:space="0" w:color="auto"/>
            </w:tcBorders>
            <w:noWrap/>
            <w:vAlign w:val="center"/>
            <w:hideMark/>
          </w:tcPr>
          <w:p w14:paraId="32A0F62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12.03</w:t>
            </w:r>
          </w:p>
        </w:tc>
        <w:tc>
          <w:tcPr>
            <w:tcW w:w="4317" w:type="dxa"/>
            <w:tcBorders>
              <w:top w:val="nil"/>
              <w:left w:val="nil"/>
              <w:bottom w:val="single" w:sz="4" w:space="0" w:color="auto"/>
              <w:right w:val="single" w:sz="4" w:space="0" w:color="auto"/>
            </w:tcBorders>
            <w:vAlign w:val="bottom"/>
            <w:hideMark/>
          </w:tcPr>
          <w:p w14:paraId="64102C8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sliding door bolts/ latch , 300 mm</w:t>
            </w:r>
          </w:p>
        </w:tc>
        <w:tc>
          <w:tcPr>
            <w:tcW w:w="793" w:type="dxa"/>
            <w:tcBorders>
              <w:top w:val="nil"/>
              <w:left w:val="nil"/>
              <w:bottom w:val="single" w:sz="4" w:space="0" w:color="auto"/>
              <w:right w:val="single" w:sz="4" w:space="0" w:color="auto"/>
            </w:tcBorders>
            <w:noWrap/>
            <w:vAlign w:val="bottom"/>
            <w:hideMark/>
          </w:tcPr>
          <w:p w14:paraId="5B8A1D2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12.00</w:t>
            </w:r>
          </w:p>
        </w:tc>
        <w:tc>
          <w:tcPr>
            <w:tcW w:w="1032" w:type="dxa"/>
            <w:tcBorders>
              <w:top w:val="nil"/>
              <w:left w:val="nil"/>
              <w:bottom w:val="single" w:sz="4" w:space="0" w:color="auto"/>
              <w:right w:val="single" w:sz="4" w:space="0" w:color="auto"/>
            </w:tcBorders>
            <w:noWrap/>
            <w:vAlign w:val="bottom"/>
            <w:hideMark/>
          </w:tcPr>
          <w:p w14:paraId="5C8C30C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7FE8A82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45D5D5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AA04665" w14:textId="2CD190B1"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682B5E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12.04</w:t>
            </w:r>
          </w:p>
        </w:tc>
        <w:tc>
          <w:tcPr>
            <w:tcW w:w="4317" w:type="dxa"/>
            <w:tcBorders>
              <w:top w:val="nil"/>
              <w:left w:val="nil"/>
              <w:bottom w:val="single" w:sz="4" w:space="0" w:color="auto"/>
              <w:right w:val="single" w:sz="4" w:space="0" w:color="auto"/>
            </w:tcBorders>
            <w:vAlign w:val="bottom"/>
            <w:hideMark/>
          </w:tcPr>
          <w:p w14:paraId="6F89D23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Front Door stopper </w:t>
            </w:r>
          </w:p>
        </w:tc>
        <w:tc>
          <w:tcPr>
            <w:tcW w:w="793" w:type="dxa"/>
            <w:tcBorders>
              <w:top w:val="nil"/>
              <w:left w:val="nil"/>
              <w:bottom w:val="single" w:sz="4" w:space="0" w:color="auto"/>
              <w:right w:val="single" w:sz="4" w:space="0" w:color="auto"/>
            </w:tcBorders>
            <w:noWrap/>
            <w:vAlign w:val="bottom"/>
            <w:hideMark/>
          </w:tcPr>
          <w:p w14:paraId="1552334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1032" w:type="dxa"/>
            <w:tcBorders>
              <w:top w:val="nil"/>
              <w:left w:val="nil"/>
              <w:bottom w:val="single" w:sz="4" w:space="0" w:color="auto"/>
              <w:right w:val="single" w:sz="4" w:space="0" w:color="auto"/>
            </w:tcBorders>
            <w:noWrap/>
            <w:vAlign w:val="bottom"/>
            <w:hideMark/>
          </w:tcPr>
          <w:p w14:paraId="0D86776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57C8A9A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EA8ACD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39AA2A8" w14:textId="27FBAC71"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1B97A9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12.05</w:t>
            </w:r>
          </w:p>
        </w:tc>
        <w:tc>
          <w:tcPr>
            <w:tcW w:w="4317" w:type="dxa"/>
            <w:tcBorders>
              <w:top w:val="nil"/>
              <w:left w:val="nil"/>
              <w:bottom w:val="single" w:sz="4" w:space="0" w:color="auto"/>
              <w:right w:val="single" w:sz="4" w:space="0" w:color="auto"/>
            </w:tcBorders>
            <w:vAlign w:val="bottom"/>
            <w:hideMark/>
          </w:tcPr>
          <w:p w14:paraId="739FD97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Back Door stopper </w:t>
            </w:r>
          </w:p>
        </w:tc>
        <w:tc>
          <w:tcPr>
            <w:tcW w:w="793" w:type="dxa"/>
            <w:tcBorders>
              <w:top w:val="nil"/>
              <w:left w:val="nil"/>
              <w:bottom w:val="single" w:sz="4" w:space="0" w:color="auto"/>
              <w:right w:val="single" w:sz="4" w:space="0" w:color="auto"/>
            </w:tcBorders>
            <w:noWrap/>
            <w:vAlign w:val="bottom"/>
            <w:hideMark/>
          </w:tcPr>
          <w:p w14:paraId="5666FE3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1032" w:type="dxa"/>
            <w:tcBorders>
              <w:top w:val="nil"/>
              <w:left w:val="nil"/>
              <w:bottom w:val="single" w:sz="4" w:space="0" w:color="auto"/>
              <w:right w:val="single" w:sz="4" w:space="0" w:color="auto"/>
            </w:tcBorders>
            <w:noWrap/>
            <w:vAlign w:val="bottom"/>
            <w:hideMark/>
          </w:tcPr>
          <w:p w14:paraId="4832E5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CCE738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D133A1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6FE59B1" w14:textId="65A8C31F"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E5EF45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12.06</w:t>
            </w:r>
          </w:p>
        </w:tc>
        <w:tc>
          <w:tcPr>
            <w:tcW w:w="4317" w:type="dxa"/>
            <w:tcBorders>
              <w:top w:val="nil"/>
              <w:left w:val="nil"/>
              <w:bottom w:val="single" w:sz="4" w:space="0" w:color="auto"/>
              <w:right w:val="single" w:sz="4" w:space="0" w:color="auto"/>
            </w:tcBorders>
            <w:vAlign w:val="bottom"/>
            <w:hideMark/>
          </w:tcPr>
          <w:p w14:paraId="5BD0FB0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Door Closer of Godrej</w:t>
            </w:r>
          </w:p>
        </w:tc>
        <w:tc>
          <w:tcPr>
            <w:tcW w:w="793" w:type="dxa"/>
            <w:tcBorders>
              <w:top w:val="nil"/>
              <w:left w:val="nil"/>
              <w:bottom w:val="single" w:sz="4" w:space="0" w:color="auto"/>
              <w:right w:val="single" w:sz="4" w:space="0" w:color="auto"/>
            </w:tcBorders>
            <w:noWrap/>
            <w:vAlign w:val="bottom"/>
            <w:hideMark/>
          </w:tcPr>
          <w:p w14:paraId="7B3C4A8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4.00</w:t>
            </w:r>
          </w:p>
        </w:tc>
        <w:tc>
          <w:tcPr>
            <w:tcW w:w="1032" w:type="dxa"/>
            <w:tcBorders>
              <w:top w:val="nil"/>
              <w:left w:val="nil"/>
              <w:bottom w:val="single" w:sz="4" w:space="0" w:color="auto"/>
              <w:right w:val="single" w:sz="4" w:space="0" w:color="auto"/>
            </w:tcBorders>
            <w:noWrap/>
            <w:vAlign w:val="bottom"/>
            <w:hideMark/>
          </w:tcPr>
          <w:p w14:paraId="53044CA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284C8A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65267C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B07352B" w14:textId="72645698"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6C3DB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62BA562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18910B5"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252BC1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8FA6179"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E5AF77D"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1B151C4A" w14:textId="52D52A09" w:rsidTr="00AD6CEF">
        <w:trPr>
          <w:trHeight w:val="620"/>
        </w:trPr>
        <w:tc>
          <w:tcPr>
            <w:tcW w:w="993" w:type="dxa"/>
            <w:tcBorders>
              <w:top w:val="nil"/>
              <w:left w:val="single" w:sz="4" w:space="0" w:color="auto"/>
              <w:bottom w:val="single" w:sz="4" w:space="0" w:color="auto"/>
              <w:right w:val="single" w:sz="4" w:space="0" w:color="auto"/>
            </w:tcBorders>
            <w:noWrap/>
            <w:vAlign w:val="center"/>
            <w:hideMark/>
          </w:tcPr>
          <w:p w14:paraId="3E8F98E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13.00</w:t>
            </w:r>
          </w:p>
        </w:tc>
        <w:tc>
          <w:tcPr>
            <w:tcW w:w="4317" w:type="dxa"/>
            <w:tcBorders>
              <w:top w:val="nil"/>
              <w:left w:val="nil"/>
              <w:bottom w:val="single" w:sz="4" w:space="0" w:color="auto"/>
              <w:right w:val="single" w:sz="4" w:space="0" w:color="auto"/>
            </w:tcBorders>
            <w:vAlign w:val="bottom"/>
            <w:hideMark/>
          </w:tcPr>
          <w:p w14:paraId="25E9871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 / plasticizers where required . This item to also include the concrete requiring waterproofing like water tanks, retaining walls, base raft, etc. On Counters</w:t>
            </w:r>
          </w:p>
        </w:tc>
        <w:tc>
          <w:tcPr>
            <w:tcW w:w="793" w:type="dxa"/>
            <w:tcBorders>
              <w:top w:val="nil"/>
              <w:left w:val="nil"/>
              <w:bottom w:val="single" w:sz="4" w:space="0" w:color="auto"/>
              <w:right w:val="single" w:sz="4" w:space="0" w:color="auto"/>
            </w:tcBorders>
            <w:noWrap/>
            <w:vAlign w:val="bottom"/>
            <w:hideMark/>
          </w:tcPr>
          <w:p w14:paraId="0AEF9D6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0.59</w:t>
            </w:r>
          </w:p>
        </w:tc>
        <w:tc>
          <w:tcPr>
            <w:tcW w:w="1032" w:type="dxa"/>
            <w:tcBorders>
              <w:top w:val="nil"/>
              <w:left w:val="nil"/>
              <w:bottom w:val="single" w:sz="4" w:space="0" w:color="auto"/>
              <w:right w:val="single" w:sz="4" w:space="0" w:color="auto"/>
            </w:tcBorders>
            <w:noWrap/>
            <w:vAlign w:val="bottom"/>
            <w:hideMark/>
          </w:tcPr>
          <w:p w14:paraId="25752B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cum</w:t>
            </w:r>
          </w:p>
        </w:tc>
        <w:tc>
          <w:tcPr>
            <w:tcW w:w="875" w:type="dxa"/>
            <w:tcBorders>
              <w:top w:val="nil"/>
              <w:left w:val="nil"/>
              <w:bottom w:val="single" w:sz="4" w:space="0" w:color="auto"/>
              <w:right w:val="single" w:sz="4" w:space="0" w:color="auto"/>
            </w:tcBorders>
          </w:tcPr>
          <w:p w14:paraId="606F43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6BA7AE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DB49136" w14:textId="4B08DAE3"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3EB08B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ABA396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5393E5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018AD1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88F8955"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DC20571"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6EFAC3DA" w14:textId="075784C4" w:rsidTr="00D73BE1">
        <w:trPr>
          <w:trHeight w:val="686"/>
        </w:trPr>
        <w:tc>
          <w:tcPr>
            <w:tcW w:w="993" w:type="dxa"/>
            <w:tcBorders>
              <w:top w:val="nil"/>
              <w:left w:val="single" w:sz="4" w:space="0" w:color="auto"/>
              <w:bottom w:val="single" w:sz="4" w:space="0" w:color="auto"/>
              <w:right w:val="single" w:sz="4" w:space="0" w:color="auto"/>
            </w:tcBorders>
            <w:noWrap/>
            <w:vAlign w:val="center"/>
            <w:hideMark/>
          </w:tcPr>
          <w:p w14:paraId="7333A04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4317" w:type="dxa"/>
            <w:tcBorders>
              <w:top w:val="nil"/>
              <w:left w:val="nil"/>
              <w:bottom w:val="single" w:sz="4" w:space="0" w:color="auto"/>
              <w:right w:val="single" w:sz="4" w:space="0" w:color="auto"/>
            </w:tcBorders>
            <w:vAlign w:val="bottom"/>
            <w:hideMark/>
          </w:tcPr>
          <w:p w14:paraId="1E97BD1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 - Counter top/ Facial Dado granite</w:t>
            </w:r>
          </w:p>
        </w:tc>
        <w:tc>
          <w:tcPr>
            <w:tcW w:w="793" w:type="dxa"/>
            <w:tcBorders>
              <w:top w:val="nil"/>
              <w:left w:val="nil"/>
              <w:bottom w:val="single" w:sz="4" w:space="0" w:color="auto"/>
              <w:right w:val="single" w:sz="4" w:space="0" w:color="auto"/>
            </w:tcBorders>
            <w:noWrap/>
            <w:vAlign w:val="bottom"/>
            <w:hideMark/>
          </w:tcPr>
          <w:p w14:paraId="3E3D454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7.06</w:t>
            </w:r>
          </w:p>
        </w:tc>
        <w:tc>
          <w:tcPr>
            <w:tcW w:w="1032" w:type="dxa"/>
            <w:tcBorders>
              <w:top w:val="nil"/>
              <w:left w:val="nil"/>
              <w:bottom w:val="single" w:sz="4" w:space="0" w:color="auto"/>
              <w:right w:val="single" w:sz="4" w:space="0" w:color="auto"/>
            </w:tcBorders>
            <w:noWrap/>
            <w:vAlign w:val="bottom"/>
            <w:hideMark/>
          </w:tcPr>
          <w:p w14:paraId="4F97007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1C3E1D9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38CF5F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AE9C810" w14:textId="11C50FBA"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253879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299441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CD703F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FC02F7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1B16AB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FF903DF"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31B978E" w14:textId="1F166FC9" w:rsidTr="00AD6CEF">
        <w:trPr>
          <w:trHeight w:val="584"/>
        </w:trPr>
        <w:tc>
          <w:tcPr>
            <w:tcW w:w="993" w:type="dxa"/>
            <w:tcBorders>
              <w:top w:val="nil"/>
              <w:left w:val="single" w:sz="4" w:space="0" w:color="auto"/>
              <w:bottom w:val="single" w:sz="4" w:space="0" w:color="auto"/>
              <w:right w:val="single" w:sz="4" w:space="0" w:color="auto"/>
            </w:tcBorders>
            <w:noWrap/>
            <w:vAlign w:val="center"/>
            <w:hideMark/>
          </w:tcPr>
          <w:p w14:paraId="35ACF3F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15.00</w:t>
            </w:r>
          </w:p>
        </w:tc>
        <w:tc>
          <w:tcPr>
            <w:tcW w:w="4317" w:type="dxa"/>
            <w:tcBorders>
              <w:top w:val="nil"/>
              <w:left w:val="nil"/>
              <w:bottom w:val="single" w:sz="4" w:space="0" w:color="auto"/>
              <w:right w:val="single" w:sz="4" w:space="0" w:color="auto"/>
            </w:tcBorders>
            <w:vAlign w:val="bottom"/>
            <w:hideMark/>
          </w:tcPr>
          <w:p w14:paraId="47172E21"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of new mirrors of 6mm thick with proper moulding &amp; 4 holes including the SS desginer bolts. Size 2 ft x 2 ft</w:t>
            </w:r>
          </w:p>
        </w:tc>
        <w:tc>
          <w:tcPr>
            <w:tcW w:w="793" w:type="dxa"/>
            <w:tcBorders>
              <w:top w:val="nil"/>
              <w:left w:val="nil"/>
              <w:bottom w:val="single" w:sz="4" w:space="0" w:color="auto"/>
              <w:right w:val="single" w:sz="4" w:space="0" w:color="auto"/>
            </w:tcBorders>
            <w:noWrap/>
            <w:vAlign w:val="bottom"/>
            <w:hideMark/>
          </w:tcPr>
          <w:p w14:paraId="5F51901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1032" w:type="dxa"/>
            <w:tcBorders>
              <w:top w:val="nil"/>
              <w:left w:val="nil"/>
              <w:bottom w:val="single" w:sz="4" w:space="0" w:color="auto"/>
              <w:right w:val="single" w:sz="4" w:space="0" w:color="auto"/>
            </w:tcBorders>
            <w:noWrap/>
            <w:vAlign w:val="bottom"/>
            <w:hideMark/>
          </w:tcPr>
          <w:p w14:paraId="57109B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8B2FA5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ACB297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652972F" w14:textId="1F02A3F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491EB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CFB70E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5267E7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0CF934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FF5084E"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358ACCB"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405A13C5" w14:textId="3BE9C9D4" w:rsidTr="00AD6CEF">
        <w:trPr>
          <w:trHeight w:val="890"/>
        </w:trPr>
        <w:tc>
          <w:tcPr>
            <w:tcW w:w="993" w:type="dxa"/>
            <w:tcBorders>
              <w:top w:val="nil"/>
              <w:left w:val="single" w:sz="4" w:space="0" w:color="auto"/>
              <w:bottom w:val="single" w:sz="4" w:space="0" w:color="auto"/>
              <w:right w:val="single" w:sz="4" w:space="0" w:color="auto"/>
            </w:tcBorders>
            <w:noWrap/>
            <w:vAlign w:val="center"/>
            <w:hideMark/>
          </w:tcPr>
          <w:p w14:paraId="097ED87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4317" w:type="dxa"/>
            <w:tcBorders>
              <w:top w:val="nil"/>
              <w:left w:val="nil"/>
              <w:bottom w:val="single" w:sz="4" w:space="0" w:color="auto"/>
              <w:right w:val="single" w:sz="4" w:space="0" w:color="auto"/>
            </w:tcBorders>
            <w:vAlign w:val="bottom"/>
            <w:hideMark/>
          </w:tcPr>
          <w:p w14:paraId="62441B4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 </w:t>
            </w:r>
          </w:p>
        </w:tc>
        <w:tc>
          <w:tcPr>
            <w:tcW w:w="793" w:type="dxa"/>
            <w:tcBorders>
              <w:top w:val="nil"/>
              <w:left w:val="nil"/>
              <w:bottom w:val="single" w:sz="4" w:space="0" w:color="auto"/>
              <w:right w:val="single" w:sz="4" w:space="0" w:color="auto"/>
            </w:tcBorders>
            <w:noWrap/>
            <w:vAlign w:val="bottom"/>
            <w:hideMark/>
          </w:tcPr>
          <w:p w14:paraId="69D6A9B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B3A8DA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0D40BFF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2F09AF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3C4AD1B" w14:textId="3374C99F"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5AB5320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16.01</w:t>
            </w:r>
          </w:p>
        </w:tc>
        <w:tc>
          <w:tcPr>
            <w:tcW w:w="4317" w:type="dxa"/>
            <w:tcBorders>
              <w:top w:val="nil"/>
              <w:left w:val="nil"/>
              <w:bottom w:val="single" w:sz="4" w:space="0" w:color="auto"/>
              <w:right w:val="single" w:sz="4" w:space="0" w:color="auto"/>
            </w:tcBorders>
            <w:noWrap/>
            <w:vAlign w:val="bottom"/>
            <w:hideMark/>
          </w:tcPr>
          <w:p w14:paraId="744CF8A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hAnsi="Tahoma" w:cs="Tahoma"/>
                <w:sz w:val="20"/>
                <w:szCs w:val="20"/>
              </w:rPr>
              <w:t>Jaquar Make-OPS-WHT-15601PM</w:t>
            </w:r>
          </w:p>
        </w:tc>
        <w:tc>
          <w:tcPr>
            <w:tcW w:w="793" w:type="dxa"/>
            <w:tcBorders>
              <w:top w:val="nil"/>
              <w:left w:val="nil"/>
              <w:bottom w:val="single" w:sz="4" w:space="0" w:color="auto"/>
              <w:right w:val="single" w:sz="4" w:space="0" w:color="auto"/>
            </w:tcBorders>
            <w:noWrap/>
            <w:vAlign w:val="bottom"/>
            <w:hideMark/>
          </w:tcPr>
          <w:p w14:paraId="47EB1A4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1032" w:type="dxa"/>
            <w:tcBorders>
              <w:top w:val="nil"/>
              <w:left w:val="nil"/>
              <w:bottom w:val="single" w:sz="4" w:space="0" w:color="auto"/>
              <w:right w:val="single" w:sz="4" w:space="0" w:color="auto"/>
            </w:tcBorders>
            <w:noWrap/>
            <w:vAlign w:val="bottom"/>
            <w:hideMark/>
          </w:tcPr>
          <w:p w14:paraId="215BA48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E3F352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267A9D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8730B4D" w14:textId="7DEB3EBF"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B31D6A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2038E9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5D82283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54DE5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2B30AEF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4D3149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9318A3B" w14:textId="70C960E2" w:rsidTr="00AD6CEF">
        <w:trPr>
          <w:trHeight w:val="1529"/>
        </w:trPr>
        <w:tc>
          <w:tcPr>
            <w:tcW w:w="993" w:type="dxa"/>
            <w:tcBorders>
              <w:top w:val="nil"/>
              <w:left w:val="single" w:sz="4" w:space="0" w:color="auto"/>
              <w:bottom w:val="single" w:sz="4" w:space="0" w:color="auto"/>
              <w:right w:val="single" w:sz="4" w:space="0" w:color="auto"/>
            </w:tcBorders>
            <w:noWrap/>
            <w:vAlign w:val="center"/>
            <w:hideMark/>
          </w:tcPr>
          <w:p w14:paraId="708577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17.00</w:t>
            </w:r>
          </w:p>
        </w:tc>
        <w:tc>
          <w:tcPr>
            <w:tcW w:w="4317" w:type="dxa"/>
            <w:tcBorders>
              <w:top w:val="nil"/>
              <w:left w:val="nil"/>
              <w:bottom w:val="single" w:sz="4" w:space="0" w:color="auto"/>
              <w:right w:val="single" w:sz="4" w:space="0" w:color="auto"/>
            </w:tcBorders>
            <w:vAlign w:val="bottom"/>
            <w:hideMark/>
          </w:tcPr>
          <w:p w14:paraId="4B34B46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and fixing white vitreous China Indian water closet/ Floor mounted EWC with 100mm / 110mm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 </w:t>
            </w:r>
          </w:p>
        </w:tc>
        <w:tc>
          <w:tcPr>
            <w:tcW w:w="793" w:type="dxa"/>
            <w:tcBorders>
              <w:top w:val="nil"/>
              <w:left w:val="nil"/>
              <w:bottom w:val="single" w:sz="4" w:space="0" w:color="auto"/>
              <w:right w:val="single" w:sz="4" w:space="0" w:color="auto"/>
            </w:tcBorders>
            <w:noWrap/>
            <w:vAlign w:val="bottom"/>
            <w:hideMark/>
          </w:tcPr>
          <w:p w14:paraId="3FF9409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8308A2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4205BA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896A64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2194F52" w14:textId="4674D1AC" w:rsidTr="00AD6CEF">
        <w:trPr>
          <w:trHeight w:val="80"/>
        </w:trPr>
        <w:tc>
          <w:tcPr>
            <w:tcW w:w="993" w:type="dxa"/>
            <w:tcBorders>
              <w:top w:val="nil"/>
              <w:left w:val="single" w:sz="4" w:space="0" w:color="auto"/>
              <w:bottom w:val="single" w:sz="4" w:space="0" w:color="auto"/>
              <w:right w:val="single" w:sz="4" w:space="0" w:color="auto"/>
            </w:tcBorders>
            <w:noWrap/>
            <w:vAlign w:val="center"/>
            <w:hideMark/>
          </w:tcPr>
          <w:p w14:paraId="5C90E7E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17.01</w:t>
            </w:r>
          </w:p>
        </w:tc>
        <w:tc>
          <w:tcPr>
            <w:tcW w:w="4317" w:type="dxa"/>
            <w:tcBorders>
              <w:top w:val="nil"/>
              <w:left w:val="nil"/>
              <w:bottom w:val="single" w:sz="4" w:space="0" w:color="auto"/>
              <w:right w:val="single" w:sz="4" w:space="0" w:color="auto"/>
            </w:tcBorders>
            <w:noWrap/>
            <w:vAlign w:val="bottom"/>
            <w:hideMark/>
          </w:tcPr>
          <w:p w14:paraId="3E1C728A" w14:textId="77777777" w:rsidR="00B35F55" w:rsidRPr="00D73BE1" w:rsidRDefault="00B35F55" w:rsidP="00E56972">
            <w:pPr>
              <w:widowControl/>
              <w:autoSpaceDE/>
              <w:autoSpaceDN/>
              <w:rPr>
                <w:rFonts w:ascii="Tahoma" w:eastAsia="Times New Roman" w:hAnsi="Tahoma" w:cs="Tahoma"/>
                <w:b/>
                <w:bCs/>
                <w:color w:val="000000"/>
                <w:sz w:val="19"/>
                <w:szCs w:val="19"/>
                <w:lang w:bidi="hi-IN"/>
              </w:rPr>
            </w:pPr>
            <w:r w:rsidRPr="00D73BE1">
              <w:rPr>
                <w:rStyle w:val="Strong"/>
                <w:rFonts w:ascii="Tahoma" w:hAnsi="Tahoma" w:cs="Tahoma"/>
                <w:b w:val="0"/>
                <w:bCs w:val="0"/>
                <w:sz w:val="20"/>
                <w:szCs w:val="20"/>
              </w:rPr>
              <w:t>Jaquar MakeJCS-WHT-2400 (series)</w:t>
            </w:r>
          </w:p>
        </w:tc>
        <w:tc>
          <w:tcPr>
            <w:tcW w:w="793" w:type="dxa"/>
            <w:tcBorders>
              <w:top w:val="nil"/>
              <w:left w:val="nil"/>
              <w:bottom w:val="single" w:sz="4" w:space="0" w:color="auto"/>
              <w:right w:val="single" w:sz="4" w:space="0" w:color="auto"/>
            </w:tcBorders>
            <w:noWrap/>
            <w:vAlign w:val="bottom"/>
            <w:hideMark/>
          </w:tcPr>
          <w:p w14:paraId="6462DCC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1032" w:type="dxa"/>
            <w:tcBorders>
              <w:top w:val="nil"/>
              <w:left w:val="nil"/>
              <w:bottom w:val="single" w:sz="4" w:space="0" w:color="auto"/>
              <w:right w:val="single" w:sz="4" w:space="0" w:color="auto"/>
            </w:tcBorders>
            <w:noWrap/>
            <w:vAlign w:val="bottom"/>
            <w:hideMark/>
          </w:tcPr>
          <w:p w14:paraId="3FBC33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26D0EC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A9C870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1E5B499" w14:textId="31F505B0"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004D41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2448F48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DDADE0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0838DD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F57BE4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FE80B3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C7664ED" w14:textId="24038531" w:rsidTr="00AD6CEF">
        <w:trPr>
          <w:trHeight w:val="539"/>
        </w:trPr>
        <w:tc>
          <w:tcPr>
            <w:tcW w:w="993" w:type="dxa"/>
            <w:tcBorders>
              <w:top w:val="nil"/>
              <w:left w:val="single" w:sz="4" w:space="0" w:color="auto"/>
              <w:bottom w:val="single" w:sz="4" w:space="0" w:color="auto"/>
              <w:right w:val="single" w:sz="4" w:space="0" w:color="auto"/>
            </w:tcBorders>
            <w:noWrap/>
            <w:vAlign w:val="center"/>
            <w:hideMark/>
          </w:tcPr>
          <w:p w14:paraId="644E014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18.00</w:t>
            </w:r>
          </w:p>
        </w:tc>
        <w:tc>
          <w:tcPr>
            <w:tcW w:w="4317" w:type="dxa"/>
            <w:tcBorders>
              <w:top w:val="nil"/>
              <w:left w:val="nil"/>
              <w:bottom w:val="single" w:sz="4" w:space="0" w:color="auto"/>
              <w:right w:val="single" w:sz="4" w:space="0" w:color="auto"/>
            </w:tcBorders>
            <w:vAlign w:val="bottom"/>
            <w:hideMark/>
          </w:tcPr>
          <w:p w14:paraId="1F95289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15mm dia C.P. brass bib tap complete including cutting and making good the walls wherever required.</w:t>
            </w:r>
          </w:p>
        </w:tc>
        <w:tc>
          <w:tcPr>
            <w:tcW w:w="793" w:type="dxa"/>
            <w:tcBorders>
              <w:top w:val="nil"/>
              <w:left w:val="nil"/>
              <w:bottom w:val="single" w:sz="4" w:space="0" w:color="auto"/>
              <w:right w:val="single" w:sz="4" w:space="0" w:color="auto"/>
            </w:tcBorders>
            <w:noWrap/>
            <w:vAlign w:val="bottom"/>
            <w:hideMark/>
          </w:tcPr>
          <w:p w14:paraId="384301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D8EDB0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B3ED13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619697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B4774D3" w14:textId="07EFCAB5"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150AC4D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18.01</w:t>
            </w:r>
          </w:p>
        </w:tc>
        <w:tc>
          <w:tcPr>
            <w:tcW w:w="4317" w:type="dxa"/>
            <w:tcBorders>
              <w:top w:val="nil"/>
              <w:left w:val="nil"/>
              <w:bottom w:val="single" w:sz="4" w:space="0" w:color="auto"/>
              <w:right w:val="single" w:sz="4" w:space="0" w:color="auto"/>
            </w:tcBorders>
            <w:vAlign w:val="bottom"/>
            <w:hideMark/>
          </w:tcPr>
          <w:p w14:paraId="592D755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Two way Bib Cock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ARI-CHR-39041</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3FFB8EA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1032" w:type="dxa"/>
            <w:tcBorders>
              <w:top w:val="nil"/>
              <w:left w:val="nil"/>
              <w:bottom w:val="single" w:sz="4" w:space="0" w:color="auto"/>
              <w:right w:val="single" w:sz="4" w:space="0" w:color="auto"/>
            </w:tcBorders>
            <w:noWrap/>
            <w:vAlign w:val="bottom"/>
            <w:hideMark/>
          </w:tcPr>
          <w:p w14:paraId="309B924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44A5979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540386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C07E477" w14:textId="5BBFA4AC"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5F59A3F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lastRenderedPageBreak/>
              <w:t> </w:t>
            </w:r>
          </w:p>
        </w:tc>
        <w:tc>
          <w:tcPr>
            <w:tcW w:w="4317" w:type="dxa"/>
            <w:tcBorders>
              <w:top w:val="nil"/>
              <w:left w:val="nil"/>
              <w:bottom w:val="single" w:sz="4" w:space="0" w:color="auto"/>
              <w:right w:val="single" w:sz="4" w:space="0" w:color="auto"/>
            </w:tcBorders>
            <w:noWrap/>
            <w:vAlign w:val="bottom"/>
            <w:hideMark/>
          </w:tcPr>
          <w:p w14:paraId="0CF4D284"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73CCED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2D90E5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9A25B8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21D469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9906DBE" w14:textId="182A8645" w:rsidTr="00AD6CEF">
        <w:trPr>
          <w:trHeight w:val="1034"/>
        </w:trPr>
        <w:tc>
          <w:tcPr>
            <w:tcW w:w="993" w:type="dxa"/>
            <w:tcBorders>
              <w:top w:val="nil"/>
              <w:left w:val="single" w:sz="4" w:space="0" w:color="auto"/>
              <w:bottom w:val="single" w:sz="4" w:space="0" w:color="auto"/>
              <w:right w:val="single" w:sz="4" w:space="0" w:color="auto"/>
            </w:tcBorders>
            <w:noWrap/>
            <w:vAlign w:val="center"/>
            <w:hideMark/>
          </w:tcPr>
          <w:p w14:paraId="15D4804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19.00</w:t>
            </w:r>
          </w:p>
        </w:tc>
        <w:tc>
          <w:tcPr>
            <w:tcW w:w="4317" w:type="dxa"/>
            <w:tcBorders>
              <w:top w:val="nil"/>
              <w:left w:val="nil"/>
              <w:bottom w:val="single" w:sz="4" w:space="0" w:color="auto"/>
              <w:right w:val="single" w:sz="4" w:space="0" w:color="auto"/>
            </w:tcBorders>
            <w:vAlign w:val="bottom"/>
            <w:hideMark/>
          </w:tcPr>
          <w:p w14:paraId="144AC00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15mm C.P brass angle valve with C.P. copper connecting pipe 375mm long &amp; nuts, washer and C.P. brass flange complete, including cutting &amp; making good the wall wherever required.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AQT-CHR-3057)</w:t>
            </w:r>
          </w:p>
        </w:tc>
        <w:tc>
          <w:tcPr>
            <w:tcW w:w="793" w:type="dxa"/>
            <w:tcBorders>
              <w:top w:val="nil"/>
              <w:left w:val="nil"/>
              <w:bottom w:val="single" w:sz="4" w:space="0" w:color="auto"/>
              <w:right w:val="single" w:sz="4" w:space="0" w:color="auto"/>
            </w:tcBorders>
            <w:noWrap/>
            <w:vAlign w:val="bottom"/>
            <w:hideMark/>
          </w:tcPr>
          <w:p w14:paraId="12B4720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1032" w:type="dxa"/>
            <w:tcBorders>
              <w:top w:val="nil"/>
              <w:left w:val="nil"/>
              <w:bottom w:val="single" w:sz="4" w:space="0" w:color="auto"/>
              <w:right w:val="single" w:sz="4" w:space="0" w:color="auto"/>
            </w:tcBorders>
            <w:noWrap/>
            <w:vAlign w:val="bottom"/>
            <w:hideMark/>
          </w:tcPr>
          <w:p w14:paraId="2F88437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8F7E3F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26DD65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473676E0" w14:textId="3AC58AB2"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54CED9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1E6CAF4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A8D7D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311D2C3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DBEA1D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766B17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BCC08BC" w14:textId="49B41F04" w:rsidTr="00AD6CEF">
        <w:trPr>
          <w:trHeight w:val="600"/>
        </w:trPr>
        <w:tc>
          <w:tcPr>
            <w:tcW w:w="993" w:type="dxa"/>
            <w:tcBorders>
              <w:top w:val="nil"/>
              <w:left w:val="single" w:sz="4" w:space="0" w:color="auto"/>
              <w:bottom w:val="single" w:sz="4" w:space="0" w:color="auto"/>
              <w:right w:val="single" w:sz="4" w:space="0" w:color="auto"/>
            </w:tcBorders>
            <w:noWrap/>
            <w:vAlign w:val="center"/>
            <w:hideMark/>
          </w:tcPr>
          <w:p w14:paraId="0F7B45F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20.00</w:t>
            </w:r>
          </w:p>
        </w:tc>
        <w:tc>
          <w:tcPr>
            <w:tcW w:w="4317" w:type="dxa"/>
            <w:tcBorders>
              <w:top w:val="nil"/>
              <w:left w:val="nil"/>
              <w:bottom w:val="single" w:sz="4" w:space="0" w:color="auto"/>
              <w:right w:val="single" w:sz="4" w:space="0" w:color="auto"/>
            </w:tcBorders>
            <w:vAlign w:val="bottom"/>
            <w:hideMark/>
          </w:tcPr>
          <w:p w14:paraId="0738FA3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fixing 15mm C.P. pillar tap for W.B</w:t>
            </w:r>
            <w:r w:rsidRPr="00D73BE1">
              <w:rPr>
                <w:rFonts w:ascii="Tahoma" w:eastAsia="Times New Roman" w:hAnsi="Tahoma" w:cs="Tahoma"/>
                <w:color w:val="000000"/>
                <w:sz w:val="18"/>
                <w:szCs w:val="18"/>
                <w:lang w:bidi="hi-IN"/>
              </w:rPr>
              <w:t>.(</w:t>
            </w:r>
            <w:r w:rsidRPr="00D73BE1">
              <w:rPr>
                <w:rFonts w:ascii="Tahoma" w:hAnsi="Tahoma" w:cs="Tahoma"/>
                <w:b/>
                <w:bCs/>
                <w:sz w:val="20"/>
                <w:szCs w:val="20"/>
              </w:rPr>
              <w:t>Jaquar</w:t>
            </w:r>
            <w:r w:rsidRPr="00D73BE1">
              <w:rPr>
                <w:rStyle w:val="whitespace-normal"/>
                <w:rFonts w:ascii="Tahoma" w:hAnsi="Tahoma" w:cs="Tahoma"/>
                <w:sz w:val="20"/>
                <w:szCs w:val="20"/>
              </w:rPr>
              <w:t xml:space="preserve"> Alive 15 mm Pillar Cock</w:t>
            </w:r>
            <w:r w:rsidRPr="00D73BE1">
              <w:rPr>
                <w:rFonts w:ascii="Tahoma" w:hAnsi="Tahoma" w:cs="Tahoma"/>
                <w:sz w:val="20"/>
                <w:szCs w:val="20"/>
              </w:rPr>
              <w:t xml:space="preserve"> ,ARI-CH-39011</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2FE3DAC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10.00</w:t>
            </w:r>
          </w:p>
        </w:tc>
        <w:tc>
          <w:tcPr>
            <w:tcW w:w="1032" w:type="dxa"/>
            <w:tcBorders>
              <w:top w:val="nil"/>
              <w:left w:val="nil"/>
              <w:bottom w:val="single" w:sz="4" w:space="0" w:color="auto"/>
              <w:right w:val="single" w:sz="4" w:space="0" w:color="auto"/>
            </w:tcBorders>
            <w:noWrap/>
            <w:vAlign w:val="bottom"/>
            <w:hideMark/>
          </w:tcPr>
          <w:p w14:paraId="534C28F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3C3C391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E16BA0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87B6417" w14:textId="68EBE673"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4D77E3F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B7097F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9831C3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35DE9EB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A7096E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CF4BB4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9552D00" w14:textId="13C20D35" w:rsidTr="00AD6CEF">
        <w:trPr>
          <w:trHeight w:val="1439"/>
        </w:trPr>
        <w:tc>
          <w:tcPr>
            <w:tcW w:w="993" w:type="dxa"/>
            <w:tcBorders>
              <w:top w:val="nil"/>
              <w:left w:val="single" w:sz="4" w:space="0" w:color="auto"/>
              <w:bottom w:val="single" w:sz="4" w:space="0" w:color="auto"/>
              <w:right w:val="single" w:sz="4" w:space="0" w:color="auto"/>
            </w:tcBorders>
            <w:noWrap/>
            <w:vAlign w:val="center"/>
            <w:hideMark/>
          </w:tcPr>
          <w:p w14:paraId="70BB94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21.00</w:t>
            </w:r>
          </w:p>
        </w:tc>
        <w:tc>
          <w:tcPr>
            <w:tcW w:w="4317" w:type="dxa"/>
            <w:tcBorders>
              <w:top w:val="nil"/>
              <w:left w:val="nil"/>
              <w:bottom w:val="single" w:sz="4" w:space="0" w:color="auto"/>
              <w:right w:val="single" w:sz="4" w:space="0" w:color="auto"/>
            </w:tcBorders>
            <w:vAlign w:val="bottom"/>
            <w:hideMark/>
          </w:tcPr>
          <w:p w14:paraId="672EA4A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and fixing Chlorinated polyvinyl Chloride pipes (CPVC) (ASTM F437 &amp; ASTM F438) SDR 13.5 having thermal stability for hot &amp; cold water supply system including all CPVC fitting like plain &amp; brass threaded fittings including cutting and chasing in walls and floors and repairing these in good conditions. This includes jointing pipe &amp; fittings one step with the CPVC solvent cement &amp; testing of joints complete as per direction of the Engineer in-charge</w:t>
            </w:r>
          </w:p>
        </w:tc>
        <w:tc>
          <w:tcPr>
            <w:tcW w:w="793" w:type="dxa"/>
            <w:tcBorders>
              <w:top w:val="nil"/>
              <w:left w:val="nil"/>
              <w:bottom w:val="single" w:sz="4" w:space="0" w:color="auto"/>
              <w:right w:val="single" w:sz="4" w:space="0" w:color="auto"/>
            </w:tcBorders>
            <w:noWrap/>
            <w:vAlign w:val="bottom"/>
            <w:hideMark/>
          </w:tcPr>
          <w:p w14:paraId="036FA5D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D38DBC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5EA2B0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6815F6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EF428D8" w14:textId="7C34DDC2"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13AC37A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21.01</w:t>
            </w:r>
          </w:p>
        </w:tc>
        <w:tc>
          <w:tcPr>
            <w:tcW w:w="4317" w:type="dxa"/>
            <w:tcBorders>
              <w:top w:val="nil"/>
              <w:left w:val="nil"/>
              <w:bottom w:val="single" w:sz="4" w:space="0" w:color="auto"/>
              <w:right w:val="single" w:sz="4" w:space="0" w:color="auto"/>
            </w:tcBorders>
            <w:noWrap/>
            <w:vAlign w:val="bottom"/>
            <w:hideMark/>
          </w:tcPr>
          <w:p w14:paraId="50DF2B8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15 MM</w:t>
            </w:r>
          </w:p>
        </w:tc>
        <w:tc>
          <w:tcPr>
            <w:tcW w:w="793" w:type="dxa"/>
            <w:tcBorders>
              <w:top w:val="nil"/>
              <w:left w:val="nil"/>
              <w:bottom w:val="single" w:sz="4" w:space="0" w:color="auto"/>
              <w:right w:val="single" w:sz="4" w:space="0" w:color="auto"/>
            </w:tcBorders>
            <w:noWrap/>
            <w:vAlign w:val="bottom"/>
            <w:hideMark/>
          </w:tcPr>
          <w:p w14:paraId="1C94ABB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14.00</w:t>
            </w:r>
          </w:p>
        </w:tc>
        <w:tc>
          <w:tcPr>
            <w:tcW w:w="1032" w:type="dxa"/>
            <w:tcBorders>
              <w:top w:val="nil"/>
              <w:left w:val="nil"/>
              <w:bottom w:val="single" w:sz="4" w:space="0" w:color="auto"/>
              <w:right w:val="single" w:sz="4" w:space="0" w:color="auto"/>
            </w:tcBorders>
            <w:noWrap/>
            <w:vAlign w:val="bottom"/>
            <w:hideMark/>
          </w:tcPr>
          <w:p w14:paraId="0E8B3EC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6BA4D92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132C4D4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DD2EE15" w14:textId="259E0CCA"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47CFA40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03D5B922"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392BED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53498B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60F6B59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3B5D735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FB30405" w14:textId="0B1F38F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0047A6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22.00</w:t>
            </w:r>
          </w:p>
        </w:tc>
        <w:tc>
          <w:tcPr>
            <w:tcW w:w="4317" w:type="dxa"/>
            <w:tcBorders>
              <w:top w:val="nil"/>
              <w:left w:val="nil"/>
              <w:bottom w:val="single" w:sz="4" w:space="0" w:color="auto"/>
              <w:right w:val="single" w:sz="4" w:space="0" w:color="auto"/>
            </w:tcBorders>
            <w:noWrap/>
            <w:vAlign w:val="bottom"/>
            <w:hideMark/>
          </w:tcPr>
          <w:p w14:paraId="16D905B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Bottle Trap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ALD-CHR-769L250X190</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1EBDACE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1032" w:type="dxa"/>
            <w:tcBorders>
              <w:top w:val="nil"/>
              <w:left w:val="nil"/>
              <w:bottom w:val="single" w:sz="4" w:space="0" w:color="auto"/>
              <w:right w:val="single" w:sz="4" w:space="0" w:color="auto"/>
            </w:tcBorders>
            <w:noWrap/>
            <w:vAlign w:val="bottom"/>
            <w:hideMark/>
          </w:tcPr>
          <w:p w14:paraId="6D9DF45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6858E3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7D8F31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497E7F04" w14:textId="68F3466C"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71AE14F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E686B0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46DED71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6DED73C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44B74D4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7E1817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533DDAC" w14:textId="0131739A"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14DB967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23.00</w:t>
            </w:r>
          </w:p>
        </w:tc>
        <w:tc>
          <w:tcPr>
            <w:tcW w:w="4317" w:type="dxa"/>
            <w:tcBorders>
              <w:top w:val="nil"/>
              <w:left w:val="nil"/>
              <w:bottom w:val="single" w:sz="4" w:space="0" w:color="auto"/>
              <w:right w:val="single" w:sz="4" w:space="0" w:color="auto"/>
            </w:tcBorders>
            <w:noWrap/>
            <w:vAlign w:val="bottom"/>
            <w:hideMark/>
          </w:tcPr>
          <w:p w14:paraId="47274CA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Washbasin/ Urinal Waste Coupling </w:t>
            </w:r>
            <w:r w:rsidRPr="00D73BE1">
              <w:rPr>
                <w:rFonts w:ascii="Tahoma" w:eastAsia="Times New Roman" w:hAnsi="Tahoma" w:cs="Tahoma"/>
                <w:color w:val="000000"/>
                <w:sz w:val="18"/>
                <w:szCs w:val="18"/>
                <w:lang w:bidi="hi-IN"/>
              </w:rPr>
              <w:t>(Jaquar make-ALD-CHR-709)</w:t>
            </w:r>
          </w:p>
        </w:tc>
        <w:tc>
          <w:tcPr>
            <w:tcW w:w="793" w:type="dxa"/>
            <w:tcBorders>
              <w:top w:val="nil"/>
              <w:left w:val="nil"/>
              <w:bottom w:val="single" w:sz="4" w:space="0" w:color="auto"/>
              <w:right w:val="single" w:sz="4" w:space="0" w:color="auto"/>
            </w:tcBorders>
            <w:noWrap/>
            <w:vAlign w:val="bottom"/>
            <w:hideMark/>
          </w:tcPr>
          <w:p w14:paraId="49B4C08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16.00</w:t>
            </w:r>
          </w:p>
        </w:tc>
        <w:tc>
          <w:tcPr>
            <w:tcW w:w="1032" w:type="dxa"/>
            <w:tcBorders>
              <w:top w:val="nil"/>
              <w:left w:val="nil"/>
              <w:bottom w:val="single" w:sz="4" w:space="0" w:color="auto"/>
              <w:right w:val="single" w:sz="4" w:space="0" w:color="auto"/>
            </w:tcBorders>
            <w:noWrap/>
            <w:vAlign w:val="bottom"/>
            <w:hideMark/>
          </w:tcPr>
          <w:p w14:paraId="364B637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A6A2A0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12C909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66C997FD" w14:textId="05B3F329"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1CBB24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6E8225E0"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11F4006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8C05D5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742D435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38425F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322F917" w14:textId="5FB145CD" w:rsidTr="00AD6CEF">
        <w:trPr>
          <w:trHeight w:val="332"/>
        </w:trPr>
        <w:tc>
          <w:tcPr>
            <w:tcW w:w="993" w:type="dxa"/>
            <w:tcBorders>
              <w:top w:val="nil"/>
              <w:left w:val="single" w:sz="4" w:space="0" w:color="auto"/>
              <w:bottom w:val="single" w:sz="4" w:space="0" w:color="auto"/>
              <w:right w:val="single" w:sz="4" w:space="0" w:color="auto"/>
            </w:tcBorders>
            <w:noWrap/>
            <w:vAlign w:val="center"/>
            <w:hideMark/>
          </w:tcPr>
          <w:p w14:paraId="5ED8A664"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4317" w:type="dxa"/>
            <w:tcBorders>
              <w:top w:val="nil"/>
              <w:left w:val="nil"/>
              <w:bottom w:val="single" w:sz="4" w:space="0" w:color="auto"/>
              <w:right w:val="single" w:sz="4" w:space="0" w:color="auto"/>
            </w:tcBorders>
            <w:vAlign w:val="bottom"/>
            <w:hideMark/>
          </w:tcPr>
          <w:p w14:paraId="3874303B"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PVC Connection Pipe 18 inch (</w:t>
            </w:r>
            <w:r w:rsidRPr="00D73BE1">
              <w:rPr>
                <w:rFonts w:ascii="Tahoma" w:eastAsia="Times New Roman" w:hAnsi="Tahoma" w:cs="Tahoma"/>
                <w:color w:val="000000"/>
                <w:sz w:val="18"/>
                <w:szCs w:val="18"/>
                <w:lang w:bidi="hi-IN"/>
              </w:rPr>
              <w:t>Jaquar make-</w:t>
            </w:r>
            <w:r w:rsidRPr="00D73BE1">
              <w:rPr>
                <w:rFonts w:ascii="Tahoma" w:hAnsi="Tahoma" w:cs="Tahoma"/>
                <w:sz w:val="20"/>
                <w:szCs w:val="20"/>
              </w:rPr>
              <w:t>ALD-CHR-805B</w:t>
            </w:r>
            <w:r w:rsidRPr="00D73BE1">
              <w:rPr>
                <w:rFonts w:ascii="Tahoma" w:eastAsia="Times New Roman" w:hAnsi="Tahoma" w:cs="Tahoma"/>
                <w:color w:val="000000"/>
                <w:sz w:val="18"/>
                <w:szCs w:val="18"/>
                <w:lang w:bidi="hi-IN"/>
              </w:rPr>
              <w:t>)</w:t>
            </w:r>
          </w:p>
        </w:tc>
        <w:tc>
          <w:tcPr>
            <w:tcW w:w="793" w:type="dxa"/>
            <w:tcBorders>
              <w:top w:val="nil"/>
              <w:left w:val="nil"/>
              <w:bottom w:val="single" w:sz="4" w:space="0" w:color="auto"/>
              <w:right w:val="single" w:sz="4" w:space="0" w:color="auto"/>
            </w:tcBorders>
            <w:noWrap/>
            <w:vAlign w:val="bottom"/>
            <w:hideMark/>
          </w:tcPr>
          <w:p w14:paraId="5C6B227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1032" w:type="dxa"/>
            <w:tcBorders>
              <w:top w:val="nil"/>
              <w:left w:val="nil"/>
              <w:bottom w:val="single" w:sz="4" w:space="0" w:color="auto"/>
              <w:right w:val="single" w:sz="4" w:space="0" w:color="auto"/>
            </w:tcBorders>
            <w:noWrap/>
            <w:vAlign w:val="bottom"/>
            <w:hideMark/>
          </w:tcPr>
          <w:p w14:paraId="15164A0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537DFEE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2ECFB7D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07FF10AA" w14:textId="71CCA24C"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3FBA953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3FB18B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2F1595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FFC2AB3"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302ABF5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27B2CB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3A591D22" w14:textId="5A6FC3CB" w:rsidTr="00AD6CEF">
        <w:trPr>
          <w:trHeight w:val="764"/>
        </w:trPr>
        <w:tc>
          <w:tcPr>
            <w:tcW w:w="993" w:type="dxa"/>
            <w:tcBorders>
              <w:top w:val="nil"/>
              <w:left w:val="single" w:sz="4" w:space="0" w:color="auto"/>
              <w:bottom w:val="single" w:sz="4" w:space="0" w:color="auto"/>
              <w:right w:val="single" w:sz="4" w:space="0" w:color="auto"/>
            </w:tcBorders>
            <w:noWrap/>
            <w:vAlign w:val="center"/>
            <w:hideMark/>
          </w:tcPr>
          <w:p w14:paraId="5F2F091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25.00</w:t>
            </w:r>
          </w:p>
        </w:tc>
        <w:tc>
          <w:tcPr>
            <w:tcW w:w="4317" w:type="dxa"/>
            <w:tcBorders>
              <w:top w:val="nil"/>
              <w:left w:val="nil"/>
              <w:bottom w:val="single" w:sz="4" w:space="0" w:color="auto"/>
              <w:right w:val="single" w:sz="4" w:space="0" w:color="auto"/>
            </w:tcBorders>
            <w:vAlign w:val="bottom"/>
            <w:hideMark/>
          </w:tcPr>
          <w:p w14:paraId="2A7BE40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xml:space="preserve">Providing &amp; fixing new urinal </w:t>
            </w:r>
            <w:r w:rsidRPr="00D73BE1">
              <w:rPr>
                <w:rFonts w:ascii="Tahoma" w:eastAsia="Times New Roman" w:hAnsi="Tahoma" w:cs="Tahoma"/>
                <w:color w:val="000000"/>
                <w:sz w:val="16"/>
                <w:szCs w:val="16"/>
                <w:lang w:bidi="hi-IN"/>
              </w:rPr>
              <w:t>(Jaquar make-</w:t>
            </w:r>
            <w:r w:rsidRPr="00D73BE1">
              <w:rPr>
                <w:rFonts w:ascii="Tahoma" w:hAnsi="Tahoma" w:cs="Tahoma"/>
                <w:sz w:val="18"/>
                <w:szCs w:val="18"/>
              </w:rPr>
              <w:t xml:space="preserve"> </w:t>
            </w:r>
            <w:r w:rsidRPr="00D73BE1">
              <w:rPr>
                <w:rStyle w:val="Strong"/>
                <w:rFonts w:ascii="Tahoma" w:hAnsi="Tahoma" w:cs="Tahoma"/>
                <w:b w:val="0"/>
                <w:bCs w:val="0"/>
                <w:sz w:val="18"/>
                <w:szCs w:val="18"/>
              </w:rPr>
              <w:t>URS-WHT-13261</w:t>
            </w:r>
            <w:r w:rsidRPr="00D73BE1">
              <w:rPr>
                <w:rFonts w:ascii="Tahoma" w:eastAsia="Times New Roman" w:hAnsi="Tahoma" w:cs="Tahoma"/>
                <w:color w:val="000000"/>
                <w:sz w:val="16"/>
                <w:szCs w:val="16"/>
                <w:lang w:bidi="hi-IN"/>
              </w:rPr>
              <w:t>/</w:t>
            </w:r>
            <w:r w:rsidRPr="00D73BE1">
              <w:rPr>
                <w:rFonts w:ascii="Tahoma" w:hAnsi="Tahoma" w:cs="Tahoma"/>
                <w:sz w:val="18"/>
                <w:szCs w:val="18"/>
              </w:rPr>
              <w:t xml:space="preserve"> URS-WHT-13255</w:t>
            </w:r>
            <w:r w:rsidRPr="00D73BE1">
              <w:rPr>
                <w:rFonts w:ascii="Tahoma" w:hAnsi="Tahoma" w:cs="Tahoma"/>
              </w:rPr>
              <w:t>)</w:t>
            </w:r>
            <w:r w:rsidRPr="00D73BE1">
              <w:rPr>
                <w:rFonts w:ascii="Tahoma" w:eastAsia="Times New Roman" w:hAnsi="Tahoma" w:cs="Tahoma"/>
                <w:color w:val="000000"/>
                <w:sz w:val="19"/>
                <w:szCs w:val="19"/>
                <w:lang w:bidi="hi-IN"/>
              </w:rPr>
              <w:t xml:space="preserve">  of with </w:t>
            </w:r>
            <w:r w:rsidRPr="00D73BE1">
              <w:rPr>
                <w:rFonts w:ascii="Tahoma" w:hAnsi="Tahoma" w:cs="Tahoma"/>
                <w:sz w:val="20"/>
                <w:szCs w:val="20"/>
              </w:rPr>
              <w:t>partitions</w:t>
            </w:r>
            <w:r w:rsidRPr="00D73BE1">
              <w:rPr>
                <w:rFonts w:ascii="Tahoma" w:eastAsia="Times New Roman" w:hAnsi="Tahoma" w:cs="Tahoma"/>
                <w:color w:val="000000"/>
                <w:sz w:val="18"/>
                <w:szCs w:val="18"/>
                <w:lang w:bidi="hi-IN"/>
              </w:rPr>
              <w:t xml:space="preserve"> </w:t>
            </w:r>
            <w:r w:rsidRPr="00D73BE1">
              <w:rPr>
                <w:rFonts w:ascii="Tahoma" w:eastAsia="Times New Roman" w:hAnsi="Tahoma" w:cs="Tahoma"/>
                <w:color w:val="000000"/>
                <w:sz w:val="19"/>
                <w:szCs w:val="19"/>
                <w:lang w:bidi="hi-IN"/>
              </w:rPr>
              <w:t xml:space="preserve">approved make </w:t>
            </w:r>
            <w:r w:rsidRPr="00D73BE1">
              <w:rPr>
                <w:rFonts w:ascii="Tahoma" w:eastAsia="Times New Roman" w:hAnsi="Tahoma" w:cs="Tahoma"/>
                <w:color w:val="000000"/>
                <w:sz w:val="16"/>
                <w:szCs w:val="16"/>
                <w:lang w:bidi="hi-IN"/>
              </w:rPr>
              <w:t>(Jaquar make-</w:t>
            </w:r>
            <w:r w:rsidRPr="00D73BE1">
              <w:rPr>
                <w:rFonts w:ascii="Tahoma" w:hAnsi="Tahoma" w:cs="Tahoma"/>
                <w:sz w:val="18"/>
                <w:szCs w:val="18"/>
              </w:rPr>
              <w:t>JSE-CHR-810US450X / JSE-CHR-810UC450X (1810-US / 1810-UC)</w:t>
            </w:r>
            <w:r w:rsidRPr="00D73BE1">
              <w:rPr>
                <w:rFonts w:ascii="Tahoma" w:eastAsia="Times New Roman" w:hAnsi="Tahoma" w:cs="Tahoma"/>
                <w:color w:val="000000"/>
                <w:sz w:val="16"/>
                <w:szCs w:val="16"/>
                <w:lang w:bidi="hi-IN"/>
              </w:rPr>
              <w:t xml:space="preserve">) </w:t>
            </w:r>
            <w:r w:rsidRPr="00D73BE1">
              <w:rPr>
                <w:rFonts w:ascii="Tahoma" w:eastAsia="Times New Roman" w:hAnsi="Tahoma" w:cs="Tahoma"/>
                <w:color w:val="000000"/>
                <w:sz w:val="19"/>
                <w:szCs w:val="19"/>
                <w:lang w:bidi="hi-IN"/>
              </w:rPr>
              <w:t>along with trap, connection to existing drainage line, including testing &amp; finishing. Complete in all respects.</w:t>
            </w:r>
          </w:p>
        </w:tc>
        <w:tc>
          <w:tcPr>
            <w:tcW w:w="793" w:type="dxa"/>
            <w:tcBorders>
              <w:top w:val="nil"/>
              <w:left w:val="nil"/>
              <w:bottom w:val="single" w:sz="4" w:space="0" w:color="auto"/>
              <w:right w:val="single" w:sz="4" w:space="0" w:color="auto"/>
            </w:tcBorders>
            <w:noWrap/>
            <w:vAlign w:val="bottom"/>
            <w:hideMark/>
          </w:tcPr>
          <w:p w14:paraId="6DE807B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1032" w:type="dxa"/>
            <w:tcBorders>
              <w:top w:val="nil"/>
              <w:left w:val="nil"/>
              <w:bottom w:val="single" w:sz="4" w:space="0" w:color="auto"/>
              <w:right w:val="single" w:sz="4" w:space="0" w:color="auto"/>
            </w:tcBorders>
            <w:noWrap/>
            <w:vAlign w:val="bottom"/>
            <w:hideMark/>
          </w:tcPr>
          <w:p w14:paraId="797C8DC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0CD2A548"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CB735F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2152B44" w14:textId="6B9EEC52"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07BF809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8B4CF29"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2B7C3B7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58027A28"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1E679A6C"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ADCF595"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5D07B63C" w14:textId="19C62F45"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3129CEA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26.00</w:t>
            </w:r>
          </w:p>
        </w:tc>
        <w:tc>
          <w:tcPr>
            <w:tcW w:w="4317" w:type="dxa"/>
            <w:tcBorders>
              <w:top w:val="nil"/>
              <w:left w:val="nil"/>
              <w:bottom w:val="single" w:sz="4" w:space="0" w:color="auto"/>
              <w:right w:val="single" w:sz="4" w:space="0" w:color="auto"/>
            </w:tcBorders>
            <w:noWrap/>
            <w:vAlign w:val="bottom"/>
            <w:hideMark/>
          </w:tcPr>
          <w:p w14:paraId="2BE8EB4E"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SS chrome polished Bathroom Jali</w:t>
            </w:r>
          </w:p>
        </w:tc>
        <w:tc>
          <w:tcPr>
            <w:tcW w:w="793" w:type="dxa"/>
            <w:tcBorders>
              <w:top w:val="nil"/>
              <w:left w:val="nil"/>
              <w:bottom w:val="single" w:sz="4" w:space="0" w:color="auto"/>
              <w:right w:val="single" w:sz="4" w:space="0" w:color="auto"/>
            </w:tcBorders>
            <w:noWrap/>
            <w:vAlign w:val="bottom"/>
            <w:hideMark/>
          </w:tcPr>
          <w:p w14:paraId="2197C9A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24.00</w:t>
            </w:r>
          </w:p>
        </w:tc>
        <w:tc>
          <w:tcPr>
            <w:tcW w:w="1032" w:type="dxa"/>
            <w:tcBorders>
              <w:top w:val="nil"/>
              <w:left w:val="nil"/>
              <w:bottom w:val="single" w:sz="4" w:space="0" w:color="auto"/>
              <w:right w:val="single" w:sz="4" w:space="0" w:color="auto"/>
            </w:tcBorders>
            <w:noWrap/>
            <w:vAlign w:val="bottom"/>
            <w:hideMark/>
          </w:tcPr>
          <w:p w14:paraId="571F0B77"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053E221D"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310313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5713D078" w14:textId="7F3E2D27"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0BE70C1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39C89917"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5FA5D80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785E5C9C"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35C4D96"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F572742"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3F328342" w14:textId="1D89CCA5"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2E3178E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27.00</w:t>
            </w:r>
          </w:p>
        </w:tc>
        <w:tc>
          <w:tcPr>
            <w:tcW w:w="4317" w:type="dxa"/>
            <w:tcBorders>
              <w:top w:val="nil"/>
              <w:left w:val="nil"/>
              <w:bottom w:val="single" w:sz="4" w:space="0" w:color="auto"/>
              <w:right w:val="single" w:sz="4" w:space="0" w:color="auto"/>
            </w:tcBorders>
            <w:vAlign w:val="bottom"/>
            <w:hideMark/>
          </w:tcPr>
          <w:p w14:paraId="3AF8835F"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Health Faucet Set with 1 Mtr. Or 1.5 Mtr. SS</w:t>
            </w:r>
            <w:r w:rsidRPr="00D73BE1">
              <w:rPr>
                <w:rFonts w:ascii="Tahoma" w:eastAsia="Times New Roman" w:hAnsi="Tahoma" w:cs="Tahoma"/>
                <w:color w:val="000000"/>
                <w:sz w:val="19"/>
                <w:szCs w:val="19"/>
                <w:lang w:bidi="hi-IN"/>
              </w:rPr>
              <w:br/>
              <w:t xml:space="preserve">Hose. </w:t>
            </w:r>
            <w:r w:rsidRPr="00D73BE1">
              <w:rPr>
                <w:rFonts w:ascii="Tahoma" w:eastAsia="Times New Roman" w:hAnsi="Tahoma" w:cs="Tahoma"/>
                <w:color w:val="000000"/>
                <w:sz w:val="18"/>
                <w:szCs w:val="18"/>
                <w:lang w:bidi="hi-IN"/>
              </w:rPr>
              <w:t>Jaquar make- ALD-CHR-587</w:t>
            </w:r>
          </w:p>
        </w:tc>
        <w:tc>
          <w:tcPr>
            <w:tcW w:w="793" w:type="dxa"/>
            <w:tcBorders>
              <w:top w:val="nil"/>
              <w:left w:val="nil"/>
              <w:bottom w:val="single" w:sz="4" w:space="0" w:color="auto"/>
              <w:right w:val="single" w:sz="4" w:space="0" w:color="auto"/>
            </w:tcBorders>
            <w:noWrap/>
            <w:vAlign w:val="bottom"/>
            <w:hideMark/>
          </w:tcPr>
          <w:p w14:paraId="6AD4AF9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8.00</w:t>
            </w:r>
          </w:p>
        </w:tc>
        <w:tc>
          <w:tcPr>
            <w:tcW w:w="1032" w:type="dxa"/>
            <w:tcBorders>
              <w:top w:val="nil"/>
              <w:left w:val="nil"/>
              <w:bottom w:val="single" w:sz="4" w:space="0" w:color="auto"/>
              <w:right w:val="single" w:sz="4" w:space="0" w:color="auto"/>
            </w:tcBorders>
            <w:noWrap/>
            <w:vAlign w:val="bottom"/>
            <w:hideMark/>
          </w:tcPr>
          <w:p w14:paraId="7C61637C"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44B219C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A7C9C3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285B26B9" w14:textId="29821F15" w:rsidTr="00D73BE1">
        <w:trPr>
          <w:trHeight w:val="85"/>
        </w:trPr>
        <w:tc>
          <w:tcPr>
            <w:tcW w:w="993" w:type="dxa"/>
            <w:tcBorders>
              <w:top w:val="nil"/>
              <w:left w:val="single" w:sz="4" w:space="0" w:color="auto"/>
              <w:bottom w:val="single" w:sz="4" w:space="0" w:color="auto"/>
              <w:right w:val="single" w:sz="4" w:space="0" w:color="auto"/>
            </w:tcBorders>
            <w:noWrap/>
            <w:vAlign w:val="center"/>
            <w:hideMark/>
          </w:tcPr>
          <w:p w14:paraId="0FE2548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78D1281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0AFCCA6A"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1EEDEAF3"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56AC0E0A"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FEF4370" w14:textId="77777777" w:rsidR="00B35F55" w:rsidRPr="00D73BE1" w:rsidRDefault="00B35F55" w:rsidP="00E56972">
            <w:pPr>
              <w:widowControl/>
              <w:autoSpaceDE/>
              <w:autoSpaceDN/>
              <w:rPr>
                <w:rFonts w:ascii="Tahoma" w:eastAsia="Times New Roman" w:hAnsi="Tahoma" w:cs="Tahoma"/>
                <w:color w:val="000000"/>
                <w:sz w:val="19"/>
                <w:szCs w:val="19"/>
                <w:lang w:bidi="hi-IN"/>
              </w:rPr>
            </w:pPr>
          </w:p>
        </w:tc>
      </w:tr>
      <w:tr w:rsidR="001729C1" w:rsidRPr="00D73BE1" w14:paraId="085E64FC" w14:textId="18FB2596"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4BE954C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28.00</w:t>
            </w:r>
          </w:p>
        </w:tc>
        <w:tc>
          <w:tcPr>
            <w:tcW w:w="4317" w:type="dxa"/>
            <w:tcBorders>
              <w:top w:val="nil"/>
              <w:left w:val="nil"/>
              <w:bottom w:val="single" w:sz="4" w:space="0" w:color="auto"/>
              <w:right w:val="single" w:sz="4" w:space="0" w:color="auto"/>
            </w:tcBorders>
            <w:noWrap/>
            <w:vAlign w:val="bottom"/>
            <w:hideMark/>
          </w:tcPr>
          <w:p w14:paraId="5165703D"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Brass Urinal Jibbi (Spreader)</w:t>
            </w:r>
            <w:r w:rsidRPr="00D73BE1">
              <w:rPr>
                <w:rFonts w:ascii="Tahoma" w:eastAsia="Times New Roman" w:hAnsi="Tahoma" w:cs="Tahoma"/>
                <w:color w:val="000000"/>
                <w:sz w:val="18"/>
                <w:szCs w:val="18"/>
                <w:lang w:bidi="hi-IN"/>
              </w:rPr>
              <w:t xml:space="preserve">(Jaquar make- </w:t>
            </w:r>
            <w:r w:rsidRPr="00D73BE1">
              <w:rPr>
                <w:rFonts w:ascii="Tahoma" w:hAnsi="Tahoma" w:cs="Tahoma"/>
                <w:sz w:val="20"/>
                <w:szCs w:val="20"/>
              </w:rPr>
              <w:t>ALD</w:t>
            </w:r>
            <w:r w:rsidRPr="00D73BE1">
              <w:rPr>
                <w:rFonts w:ascii="Tahoma" w:hAnsi="Tahoma" w:cs="Tahoma"/>
                <w:sz w:val="20"/>
                <w:szCs w:val="20"/>
              </w:rPr>
              <w:noBreakHyphen/>
              <w:t>CHR</w:t>
            </w:r>
            <w:r w:rsidRPr="00D73BE1">
              <w:rPr>
                <w:rFonts w:ascii="Tahoma" w:hAnsi="Tahoma" w:cs="Tahoma"/>
                <w:sz w:val="20"/>
                <w:szCs w:val="20"/>
              </w:rPr>
              <w:noBreakHyphen/>
              <w:t>1043)</w:t>
            </w:r>
          </w:p>
        </w:tc>
        <w:tc>
          <w:tcPr>
            <w:tcW w:w="793" w:type="dxa"/>
            <w:tcBorders>
              <w:top w:val="nil"/>
              <w:left w:val="nil"/>
              <w:bottom w:val="single" w:sz="4" w:space="0" w:color="auto"/>
              <w:right w:val="single" w:sz="4" w:space="0" w:color="auto"/>
            </w:tcBorders>
            <w:noWrap/>
            <w:vAlign w:val="bottom"/>
            <w:hideMark/>
          </w:tcPr>
          <w:p w14:paraId="3B8FC53A"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6.00</w:t>
            </w:r>
          </w:p>
        </w:tc>
        <w:tc>
          <w:tcPr>
            <w:tcW w:w="1032" w:type="dxa"/>
            <w:tcBorders>
              <w:top w:val="nil"/>
              <w:left w:val="nil"/>
              <w:bottom w:val="single" w:sz="4" w:space="0" w:color="auto"/>
              <w:right w:val="single" w:sz="4" w:space="0" w:color="auto"/>
            </w:tcBorders>
            <w:noWrap/>
            <w:vAlign w:val="bottom"/>
            <w:hideMark/>
          </w:tcPr>
          <w:p w14:paraId="158E1F95"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EACH</w:t>
            </w:r>
          </w:p>
        </w:tc>
        <w:tc>
          <w:tcPr>
            <w:tcW w:w="875" w:type="dxa"/>
            <w:tcBorders>
              <w:top w:val="nil"/>
              <w:left w:val="nil"/>
              <w:bottom w:val="single" w:sz="4" w:space="0" w:color="auto"/>
              <w:right w:val="single" w:sz="4" w:space="0" w:color="auto"/>
            </w:tcBorders>
          </w:tcPr>
          <w:p w14:paraId="16C73D52"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5DDB5B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7866D9A4" w14:textId="55923A73" w:rsidTr="00AD6CEF">
        <w:trPr>
          <w:trHeight w:val="300"/>
        </w:trPr>
        <w:tc>
          <w:tcPr>
            <w:tcW w:w="993" w:type="dxa"/>
            <w:tcBorders>
              <w:top w:val="nil"/>
              <w:left w:val="single" w:sz="4" w:space="0" w:color="auto"/>
              <w:bottom w:val="single" w:sz="4" w:space="0" w:color="auto"/>
              <w:right w:val="single" w:sz="4" w:space="0" w:color="auto"/>
            </w:tcBorders>
            <w:noWrap/>
            <w:vAlign w:val="center"/>
            <w:hideMark/>
          </w:tcPr>
          <w:p w14:paraId="2854C076"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4317" w:type="dxa"/>
            <w:tcBorders>
              <w:top w:val="nil"/>
              <w:left w:val="nil"/>
              <w:bottom w:val="single" w:sz="4" w:space="0" w:color="auto"/>
              <w:right w:val="single" w:sz="4" w:space="0" w:color="auto"/>
            </w:tcBorders>
            <w:noWrap/>
            <w:vAlign w:val="bottom"/>
            <w:hideMark/>
          </w:tcPr>
          <w:p w14:paraId="56682916" w14:textId="77777777" w:rsidR="00B35F55" w:rsidRPr="00D73BE1" w:rsidRDefault="00B35F55"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793" w:type="dxa"/>
            <w:tcBorders>
              <w:top w:val="nil"/>
              <w:left w:val="nil"/>
              <w:bottom w:val="single" w:sz="4" w:space="0" w:color="auto"/>
              <w:right w:val="single" w:sz="4" w:space="0" w:color="auto"/>
            </w:tcBorders>
            <w:noWrap/>
            <w:vAlign w:val="bottom"/>
            <w:hideMark/>
          </w:tcPr>
          <w:p w14:paraId="74FD100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1032" w:type="dxa"/>
            <w:tcBorders>
              <w:top w:val="nil"/>
              <w:left w:val="nil"/>
              <w:bottom w:val="single" w:sz="4" w:space="0" w:color="auto"/>
              <w:right w:val="single" w:sz="4" w:space="0" w:color="auto"/>
            </w:tcBorders>
            <w:noWrap/>
            <w:vAlign w:val="bottom"/>
            <w:hideMark/>
          </w:tcPr>
          <w:p w14:paraId="2B5BB62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 </w:t>
            </w:r>
          </w:p>
        </w:tc>
        <w:tc>
          <w:tcPr>
            <w:tcW w:w="875" w:type="dxa"/>
            <w:tcBorders>
              <w:top w:val="nil"/>
              <w:left w:val="nil"/>
              <w:bottom w:val="single" w:sz="4" w:space="0" w:color="auto"/>
              <w:right w:val="single" w:sz="4" w:space="0" w:color="auto"/>
            </w:tcBorders>
          </w:tcPr>
          <w:p w14:paraId="27A67F9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5D93481"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1729C1" w:rsidRPr="00D73BE1" w14:paraId="1AC24AF6" w14:textId="58C013D3"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1CB857A0"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29.00</w:t>
            </w:r>
          </w:p>
        </w:tc>
        <w:tc>
          <w:tcPr>
            <w:tcW w:w="4317" w:type="dxa"/>
            <w:tcBorders>
              <w:top w:val="nil"/>
              <w:left w:val="nil"/>
              <w:bottom w:val="single" w:sz="4" w:space="0" w:color="auto"/>
              <w:right w:val="single" w:sz="4" w:space="0" w:color="auto"/>
            </w:tcBorders>
            <w:noWrap/>
            <w:vAlign w:val="bottom"/>
          </w:tcPr>
          <w:p w14:paraId="67065017" w14:textId="77777777" w:rsidR="00B35F55" w:rsidRPr="00D73BE1" w:rsidRDefault="00B35F55" w:rsidP="00D73BE1">
            <w:pPr>
              <w:widowControl/>
              <w:autoSpaceDE/>
              <w:autoSpaceDN/>
              <w:ind w:left="-108" w:right="-184"/>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change shall be considered only when a different colour family shall be applied. For the same family no colour change shall be considered.</w:t>
            </w:r>
          </w:p>
        </w:tc>
        <w:tc>
          <w:tcPr>
            <w:tcW w:w="793" w:type="dxa"/>
            <w:tcBorders>
              <w:top w:val="nil"/>
              <w:left w:val="nil"/>
              <w:bottom w:val="single" w:sz="4" w:space="0" w:color="auto"/>
              <w:right w:val="single" w:sz="4" w:space="0" w:color="auto"/>
            </w:tcBorders>
            <w:noWrap/>
            <w:vAlign w:val="bottom"/>
          </w:tcPr>
          <w:p w14:paraId="783B80AE"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55.54</w:t>
            </w:r>
          </w:p>
        </w:tc>
        <w:tc>
          <w:tcPr>
            <w:tcW w:w="1032" w:type="dxa"/>
            <w:tcBorders>
              <w:top w:val="nil"/>
              <w:left w:val="nil"/>
              <w:bottom w:val="single" w:sz="4" w:space="0" w:color="auto"/>
              <w:right w:val="single" w:sz="4" w:space="0" w:color="auto"/>
            </w:tcBorders>
            <w:noWrap/>
            <w:vAlign w:val="bottom"/>
          </w:tcPr>
          <w:p w14:paraId="1DC49CDB"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sqm</w:t>
            </w:r>
          </w:p>
        </w:tc>
        <w:tc>
          <w:tcPr>
            <w:tcW w:w="875" w:type="dxa"/>
            <w:tcBorders>
              <w:top w:val="nil"/>
              <w:left w:val="nil"/>
              <w:bottom w:val="single" w:sz="4" w:space="0" w:color="auto"/>
              <w:right w:val="single" w:sz="4" w:space="0" w:color="auto"/>
            </w:tcBorders>
          </w:tcPr>
          <w:p w14:paraId="6187D549"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BC5731F" w14:textId="77777777" w:rsidR="00B35F55" w:rsidRPr="00D73BE1" w:rsidRDefault="00B35F55" w:rsidP="00E56972">
            <w:pPr>
              <w:widowControl/>
              <w:autoSpaceDE/>
              <w:autoSpaceDN/>
              <w:jc w:val="center"/>
              <w:rPr>
                <w:rFonts w:ascii="Tahoma" w:eastAsia="Times New Roman" w:hAnsi="Tahoma" w:cs="Tahoma"/>
                <w:color w:val="000000"/>
                <w:sz w:val="19"/>
                <w:szCs w:val="19"/>
                <w:lang w:bidi="hi-IN"/>
              </w:rPr>
            </w:pPr>
          </w:p>
        </w:tc>
      </w:tr>
      <w:tr w:rsidR="00F608ED" w:rsidRPr="00D73BE1" w14:paraId="3E599954"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27263F21" w14:textId="67ED2EC5" w:rsidR="00F608ED" w:rsidRPr="00D73BE1" w:rsidRDefault="00F608ED" w:rsidP="00E56972">
            <w:pPr>
              <w:widowControl/>
              <w:autoSpaceDE/>
              <w:autoSpaceDN/>
              <w:jc w:val="center"/>
              <w:rPr>
                <w:rFonts w:ascii="Tahoma" w:eastAsia="Times New Roman" w:hAnsi="Tahoma" w:cs="Tahoma"/>
                <w:b/>
                <w:bCs/>
                <w:color w:val="000000"/>
                <w:sz w:val="19"/>
                <w:szCs w:val="19"/>
                <w:lang w:bidi="hi-IN"/>
              </w:rPr>
            </w:pPr>
            <w:r w:rsidRPr="00D73BE1">
              <w:rPr>
                <w:rFonts w:ascii="Tahoma" w:eastAsia="Times New Roman" w:hAnsi="Tahoma" w:cs="Tahoma"/>
                <w:b/>
                <w:bCs/>
                <w:color w:val="000000"/>
                <w:sz w:val="19"/>
                <w:szCs w:val="19"/>
                <w:lang w:bidi="hi-IN"/>
              </w:rPr>
              <w:lastRenderedPageBreak/>
              <w:t>B</w:t>
            </w:r>
          </w:p>
        </w:tc>
        <w:tc>
          <w:tcPr>
            <w:tcW w:w="4317" w:type="dxa"/>
            <w:tcBorders>
              <w:top w:val="nil"/>
              <w:left w:val="nil"/>
              <w:bottom w:val="single" w:sz="4" w:space="0" w:color="auto"/>
              <w:right w:val="single" w:sz="4" w:space="0" w:color="auto"/>
            </w:tcBorders>
            <w:noWrap/>
            <w:vAlign w:val="bottom"/>
          </w:tcPr>
          <w:p w14:paraId="0150AF22" w14:textId="18A75ED1" w:rsidR="00F608ED" w:rsidRPr="00D73BE1" w:rsidRDefault="00F608ED" w:rsidP="00E56972">
            <w:pPr>
              <w:widowControl/>
              <w:autoSpaceDE/>
              <w:autoSpaceDN/>
              <w:rPr>
                <w:rFonts w:ascii="Tahoma" w:eastAsia="Times New Roman" w:hAnsi="Tahoma" w:cs="Tahoma"/>
                <w:color w:val="000000"/>
                <w:sz w:val="19"/>
                <w:szCs w:val="19"/>
                <w:lang w:bidi="hi-IN"/>
              </w:rPr>
            </w:pPr>
            <w:r w:rsidRPr="00D73BE1">
              <w:rPr>
                <w:rFonts w:ascii="Tahoma" w:eastAsia="Times New Roman" w:hAnsi="Tahoma" w:cs="Tahoma"/>
                <w:b/>
                <w:bCs/>
                <w:color w:val="000000"/>
                <w:sz w:val="19"/>
                <w:szCs w:val="19"/>
                <w:lang w:bidi="hi-IN"/>
              </w:rPr>
              <w:t>Electrical Works</w:t>
            </w:r>
          </w:p>
        </w:tc>
        <w:tc>
          <w:tcPr>
            <w:tcW w:w="793" w:type="dxa"/>
            <w:tcBorders>
              <w:top w:val="nil"/>
              <w:left w:val="nil"/>
              <w:bottom w:val="single" w:sz="4" w:space="0" w:color="auto"/>
              <w:right w:val="single" w:sz="4" w:space="0" w:color="auto"/>
            </w:tcBorders>
            <w:noWrap/>
            <w:vAlign w:val="bottom"/>
          </w:tcPr>
          <w:p w14:paraId="0F5B4C2C" w14:textId="77777777"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c>
          <w:tcPr>
            <w:tcW w:w="1032" w:type="dxa"/>
            <w:tcBorders>
              <w:top w:val="nil"/>
              <w:left w:val="nil"/>
              <w:bottom w:val="single" w:sz="4" w:space="0" w:color="auto"/>
              <w:right w:val="single" w:sz="4" w:space="0" w:color="auto"/>
            </w:tcBorders>
            <w:noWrap/>
            <w:vAlign w:val="bottom"/>
          </w:tcPr>
          <w:p w14:paraId="3C85FCE4" w14:textId="03CC8C5C"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c>
          <w:tcPr>
            <w:tcW w:w="875" w:type="dxa"/>
            <w:tcBorders>
              <w:top w:val="nil"/>
              <w:left w:val="nil"/>
              <w:bottom w:val="single" w:sz="4" w:space="0" w:color="auto"/>
              <w:right w:val="single" w:sz="4" w:space="0" w:color="auto"/>
            </w:tcBorders>
          </w:tcPr>
          <w:p w14:paraId="7B43920D" w14:textId="77777777"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A46EF5C" w14:textId="77777777" w:rsidR="00F608ED" w:rsidRPr="00D73BE1" w:rsidRDefault="00F608ED" w:rsidP="00E56972">
            <w:pPr>
              <w:widowControl/>
              <w:autoSpaceDE/>
              <w:autoSpaceDN/>
              <w:jc w:val="center"/>
              <w:rPr>
                <w:rFonts w:ascii="Tahoma" w:eastAsia="Times New Roman" w:hAnsi="Tahoma" w:cs="Tahoma"/>
                <w:color w:val="000000"/>
                <w:sz w:val="19"/>
                <w:szCs w:val="19"/>
                <w:lang w:bidi="hi-IN"/>
              </w:rPr>
            </w:pPr>
          </w:p>
        </w:tc>
      </w:tr>
      <w:tr w:rsidR="00F608ED" w:rsidRPr="00D73BE1" w14:paraId="386B9343"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3AF9010F"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7DAA69FF" w14:textId="2D8DBC35"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6A modular switch with face plate, grid plate, hot dipped galvanised modular box with all other accessories. Make Legrand Mylinc</w:t>
            </w:r>
          </w:p>
        </w:tc>
        <w:tc>
          <w:tcPr>
            <w:tcW w:w="793" w:type="dxa"/>
            <w:tcBorders>
              <w:top w:val="nil"/>
              <w:left w:val="nil"/>
              <w:bottom w:val="single" w:sz="4" w:space="0" w:color="auto"/>
              <w:right w:val="single" w:sz="4" w:space="0" w:color="auto"/>
            </w:tcBorders>
            <w:noWrap/>
            <w:vAlign w:val="bottom"/>
          </w:tcPr>
          <w:p w14:paraId="0DB15BC4" w14:textId="730B6B93"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24</w:t>
            </w:r>
          </w:p>
        </w:tc>
        <w:tc>
          <w:tcPr>
            <w:tcW w:w="1032" w:type="dxa"/>
            <w:tcBorders>
              <w:top w:val="nil"/>
              <w:left w:val="nil"/>
              <w:bottom w:val="single" w:sz="4" w:space="0" w:color="auto"/>
              <w:right w:val="single" w:sz="4" w:space="0" w:color="auto"/>
            </w:tcBorders>
            <w:noWrap/>
            <w:vAlign w:val="bottom"/>
          </w:tcPr>
          <w:p w14:paraId="681A390E" w14:textId="1D71D024"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510BB988"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9D98261"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6C725CE2"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0537BF46"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46B1963A" w14:textId="30F4E680"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6A modular Socket with Shutter, face plate, grid plate, hot dipped galvanised modular box with all other accessories. Make Legrand Mylinc</w:t>
            </w:r>
          </w:p>
        </w:tc>
        <w:tc>
          <w:tcPr>
            <w:tcW w:w="793" w:type="dxa"/>
            <w:tcBorders>
              <w:top w:val="nil"/>
              <w:left w:val="nil"/>
              <w:bottom w:val="single" w:sz="4" w:space="0" w:color="auto"/>
              <w:right w:val="single" w:sz="4" w:space="0" w:color="auto"/>
            </w:tcBorders>
            <w:noWrap/>
            <w:vAlign w:val="bottom"/>
          </w:tcPr>
          <w:p w14:paraId="43D0E6D1" w14:textId="77777777"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p w14:paraId="25DD18F2" w14:textId="182ADED1" w:rsidR="00444A59" w:rsidRPr="00D73BE1" w:rsidRDefault="00444A59" w:rsidP="00F608ED">
            <w:pPr>
              <w:widowControl/>
              <w:autoSpaceDE/>
              <w:autoSpaceDN/>
              <w:jc w:val="center"/>
              <w:rPr>
                <w:rFonts w:ascii="Tahoma" w:eastAsia="Times New Roman" w:hAnsi="Tahoma" w:cs="Tahoma"/>
                <w:color w:val="000000"/>
                <w:sz w:val="19"/>
                <w:szCs w:val="19"/>
                <w:lang w:bidi="hi-IN"/>
              </w:rPr>
            </w:pPr>
          </w:p>
        </w:tc>
        <w:tc>
          <w:tcPr>
            <w:tcW w:w="1032" w:type="dxa"/>
            <w:tcBorders>
              <w:top w:val="nil"/>
              <w:left w:val="nil"/>
              <w:bottom w:val="single" w:sz="4" w:space="0" w:color="auto"/>
              <w:right w:val="single" w:sz="4" w:space="0" w:color="auto"/>
            </w:tcBorders>
            <w:noWrap/>
            <w:vAlign w:val="bottom"/>
          </w:tcPr>
          <w:p w14:paraId="2E12C8A4" w14:textId="324ABFA2"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21A8156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484A7B8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705F2D1E"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131F3F2D"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30C760E4" w14:textId="327472D4"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16A modular switch with face plate, grid plate, hot dipped galvanised modular box with all other accessories. Make Legrand Mylinc</w:t>
            </w:r>
          </w:p>
        </w:tc>
        <w:tc>
          <w:tcPr>
            <w:tcW w:w="793" w:type="dxa"/>
            <w:tcBorders>
              <w:top w:val="nil"/>
              <w:left w:val="nil"/>
              <w:bottom w:val="single" w:sz="4" w:space="0" w:color="auto"/>
              <w:right w:val="single" w:sz="4" w:space="0" w:color="auto"/>
            </w:tcBorders>
            <w:noWrap/>
            <w:vAlign w:val="bottom"/>
          </w:tcPr>
          <w:p w14:paraId="6BDCCD28" w14:textId="4033A96E"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10B7665A" w14:textId="78A6796C"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66DE570C"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ABE44B7"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74F026A7"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2FFAB306"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3FB2B9FB" w14:textId="6A678E0F"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6/16A modular socket with Shutter, face plate, grid plate, hot dipped galvanised modular box with all other accessories. Make Legrand Mylinc</w:t>
            </w:r>
          </w:p>
        </w:tc>
        <w:tc>
          <w:tcPr>
            <w:tcW w:w="793" w:type="dxa"/>
            <w:tcBorders>
              <w:top w:val="nil"/>
              <w:left w:val="nil"/>
              <w:bottom w:val="single" w:sz="4" w:space="0" w:color="auto"/>
              <w:right w:val="single" w:sz="4" w:space="0" w:color="auto"/>
            </w:tcBorders>
            <w:noWrap/>
            <w:vAlign w:val="bottom"/>
          </w:tcPr>
          <w:p w14:paraId="4695B2FE" w14:textId="18F7C212"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780087D2" w14:textId="258D20B1"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4767836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69296AB9"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5BD8DA7A"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0E58378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69577C9A" w14:textId="36898A1C"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LED light fitting (18 W), Surface round/Recessed light as decided by EIC, Make Philips/Wipro</w:t>
            </w:r>
          </w:p>
        </w:tc>
        <w:tc>
          <w:tcPr>
            <w:tcW w:w="793" w:type="dxa"/>
            <w:tcBorders>
              <w:top w:val="nil"/>
              <w:left w:val="nil"/>
              <w:bottom w:val="single" w:sz="4" w:space="0" w:color="auto"/>
              <w:right w:val="single" w:sz="4" w:space="0" w:color="auto"/>
            </w:tcBorders>
            <w:noWrap/>
            <w:vAlign w:val="bottom"/>
          </w:tcPr>
          <w:p w14:paraId="5C54071F" w14:textId="7DE0B039"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10</w:t>
            </w:r>
          </w:p>
        </w:tc>
        <w:tc>
          <w:tcPr>
            <w:tcW w:w="1032" w:type="dxa"/>
            <w:tcBorders>
              <w:top w:val="nil"/>
              <w:left w:val="nil"/>
              <w:bottom w:val="single" w:sz="4" w:space="0" w:color="auto"/>
              <w:right w:val="single" w:sz="4" w:space="0" w:color="auto"/>
            </w:tcBorders>
            <w:noWrap/>
            <w:vAlign w:val="bottom"/>
          </w:tcPr>
          <w:p w14:paraId="1EA20EAC" w14:textId="322BF4E7"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4A19B13A"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56B0E89E"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3F79D0D6"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3F650929"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221D5186" w14:textId="5895D9CD" w:rsidR="00F608ED" w:rsidRPr="00D73BE1" w:rsidRDefault="00F608ED" w:rsidP="00F608ED">
            <w:pPr>
              <w:widowControl/>
              <w:autoSpaceDE/>
              <w:autoSpaceDN/>
              <w:rPr>
                <w:rFonts w:ascii="Tahoma" w:eastAsia="Times New Roman" w:hAnsi="Tahoma" w:cs="Tahoma"/>
                <w:color w:val="000000"/>
                <w:sz w:val="19"/>
                <w:szCs w:val="19"/>
                <w:lang w:bidi="hi-IN"/>
              </w:rPr>
            </w:pPr>
            <w:r w:rsidRPr="00D73BE1">
              <w:t>Providing &amp; fixing LED light fitting (10 W), Batten light/Surface as decided by EIC, Make Philips/Wipro</w:t>
            </w:r>
          </w:p>
        </w:tc>
        <w:tc>
          <w:tcPr>
            <w:tcW w:w="793" w:type="dxa"/>
            <w:tcBorders>
              <w:top w:val="nil"/>
              <w:left w:val="nil"/>
              <w:bottom w:val="single" w:sz="4" w:space="0" w:color="auto"/>
              <w:right w:val="single" w:sz="4" w:space="0" w:color="auto"/>
            </w:tcBorders>
            <w:noWrap/>
            <w:vAlign w:val="bottom"/>
          </w:tcPr>
          <w:p w14:paraId="59CD3D2C" w14:textId="2FD56D6C"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31B0A35E" w14:textId="5B5F0A26"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60781394"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79940B13"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2EE95C2C" w14:textId="77777777" w:rsidTr="00AD6CEF">
        <w:trPr>
          <w:trHeight w:val="300"/>
        </w:trPr>
        <w:tc>
          <w:tcPr>
            <w:tcW w:w="993" w:type="dxa"/>
            <w:tcBorders>
              <w:top w:val="nil"/>
              <w:left w:val="single" w:sz="4" w:space="0" w:color="auto"/>
              <w:bottom w:val="single" w:sz="4" w:space="0" w:color="auto"/>
              <w:right w:val="single" w:sz="4" w:space="0" w:color="auto"/>
            </w:tcBorders>
            <w:noWrap/>
            <w:vAlign w:val="center"/>
          </w:tcPr>
          <w:p w14:paraId="27EDADEB"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4317" w:type="dxa"/>
            <w:tcBorders>
              <w:top w:val="nil"/>
              <w:left w:val="nil"/>
              <w:bottom w:val="single" w:sz="4" w:space="0" w:color="auto"/>
              <w:right w:val="single" w:sz="4" w:space="0" w:color="auto"/>
            </w:tcBorders>
            <w:noWrap/>
            <w:vAlign w:val="bottom"/>
          </w:tcPr>
          <w:p w14:paraId="6435C5F1" w14:textId="040DF988" w:rsidR="00F608ED" w:rsidRPr="00D73BE1" w:rsidRDefault="00F608ED" w:rsidP="00F608ED">
            <w:pPr>
              <w:widowControl/>
              <w:autoSpaceDE/>
              <w:autoSpaceDN/>
              <w:rPr>
                <w:rFonts w:ascii="Tahoma" w:eastAsia="Times New Roman" w:hAnsi="Tahoma" w:cs="Tahoma"/>
                <w:color w:val="000000"/>
                <w:sz w:val="19"/>
                <w:szCs w:val="19"/>
                <w:lang w:bidi="hi-IN"/>
              </w:rPr>
            </w:pPr>
            <w:r w:rsidRPr="00D73BE1">
              <w:t>Supply &amp; Installation of Hand dryer for washroom, wall mounted, touchless, drying time 8-10 sec, Make Dolphy/Euronics/jaquar etc as decided by EIC</w:t>
            </w:r>
          </w:p>
        </w:tc>
        <w:tc>
          <w:tcPr>
            <w:tcW w:w="793" w:type="dxa"/>
            <w:tcBorders>
              <w:top w:val="nil"/>
              <w:left w:val="nil"/>
              <w:bottom w:val="single" w:sz="4" w:space="0" w:color="auto"/>
              <w:right w:val="single" w:sz="4" w:space="0" w:color="auto"/>
            </w:tcBorders>
            <w:noWrap/>
            <w:vAlign w:val="bottom"/>
          </w:tcPr>
          <w:p w14:paraId="7DF7A9E1" w14:textId="29D3A5AC" w:rsidR="00F608ED" w:rsidRPr="00D73BE1" w:rsidRDefault="00444A59" w:rsidP="00F608ED">
            <w:pPr>
              <w:widowControl/>
              <w:autoSpaceDE/>
              <w:autoSpaceDN/>
              <w:jc w:val="center"/>
              <w:rPr>
                <w:rFonts w:ascii="Tahoma" w:eastAsia="Times New Roman" w:hAnsi="Tahoma" w:cs="Tahoma"/>
                <w:color w:val="000000"/>
                <w:sz w:val="19"/>
                <w:szCs w:val="19"/>
                <w:lang w:bidi="hi-IN"/>
              </w:rPr>
            </w:pPr>
            <w:r w:rsidRPr="00D73BE1">
              <w:rPr>
                <w:rFonts w:ascii="Tahoma" w:eastAsia="Times New Roman" w:hAnsi="Tahoma" w:cs="Tahoma"/>
                <w:color w:val="000000"/>
                <w:sz w:val="19"/>
                <w:szCs w:val="19"/>
                <w:lang w:bidi="hi-IN"/>
              </w:rPr>
              <w:t>4</w:t>
            </w:r>
          </w:p>
        </w:tc>
        <w:tc>
          <w:tcPr>
            <w:tcW w:w="1032" w:type="dxa"/>
            <w:tcBorders>
              <w:top w:val="nil"/>
              <w:left w:val="nil"/>
              <w:bottom w:val="single" w:sz="4" w:space="0" w:color="auto"/>
              <w:right w:val="single" w:sz="4" w:space="0" w:color="auto"/>
            </w:tcBorders>
            <w:noWrap/>
            <w:vAlign w:val="bottom"/>
          </w:tcPr>
          <w:p w14:paraId="213D1C32" w14:textId="6815318A" w:rsidR="00F608ED" w:rsidRPr="00D73BE1" w:rsidRDefault="00F608ED" w:rsidP="00F608ED">
            <w:pPr>
              <w:widowControl/>
              <w:autoSpaceDE/>
              <w:autoSpaceDN/>
              <w:jc w:val="center"/>
              <w:rPr>
                <w:rFonts w:ascii="Tahoma" w:eastAsia="Times New Roman" w:hAnsi="Tahoma" w:cs="Tahoma"/>
                <w:color w:val="000000"/>
                <w:sz w:val="19"/>
                <w:szCs w:val="19"/>
                <w:lang w:bidi="hi-IN"/>
              </w:rPr>
            </w:pPr>
            <w:r w:rsidRPr="00D73BE1">
              <w:t>Each</w:t>
            </w:r>
          </w:p>
        </w:tc>
        <w:tc>
          <w:tcPr>
            <w:tcW w:w="875" w:type="dxa"/>
            <w:tcBorders>
              <w:top w:val="nil"/>
              <w:left w:val="nil"/>
              <w:bottom w:val="single" w:sz="4" w:space="0" w:color="auto"/>
              <w:right w:val="single" w:sz="4" w:space="0" w:color="auto"/>
            </w:tcBorders>
          </w:tcPr>
          <w:p w14:paraId="406F5C97"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c>
          <w:tcPr>
            <w:tcW w:w="1450" w:type="dxa"/>
            <w:tcBorders>
              <w:top w:val="nil"/>
              <w:left w:val="nil"/>
              <w:bottom w:val="single" w:sz="4" w:space="0" w:color="auto"/>
              <w:right w:val="single" w:sz="4" w:space="0" w:color="auto"/>
            </w:tcBorders>
          </w:tcPr>
          <w:p w14:paraId="0B3FF010" w14:textId="77777777" w:rsidR="00F608ED" w:rsidRPr="00D73BE1" w:rsidRDefault="00F608ED" w:rsidP="00F608ED">
            <w:pPr>
              <w:widowControl/>
              <w:autoSpaceDE/>
              <w:autoSpaceDN/>
              <w:jc w:val="center"/>
              <w:rPr>
                <w:rFonts w:ascii="Tahoma" w:eastAsia="Times New Roman" w:hAnsi="Tahoma" w:cs="Tahoma"/>
                <w:color w:val="000000"/>
                <w:sz w:val="19"/>
                <w:szCs w:val="19"/>
                <w:lang w:bidi="hi-IN"/>
              </w:rPr>
            </w:pPr>
          </w:p>
        </w:tc>
      </w:tr>
      <w:tr w:rsidR="00F608ED" w:rsidRPr="00D73BE1" w14:paraId="5D82E1FA" w14:textId="77777777" w:rsidTr="00AD6CEF">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8010" w:type="dxa"/>
            <w:gridSpan w:val="5"/>
          </w:tcPr>
          <w:p w14:paraId="5B7C8901" w14:textId="77777777" w:rsidR="00F608ED" w:rsidRPr="00D73BE1" w:rsidRDefault="00F608ED" w:rsidP="00F608ED">
            <w:pPr>
              <w:pStyle w:val="TableParagraph"/>
              <w:ind w:right="93"/>
              <w:jc w:val="right"/>
              <w:rPr>
                <w:rFonts w:ascii="Tahoma" w:hAnsi="Tahoma" w:cs="Tahoma"/>
                <w:sz w:val="19"/>
                <w:szCs w:val="19"/>
              </w:rPr>
            </w:pPr>
            <w:r w:rsidRPr="00D73BE1">
              <w:rPr>
                <w:rFonts w:ascii="Tahoma" w:hAnsi="Tahoma" w:cs="Tahoma"/>
                <w:sz w:val="19"/>
                <w:szCs w:val="19"/>
              </w:rPr>
              <w:t>Total</w:t>
            </w:r>
          </w:p>
        </w:tc>
        <w:tc>
          <w:tcPr>
            <w:tcW w:w="1450" w:type="dxa"/>
          </w:tcPr>
          <w:p w14:paraId="53A0DE74" w14:textId="77777777" w:rsidR="00F608ED" w:rsidRPr="00D73BE1" w:rsidRDefault="00F608ED" w:rsidP="00F608ED">
            <w:pPr>
              <w:pStyle w:val="TableParagraph"/>
              <w:jc w:val="both"/>
              <w:rPr>
                <w:rFonts w:ascii="Tahoma" w:hAnsi="Tahoma" w:cs="Tahoma"/>
                <w:sz w:val="19"/>
                <w:szCs w:val="19"/>
              </w:rPr>
            </w:pPr>
          </w:p>
        </w:tc>
      </w:tr>
      <w:tr w:rsidR="00F608ED" w:rsidRPr="00D73BE1" w14:paraId="7028BD80" w14:textId="77777777" w:rsidTr="00AD6CEF">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8010" w:type="dxa"/>
            <w:gridSpan w:val="5"/>
          </w:tcPr>
          <w:p w14:paraId="01242BDC" w14:textId="77777777" w:rsidR="00F608ED" w:rsidRPr="00D73BE1" w:rsidRDefault="00F608ED" w:rsidP="00F608ED">
            <w:pPr>
              <w:pStyle w:val="TableParagraph"/>
              <w:ind w:right="95"/>
              <w:jc w:val="right"/>
              <w:rPr>
                <w:rFonts w:ascii="Tahoma" w:hAnsi="Tahoma" w:cs="Tahoma"/>
                <w:sz w:val="19"/>
                <w:szCs w:val="19"/>
              </w:rPr>
            </w:pPr>
            <w:r w:rsidRPr="00D73BE1">
              <w:rPr>
                <w:rFonts w:ascii="Tahoma" w:hAnsi="Tahoma" w:cs="Tahoma"/>
                <w:sz w:val="19"/>
                <w:szCs w:val="19"/>
              </w:rPr>
              <w:t>GST</w:t>
            </w:r>
          </w:p>
        </w:tc>
        <w:tc>
          <w:tcPr>
            <w:tcW w:w="1450" w:type="dxa"/>
          </w:tcPr>
          <w:p w14:paraId="63B349F2" w14:textId="77777777" w:rsidR="00F608ED" w:rsidRPr="00D73BE1" w:rsidRDefault="00F608ED" w:rsidP="00F608ED">
            <w:pPr>
              <w:pStyle w:val="TableParagraph"/>
              <w:jc w:val="both"/>
              <w:rPr>
                <w:rFonts w:ascii="Tahoma" w:hAnsi="Tahoma" w:cs="Tahoma"/>
                <w:sz w:val="19"/>
                <w:szCs w:val="19"/>
              </w:rPr>
            </w:pPr>
          </w:p>
        </w:tc>
      </w:tr>
      <w:tr w:rsidR="00F608ED" w:rsidRPr="00D73BE1" w14:paraId="78B35307" w14:textId="77777777" w:rsidTr="00AD6CEF">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0"/>
          <w:jc w:val="center"/>
        </w:trPr>
        <w:tc>
          <w:tcPr>
            <w:tcW w:w="8010" w:type="dxa"/>
            <w:gridSpan w:val="5"/>
          </w:tcPr>
          <w:p w14:paraId="65FAD514" w14:textId="77777777" w:rsidR="00F608ED" w:rsidRPr="00D73BE1" w:rsidRDefault="00F608ED" w:rsidP="00F608ED">
            <w:pPr>
              <w:pStyle w:val="TableParagraph"/>
              <w:ind w:right="93"/>
              <w:jc w:val="right"/>
              <w:rPr>
                <w:rFonts w:ascii="Tahoma" w:hAnsi="Tahoma" w:cs="Tahoma"/>
                <w:sz w:val="19"/>
                <w:szCs w:val="19"/>
              </w:rPr>
            </w:pPr>
            <w:r w:rsidRPr="00D73BE1">
              <w:rPr>
                <w:rFonts w:ascii="Tahoma" w:hAnsi="Tahoma" w:cs="Tahoma"/>
                <w:sz w:val="19"/>
                <w:szCs w:val="19"/>
              </w:rPr>
              <w:t>Total</w:t>
            </w:r>
            <w:r w:rsidRPr="00D73BE1">
              <w:rPr>
                <w:rFonts w:ascii="Tahoma" w:hAnsi="Tahoma" w:cs="Tahoma"/>
                <w:spacing w:val="-3"/>
                <w:sz w:val="19"/>
                <w:szCs w:val="19"/>
              </w:rPr>
              <w:t xml:space="preserve"> </w:t>
            </w:r>
            <w:r w:rsidRPr="00D73BE1">
              <w:rPr>
                <w:rFonts w:ascii="Tahoma" w:hAnsi="Tahoma" w:cs="Tahoma"/>
                <w:sz w:val="19"/>
                <w:szCs w:val="19"/>
              </w:rPr>
              <w:t>including GST</w:t>
            </w:r>
          </w:p>
        </w:tc>
        <w:tc>
          <w:tcPr>
            <w:tcW w:w="1450" w:type="dxa"/>
          </w:tcPr>
          <w:p w14:paraId="62CD4A96" w14:textId="77777777" w:rsidR="00F608ED" w:rsidRPr="00D73BE1" w:rsidRDefault="00F608ED" w:rsidP="00F608ED">
            <w:pPr>
              <w:pStyle w:val="TableParagraph"/>
              <w:rPr>
                <w:rFonts w:ascii="Tahoma" w:hAnsi="Tahoma" w:cs="Tahoma"/>
                <w:sz w:val="19"/>
                <w:szCs w:val="19"/>
              </w:rPr>
            </w:pPr>
          </w:p>
        </w:tc>
      </w:tr>
    </w:tbl>
    <w:p w14:paraId="63F78358" w14:textId="77777777" w:rsidR="00B35F55" w:rsidRPr="00D73BE1" w:rsidRDefault="00B35F55" w:rsidP="00F5227D">
      <w:pPr>
        <w:pStyle w:val="Heading1"/>
        <w:ind w:left="0" w:right="-90"/>
        <w:rPr>
          <w:rFonts w:ascii="Tahoma" w:hAnsi="Tahoma" w:cs="Tahoma"/>
          <w:b w:val="0"/>
          <w:sz w:val="19"/>
          <w:szCs w:val="19"/>
        </w:rPr>
      </w:pPr>
    </w:p>
    <w:p w14:paraId="591E3FB3" w14:textId="77777777" w:rsidR="001A470A" w:rsidRPr="00D73BE1" w:rsidRDefault="001A470A" w:rsidP="001A470A">
      <w:pPr>
        <w:tabs>
          <w:tab w:val="left" w:pos="1199"/>
        </w:tabs>
        <w:rPr>
          <w:rFonts w:ascii="Tahoma" w:eastAsia="Arial" w:hAnsi="Tahoma" w:cs="Tahoma"/>
          <w:spacing w:val="3"/>
          <w:sz w:val="19"/>
          <w:szCs w:val="19"/>
          <w:lang w:val="en-IN"/>
        </w:rPr>
      </w:pPr>
    </w:p>
    <w:p w14:paraId="57561216" w14:textId="77777777" w:rsidR="001A470A" w:rsidRPr="00D73BE1" w:rsidRDefault="001A470A" w:rsidP="001A470A">
      <w:pPr>
        <w:rPr>
          <w:rFonts w:ascii="Tahoma" w:hAnsi="Tahoma" w:cs="Tahoma"/>
          <w:b/>
          <w:sz w:val="19"/>
          <w:szCs w:val="19"/>
        </w:rPr>
      </w:pPr>
      <w:r w:rsidRPr="00D73BE1">
        <w:rPr>
          <w:rFonts w:ascii="Tahoma" w:hAnsi="Tahoma" w:cs="Tahoma"/>
          <w:b/>
          <w:sz w:val="19"/>
          <w:szCs w:val="19"/>
          <w:u w:val="single"/>
        </w:rPr>
        <w:t>GENERAL</w:t>
      </w:r>
      <w:r w:rsidRPr="00D73BE1">
        <w:rPr>
          <w:rFonts w:ascii="Tahoma" w:hAnsi="Tahoma" w:cs="Tahoma"/>
          <w:b/>
          <w:spacing w:val="-9"/>
          <w:sz w:val="19"/>
          <w:szCs w:val="19"/>
          <w:u w:val="single"/>
        </w:rPr>
        <w:t xml:space="preserve"> </w:t>
      </w:r>
      <w:r w:rsidRPr="00D73BE1">
        <w:rPr>
          <w:rFonts w:ascii="Tahoma" w:hAnsi="Tahoma" w:cs="Tahoma"/>
          <w:b/>
          <w:sz w:val="19"/>
          <w:szCs w:val="19"/>
          <w:u w:val="single"/>
        </w:rPr>
        <w:t>TERMS</w:t>
      </w:r>
      <w:r w:rsidRPr="00D73BE1">
        <w:rPr>
          <w:rFonts w:ascii="Tahoma" w:hAnsi="Tahoma" w:cs="Tahoma"/>
          <w:b/>
          <w:spacing w:val="-2"/>
          <w:sz w:val="19"/>
          <w:szCs w:val="19"/>
          <w:u w:val="single"/>
        </w:rPr>
        <w:t xml:space="preserve"> </w:t>
      </w:r>
      <w:r w:rsidRPr="00D73BE1">
        <w:rPr>
          <w:rFonts w:ascii="Tahoma" w:hAnsi="Tahoma" w:cs="Tahoma"/>
          <w:b/>
          <w:sz w:val="19"/>
          <w:szCs w:val="19"/>
          <w:u w:val="single"/>
        </w:rPr>
        <w:t>AND</w:t>
      </w:r>
      <w:r w:rsidRPr="00D73BE1">
        <w:rPr>
          <w:rFonts w:ascii="Tahoma" w:hAnsi="Tahoma" w:cs="Tahoma"/>
          <w:b/>
          <w:spacing w:val="-4"/>
          <w:sz w:val="19"/>
          <w:szCs w:val="19"/>
          <w:u w:val="single"/>
        </w:rPr>
        <w:t xml:space="preserve"> </w:t>
      </w:r>
      <w:r w:rsidRPr="00D73BE1">
        <w:rPr>
          <w:rFonts w:ascii="Tahoma" w:hAnsi="Tahoma" w:cs="Tahoma"/>
          <w:b/>
          <w:spacing w:val="-2"/>
          <w:sz w:val="19"/>
          <w:szCs w:val="19"/>
          <w:u w:val="single"/>
        </w:rPr>
        <w:t>CONDITIONS</w:t>
      </w:r>
      <w:r w:rsidRPr="00D73BE1">
        <w:rPr>
          <w:rFonts w:ascii="Tahoma" w:hAnsi="Tahoma" w:cs="Tahoma"/>
          <w:b/>
          <w:spacing w:val="-2"/>
          <w:sz w:val="19"/>
          <w:szCs w:val="19"/>
        </w:rPr>
        <w:t>:</w:t>
      </w:r>
    </w:p>
    <w:p w14:paraId="2AB0468E" w14:textId="787E9961"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The bidder must submit a No Conflict of Interest Declaration along with the bid.</w:t>
      </w:r>
    </w:p>
    <w:p w14:paraId="2AF78142" w14:textId="7D1E20C1"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Prices shall be quoted in Indian Rupees (INR) only.</w:t>
      </w:r>
    </w:p>
    <w:p w14:paraId="40C5BBDB" w14:textId="41DFAE82"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D73BE1">
        <w:rPr>
          <w:rFonts w:ascii="Tahoma" w:eastAsia="Arial" w:hAnsi="Tahoma" w:cs="Tahoma"/>
          <w:spacing w:val="3"/>
          <w:sz w:val="19"/>
          <w:szCs w:val="19"/>
          <w:lang w:val="en-IN"/>
        </w:rPr>
        <w:t>(PCC)</w:t>
      </w:r>
      <w:r w:rsidRPr="00D73BE1">
        <w:rPr>
          <w:rFonts w:ascii="Tahoma" w:eastAsia="Arial" w:hAnsi="Tahoma" w:cs="Tahoma"/>
          <w:spacing w:val="3"/>
          <w:sz w:val="19"/>
          <w:szCs w:val="19"/>
          <w:lang w:val="en-IN"/>
        </w:rPr>
        <w:t>.</w:t>
      </w:r>
    </w:p>
    <w:p w14:paraId="688AB6ED" w14:textId="3D472D5A"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73BE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73BE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73BE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73BE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73BE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D73BE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B5911" w14:textId="77777777" w:rsidR="00970FD3" w:rsidRDefault="00970FD3" w:rsidP="00290070">
      <w:r>
        <w:separator/>
      </w:r>
    </w:p>
  </w:endnote>
  <w:endnote w:type="continuationSeparator" w:id="0">
    <w:p w14:paraId="3212D99C" w14:textId="77777777" w:rsidR="00970FD3" w:rsidRDefault="00970FD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6E600" w14:textId="77777777" w:rsidR="00970FD3" w:rsidRDefault="00970FD3" w:rsidP="00290070">
      <w:r>
        <w:separator/>
      </w:r>
    </w:p>
  </w:footnote>
  <w:footnote w:type="continuationSeparator" w:id="0">
    <w:p w14:paraId="58928B98" w14:textId="77777777" w:rsidR="00970FD3" w:rsidRDefault="00970FD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11CE519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4466E3"/>
    <w:multiLevelType w:val="multilevel"/>
    <w:tmpl w:val="9648D65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A420D4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0F9B548A"/>
    <w:multiLevelType w:val="multilevel"/>
    <w:tmpl w:val="5D7A797C"/>
    <w:lvl w:ilvl="0">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510B89"/>
    <w:multiLevelType w:val="multilevel"/>
    <w:tmpl w:val="BBB6AE86"/>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3"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4" w15:restartNumberingAfterBreak="0">
    <w:nsid w:val="1AA32078"/>
    <w:multiLevelType w:val="multilevel"/>
    <w:tmpl w:val="3280C4A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B83489"/>
    <w:multiLevelType w:val="hybridMultilevel"/>
    <w:tmpl w:val="4E020A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27C7BE0"/>
    <w:multiLevelType w:val="multilevel"/>
    <w:tmpl w:val="5D5E58D0"/>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9" w15:restartNumberingAfterBreak="0">
    <w:nsid w:val="3CCB7066"/>
    <w:multiLevelType w:val="multilevel"/>
    <w:tmpl w:val="A44C8E4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0"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D3368B"/>
    <w:multiLevelType w:val="multilevel"/>
    <w:tmpl w:val="29142858"/>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4" w15:restartNumberingAfterBreak="0">
    <w:nsid w:val="420622EB"/>
    <w:multiLevelType w:val="multilevel"/>
    <w:tmpl w:val="0E94860A"/>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3B3072"/>
    <w:multiLevelType w:val="multilevel"/>
    <w:tmpl w:val="716CB2CE"/>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3" w15:restartNumberingAfterBreak="0">
    <w:nsid w:val="59C35343"/>
    <w:multiLevelType w:val="multilevel"/>
    <w:tmpl w:val="5BB828D6"/>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C7C01EC"/>
    <w:multiLevelType w:val="multilevel"/>
    <w:tmpl w:val="34B2FEBE"/>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971F38"/>
    <w:multiLevelType w:val="multilevel"/>
    <w:tmpl w:val="02B8AA04"/>
    <w:lvl w:ilvl="0">
      <w:numFmt w:val="bullet"/>
      <w:lvlText w:val=""/>
      <w:lvlJc w:val="left"/>
      <w:pPr>
        <w:ind w:left="720" w:hanging="360"/>
      </w:pPr>
      <w:rPr>
        <w:rFonts w:ascii="Symbol" w:hAnsi="Symbol" w:cs="Symbol" w:hint="default"/>
      </w:rPr>
    </w:lvl>
    <w:lvl w:ilvl="1">
      <w:start w:val="1"/>
      <w:numFmt w:val="bullet"/>
      <w:lvlText w:val=""/>
      <w:lvlJc w:val="left"/>
      <w:pPr>
        <w:ind w:left="1800" w:hanging="360"/>
      </w:pPr>
      <w:rPr>
        <w:rFonts w:ascii="Symbol" w:hAnsi="Symbol"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850753151">
    <w:abstractNumId w:val="22"/>
  </w:num>
  <w:num w:numId="2" w16cid:durableId="1786734672">
    <w:abstractNumId w:val="4"/>
  </w:num>
  <w:num w:numId="3" w16cid:durableId="170686533">
    <w:abstractNumId w:val="15"/>
  </w:num>
  <w:num w:numId="4" w16cid:durableId="606887730">
    <w:abstractNumId w:val="31"/>
  </w:num>
  <w:num w:numId="5" w16cid:durableId="946304729">
    <w:abstractNumId w:val="36"/>
  </w:num>
  <w:num w:numId="6" w16cid:durableId="804008517">
    <w:abstractNumId w:val="32"/>
  </w:num>
  <w:num w:numId="7" w16cid:durableId="230240977">
    <w:abstractNumId w:val="11"/>
  </w:num>
  <w:num w:numId="8" w16cid:durableId="397898122">
    <w:abstractNumId w:val="8"/>
  </w:num>
  <w:num w:numId="9" w16cid:durableId="1850870385">
    <w:abstractNumId w:val="43"/>
  </w:num>
  <w:num w:numId="10" w16cid:durableId="352075186">
    <w:abstractNumId w:val="5"/>
  </w:num>
  <w:num w:numId="11" w16cid:durableId="105732268">
    <w:abstractNumId w:val="6"/>
  </w:num>
  <w:num w:numId="12" w16cid:durableId="1403256975">
    <w:abstractNumId w:val="16"/>
  </w:num>
  <w:num w:numId="13" w16cid:durableId="8794279">
    <w:abstractNumId w:val="9"/>
  </w:num>
  <w:num w:numId="14" w16cid:durableId="1766077002">
    <w:abstractNumId w:val="34"/>
  </w:num>
  <w:num w:numId="15" w16cid:durableId="606236350">
    <w:abstractNumId w:val="25"/>
  </w:num>
  <w:num w:numId="16" w16cid:durableId="24018447">
    <w:abstractNumId w:val="35"/>
  </w:num>
  <w:num w:numId="17" w16cid:durableId="1661621506">
    <w:abstractNumId w:val="37"/>
  </w:num>
  <w:num w:numId="18" w16cid:durableId="2313490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6"/>
  </w:num>
  <w:num w:numId="20" w16cid:durableId="1614088959">
    <w:abstractNumId w:val="13"/>
  </w:num>
  <w:num w:numId="21" w16cid:durableId="811949612">
    <w:abstractNumId w:val="38"/>
  </w:num>
  <w:num w:numId="22" w16cid:durableId="735324410">
    <w:abstractNumId w:val="23"/>
  </w:num>
  <w:num w:numId="23" w16cid:durableId="1022779379">
    <w:abstractNumId w:val="39"/>
  </w:num>
  <w:num w:numId="24" w16cid:durableId="835462285">
    <w:abstractNumId w:val="12"/>
  </w:num>
  <w:num w:numId="25" w16cid:durableId="1242642964">
    <w:abstractNumId w:val="30"/>
  </w:num>
  <w:num w:numId="26" w16cid:durableId="120266653">
    <w:abstractNumId w:val="3"/>
  </w:num>
  <w:num w:numId="27" w16cid:durableId="436950498">
    <w:abstractNumId w:val="20"/>
  </w:num>
  <w:num w:numId="28" w16cid:durableId="1391802089">
    <w:abstractNumId w:val="29"/>
  </w:num>
  <w:num w:numId="29" w16cid:durableId="1143933674">
    <w:abstractNumId w:val="44"/>
  </w:num>
  <w:num w:numId="30" w16cid:durableId="1568153367">
    <w:abstractNumId w:val="27"/>
  </w:num>
  <w:num w:numId="31" w16cid:durableId="1219440602">
    <w:abstractNumId w:val="42"/>
  </w:num>
  <w:num w:numId="32" w16cid:durableId="1999111110">
    <w:abstractNumId w:val="40"/>
  </w:num>
  <w:num w:numId="33" w16cid:durableId="17039398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5259351">
    <w:abstractNumId w:val="0"/>
  </w:num>
  <w:num w:numId="35" w16cid:durableId="14029416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42358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675166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23779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92170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229620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52389555">
    <w:abstractNumId w:val="7"/>
  </w:num>
  <w:num w:numId="42" w16cid:durableId="2016378649">
    <w:abstractNumId w:val="17"/>
  </w:num>
  <w:num w:numId="43" w16cid:durableId="618412386">
    <w:abstractNumId w:val="21"/>
  </w:num>
  <w:num w:numId="44" w16cid:durableId="1270089669">
    <w:abstractNumId w:val="28"/>
  </w:num>
  <w:num w:numId="45" w16cid:durableId="1863013525">
    <w:abstractNumId w:val="33"/>
  </w:num>
  <w:num w:numId="46" w16cid:durableId="2037189325">
    <w:abstractNumId w:val="41"/>
  </w:num>
  <w:num w:numId="47" w16cid:durableId="1280332047">
    <w:abstractNumId w:val="45"/>
  </w:num>
  <w:num w:numId="48" w16cid:durableId="1552156071">
    <w:abstractNumId w:val="14"/>
  </w:num>
  <w:num w:numId="49" w16cid:durableId="663700202">
    <w:abstractNumId w:val="10"/>
  </w:num>
  <w:num w:numId="50" w16cid:durableId="981547083">
    <w:abstractNumId w:val="19"/>
  </w:num>
  <w:num w:numId="51" w16cid:durableId="62342309">
    <w:abstractNumId w:val="18"/>
  </w:num>
  <w:num w:numId="52" w16cid:durableId="1513454169">
    <w:abstractNumId w:val="24"/>
  </w:num>
  <w:num w:numId="53" w16cid:durableId="1872525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22F7"/>
    <w:rsid w:val="0003474F"/>
    <w:rsid w:val="00040BF6"/>
    <w:rsid w:val="00045BFD"/>
    <w:rsid w:val="00064431"/>
    <w:rsid w:val="00083FC5"/>
    <w:rsid w:val="00095749"/>
    <w:rsid w:val="000C0499"/>
    <w:rsid w:val="000C0798"/>
    <w:rsid w:val="000E6BE8"/>
    <w:rsid w:val="00152FDB"/>
    <w:rsid w:val="001729C1"/>
    <w:rsid w:val="00182666"/>
    <w:rsid w:val="0019560D"/>
    <w:rsid w:val="001A470A"/>
    <w:rsid w:val="001F486D"/>
    <w:rsid w:val="00210CA9"/>
    <w:rsid w:val="002420DF"/>
    <w:rsid w:val="00243B31"/>
    <w:rsid w:val="002750A2"/>
    <w:rsid w:val="00290070"/>
    <w:rsid w:val="002A446E"/>
    <w:rsid w:val="002D1DCF"/>
    <w:rsid w:val="00316F72"/>
    <w:rsid w:val="00322218"/>
    <w:rsid w:val="00337C63"/>
    <w:rsid w:val="00362EBE"/>
    <w:rsid w:val="003B50BE"/>
    <w:rsid w:val="003C16A7"/>
    <w:rsid w:val="003C1B08"/>
    <w:rsid w:val="003E1CFA"/>
    <w:rsid w:val="00444A59"/>
    <w:rsid w:val="00450A1F"/>
    <w:rsid w:val="00461914"/>
    <w:rsid w:val="00472D98"/>
    <w:rsid w:val="004846F7"/>
    <w:rsid w:val="00494813"/>
    <w:rsid w:val="004B0E8B"/>
    <w:rsid w:val="004C3070"/>
    <w:rsid w:val="004E77D0"/>
    <w:rsid w:val="004F2C3C"/>
    <w:rsid w:val="00503C12"/>
    <w:rsid w:val="005179CE"/>
    <w:rsid w:val="0053021C"/>
    <w:rsid w:val="005323E4"/>
    <w:rsid w:val="0055568C"/>
    <w:rsid w:val="00561BF9"/>
    <w:rsid w:val="00564296"/>
    <w:rsid w:val="00566727"/>
    <w:rsid w:val="00583058"/>
    <w:rsid w:val="005B00EE"/>
    <w:rsid w:val="005E5810"/>
    <w:rsid w:val="005E769A"/>
    <w:rsid w:val="00614790"/>
    <w:rsid w:val="006A3E60"/>
    <w:rsid w:val="006A6242"/>
    <w:rsid w:val="006B340B"/>
    <w:rsid w:val="006B5114"/>
    <w:rsid w:val="006B7017"/>
    <w:rsid w:val="006C3534"/>
    <w:rsid w:val="006C5167"/>
    <w:rsid w:val="006E579C"/>
    <w:rsid w:val="007049FD"/>
    <w:rsid w:val="00713E16"/>
    <w:rsid w:val="00714BD3"/>
    <w:rsid w:val="00724AC9"/>
    <w:rsid w:val="0072714E"/>
    <w:rsid w:val="00761FC9"/>
    <w:rsid w:val="00770392"/>
    <w:rsid w:val="00777C49"/>
    <w:rsid w:val="00791F02"/>
    <w:rsid w:val="007B1A6A"/>
    <w:rsid w:val="007B28DD"/>
    <w:rsid w:val="007C473D"/>
    <w:rsid w:val="008364F4"/>
    <w:rsid w:val="00866367"/>
    <w:rsid w:val="008826FA"/>
    <w:rsid w:val="00883602"/>
    <w:rsid w:val="00885A81"/>
    <w:rsid w:val="008F4155"/>
    <w:rsid w:val="00920157"/>
    <w:rsid w:val="00970FD3"/>
    <w:rsid w:val="0097332D"/>
    <w:rsid w:val="00976514"/>
    <w:rsid w:val="00977A4C"/>
    <w:rsid w:val="00986050"/>
    <w:rsid w:val="00997F5F"/>
    <w:rsid w:val="009C33AB"/>
    <w:rsid w:val="009C57E5"/>
    <w:rsid w:val="009D37D3"/>
    <w:rsid w:val="009E2887"/>
    <w:rsid w:val="009E3970"/>
    <w:rsid w:val="00A03494"/>
    <w:rsid w:val="00A05474"/>
    <w:rsid w:val="00A14111"/>
    <w:rsid w:val="00A76DA8"/>
    <w:rsid w:val="00A92363"/>
    <w:rsid w:val="00AD6CEF"/>
    <w:rsid w:val="00B04634"/>
    <w:rsid w:val="00B17D32"/>
    <w:rsid w:val="00B35F55"/>
    <w:rsid w:val="00B549C0"/>
    <w:rsid w:val="00B56509"/>
    <w:rsid w:val="00B949FE"/>
    <w:rsid w:val="00BB57A4"/>
    <w:rsid w:val="00BB7ABD"/>
    <w:rsid w:val="00C16D2C"/>
    <w:rsid w:val="00C37C5C"/>
    <w:rsid w:val="00C5585B"/>
    <w:rsid w:val="00CA258C"/>
    <w:rsid w:val="00CA25AD"/>
    <w:rsid w:val="00CB081E"/>
    <w:rsid w:val="00D0610C"/>
    <w:rsid w:val="00D06625"/>
    <w:rsid w:val="00D14F72"/>
    <w:rsid w:val="00D17DBB"/>
    <w:rsid w:val="00D2081A"/>
    <w:rsid w:val="00D73BE1"/>
    <w:rsid w:val="00D86BB9"/>
    <w:rsid w:val="00DD7E87"/>
    <w:rsid w:val="00E15BBC"/>
    <w:rsid w:val="00E40D98"/>
    <w:rsid w:val="00E41AD1"/>
    <w:rsid w:val="00E45340"/>
    <w:rsid w:val="00E558B5"/>
    <w:rsid w:val="00E61946"/>
    <w:rsid w:val="00E72997"/>
    <w:rsid w:val="00F02E9D"/>
    <w:rsid w:val="00F037DE"/>
    <w:rsid w:val="00F03EC0"/>
    <w:rsid w:val="00F03EDE"/>
    <w:rsid w:val="00F06648"/>
    <w:rsid w:val="00F51031"/>
    <w:rsid w:val="00F5227D"/>
    <w:rsid w:val="00F608ED"/>
    <w:rsid w:val="00F61F8F"/>
    <w:rsid w:val="00F71115"/>
    <w:rsid w:val="00F84C31"/>
    <w:rsid w:val="00F93C7F"/>
    <w:rsid w:val="00FB3F29"/>
    <w:rsid w:val="00FF02DA"/>
    <w:rsid w:val="00FF16E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customStyle="1" w:styleId="FirstParagraph">
    <w:name w:val="First Paragraph"/>
    <w:basedOn w:val="BodyText"/>
    <w:next w:val="BodyText"/>
    <w:qFormat/>
    <w:rsid w:val="006A6242"/>
    <w:pPr>
      <w:widowControl/>
      <w:autoSpaceDE/>
      <w:autoSpaceDN/>
      <w:spacing w:before="180" w:after="180"/>
    </w:pPr>
    <w:rPr>
      <w:rFonts w:asciiTheme="minorHAnsi" w:eastAsiaTheme="minorHAnsi" w:hAnsiTheme="minorHAnsi" w:cstheme="minorBidi"/>
    </w:rPr>
  </w:style>
  <w:style w:type="paragraph" w:customStyle="1" w:styleId="Compact">
    <w:name w:val="Compact"/>
    <w:basedOn w:val="BodyText"/>
    <w:qFormat/>
    <w:rsid w:val="006A6242"/>
    <w:pPr>
      <w:widowControl/>
      <w:autoSpaceDE/>
      <w:autoSpaceDN/>
      <w:spacing w:before="36" w:after="36"/>
    </w:pPr>
    <w:rPr>
      <w:rFonts w:asciiTheme="minorHAnsi" w:eastAsiaTheme="minorHAnsi" w:hAnsiTheme="minorHAnsi" w:cstheme="minorBidi"/>
    </w:rPr>
  </w:style>
  <w:style w:type="character" w:customStyle="1" w:styleId="whitespace-normal">
    <w:name w:val="whitespace-normal"/>
    <w:basedOn w:val="DefaultParagraphFont"/>
    <w:rsid w:val="005B0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650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5739</Words>
  <Characters>31853</Characters>
  <Application>Microsoft Office Word</Application>
  <DocSecurity>0</DocSecurity>
  <Lines>1592</Lines>
  <Paragraphs>709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2025-12-15T10:24:00Z</cp:lastPrinted>
  <dcterms:created xsi:type="dcterms:W3CDTF">2025-12-16T12:26:00Z</dcterms:created>
  <dcterms:modified xsi:type="dcterms:W3CDTF">2025-12-30T13:13:00Z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