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74769BC4"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Tender No:.</w:t>
      </w:r>
      <w:r w:rsidRPr="009E3970">
        <w:rPr>
          <w:rFonts w:ascii="Tahoma" w:hAnsi="Tahoma" w:cs="Tahoma"/>
          <w:b/>
          <w:color w:val="4F81BD" w:themeColor="accent1"/>
          <w:sz w:val="19"/>
          <w:szCs w:val="19"/>
        </w:rPr>
        <w:t xml:space="preserve"> 202</w:t>
      </w:r>
      <w:r w:rsidR="001F486D" w:rsidRPr="009E3970">
        <w:rPr>
          <w:rFonts w:ascii="Tahoma" w:hAnsi="Tahoma" w:cs="Tahoma"/>
          <w:b/>
          <w:color w:val="4F81BD" w:themeColor="accent1"/>
          <w:sz w:val="19"/>
          <w:szCs w:val="19"/>
        </w:rPr>
        <w:t>5</w:t>
      </w:r>
      <w:r w:rsidRPr="009E3970">
        <w:rPr>
          <w:rFonts w:ascii="Tahoma" w:hAnsi="Tahoma" w:cs="Tahoma"/>
          <w:b/>
          <w:color w:val="4F81BD" w:themeColor="accent1"/>
          <w:sz w:val="19"/>
          <w:szCs w:val="19"/>
        </w:rPr>
        <w:t>-2</w:t>
      </w:r>
      <w:r w:rsidR="001F486D" w:rsidRPr="009E3970">
        <w:rPr>
          <w:rFonts w:ascii="Tahoma" w:hAnsi="Tahoma" w:cs="Tahoma"/>
          <w:b/>
          <w:color w:val="4F81BD" w:themeColor="accent1"/>
          <w:sz w:val="19"/>
          <w:szCs w:val="19"/>
        </w:rPr>
        <w:t>6</w:t>
      </w:r>
      <w:r w:rsidRPr="009E3970">
        <w:rPr>
          <w:rFonts w:ascii="Tahoma" w:hAnsi="Tahoma" w:cs="Tahoma"/>
          <w:b/>
          <w:color w:val="4F81BD" w:themeColor="accent1"/>
          <w:sz w:val="19"/>
          <w:szCs w:val="19"/>
        </w:rPr>
        <w:t>/</w:t>
      </w:r>
      <w:r w:rsidR="006575AA">
        <w:rPr>
          <w:rFonts w:ascii="Tahoma" w:hAnsi="Tahoma" w:cs="Tahoma"/>
          <w:b/>
          <w:color w:val="4F81BD" w:themeColor="accent1"/>
          <w:sz w:val="19"/>
          <w:szCs w:val="19"/>
        </w:rPr>
        <w:t>ECE</w:t>
      </w:r>
      <w:r w:rsidRPr="009E3970">
        <w:rPr>
          <w:rFonts w:ascii="Tahoma" w:hAnsi="Tahoma" w:cs="Tahoma"/>
          <w:b/>
          <w:color w:val="4F81BD" w:themeColor="accent1"/>
          <w:sz w:val="19"/>
          <w:szCs w:val="19"/>
        </w:rPr>
        <w:t>/2B/LNM-</w:t>
      </w:r>
      <w:r w:rsidR="006575AA">
        <w:rPr>
          <w:rFonts w:ascii="Tahoma" w:hAnsi="Tahoma" w:cs="Tahoma"/>
          <w:b/>
          <w:color w:val="4F81BD" w:themeColor="accent1"/>
          <w:sz w:val="19"/>
          <w:szCs w:val="19"/>
        </w:rPr>
        <w:t>1235</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1C7A3AEB"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Pr="00714BD3">
        <w:rPr>
          <w:rFonts w:ascii="Tahoma" w:hAnsi="Tahoma" w:cs="Tahoma"/>
          <w:color w:val="000000"/>
          <w:sz w:val="19"/>
          <w:szCs w:val="19"/>
          <w:highlight w:val="yellow"/>
        </w:rPr>
        <w:t>“</w:t>
      </w:r>
      <w:bookmarkStart w:id="0" w:name="_Hlk217656013"/>
      <w:r w:rsidR="006575AA" w:rsidRPr="006575AA">
        <w:rPr>
          <w:rFonts w:ascii="Tahoma" w:hAnsi="Tahoma" w:cs="Tahoma"/>
          <w:b/>
          <w:bCs/>
          <w:color w:val="000000"/>
          <w:sz w:val="19"/>
          <w:szCs w:val="19"/>
          <w:highlight w:val="yellow"/>
        </w:rPr>
        <w:t>Supply of</w:t>
      </w:r>
      <w:r w:rsidR="006575AA">
        <w:rPr>
          <w:rFonts w:ascii="Tahoma" w:hAnsi="Tahoma" w:cs="Tahoma"/>
          <w:color w:val="000000"/>
          <w:sz w:val="19"/>
          <w:szCs w:val="19"/>
          <w:highlight w:val="yellow"/>
        </w:rPr>
        <w:t xml:space="preserve"> </w:t>
      </w:r>
      <w:r w:rsidR="006575AA">
        <w:rPr>
          <w:rFonts w:ascii="Tahoma" w:hAnsi="Tahoma" w:cs="Tahoma"/>
          <w:b/>
          <w:bCs/>
          <w:color w:val="000000"/>
          <w:sz w:val="19"/>
          <w:szCs w:val="19"/>
          <w:highlight w:val="yellow"/>
        </w:rPr>
        <w:t>Energy Harvesting Development Kit</w:t>
      </w:r>
      <w:r w:rsidR="00714BD3" w:rsidRPr="00714BD3">
        <w:rPr>
          <w:rFonts w:ascii="Tahoma" w:hAnsi="Tahoma" w:cs="Tahoma"/>
          <w:b/>
          <w:bCs/>
          <w:color w:val="000000"/>
          <w:sz w:val="19"/>
          <w:szCs w:val="19"/>
          <w:highlight w:val="yellow"/>
        </w:rPr>
        <w:t xml:space="preserve"> </w:t>
      </w:r>
      <w:bookmarkEnd w:id="0"/>
      <w:r w:rsidR="00714BD3" w:rsidRPr="00714BD3">
        <w:rPr>
          <w:rFonts w:ascii="Tahoma" w:hAnsi="Tahoma" w:cs="Tahoma"/>
          <w:b/>
          <w:bCs/>
          <w:color w:val="000000"/>
          <w:sz w:val="19"/>
          <w:szCs w:val="19"/>
          <w:highlight w:val="yellow"/>
        </w:rPr>
        <w:t>(Item Name)</w:t>
      </w:r>
      <w:r w:rsidRPr="009E3970">
        <w:rPr>
          <w:rFonts w:ascii="Tahoma" w:hAnsi="Tahoma" w:cs="Tahoma"/>
          <w:color w:val="000000"/>
          <w:sz w:val="19"/>
          <w:szCs w:val="19"/>
        </w:rPr>
        <w:t xml:space="preserve">”. Bidders can submit their sealed </w:t>
      </w:r>
      <w:r w:rsidR="005179CE" w:rsidRPr="009E3970">
        <w:rPr>
          <w:rFonts w:ascii="Tahoma" w:hAnsi="Tahoma" w:cs="Tahoma"/>
          <w:color w:val="000000"/>
          <w:sz w:val="19"/>
          <w:szCs w:val="19"/>
        </w:rPr>
        <w:t>offers</w:t>
      </w:r>
      <w:r w:rsidRPr="009E3970">
        <w:rPr>
          <w:rFonts w:ascii="Tahoma" w:hAnsi="Tahoma" w:cs="Tahoma"/>
          <w:color w:val="000000"/>
          <w:sz w:val="19"/>
          <w:szCs w:val="19"/>
        </w:rPr>
        <w:t xml:space="preserve">/s at the following address by Email/Speed-Post/ Registered Post/ By-hand/courier before 05:00 PM on </w:t>
      </w:r>
      <w:r w:rsidR="00BA3992">
        <w:rPr>
          <w:rFonts w:ascii="Tahoma" w:hAnsi="Tahoma" w:cs="Tahoma"/>
          <w:b/>
          <w:bCs/>
          <w:color w:val="000000"/>
          <w:sz w:val="19"/>
          <w:szCs w:val="19"/>
          <w:highlight w:val="yellow"/>
        </w:rPr>
        <w:t>14</w:t>
      </w:r>
      <w:r w:rsidR="006575AA">
        <w:rPr>
          <w:rFonts w:ascii="Tahoma" w:hAnsi="Tahoma" w:cs="Tahoma"/>
          <w:b/>
          <w:bCs/>
          <w:color w:val="000000"/>
          <w:sz w:val="19"/>
          <w:szCs w:val="19"/>
          <w:highlight w:val="yellow"/>
        </w:rPr>
        <w:t>.0</w:t>
      </w:r>
      <w:r w:rsidR="00BA3992">
        <w:rPr>
          <w:rFonts w:ascii="Tahoma" w:hAnsi="Tahoma" w:cs="Tahoma"/>
          <w:b/>
          <w:bCs/>
          <w:color w:val="000000"/>
          <w:sz w:val="19"/>
          <w:szCs w:val="19"/>
          <w:highlight w:val="yellow"/>
        </w:rPr>
        <w:t>3</w:t>
      </w:r>
      <w:r w:rsidR="006575AA">
        <w:rPr>
          <w:rFonts w:ascii="Tahoma" w:hAnsi="Tahoma" w:cs="Tahoma"/>
          <w:b/>
          <w:bCs/>
          <w:color w:val="000000"/>
          <w:sz w:val="19"/>
          <w:szCs w:val="19"/>
          <w:highlight w:val="yellow"/>
        </w:rPr>
        <w:t>.2026</w:t>
      </w:r>
      <w:r w:rsidR="00714BD3" w:rsidRPr="00714BD3">
        <w:rPr>
          <w:rFonts w:ascii="Tahoma" w:hAnsi="Tahoma" w:cs="Tahoma"/>
          <w:b/>
          <w:bCs/>
          <w:color w:val="000000"/>
          <w:sz w:val="19"/>
          <w:szCs w:val="19"/>
          <w:highlight w:val="yellow"/>
        </w:rPr>
        <w:t xml:space="preserve"> (Last date of bid receiving)</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2: Password-protected online submission via Email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57CB3C5D" w:rsidR="00F84C31" w:rsidRPr="00BD75E1"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976514" w:rsidRPr="00714BD3">
        <w:rPr>
          <w:rFonts w:ascii="Tahoma" w:hAnsi="Tahoma" w:cs="Tahoma"/>
          <w:b/>
          <w:bCs/>
          <w:color w:val="000000"/>
          <w:sz w:val="19"/>
          <w:szCs w:val="19"/>
          <w:highlight w:val="yellow"/>
        </w:rPr>
        <w:t>“</w:t>
      </w:r>
      <w:r w:rsidR="006575AA" w:rsidRPr="006575AA">
        <w:rPr>
          <w:rFonts w:ascii="Tahoma" w:hAnsi="Tahoma" w:cs="Tahoma"/>
          <w:b/>
          <w:bCs/>
          <w:color w:val="000000"/>
          <w:sz w:val="19"/>
          <w:szCs w:val="19"/>
          <w:highlight w:val="yellow"/>
        </w:rPr>
        <w:t>Supply of</w:t>
      </w:r>
      <w:r w:rsidR="006575AA">
        <w:rPr>
          <w:rFonts w:ascii="Tahoma" w:hAnsi="Tahoma" w:cs="Tahoma"/>
          <w:color w:val="000000"/>
          <w:sz w:val="19"/>
          <w:szCs w:val="19"/>
          <w:highlight w:val="yellow"/>
        </w:rPr>
        <w:t xml:space="preserve"> </w:t>
      </w:r>
      <w:r w:rsidR="006575AA">
        <w:rPr>
          <w:rFonts w:ascii="Tahoma" w:hAnsi="Tahoma" w:cs="Tahoma"/>
          <w:b/>
          <w:bCs/>
          <w:color w:val="000000"/>
          <w:sz w:val="19"/>
          <w:szCs w:val="19"/>
          <w:highlight w:val="yellow"/>
        </w:rPr>
        <w:t>Energy Harvesting Development Kit</w:t>
      </w:r>
      <w:r w:rsidR="00362EBE" w:rsidRPr="00714BD3">
        <w:rPr>
          <w:rFonts w:ascii="Tahoma" w:hAnsi="Tahoma" w:cs="Tahoma"/>
          <w:b/>
          <w:bCs/>
          <w:color w:val="000000"/>
          <w:sz w:val="19"/>
          <w:szCs w:val="19"/>
          <w:highlight w:val="yellow"/>
        </w:rPr>
        <w:t>”</w:t>
      </w:r>
      <w:r w:rsidR="00976514" w:rsidRPr="00714BD3">
        <w:rPr>
          <w:rFonts w:ascii="Tahoma" w:hAnsi="Tahoma" w:cs="Tahoma"/>
          <w:b/>
          <w:bCs/>
          <w:color w:val="000000"/>
          <w:sz w:val="19"/>
          <w:szCs w:val="19"/>
          <w:highlight w:val="yellow"/>
        </w:rPr>
        <w:t>.</w:t>
      </w:r>
      <w:r w:rsidR="00761FC9" w:rsidRPr="00714BD3">
        <w:rPr>
          <w:rFonts w:ascii="Tahoma" w:hAnsi="Tahoma" w:cs="Tahoma"/>
          <w:b/>
          <w:sz w:val="19"/>
          <w:szCs w:val="19"/>
          <w:highlight w:val="yellow"/>
        </w:rPr>
        <w:t xml:space="preserve"> </w:t>
      </w:r>
      <w:r w:rsidR="00BD75E1" w:rsidRPr="00BD75E1">
        <w:rPr>
          <w:rFonts w:ascii="Tahoma" w:hAnsi="Tahoma" w:cs="Tahoma"/>
          <w:b/>
          <w:sz w:val="19"/>
          <w:szCs w:val="19"/>
        </w:rPr>
        <w:t xml:space="preserve">(Technical bid </w:t>
      </w:r>
      <w:r w:rsidR="00F42489">
        <w:rPr>
          <w:rFonts w:ascii="Tahoma" w:hAnsi="Tahoma" w:cs="Tahoma"/>
          <w:b/>
          <w:sz w:val="19"/>
          <w:szCs w:val="19"/>
        </w:rPr>
        <w:t xml:space="preserve">must </w:t>
      </w:r>
      <w:r w:rsidR="00BD75E1" w:rsidRPr="00BD75E1">
        <w:rPr>
          <w:rFonts w:ascii="Tahoma" w:hAnsi="Tahoma" w:cs="Tahoma"/>
          <w:b/>
          <w:sz w:val="19"/>
          <w:szCs w:val="19"/>
        </w:rPr>
        <w:t xml:space="preserve">be </w:t>
      </w:r>
      <w:r w:rsidR="00F42489">
        <w:rPr>
          <w:rFonts w:ascii="Tahoma" w:hAnsi="Tahoma" w:cs="Tahoma"/>
          <w:b/>
          <w:sz w:val="19"/>
          <w:szCs w:val="19"/>
        </w:rPr>
        <w:t xml:space="preserve">submitted </w:t>
      </w:r>
      <w:r w:rsidR="00BD75E1" w:rsidRPr="00BD75E1">
        <w:rPr>
          <w:rFonts w:ascii="Tahoma" w:hAnsi="Tahoma" w:cs="Tahoma"/>
          <w:b/>
          <w:sz w:val="19"/>
          <w:szCs w:val="19"/>
        </w:rPr>
        <w:t xml:space="preserve">without password </w:t>
      </w:r>
      <w:r w:rsidR="00F42489">
        <w:rPr>
          <w:rFonts w:ascii="Tahoma" w:hAnsi="Tahoma" w:cs="Tahoma"/>
          <w:b/>
          <w:sz w:val="19"/>
          <w:szCs w:val="19"/>
        </w:rPr>
        <w:t>protection</w:t>
      </w:r>
      <w:r w:rsidR="00BD75E1" w:rsidRPr="00BD75E1">
        <w:rPr>
          <w:rFonts w:ascii="Tahoma" w:hAnsi="Tahoma" w:cs="Tahoma"/>
          <w:b/>
          <w:sz w:val="19"/>
          <w:szCs w:val="19"/>
        </w:rPr>
        <w:t>)</w:t>
      </w:r>
    </w:p>
    <w:p w14:paraId="316D6EA9" w14:textId="2AD7A297" w:rsidR="00F84C31" w:rsidRPr="00BD75E1"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362EBE" w:rsidRPr="00714BD3">
        <w:rPr>
          <w:rFonts w:ascii="Tahoma" w:hAnsi="Tahoma" w:cs="Tahoma"/>
          <w:color w:val="000000"/>
          <w:sz w:val="19"/>
          <w:szCs w:val="19"/>
          <w:highlight w:val="yellow"/>
        </w:rPr>
        <w:t>“</w:t>
      </w:r>
      <w:r w:rsidR="006575AA" w:rsidRPr="006575AA">
        <w:rPr>
          <w:rFonts w:ascii="Tahoma" w:hAnsi="Tahoma" w:cs="Tahoma"/>
          <w:b/>
          <w:bCs/>
          <w:color w:val="000000"/>
          <w:sz w:val="19"/>
          <w:szCs w:val="19"/>
          <w:highlight w:val="yellow"/>
        </w:rPr>
        <w:t>Supply of</w:t>
      </w:r>
      <w:r w:rsidR="006575AA">
        <w:rPr>
          <w:rFonts w:ascii="Tahoma" w:hAnsi="Tahoma" w:cs="Tahoma"/>
          <w:color w:val="000000"/>
          <w:sz w:val="19"/>
          <w:szCs w:val="19"/>
          <w:highlight w:val="yellow"/>
        </w:rPr>
        <w:t xml:space="preserve"> </w:t>
      </w:r>
      <w:r w:rsidR="006575AA">
        <w:rPr>
          <w:rFonts w:ascii="Tahoma" w:hAnsi="Tahoma" w:cs="Tahoma"/>
          <w:b/>
          <w:bCs/>
          <w:color w:val="000000"/>
          <w:sz w:val="19"/>
          <w:szCs w:val="19"/>
          <w:highlight w:val="yellow"/>
        </w:rPr>
        <w:t>Energy Harvesting Development Kit</w:t>
      </w:r>
      <w:r w:rsidR="00362EBE" w:rsidRPr="00714BD3">
        <w:rPr>
          <w:rFonts w:ascii="Tahoma" w:hAnsi="Tahoma" w:cs="Tahoma"/>
          <w:b/>
          <w:sz w:val="19"/>
          <w:szCs w:val="19"/>
          <w:highlight w:val="yellow"/>
        </w:rPr>
        <w:t>”.</w:t>
      </w:r>
      <w:r w:rsidR="00714BD3" w:rsidRPr="00714BD3">
        <w:rPr>
          <w:rFonts w:ascii="Tahoma" w:hAnsi="Tahoma" w:cs="Tahoma"/>
          <w:b/>
          <w:sz w:val="19"/>
          <w:szCs w:val="19"/>
          <w:highlight w:val="yellow"/>
        </w:rPr>
        <w:t xml:space="preserve"> </w:t>
      </w:r>
      <w:r w:rsidR="00BD75E1" w:rsidRPr="00BD75E1">
        <w:rPr>
          <w:rFonts w:ascii="Tahoma" w:hAnsi="Tahoma" w:cs="Tahoma"/>
          <w:b/>
          <w:sz w:val="19"/>
          <w:szCs w:val="19"/>
        </w:rPr>
        <w:t>(</w:t>
      </w:r>
      <w:r w:rsidR="00F42489" w:rsidRPr="00F42489">
        <w:rPr>
          <w:rFonts w:ascii="Tahoma" w:hAnsi="Tahoma" w:cs="Tahoma"/>
          <w:b/>
          <w:sz w:val="19"/>
          <w:szCs w:val="19"/>
        </w:rPr>
        <w:t xml:space="preserve">The </w:t>
      </w:r>
      <w:r w:rsidR="00F42489">
        <w:rPr>
          <w:rFonts w:ascii="Tahoma" w:hAnsi="Tahoma" w:cs="Tahoma"/>
          <w:b/>
          <w:sz w:val="19"/>
          <w:szCs w:val="19"/>
        </w:rPr>
        <w:t xml:space="preserve">Commercial </w:t>
      </w:r>
      <w:r w:rsidR="00F42489" w:rsidRPr="00F42489">
        <w:rPr>
          <w:rFonts w:ascii="Tahoma" w:hAnsi="Tahoma" w:cs="Tahoma"/>
          <w:b/>
          <w:sz w:val="19"/>
          <w:szCs w:val="19"/>
        </w:rPr>
        <w:t>bid must be submitted with password protection.</w:t>
      </w:r>
      <w:r w:rsidR="00F42489">
        <w:rPr>
          <w:rFonts w:ascii="Tahoma" w:hAnsi="Tahoma" w:cs="Tahoma"/>
          <w:b/>
          <w:sz w:val="19"/>
          <w:szCs w:val="19"/>
        </w:rPr>
        <w:t>)</w:t>
      </w:r>
    </w:p>
    <w:p w14:paraId="1397D404" w14:textId="77777777" w:rsidR="00BD75E1" w:rsidRDefault="00BD75E1" w:rsidP="006C3534">
      <w:pPr>
        <w:pStyle w:val="NormalWeb"/>
        <w:spacing w:before="0" w:beforeAutospacing="0" w:after="280" w:afterAutospacing="0"/>
        <w:jc w:val="both"/>
        <w:rPr>
          <w:rFonts w:ascii="Tahoma" w:hAnsi="Tahoma" w:cs="Tahoma"/>
          <w:color w:val="000000"/>
          <w:sz w:val="19"/>
          <w:szCs w:val="19"/>
        </w:rPr>
      </w:pPr>
    </w:p>
    <w:p w14:paraId="4E3B1F7D" w14:textId="2D85366D" w:rsidR="00F84C31" w:rsidRPr="009E3970" w:rsidRDefault="00F84C31" w:rsidP="006C3534">
      <w:pPr>
        <w:pStyle w:val="NormalWeb"/>
        <w:spacing w:before="0" w:beforeAutospacing="0" w:after="280" w:afterAutospacing="0"/>
        <w:jc w:val="both"/>
        <w:rPr>
          <w:rFonts w:ascii="Tahoma" w:hAnsi="Tahoma" w:cs="Tahoma"/>
          <w:b/>
          <w:sz w:val="19"/>
          <w:szCs w:val="19"/>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714BD3">
        <w:rPr>
          <w:rFonts w:ascii="Tahoma" w:hAnsi="Tahoma" w:cs="Tahoma"/>
          <w:color w:val="000000"/>
          <w:sz w:val="19"/>
          <w:szCs w:val="19"/>
          <w:highlight w:val="yellow"/>
        </w:rPr>
        <w:t>“</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000054FC" w:rsidRPr="00714BD3">
        <w:rPr>
          <w:rFonts w:ascii="Tahoma" w:hAnsi="Tahoma" w:cs="Tahoma"/>
          <w:b/>
          <w:bCs/>
          <w:color w:val="000000"/>
          <w:sz w:val="19"/>
          <w:szCs w:val="19"/>
          <w:highlight w:val="yellow"/>
        </w:rPr>
        <w:t>the</w:t>
      </w:r>
      <w:r w:rsidR="000054FC" w:rsidRPr="00714BD3">
        <w:rPr>
          <w:rFonts w:ascii="Tahoma" w:hAnsi="Tahoma" w:cs="Tahoma"/>
          <w:color w:val="000000"/>
          <w:sz w:val="19"/>
          <w:szCs w:val="19"/>
          <w:highlight w:val="yellow"/>
        </w:rPr>
        <w:t xml:space="preserve"> </w:t>
      </w:r>
      <w:r w:rsidR="00714BD3" w:rsidRPr="00714BD3">
        <w:rPr>
          <w:rFonts w:ascii="Tahoma" w:hAnsi="Tahoma" w:cs="Tahoma"/>
          <w:b/>
          <w:bCs/>
          <w:color w:val="000000"/>
          <w:sz w:val="19"/>
          <w:szCs w:val="19"/>
          <w:highlight w:val="yellow"/>
        </w:rPr>
        <w:t>“</w:t>
      </w:r>
      <w:r w:rsidR="006575AA" w:rsidRPr="006575AA">
        <w:rPr>
          <w:rFonts w:ascii="Tahoma" w:hAnsi="Tahoma" w:cs="Tahoma"/>
          <w:b/>
          <w:bCs/>
          <w:color w:val="000000"/>
          <w:sz w:val="19"/>
          <w:szCs w:val="19"/>
          <w:highlight w:val="yellow"/>
        </w:rPr>
        <w:t>Supply of</w:t>
      </w:r>
      <w:r w:rsidR="006575AA">
        <w:rPr>
          <w:rFonts w:ascii="Tahoma" w:hAnsi="Tahoma" w:cs="Tahoma"/>
          <w:color w:val="000000"/>
          <w:sz w:val="19"/>
          <w:szCs w:val="19"/>
          <w:highlight w:val="yellow"/>
        </w:rPr>
        <w:t xml:space="preserve"> </w:t>
      </w:r>
      <w:r w:rsidR="006575AA">
        <w:rPr>
          <w:rFonts w:ascii="Tahoma" w:hAnsi="Tahoma" w:cs="Tahoma"/>
          <w:b/>
          <w:bCs/>
          <w:color w:val="000000"/>
          <w:sz w:val="19"/>
          <w:szCs w:val="19"/>
          <w:highlight w:val="yellow"/>
        </w:rPr>
        <w:t>Energy Harvesting Development Kit</w:t>
      </w:r>
      <w:r w:rsidR="00714BD3" w:rsidRPr="00714BD3">
        <w:rPr>
          <w:rFonts w:ascii="Tahoma" w:hAnsi="Tahoma" w:cs="Tahoma"/>
          <w:b/>
          <w:bCs/>
          <w:color w:val="000000"/>
          <w:sz w:val="19"/>
          <w:szCs w:val="19"/>
          <w:highlight w:val="yellow"/>
        </w:rPr>
        <w:t xml:space="preserve">”) </w:t>
      </w:r>
      <w:r w:rsidR="00D06625" w:rsidRPr="009E3970">
        <w:rPr>
          <w:rFonts w:ascii="Tahoma" w:hAnsi="Tahoma" w:cs="Tahoma"/>
          <w:b/>
          <w:sz w:val="19"/>
          <w:szCs w:val="19"/>
        </w:rPr>
        <w:t xml:space="preserve">(Tender No. : </w:t>
      </w:r>
      <w:r w:rsidR="00D06625" w:rsidRPr="009E3970">
        <w:rPr>
          <w:rFonts w:ascii="Tahoma" w:hAnsi="Tahoma" w:cs="Tahoma"/>
          <w:b/>
          <w:color w:val="4F81BD" w:themeColor="accent1"/>
          <w:sz w:val="19"/>
          <w:szCs w:val="19"/>
        </w:rPr>
        <w:t>202</w:t>
      </w:r>
      <w:r w:rsidR="001F486D" w:rsidRPr="009E3970">
        <w:rPr>
          <w:rFonts w:ascii="Tahoma" w:hAnsi="Tahoma" w:cs="Tahoma"/>
          <w:b/>
          <w:color w:val="4F81BD" w:themeColor="accent1"/>
          <w:sz w:val="19"/>
          <w:szCs w:val="19"/>
        </w:rPr>
        <w:t>5</w:t>
      </w:r>
      <w:r w:rsidR="00D06625" w:rsidRPr="009E3970">
        <w:rPr>
          <w:rFonts w:ascii="Tahoma" w:hAnsi="Tahoma" w:cs="Tahoma"/>
          <w:b/>
          <w:color w:val="4F81BD" w:themeColor="accent1"/>
          <w:sz w:val="19"/>
          <w:szCs w:val="19"/>
        </w:rPr>
        <w:t>-2</w:t>
      </w:r>
      <w:r w:rsidR="001F486D" w:rsidRPr="009E3970">
        <w:rPr>
          <w:rFonts w:ascii="Tahoma" w:hAnsi="Tahoma" w:cs="Tahoma"/>
          <w:b/>
          <w:color w:val="4F81BD" w:themeColor="accent1"/>
          <w:sz w:val="19"/>
          <w:szCs w:val="19"/>
        </w:rPr>
        <w:t>6</w:t>
      </w:r>
      <w:r w:rsidR="00D06625" w:rsidRPr="009E3970">
        <w:rPr>
          <w:rFonts w:ascii="Tahoma" w:hAnsi="Tahoma" w:cs="Tahoma"/>
          <w:b/>
          <w:color w:val="4F81BD" w:themeColor="accent1"/>
          <w:sz w:val="19"/>
          <w:szCs w:val="19"/>
        </w:rPr>
        <w:t>/</w:t>
      </w:r>
      <w:r w:rsidR="006575AA">
        <w:rPr>
          <w:rFonts w:ascii="Tahoma" w:hAnsi="Tahoma" w:cs="Tahoma"/>
          <w:b/>
          <w:color w:val="4F81BD" w:themeColor="accent1"/>
          <w:sz w:val="19"/>
          <w:szCs w:val="19"/>
          <w:highlight w:val="yellow"/>
        </w:rPr>
        <w:t xml:space="preserve">ECE </w:t>
      </w:r>
      <w:r w:rsidR="00D06625" w:rsidRPr="009E3970">
        <w:rPr>
          <w:rFonts w:ascii="Tahoma" w:hAnsi="Tahoma" w:cs="Tahoma"/>
          <w:b/>
          <w:color w:val="4F81BD" w:themeColor="accent1"/>
          <w:sz w:val="19"/>
          <w:szCs w:val="19"/>
        </w:rPr>
        <w:t>/2B/LNM</w:t>
      </w:r>
      <w:r w:rsidR="003C1B08" w:rsidRPr="009E3970">
        <w:rPr>
          <w:rFonts w:ascii="Tahoma" w:hAnsi="Tahoma" w:cs="Tahoma"/>
          <w:b/>
          <w:color w:val="4F81BD" w:themeColor="accent1"/>
          <w:sz w:val="19"/>
          <w:szCs w:val="19"/>
        </w:rPr>
        <w:t>-</w:t>
      </w:r>
      <w:r w:rsidR="006575AA">
        <w:rPr>
          <w:rFonts w:ascii="Tahoma" w:hAnsi="Tahoma" w:cs="Tahoma"/>
          <w:b/>
          <w:color w:val="4F81BD" w:themeColor="accent1"/>
          <w:sz w:val="19"/>
          <w:szCs w:val="19"/>
        </w:rPr>
        <w:t>1235</w:t>
      </w:r>
      <w:r w:rsidR="00D06625" w:rsidRPr="009E3970">
        <w:rPr>
          <w:rFonts w:ascii="Tahoma" w:hAnsi="Tahoma" w:cs="Tahoma"/>
          <w:b/>
          <w:color w:val="4F81BD" w:themeColor="accent1"/>
          <w:sz w:val="19"/>
          <w:szCs w:val="19"/>
        </w:rPr>
        <w:t xml:space="preserve">) </w:t>
      </w:r>
      <w:r w:rsidRPr="009E397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F6A0C0C" w:rsidR="00BB57A4" w:rsidRPr="009E3970" w:rsidRDefault="00FC1353"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717E1591" w:rsidR="000E6BE8" w:rsidRPr="006575AA" w:rsidRDefault="000E6BE8" w:rsidP="006575AA">
      <w:pPr>
        <w:pStyle w:val="Heading1"/>
        <w:ind w:left="0" w:right="-90"/>
        <w:rPr>
          <w:rFonts w:ascii="Tahoma" w:hAnsi="Tahoma" w:cs="Tahoma"/>
          <w:bCs w:val="0"/>
          <w:sz w:val="27"/>
          <w:szCs w:val="27"/>
        </w:rPr>
      </w:pPr>
      <w:r w:rsidRPr="006575AA">
        <w:rPr>
          <w:rFonts w:ascii="Tahoma" w:hAnsi="Tahoma" w:cs="Tahoma"/>
          <w:bCs w:val="0"/>
          <w:sz w:val="27"/>
          <w:szCs w:val="27"/>
        </w:rPr>
        <w:t xml:space="preserve">Bid for the </w:t>
      </w:r>
      <w:r w:rsidR="006575AA" w:rsidRPr="006575AA">
        <w:rPr>
          <w:rFonts w:ascii="Tahoma" w:hAnsi="Tahoma" w:cs="Tahoma"/>
          <w:bCs w:val="0"/>
          <w:sz w:val="27"/>
          <w:szCs w:val="27"/>
        </w:rPr>
        <w:t>Energy Harvesting Development Kit</w:t>
      </w:r>
      <w:r w:rsidRPr="006575AA">
        <w:rPr>
          <w:rFonts w:ascii="Tahoma" w:hAnsi="Tahoma" w:cs="Tahoma"/>
          <w:bCs w:val="0"/>
          <w:sz w:val="27"/>
          <w:szCs w:val="27"/>
        </w:rPr>
        <w:t xml:space="preserve">  </w:t>
      </w:r>
    </w:p>
    <w:p w14:paraId="380EBDBC" w14:textId="12C578BF" w:rsidR="00791F02" w:rsidRPr="009E3970" w:rsidRDefault="00791F02" w:rsidP="006575AA">
      <w:pPr>
        <w:pStyle w:val="Heading1"/>
        <w:ind w:left="0" w:right="-90"/>
        <w:rPr>
          <w:rFonts w:ascii="Tahoma" w:hAnsi="Tahoma" w:cs="Tahoma"/>
          <w:b w:val="0"/>
          <w:sz w:val="19"/>
          <w:szCs w:val="19"/>
        </w:rPr>
      </w:pPr>
      <w:r w:rsidRPr="009E3970">
        <w:rPr>
          <w:rFonts w:ascii="Tahoma" w:hAnsi="Tahoma" w:cs="Tahoma"/>
          <w:sz w:val="19"/>
          <w:szCs w:val="19"/>
        </w:rPr>
        <w:t>(Tender No. : 202</w:t>
      </w:r>
      <w:r w:rsidR="001F486D" w:rsidRPr="009E3970">
        <w:rPr>
          <w:rFonts w:ascii="Tahoma" w:hAnsi="Tahoma" w:cs="Tahoma"/>
          <w:sz w:val="19"/>
          <w:szCs w:val="19"/>
        </w:rPr>
        <w:t>5</w:t>
      </w:r>
      <w:r w:rsidRPr="009E3970">
        <w:rPr>
          <w:rFonts w:ascii="Tahoma" w:hAnsi="Tahoma" w:cs="Tahoma"/>
          <w:sz w:val="19"/>
          <w:szCs w:val="19"/>
        </w:rPr>
        <w:t>-2</w:t>
      </w:r>
      <w:r w:rsidR="001F486D" w:rsidRPr="009E3970">
        <w:rPr>
          <w:rFonts w:ascii="Tahoma" w:hAnsi="Tahoma" w:cs="Tahoma"/>
          <w:sz w:val="19"/>
          <w:szCs w:val="19"/>
        </w:rPr>
        <w:t>6</w:t>
      </w:r>
      <w:r w:rsidRPr="009E3970">
        <w:rPr>
          <w:rFonts w:ascii="Tahoma" w:hAnsi="Tahoma" w:cs="Tahoma"/>
          <w:sz w:val="19"/>
          <w:szCs w:val="19"/>
        </w:rPr>
        <w:t>/</w:t>
      </w:r>
      <w:r w:rsidR="006575AA">
        <w:rPr>
          <w:rFonts w:ascii="Tahoma" w:hAnsi="Tahoma" w:cs="Tahoma"/>
          <w:sz w:val="19"/>
          <w:szCs w:val="19"/>
        </w:rPr>
        <w:t>ECE</w:t>
      </w:r>
      <w:r w:rsidRPr="009E3970">
        <w:rPr>
          <w:rFonts w:ascii="Tahoma" w:hAnsi="Tahoma" w:cs="Tahoma"/>
          <w:sz w:val="19"/>
          <w:szCs w:val="19"/>
        </w:rPr>
        <w:t>/2B/LNM-</w:t>
      </w:r>
      <w:r w:rsidR="006575AA">
        <w:rPr>
          <w:rFonts w:ascii="Tahoma" w:hAnsi="Tahoma" w:cs="Tahoma"/>
          <w:sz w:val="19"/>
          <w:szCs w:val="19"/>
        </w:rPr>
        <w:t>1235</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22607E38"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503097C9"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08C0882D"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4D2C0B11"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3BFA8D0D"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1B4DE004"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3F762859"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MoUs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24A8A0FA" w:rsidR="00976514" w:rsidRPr="009E3970" w:rsidRDefault="00976514" w:rsidP="00A92363">
            <w:pPr>
              <w:pStyle w:val="BodyText"/>
              <w:rPr>
                <w:rFonts w:ascii="Tahoma" w:hAnsi="Tahoma" w:cs="Tahoma"/>
                <w:bCs/>
                <w:sz w:val="19"/>
                <w:szCs w:val="19"/>
              </w:rPr>
            </w:pPr>
          </w:p>
        </w:tc>
      </w:tr>
    </w:tbl>
    <w:p w14:paraId="147BE53C" w14:textId="77777777" w:rsidR="006575AA" w:rsidRDefault="006575AA" w:rsidP="006B340B">
      <w:pPr>
        <w:pStyle w:val="BodyText"/>
        <w:rPr>
          <w:rFonts w:ascii="Tahoma" w:hAnsi="Tahoma" w:cs="Tahoma"/>
          <w:b/>
          <w:sz w:val="19"/>
          <w:szCs w:val="19"/>
          <w:u w:val="single"/>
        </w:rPr>
      </w:pPr>
    </w:p>
    <w:p w14:paraId="26BA5ACE" w14:textId="77777777" w:rsidR="006575AA" w:rsidRDefault="006575AA" w:rsidP="00714BD3">
      <w:pPr>
        <w:pStyle w:val="BodyText"/>
        <w:rPr>
          <w:rFonts w:ascii="Tahoma" w:hAnsi="Tahoma" w:cs="Tahoma"/>
          <w:sz w:val="19"/>
          <w:szCs w:val="19"/>
          <w:u w:val="single"/>
        </w:rPr>
      </w:pPr>
    </w:p>
    <w:p w14:paraId="1131194B" w14:textId="6A85B695"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BB04EB8" w14:textId="77777777" w:rsidR="00714BD3" w:rsidRPr="009E3970" w:rsidRDefault="00714BD3" w:rsidP="00714BD3">
      <w:pPr>
        <w:ind w:left="720"/>
        <w:jc w:val="both"/>
        <w:rPr>
          <w:rFonts w:ascii="Tahoma" w:hAnsi="Tahoma" w:cs="Tahoma"/>
          <w:sz w:val="18"/>
          <w:szCs w:val="18"/>
        </w:rPr>
      </w:pPr>
    </w:p>
    <w:p w14:paraId="6337113E" w14:textId="77777777" w:rsidR="003C1B08" w:rsidRDefault="003C1B08" w:rsidP="003C1B08">
      <w:pPr>
        <w:rPr>
          <w:rFonts w:ascii="Tahoma" w:hAnsi="Tahoma" w:cs="Tahoma"/>
          <w:b/>
          <w:sz w:val="16"/>
          <w:szCs w:val="16"/>
          <w:u w:val="single"/>
        </w:rPr>
      </w:pPr>
    </w:p>
    <w:p w14:paraId="6395F869" w14:textId="77777777" w:rsidR="006A7EA1" w:rsidRDefault="006A7EA1" w:rsidP="003C1B08">
      <w:pPr>
        <w:rPr>
          <w:rFonts w:ascii="Tahoma" w:hAnsi="Tahoma" w:cs="Tahoma"/>
          <w:b/>
          <w:sz w:val="16"/>
          <w:szCs w:val="16"/>
          <w:u w:val="single"/>
        </w:rPr>
      </w:pPr>
    </w:p>
    <w:p w14:paraId="28A37382" w14:textId="77777777" w:rsidR="006A7EA1" w:rsidRDefault="006A7EA1" w:rsidP="003C1B08">
      <w:pPr>
        <w:rPr>
          <w:rFonts w:ascii="Tahoma" w:hAnsi="Tahoma" w:cs="Tahoma"/>
          <w:b/>
          <w:sz w:val="16"/>
          <w:szCs w:val="16"/>
          <w:u w:val="single"/>
        </w:rPr>
      </w:pPr>
    </w:p>
    <w:p w14:paraId="1F2ABD95" w14:textId="77777777" w:rsidR="006A7EA1" w:rsidRDefault="006A7EA1" w:rsidP="003C1B08">
      <w:pPr>
        <w:rPr>
          <w:rFonts w:ascii="Tahoma" w:hAnsi="Tahoma" w:cs="Tahoma"/>
          <w:b/>
          <w:sz w:val="16"/>
          <w:szCs w:val="16"/>
          <w:u w:val="single"/>
        </w:rPr>
      </w:pPr>
    </w:p>
    <w:p w14:paraId="32BFBED4" w14:textId="77777777" w:rsidR="006A7EA1" w:rsidRDefault="006A7EA1" w:rsidP="003C1B08">
      <w:pPr>
        <w:rPr>
          <w:rFonts w:ascii="Tahoma" w:hAnsi="Tahoma" w:cs="Tahoma"/>
          <w:b/>
          <w:sz w:val="16"/>
          <w:szCs w:val="16"/>
          <w:u w:val="single"/>
        </w:rPr>
      </w:pPr>
    </w:p>
    <w:p w14:paraId="3FEEE22B" w14:textId="77777777" w:rsidR="006A7EA1" w:rsidRDefault="006A7EA1" w:rsidP="003C1B08">
      <w:pPr>
        <w:rPr>
          <w:rFonts w:ascii="Tahoma" w:hAnsi="Tahoma" w:cs="Tahoma"/>
          <w:b/>
          <w:sz w:val="16"/>
          <w:szCs w:val="16"/>
          <w:u w:val="single"/>
        </w:rPr>
      </w:pPr>
    </w:p>
    <w:p w14:paraId="79AC9405" w14:textId="77777777" w:rsidR="006A7EA1" w:rsidRDefault="006A7EA1" w:rsidP="003C1B08">
      <w:pPr>
        <w:rPr>
          <w:rFonts w:ascii="Tahoma" w:hAnsi="Tahoma" w:cs="Tahoma"/>
          <w:b/>
          <w:sz w:val="16"/>
          <w:szCs w:val="16"/>
          <w:u w:val="single"/>
        </w:rPr>
      </w:pPr>
    </w:p>
    <w:p w14:paraId="56BDEC15" w14:textId="77777777" w:rsidR="006A7EA1" w:rsidRDefault="006A7EA1" w:rsidP="003C1B08">
      <w:pPr>
        <w:rPr>
          <w:rFonts w:ascii="Tahoma" w:hAnsi="Tahoma" w:cs="Tahoma"/>
          <w:b/>
          <w:sz w:val="16"/>
          <w:szCs w:val="16"/>
          <w:u w:val="single"/>
        </w:rPr>
      </w:pPr>
    </w:p>
    <w:p w14:paraId="38D49D3A" w14:textId="77777777" w:rsidR="006A7EA1" w:rsidRDefault="006A7EA1" w:rsidP="003C1B08">
      <w:pPr>
        <w:rPr>
          <w:rFonts w:ascii="Tahoma" w:hAnsi="Tahoma" w:cs="Tahoma"/>
          <w:b/>
          <w:sz w:val="16"/>
          <w:szCs w:val="16"/>
          <w:u w:val="single"/>
        </w:rPr>
      </w:pPr>
    </w:p>
    <w:p w14:paraId="5F87D59B" w14:textId="77777777" w:rsidR="006A7EA1" w:rsidRDefault="006A7EA1" w:rsidP="003C1B08">
      <w:pPr>
        <w:rPr>
          <w:rFonts w:ascii="Tahoma" w:hAnsi="Tahoma" w:cs="Tahoma"/>
          <w:b/>
          <w:sz w:val="16"/>
          <w:szCs w:val="16"/>
          <w:u w:val="single"/>
        </w:rPr>
      </w:pPr>
    </w:p>
    <w:p w14:paraId="0A825CA6" w14:textId="77777777" w:rsidR="006A7EA1" w:rsidRDefault="006A7EA1" w:rsidP="003C1B08">
      <w:pPr>
        <w:rPr>
          <w:rFonts w:ascii="Tahoma" w:hAnsi="Tahoma" w:cs="Tahoma"/>
          <w:b/>
          <w:sz w:val="16"/>
          <w:szCs w:val="16"/>
          <w:u w:val="single"/>
        </w:rPr>
      </w:pPr>
    </w:p>
    <w:p w14:paraId="2D5F738A" w14:textId="77777777" w:rsidR="006A7EA1" w:rsidRDefault="006A7EA1" w:rsidP="003C1B08">
      <w:pPr>
        <w:rPr>
          <w:rFonts w:ascii="Tahoma" w:hAnsi="Tahoma" w:cs="Tahoma"/>
          <w:b/>
          <w:sz w:val="16"/>
          <w:szCs w:val="16"/>
          <w:u w:val="single"/>
        </w:rPr>
      </w:pPr>
    </w:p>
    <w:p w14:paraId="505770C6" w14:textId="77777777" w:rsidR="006A7EA1" w:rsidRDefault="006A7EA1" w:rsidP="003C1B08">
      <w:pPr>
        <w:rPr>
          <w:rFonts w:ascii="Tahoma" w:hAnsi="Tahoma" w:cs="Tahoma"/>
          <w:b/>
          <w:sz w:val="16"/>
          <w:szCs w:val="16"/>
          <w:u w:val="single"/>
        </w:rPr>
      </w:pPr>
    </w:p>
    <w:p w14:paraId="180147F5" w14:textId="77777777" w:rsidR="00714BD3" w:rsidRPr="009E3970" w:rsidRDefault="00714BD3" w:rsidP="003C1B08">
      <w:pPr>
        <w:rPr>
          <w:rFonts w:ascii="Tahoma" w:hAnsi="Tahoma" w:cs="Tahoma"/>
          <w:b/>
          <w:sz w:val="16"/>
          <w:szCs w:val="16"/>
          <w:u w:val="single"/>
        </w:rPr>
      </w:pPr>
    </w:p>
    <w:p w14:paraId="529D5914" w14:textId="77777777" w:rsidR="003C1B08" w:rsidRPr="009E3970" w:rsidRDefault="003C1B08" w:rsidP="003C1B08">
      <w:pPr>
        <w:jc w:val="both"/>
        <w:rPr>
          <w:rFonts w:ascii="Tahoma" w:hAnsi="Tahoma" w:cs="Tahoma"/>
          <w:b/>
          <w:sz w:val="18"/>
          <w:szCs w:val="18"/>
        </w:rPr>
      </w:pPr>
      <w:r w:rsidRPr="009E3970">
        <w:rPr>
          <w:rFonts w:ascii="Tahoma" w:hAnsi="Tahoma" w:cs="Tahoma"/>
          <w:b/>
          <w:sz w:val="18"/>
          <w:szCs w:val="18"/>
          <w:u w:val="single"/>
        </w:rPr>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796F4122" w14:textId="77777777" w:rsidR="003C1B08" w:rsidRPr="009E3970" w:rsidRDefault="003C1B08" w:rsidP="003C1B08">
      <w:pPr>
        <w:pStyle w:val="BodyText"/>
        <w:rPr>
          <w:rFonts w:ascii="Tahoma" w:hAnsi="Tahoma" w:cs="Tahoma"/>
          <w:b/>
          <w:sz w:val="18"/>
          <w:szCs w:val="18"/>
        </w:rPr>
      </w:pPr>
      <w:r w:rsidRPr="009E3970">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2268"/>
        <w:gridCol w:w="4394"/>
        <w:gridCol w:w="709"/>
        <w:gridCol w:w="851"/>
      </w:tblGrid>
      <w:tr w:rsidR="006575AA" w:rsidRPr="009E3970" w14:paraId="73C2201D" w14:textId="77777777" w:rsidTr="006575AA">
        <w:trPr>
          <w:trHeight w:val="64"/>
          <w:tblHeader/>
          <w:jc w:val="center"/>
        </w:trPr>
        <w:tc>
          <w:tcPr>
            <w:tcW w:w="704" w:type="dxa"/>
          </w:tcPr>
          <w:p w14:paraId="3C22B2A2" w14:textId="77777777" w:rsidR="006575AA" w:rsidRPr="009E3970" w:rsidRDefault="006575AA" w:rsidP="00A96981">
            <w:pPr>
              <w:pStyle w:val="TableParagraph"/>
              <w:ind w:left="107"/>
              <w:rPr>
                <w:rFonts w:ascii="Tahoma" w:hAnsi="Tahoma" w:cs="Tahoma"/>
                <w:b/>
                <w:sz w:val="18"/>
                <w:szCs w:val="18"/>
              </w:rPr>
            </w:pPr>
            <w:r w:rsidRPr="009E3970">
              <w:rPr>
                <w:rFonts w:ascii="Tahoma" w:hAnsi="Tahoma" w:cs="Tahoma"/>
                <w:b/>
                <w:sz w:val="18"/>
                <w:szCs w:val="18"/>
              </w:rPr>
              <w:t>Sr. No.</w:t>
            </w:r>
          </w:p>
        </w:tc>
        <w:tc>
          <w:tcPr>
            <w:tcW w:w="2268" w:type="dxa"/>
            <w:tcBorders>
              <w:right w:val="single" w:sz="4" w:space="0" w:color="auto"/>
            </w:tcBorders>
          </w:tcPr>
          <w:p w14:paraId="1B56CDA2" w14:textId="6EFA15DD" w:rsidR="006575AA" w:rsidRPr="009E3970" w:rsidRDefault="006575AA" w:rsidP="00A96981">
            <w:pPr>
              <w:pStyle w:val="TableParagraph"/>
              <w:ind w:right="-3"/>
              <w:jc w:val="center"/>
              <w:rPr>
                <w:rFonts w:ascii="Tahoma" w:hAnsi="Tahoma" w:cs="Tahoma"/>
                <w:b/>
                <w:sz w:val="18"/>
                <w:szCs w:val="18"/>
              </w:rPr>
            </w:pPr>
            <w:r w:rsidRPr="009E3970">
              <w:rPr>
                <w:rFonts w:ascii="Tahoma" w:hAnsi="Tahoma" w:cs="Tahoma"/>
                <w:b/>
                <w:sz w:val="18"/>
                <w:szCs w:val="18"/>
              </w:rPr>
              <w:t>Item Name</w:t>
            </w:r>
          </w:p>
        </w:tc>
        <w:tc>
          <w:tcPr>
            <w:tcW w:w="4394" w:type="dxa"/>
            <w:tcBorders>
              <w:right w:val="single" w:sz="4" w:space="0" w:color="auto"/>
            </w:tcBorders>
          </w:tcPr>
          <w:p w14:paraId="7C240A48" w14:textId="55FCABD7" w:rsidR="006575AA" w:rsidRPr="009E3970" w:rsidRDefault="006575AA" w:rsidP="006575AA">
            <w:pPr>
              <w:pStyle w:val="TableParagraph"/>
              <w:ind w:right="-3"/>
              <w:jc w:val="center"/>
              <w:rPr>
                <w:rFonts w:ascii="Tahoma" w:hAnsi="Tahoma" w:cs="Tahoma"/>
                <w:b/>
                <w:sz w:val="18"/>
                <w:szCs w:val="18"/>
              </w:rPr>
            </w:pPr>
            <w:r>
              <w:rPr>
                <w:rFonts w:ascii="Tahoma" w:hAnsi="Tahoma" w:cs="Tahoma"/>
                <w:b/>
                <w:sz w:val="18"/>
                <w:szCs w:val="18"/>
              </w:rPr>
              <w:t>Make/Specification</w:t>
            </w:r>
          </w:p>
        </w:tc>
        <w:tc>
          <w:tcPr>
            <w:tcW w:w="709" w:type="dxa"/>
            <w:tcBorders>
              <w:left w:val="single" w:sz="4" w:space="0" w:color="auto"/>
            </w:tcBorders>
          </w:tcPr>
          <w:p w14:paraId="6C1B7F77" w14:textId="4796B82A" w:rsidR="006575AA" w:rsidRPr="009E3970" w:rsidRDefault="006575AA" w:rsidP="00A96981">
            <w:pPr>
              <w:pStyle w:val="TableParagraph"/>
              <w:ind w:left="107"/>
              <w:rPr>
                <w:rFonts w:ascii="Tahoma" w:hAnsi="Tahoma" w:cs="Tahoma"/>
                <w:b/>
                <w:sz w:val="18"/>
                <w:szCs w:val="18"/>
              </w:rPr>
            </w:pPr>
            <w:r w:rsidRPr="009E3970">
              <w:rPr>
                <w:rFonts w:ascii="Tahoma" w:hAnsi="Tahoma" w:cs="Tahoma"/>
                <w:b/>
                <w:sz w:val="18"/>
                <w:szCs w:val="18"/>
              </w:rPr>
              <w:t>Qty.</w:t>
            </w:r>
          </w:p>
        </w:tc>
        <w:tc>
          <w:tcPr>
            <w:tcW w:w="851" w:type="dxa"/>
          </w:tcPr>
          <w:p w14:paraId="75F5DA3C" w14:textId="77777777" w:rsidR="006575AA" w:rsidRPr="009E3970" w:rsidRDefault="006575AA" w:rsidP="00A96981">
            <w:pPr>
              <w:pStyle w:val="TableParagraph"/>
              <w:jc w:val="center"/>
              <w:rPr>
                <w:rFonts w:ascii="Tahoma" w:hAnsi="Tahoma" w:cs="Tahoma"/>
                <w:b/>
                <w:sz w:val="18"/>
                <w:szCs w:val="18"/>
              </w:rPr>
            </w:pPr>
            <w:r w:rsidRPr="009E3970">
              <w:rPr>
                <w:rFonts w:ascii="Tahoma" w:hAnsi="Tahoma" w:cs="Tahoma"/>
                <w:b/>
                <w:sz w:val="18"/>
                <w:szCs w:val="18"/>
              </w:rPr>
              <w:t>UOM</w:t>
            </w:r>
          </w:p>
        </w:tc>
      </w:tr>
      <w:tr w:rsidR="006575AA" w:rsidRPr="003D5DF9" w14:paraId="66CEC423" w14:textId="77777777" w:rsidTr="006575AA">
        <w:trPr>
          <w:trHeight w:val="209"/>
          <w:jc w:val="center"/>
        </w:trPr>
        <w:tc>
          <w:tcPr>
            <w:tcW w:w="704" w:type="dxa"/>
          </w:tcPr>
          <w:p w14:paraId="7956DD29" w14:textId="77777777" w:rsidR="006575AA" w:rsidRPr="003D5DF9" w:rsidRDefault="006575AA" w:rsidP="00A96981">
            <w:pPr>
              <w:pStyle w:val="TableParagraph"/>
              <w:ind w:left="107"/>
              <w:rPr>
                <w:rFonts w:ascii="Tahoma" w:hAnsi="Tahoma" w:cs="Tahoma"/>
                <w:bCs/>
                <w:sz w:val="18"/>
                <w:szCs w:val="18"/>
              </w:rPr>
            </w:pPr>
            <w:r w:rsidRPr="003D5DF9">
              <w:rPr>
                <w:rFonts w:ascii="Tahoma" w:hAnsi="Tahoma" w:cs="Tahoma"/>
                <w:bCs/>
                <w:sz w:val="18"/>
                <w:szCs w:val="18"/>
              </w:rPr>
              <w:t>1</w:t>
            </w:r>
          </w:p>
        </w:tc>
        <w:tc>
          <w:tcPr>
            <w:tcW w:w="2268" w:type="dxa"/>
            <w:tcBorders>
              <w:right w:val="single" w:sz="4" w:space="0" w:color="auto"/>
            </w:tcBorders>
          </w:tcPr>
          <w:p w14:paraId="3790BE70" w14:textId="4C1FEC1A" w:rsidR="006575AA" w:rsidRPr="003D5DF9" w:rsidRDefault="006575AA" w:rsidP="006575AA">
            <w:pPr>
              <w:ind w:left="145" w:right="91"/>
              <w:rPr>
                <w:rFonts w:ascii="Tahoma" w:hAnsi="Tahoma" w:cs="Tahoma"/>
                <w:sz w:val="18"/>
                <w:szCs w:val="18"/>
              </w:rPr>
            </w:pPr>
            <w:r w:rsidRPr="003D5DF9">
              <w:rPr>
                <w:rFonts w:ascii="Tahoma" w:hAnsi="Tahoma" w:cs="Tahoma"/>
                <w:sz w:val="18"/>
                <w:szCs w:val="18"/>
              </w:rPr>
              <w:t>Energy Harvesting Development Kit</w:t>
            </w:r>
          </w:p>
        </w:tc>
        <w:tc>
          <w:tcPr>
            <w:tcW w:w="4394" w:type="dxa"/>
            <w:tcBorders>
              <w:left w:val="single" w:sz="4" w:space="0" w:color="auto"/>
            </w:tcBorders>
          </w:tcPr>
          <w:p w14:paraId="07F5A32D" w14:textId="3F4BA607" w:rsidR="006575AA" w:rsidRPr="003D5DF9" w:rsidRDefault="006A7EA1" w:rsidP="006A7EA1">
            <w:pPr>
              <w:ind w:left="145" w:right="91"/>
              <w:jc w:val="center"/>
              <w:rPr>
                <w:rFonts w:ascii="Tahoma" w:hAnsi="Tahoma" w:cs="Tahoma"/>
                <w:sz w:val="18"/>
                <w:szCs w:val="18"/>
              </w:rPr>
            </w:pPr>
            <w:r>
              <w:rPr>
                <w:rFonts w:ascii="Tahoma" w:hAnsi="Tahoma" w:cs="Tahoma"/>
                <w:sz w:val="18"/>
                <w:szCs w:val="18"/>
              </w:rPr>
              <w:t>As mentioned Below</w:t>
            </w:r>
          </w:p>
        </w:tc>
        <w:tc>
          <w:tcPr>
            <w:tcW w:w="709" w:type="dxa"/>
          </w:tcPr>
          <w:p w14:paraId="46E68E4D" w14:textId="65CCD7AC" w:rsidR="006575AA" w:rsidRPr="003D5DF9" w:rsidRDefault="006575AA" w:rsidP="006575AA">
            <w:pPr>
              <w:ind w:left="143" w:right="139"/>
              <w:jc w:val="center"/>
              <w:rPr>
                <w:rFonts w:ascii="Tahoma" w:hAnsi="Tahoma" w:cs="Tahoma"/>
                <w:bCs/>
                <w:sz w:val="18"/>
                <w:szCs w:val="18"/>
              </w:rPr>
            </w:pPr>
            <w:r w:rsidRPr="003D5DF9">
              <w:rPr>
                <w:rFonts w:ascii="Tahoma" w:hAnsi="Tahoma" w:cs="Tahoma"/>
                <w:bCs/>
                <w:sz w:val="18"/>
                <w:szCs w:val="18"/>
              </w:rPr>
              <w:t>1</w:t>
            </w:r>
          </w:p>
        </w:tc>
        <w:tc>
          <w:tcPr>
            <w:tcW w:w="851" w:type="dxa"/>
          </w:tcPr>
          <w:p w14:paraId="15EE01FB" w14:textId="77777777" w:rsidR="006575AA" w:rsidRPr="003D5DF9" w:rsidRDefault="006575AA" w:rsidP="00A96981">
            <w:pPr>
              <w:pStyle w:val="TableParagraph"/>
              <w:rPr>
                <w:rFonts w:ascii="Tahoma" w:hAnsi="Tahoma" w:cs="Tahoma"/>
                <w:bCs/>
                <w:sz w:val="18"/>
                <w:szCs w:val="18"/>
              </w:rPr>
            </w:pPr>
            <w:r w:rsidRPr="003D5DF9">
              <w:rPr>
                <w:rFonts w:ascii="Tahoma" w:hAnsi="Tahoma" w:cs="Tahoma"/>
                <w:bCs/>
                <w:sz w:val="18"/>
                <w:szCs w:val="18"/>
              </w:rPr>
              <w:t xml:space="preserve"> Nos</w:t>
            </w:r>
          </w:p>
        </w:tc>
      </w:tr>
    </w:tbl>
    <w:p w14:paraId="5C2ADF0F" w14:textId="77777777" w:rsidR="003C1B08" w:rsidRPr="003D5DF9" w:rsidRDefault="003C1B08" w:rsidP="003C1B08">
      <w:pPr>
        <w:ind w:right="1117"/>
        <w:rPr>
          <w:rFonts w:ascii="Tahoma" w:hAnsi="Tahoma" w:cs="Tahoma"/>
          <w:sz w:val="18"/>
          <w:szCs w:val="18"/>
        </w:rPr>
      </w:pPr>
      <w:bookmarkStart w:id="1" w:name="_Hlk214373706"/>
    </w:p>
    <w:bookmarkEnd w:id="1"/>
    <w:p w14:paraId="11C71DDF" w14:textId="04AA7B5E" w:rsidR="003C1B08" w:rsidRPr="006A7EA1" w:rsidRDefault="006A7EA1" w:rsidP="006A7EA1">
      <w:pPr>
        <w:ind w:left="720" w:right="98" w:hanging="720"/>
        <w:jc w:val="both"/>
        <w:rPr>
          <w:rFonts w:ascii="Tahoma" w:hAnsi="Tahoma" w:cs="Tahoma"/>
          <w:i/>
          <w:sz w:val="18"/>
          <w:szCs w:val="18"/>
        </w:rPr>
      </w:pPr>
      <w:r w:rsidRPr="006A7EA1">
        <w:rPr>
          <w:rFonts w:ascii="Tahoma" w:hAnsi="Tahoma" w:cs="Tahoma"/>
          <w:b/>
          <w:sz w:val="18"/>
          <w:szCs w:val="18"/>
          <w:u w:val="single"/>
        </w:rPr>
        <w:t>Specification</w:t>
      </w:r>
      <w:r w:rsidR="003C1B08" w:rsidRPr="006A7EA1">
        <w:rPr>
          <w:rFonts w:ascii="Tahoma" w:hAnsi="Tahoma" w:cs="Tahoma"/>
          <w:sz w:val="18"/>
          <w:szCs w:val="18"/>
        </w:rPr>
        <w:t xml:space="preserve">                                                                                                    </w:t>
      </w:r>
    </w:p>
    <w:p w14:paraId="5B7499DD" w14:textId="77777777" w:rsidR="003C1B08" w:rsidRPr="003D5DF9" w:rsidRDefault="003C1B08" w:rsidP="006B340B">
      <w:pPr>
        <w:pStyle w:val="BodyText"/>
        <w:rPr>
          <w:rFonts w:ascii="Tahoma" w:hAnsi="Tahoma" w:cs="Tahoma"/>
          <w:b/>
          <w:sz w:val="18"/>
          <w:szCs w:val="18"/>
          <w:u w:val="single"/>
        </w:rPr>
      </w:pPr>
    </w:p>
    <w:tbl>
      <w:tblPr>
        <w:tblW w:w="9055" w:type="dxa"/>
        <w:tblLook w:val="04A0" w:firstRow="1" w:lastRow="0" w:firstColumn="1" w:lastColumn="0" w:noHBand="0" w:noVBand="1"/>
      </w:tblPr>
      <w:tblGrid>
        <w:gridCol w:w="846"/>
        <w:gridCol w:w="2126"/>
        <w:gridCol w:w="3361"/>
        <w:gridCol w:w="1880"/>
        <w:gridCol w:w="842"/>
      </w:tblGrid>
      <w:tr w:rsidR="003D5DF9" w:rsidRPr="003D5DF9" w14:paraId="5B2AA961" w14:textId="77777777" w:rsidTr="003D5DF9">
        <w:trPr>
          <w:trHeight w:val="56"/>
        </w:trPr>
        <w:tc>
          <w:tcPr>
            <w:tcW w:w="846"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bottom"/>
            <w:hideMark/>
          </w:tcPr>
          <w:p w14:paraId="0E0D5EC7" w14:textId="5D72D367" w:rsidR="003D5DF9" w:rsidRPr="003D5DF9" w:rsidRDefault="003D5DF9" w:rsidP="003D5DF9">
            <w:pPr>
              <w:widowControl/>
              <w:autoSpaceDE/>
              <w:autoSpaceDN/>
              <w:jc w:val="center"/>
              <w:rPr>
                <w:rFonts w:ascii="Tahoma" w:eastAsia="Times New Roman" w:hAnsi="Tahoma" w:cs="Tahoma"/>
                <w:b/>
                <w:bCs/>
                <w:color w:val="000000"/>
                <w:sz w:val="18"/>
                <w:szCs w:val="18"/>
                <w:lang w:val="en-IN" w:eastAsia="en-IN"/>
              </w:rPr>
            </w:pPr>
            <w:r w:rsidRPr="003D5DF9">
              <w:rPr>
                <w:rFonts w:ascii="Tahoma" w:eastAsia="Times New Roman" w:hAnsi="Tahoma" w:cs="Tahoma"/>
                <w:b/>
                <w:bCs/>
                <w:color w:val="000000"/>
                <w:sz w:val="18"/>
                <w:szCs w:val="18"/>
                <w:lang w:val="en-IN" w:eastAsia="en-IN"/>
              </w:rPr>
              <w:t>S.NO.</w:t>
            </w:r>
          </w:p>
        </w:tc>
        <w:tc>
          <w:tcPr>
            <w:tcW w:w="2126"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bottom"/>
          </w:tcPr>
          <w:p w14:paraId="61811A3D" w14:textId="21091A53" w:rsidR="003D5DF9" w:rsidRPr="003D5DF9" w:rsidRDefault="003D5DF9" w:rsidP="003D5DF9">
            <w:pPr>
              <w:widowControl/>
              <w:autoSpaceDE/>
              <w:autoSpaceDN/>
              <w:jc w:val="center"/>
              <w:rPr>
                <w:rFonts w:ascii="Tahoma" w:eastAsia="Times New Roman" w:hAnsi="Tahoma" w:cs="Tahoma"/>
                <w:b/>
                <w:bCs/>
                <w:color w:val="000000"/>
                <w:sz w:val="18"/>
                <w:szCs w:val="18"/>
                <w:lang w:val="en-IN" w:eastAsia="en-IN"/>
              </w:rPr>
            </w:pPr>
            <w:r w:rsidRPr="003D5DF9">
              <w:rPr>
                <w:rFonts w:ascii="Tahoma" w:eastAsia="Times New Roman" w:hAnsi="Tahoma" w:cs="Tahoma"/>
                <w:b/>
                <w:bCs/>
                <w:color w:val="000000"/>
                <w:sz w:val="18"/>
                <w:szCs w:val="18"/>
                <w:lang w:val="en-IN" w:eastAsia="en-IN"/>
              </w:rPr>
              <w:t>Item Description</w:t>
            </w:r>
          </w:p>
        </w:tc>
        <w:tc>
          <w:tcPr>
            <w:tcW w:w="3361"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bottom"/>
            <w:hideMark/>
          </w:tcPr>
          <w:p w14:paraId="31F9A9E6" w14:textId="54634B0D" w:rsidR="003D5DF9" w:rsidRPr="003D5DF9" w:rsidRDefault="003D5DF9" w:rsidP="003D5DF9">
            <w:pPr>
              <w:widowControl/>
              <w:autoSpaceDE/>
              <w:autoSpaceDN/>
              <w:jc w:val="center"/>
              <w:rPr>
                <w:rFonts w:ascii="Tahoma" w:eastAsia="Times New Roman" w:hAnsi="Tahoma" w:cs="Tahoma"/>
                <w:b/>
                <w:bCs/>
                <w:color w:val="000000"/>
                <w:sz w:val="18"/>
                <w:szCs w:val="18"/>
                <w:lang w:val="en-IN" w:eastAsia="en-IN"/>
              </w:rPr>
            </w:pPr>
            <w:r w:rsidRPr="003D5DF9">
              <w:rPr>
                <w:rFonts w:ascii="Tahoma" w:eastAsia="Times New Roman" w:hAnsi="Tahoma" w:cs="Tahoma"/>
                <w:b/>
                <w:bCs/>
                <w:color w:val="000000"/>
                <w:sz w:val="18"/>
                <w:szCs w:val="18"/>
                <w:lang w:val="en-IN" w:eastAsia="en-IN"/>
              </w:rPr>
              <w:t>Key Specifications</w:t>
            </w:r>
          </w:p>
        </w:tc>
        <w:tc>
          <w:tcPr>
            <w:tcW w:w="188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bottom"/>
            <w:hideMark/>
          </w:tcPr>
          <w:p w14:paraId="51F79978" w14:textId="77777777" w:rsidR="003D5DF9" w:rsidRPr="003D5DF9" w:rsidRDefault="003D5DF9" w:rsidP="003D5DF9">
            <w:pPr>
              <w:widowControl/>
              <w:autoSpaceDE/>
              <w:autoSpaceDN/>
              <w:jc w:val="center"/>
              <w:rPr>
                <w:rFonts w:ascii="Tahoma" w:eastAsia="Times New Roman" w:hAnsi="Tahoma" w:cs="Tahoma"/>
                <w:b/>
                <w:bCs/>
                <w:color w:val="000000"/>
                <w:sz w:val="18"/>
                <w:szCs w:val="18"/>
                <w:lang w:val="en-IN" w:eastAsia="en-IN"/>
              </w:rPr>
            </w:pPr>
            <w:r w:rsidRPr="003D5DF9">
              <w:rPr>
                <w:rFonts w:ascii="Tahoma" w:eastAsia="Times New Roman" w:hAnsi="Tahoma" w:cs="Tahoma"/>
                <w:b/>
                <w:bCs/>
                <w:color w:val="000000"/>
                <w:sz w:val="18"/>
                <w:szCs w:val="18"/>
                <w:lang w:val="en-IN" w:eastAsia="en-IN"/>
              </w:rPr>
              <w:t>Make / Example</w:t>
            </w:r>
          </w:p>
        </w:tc>
        <w:tc>
          <w:tcPr>
            <w:tcW w:w="842"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bottom"/>
            <w:hideMark/>
          </w:tcPr>
          <w:p w14:paraId="22C78449" w14:textId="77777777" w:rsidR="003D5DF9" w:rsidRPr="003D5DF9" w:rsidRDefault="003D5DF9" w:rsidP="003D5DF9">
            <w:pPr>
              <w:widowControl/>
              <w:autoSpaceDE/>
              <w:autoSpaceDN/>
              <w:jc w:val="center"/>
              <w:rPr>
                <w:rFonts w:ascii="Tahoma" w:eastAsia="Times New Roman" w:hAnsi="Tahoma" w:cs="Tahoma"/>
                <w:b/>
                <w:bCs/>
                <w:color w:val="000000"/>
                <w:sz w:val="18"/>
                <w:szCs w:val="18"/>
                <w:lang w:val="en-IN" w:eastAsia="en-IN"/>
              </w:rPr>
            </w:pPr>
            <w:r w:rsidRPr="003D5DF9">
              <w:rPr>
                <w:rFonts w:ascii="Tahoma" w:eastAsia="Times New Roman" w:hAnsi="Tahoma" w:cs="Tahoma"/>
                <w:b/>
                <w:bCs/>
                <w:color w:val="000000"/>
                <w:sz w:val="18"/>
                <w:szCs w:val="18"/>
                <w:lang w:val="en-IN" w:eastAsia="en-IN"/>
              </w:rPr>
              <w:t>Qty</w:t>
            </w:r>
          </w:p>
        </w:tc>
      </w:tr>
      <w:tr w:rsidR="003D5DF9" w:rsidRPr="003D5DF9" w14:paraId="36689260" w14:textId="77777777" w:rsidTr="003D5DF9">
        <w:trPr>
          <w:trHeight w:val="56"/>
        </w:trPr>
        <w:tc>
          <w:tcPr>
            <w:tcW w:w="846" w:type="dxa"/>
            <w:tcBorders>
              <w:top w:val="single" w:sz="4" w:space="0" w:color="auto"/>
              <w:left w:val="single" w:sz="4" w:space="0" w:color="auto"/>
              <w:bottom w:val="single" w:sz="4" w:space="0" w:color="auto"/>
              <w:right w:val="single" w:sz="4" w:space="0" w:color="auto"/>
            </w:tcBorders>
            <w:vAlign w:val="bottom"/>
            <w:hideMark/>
          </w:tcPr>
          <w:p w14:paraId="0EB0C54F" w14:textId="3EEDC0B1"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1.</w:t>
            </w:r>
          </w:p>
        </w:tc>
        <w:tc>
          <w:tcPr>
            <w:tcW w:w="2126" w:type="dxa"/>
            <w:tcBorders>
              <w:top w:val="single" w:sz="4" w:space="0" w:color="auto"/>
              <w:left w:val="single" w:sz="4" w:space="0" w:color="auto"/>
              <w:bottom w:val="single" w:sz="4" w:space="0" w:color="auto"/>
              <w:right w:val="single" w:sz="4" w:space="0" w:color="auto"/>
            </w:tcBorders>
            <w:vAlign w:val="bottom"/>
          </w:tcPr>
          <w:p w14:paraId="7D38E00B" w14:textId="75439733"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 xml:space="preserve"> Energy Harvesting Power Management Evaluation Board</w:t>
            </w:r>
          </w:p>
        </w:tc>
        <w:tc>
          <w:tcPr>
            <w:tcW w:w="3361" w:type="dxa"/>
            <w:tcBorders>
              <w:top w:val="single" w:sz="4" w:space="0" w:color="auto"/>
              <w:left w:val="single" w:sz="4" w:space="0" w:color="auto"/>
              <w:bottom w:val="single" w:sz="4" w:space="0" w:color="auto"/>
              <w:right w:val="single" w:sz="4" w:space="0" w:color="auto"/>
            </w:tcBorders>
            <w:vAlign w:val="bottom"/>
            <w:hideMark/>
          </w:tcPr>
          <w:p w14:paraId="2E8E1DB9" w14:textId="2997C889"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Ultra-low power EH PMIC with MPPT, cold start ≤330 mV, supports solar/TEG/piezo inputs, buck output</w:t>
            </w:r>
          </w:p>
        </w:tc>
        <w:tc>
          <w:tcPr>
            <w:tcW w:w="1880" w:type="dxa"/>
            <w:tcBorders>
              <w:top w:val="single" w:sz="4" w:space="0" w:color="auto"/>
              <w:left w:val="single" w:sz="4" w:space="0" w:color="auto"/>
              <w:bottom w:val="single" w:sz="4" w:space="0" w:color="auto"/>
              <w:right w:val="single" w:sz="4" w:space="0" w:color="auto"/>
            </w:tcBorders>
            <w:vAlign w:val="bottom"/>
            <w:hideMark/>
          </w:tcPr>
          <w:p w14:paraId="1D171AA0"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Texas Instruments BQ25570EVM-206</w:t>
            </w:r>
          </w:p>
        </w:tc>
        <w:tc>
          <w:tcPr>
            <w:tcW w:w="842" w:type="dxa"/>
            <w:tcBorders>
              <w:top w:val="single" w:sz="4" w:space="0" w:color="auto"/>
              <w:left w:val="single" w:sz="4" w:space="0" w:color="auto"/>
              <w:bottom w:val="single" w:sz="4" w:space="0" w:color="auto"/>
              <w:right w:val="single" w:sz="4" w:space="0" w:color="auto"/>
            </w:tcBorders>
            <w:vAlign w:val="bottom"/>
            <w:hideMark/>
          </w:tcPr>
          <w:p w14:paraId="1A652C7E"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1</w:t>
            </w:r>
          </w:p>
        </w:tc>
      </w:tr>
      <w:tr w:rsidR="003D5DF9" w:rsidRPr="003D5DF9" w14:paraId="3E5358DA" w14:textId="77777777" w:rsidTr="003D5DF9">
        <w:trPr>
          <w:trHeight w:val="56"/>
        </w:trPr>
        <w:tc>
          <w:tcPr>
            <w:tcW w:w="846" w:type="dxa"/>
            <w:tcBorders>
              <w:top w:val="single" w:sz="4" w:space="0" w:color="auto"/>
              <w:left w:val="single" w:sz="4" w:space="0" w:color="auto"/>
              <w:bottom w:val="single" w:sz="4" w:space="0" w:color="auto"/>
              <w:right w:val="single" w:sz="4" w:space="0" w:color="auto"/>
            </w:tcBorders>
            <w:vAlign w:val="bottom"/>
            <w:hideMark/>
          </w:tcPr>
          <w:p w14:paraId="64C433FB" w14:textId="72F3F33F"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2.</w:t>
            </w:r>
          </w:p>
        </w:tc>
        <w:tc>
          <w:tcPr>
            <w:tcW w:w="2126" w:type="dxa"/>
            <w:tcBorders>
              <w:top w:val="single" w:sz="4" w:space="0" w:color="auto"/>
              <w:left w:val="single" w:sz="4" w:space="0" w:color="auto"/>
              <w:bottom w:val="single" w:sz="4" w:space="0" w:color="auto"/>
              <w:right w:val="single" w:sz="4" w:space="0" w:color="auto"/>
            </w:tcBorders>
            <w:vAlign w:val="bottom"/>
          </w:tcPr>
          <w:p w14:paraId="0B68E066" w14:textId="52940DEC"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Mini Solar Panel</w:t>
            </w:r>
          </w:p>
        </w:tc>
        <w:tc>
          <w:tcPr>
            <w:tcW w:w="3361" w:type="dxa"/>
            <w:tcBorders>
              <w:top w:val="single" w:sz="4" w:space="0" w:color="auto"/>
              <w:left w:val="single" w:sz="4" w:space="0" w:color="auto"/>
              <w:bottom w:val="single" w:sz="4" w:space="0" w:color="auto"/>
              <w:right w:val="single" w:sz="4" w:space="0" w:color="auto"/>
            </w:tcBorders>
            <w:vAlign w:val="bottom"/>
            <w:hideMark/>
          </w:tcPr>
          <w:p w14:paraId="560B0C7C" w14:textId="55C9F068"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Output 2-6 V, 0.5-2 W, compact form factor</w:t>
            </w:r>
          </w:p>
        </w:tc>
        <w:tc>
          <w:tcPr>
            <w:tcW w:w="1880" w:type="dxa"/>
            <w:tcBorders>
              <w:top w:val="single" w:sz="4" w:space="0" w:color="auto"/>
              <w:left w:val="single" w:sz="4" w:space="0" w:color="auto"/>
              <w:bottom w:val="single" w:sz="4" w:space="0" w:color="auto"/>
              <w:right w:val="single" w:sz="4" w:space="0" w:color="auto"/>
            </w:tcBorders>
            <w:vAlign w:val="bottom"/>
            <w:hideMark/>
          </w:tcPr>
          <w:p w14:paraId="00EAC4E5"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Any standard PV panel (Adafruit / generic)</w:t>
            </w:r>
          </w:p>
        </w:tc>
        <w:tc>
          <w:tcPr>
            <w:tcW w:w="842" w:type="dxa"/>
            <w:tcBorders>
              <w:top w:val="single" w:sz="4" w:space="0" w:color="auto"/>
              <w:left w:val="single" w:sz="4" w:space="0" w:color="auto"/>
              <w:bottom w:val="single" w:sz="4" w:space="0" w:color="auto"/>
              <w:right w:val="single" w:sz="4" w:space="0" w:color="auto"/>
            </w:tcBorders>
            <w:vAlign w:val="bottom"/>
            <w:hideMark/>
          </w:tcPr>
          <w:p w14:paraId="4990427C"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1</w:t>
            </w:r>
          </w:p>
        </w:tc>
      </w:tr>
      <w:tr w:rsidR="003D5DF9" w:rsidRPr="003D5DF9" w14:paraId="2F898CC9" w14:textId="77777777" w:rsidTr="003D5DF9">
        <w:trPr>
          <w:trHeight w:val="56"/>
        </w:trPr>
        <w:tc>
          <w:tcPr>
            <w:tcW w:w="846" w:type="dxa"/>
            <w:tcBorders>
              <w:top w:val="single" w:sz="4" w:space="0" w:color="auto"/>
              <w:left w:val="single" w:sz="4" w:space="0" w:color="auto"/>
              <w:bottom w:val="single" w:sz="4" w:space="0" w:color="auto"/>
              <w:right w:val="single" w:sz="4" w:space="0" w:color="auto"/>
            </w:tcBorders>
            <w:vAlign w:val="bottom"/>
            <w:hideMark/>
          </w:tcPr>
          <w:p w14:paraId="1E848547" w14:textId="0ED9948C"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3.</w:t>
            </w:r>
          </w:p>
        </w:tc>
        <w:tc>
          <w:tcPr>
            <w:tcW w:w="2126" w:type="dxa"/>
            <w:tcBorders>
              <w:top w:val="single" w:sz="4" w:space="0" w:color="auto"/>
              <w:left w:val="single" w:sz="4" w:space="0" w:color="auto"/>
              <w:bottom w:val="single" w:sz="4" w:space="0" w:color="auto"/>
              <w:right w:val="single" w:sz="4" w:space="0" w:color="auto"/>
            </w:tcBorders>
            <w:vAlign w:val="bottom"/>
          </w:tcPr>
          <w:p w14:paraId="1E1E0293" w14:textId="7B4901D4"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Thermoelectric Generator (TEG) Module</w:t>
            </w:r>
          </w:p>
        </w:tc>
        <w:tc>
          <w:tcPr>
            <w:tcW w:w="3361" w:type="dxa"/>
            <w:tcBorders>
              <w:top w:val="single" w:sz="4" w:space="0" w:color="auto"/>
              <w:left w:val="single" w:sz="4" w:space="0" w:color="auto"/>
              <w:bottom w:val="single" w:sz="4" w:space="0" w:color="auto"/>
              <w:right w:val="single" w:sz="4" w:space="0" w:color="auto"/>
            </w:tcBorders>
            <w:vAlign w:val="bottom"/>
            <w:hideMark/>
          </w:tcPr>
          <w:p w14:paraId="5CF9C5B7" w14:textId="307C53BE"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Seebeck-based TEG, low-voltage output, suitable for EH experiments</w:t>
            </w:r>
          </w:p>
        </w:tc>
        <w:tc>
          <w:tcPr>
            <w:tcW w:w="1880" w:type="dxa"/>
            <w:tcBorders>
              <w:top w:val="single" w:sz="4" w:space="0" w:color="auto"/>
              <w:left w:val="single" w:sz="4" w:space="0" w:color="auto"/>
              <w:bottom w:val="single" w:sz="4" w:space="0" w:color="auto"/>
              <w:right w:val="single" w:sz="4" w:space="0" w:color="auto"/>
            </w:tcBorders>
            <w:vAlign w:val="bottom"/>
            <w:hideMark/>
          </w:tcPr>
          <w:p w14:paraId="7522DDE9"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Generic TEG / Peltier tile</w:t>
            </w:r>
          </w:p>
        </w:tc>
        <w:tc>
          <w:tcPr>
            <w:tcW w:w="842" w:type="dxa"/>
            <w:tcBorders>
              <w:top w:val="single" w:sz="4" w:space="0" w:color="auto"/>
              <w:left w:val="single" w:sz="4" w:space="0" w:color="auto"/>
              <w:bottom w:val="single" w:sz="4" w:space="0" w:color="auto"/>
              <w:right w:val="single" w:sz="4" w:space="0" w:color="auto"/>
            </w:tcBorders>
            <w:vAlign w:val="bottom"/>
            <w:hideMark/>
          </w:tcPr>
          <w:p w14:paraId="55A82B14"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1</w:t>
            </w:r>
          </w:p>
        </w:tc>
      </w:tr>
      <w:tr w:rsidR="003D5DF9" w:rsidRPr="003D5DF9" w14:paraId="5F6E1C40" w14:textId="77777777" w:rsidTr="003D5DF9">
        <w:trPr>
          <w:trHeight w:val="56"/>
        </w:trPr>
        <w:tc>
          <w:tcPr>
            <w:tcW w:w="846" w:type="dxa"/>
            <w:tcBorders>
              <w:top w:val="single" w:sz="4" w:space="0" w:color="auto"/>
              <w:left w:val="single" w:sz="4" w:space="0" w:color="auto"/>
              <w:bottom w:val="single" w:sz="4" w:space="0" w:color="auto"/>
              <w:right w:val="single" w:sz="4" w:space="0" w:color="auto"/>
            </w:tcBorders>
            <w:vAlign w:val="bottom"/>
            <w:hideMark/>
          </w:tcPr>
          <w:p w14:paraId="4AEAD1C9" w14:textId="67AAA8DC"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4.</w:t>
            </w:r>
          </w:p>
        </w:tc>
        <w:tc>
          <w:tcPr>
            <w:tcW w:w="2126" w:type="dxa"/>
            <w:tcBorders>
              <w:top w:val="single" w:sz="4" w:space="0" w:color="auto"/>
              <w:left w:val="single" w:sz="4" w:space="0" w:color="auto"/>
              <w:bottom w:val="single" w:sz="4" w:space="0" w:color="auto"/>
              <w:right w:val="single" w:sz="4" w:space="0" w:color="auto"/>
            </w:tcBorders>
            <w:vAlign w:val="bottom"/>
          </w:tcPr>
          <w:p w14:paraId="68CDD4C8" w14:textId="107D51E8"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Piezo / Vibration Energy Harvester</w:t>
            </w:r>
          </w:p>
        </w:tc>
        <w:tc>
          <w:tcPr>
            <w:tcW w:w="3361" w:type="dxa"/>
            <w:tcBorders>
              <w:top w:val="single" w:sz="4" w:space="0" w:color="auto"/>
              <w:left w:val="single" w:sz="4" w:space="0" w:color="auto"/>
              <w:bottom w:val="single" w:sz="4" w:space="0" w:color="auto"/>
              <w:right w:val="single" w:sz="4" w:space="0" w:color="auto"/>
            </w:tcBorders>
            <w:vAlign w:val="bottom"/>
            <w:hideMark/>
          </w:tcPr>
          <w:p w14:paraId="2D7EF2E6" w14:textId="621BB225"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Piezoelectric vibration harvester, mW-level output</w:t>
            </w:r>
          </w:p>
        </w:tc>
        <w:tc>
          <w:tcPr>
            <w:tcW w:w="1880" w:type="dxa"/>
            <w:tcBorders>
              <w:top w:val="single" w:sz="4" w:space="0" w:color="auto"/>
              <w:left w:val="single" w:sz="4" w:space="0" w:color="auto"/>
              <w:bottom w:val="single" w:sz="4" w:space="0" w:color="auto"/>
              <w:right w:val="single" w:sz="4" w:space="0" w:color="auto"/>
            </w:tcBorders>
            <w:vAlign w:val="bottom"/>
            <w:hideMark/>
          </w:tcPr>
          <w:p w14:paraId="7A392416"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Generic piezo EH module</w:t>
            </w:r>
          </w:p>
        </w:tc>
        <w:tc>
          <w:tcPr>
            <w:tcW w:w="842" w:type="dxa"/>
            <w:tcBorders>
              <w:top w:val="single" w:sz="4" w:space="0" w:color="auto"/>
              <w:left w:val="single" w:sz="4" w:space="0" w:color="auto"/>
              <w:bottom w:val="single" w:sz="4" w:space="0" w:color="auto"/>
              <w:right w:val="single" w:sz="4" w:space="0" w:color="auto"/>
            </w:tcBorders>
            <w:vAlign w:val="bottom"/>
            <w:hideMark/>
          </w:tcPr>
          <w:p w14:paraId="7D2A6B95"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1</w:t>
            </w:r>
          </w:p>
        </w:tc>
      </w:tr>
      <w:tr w:rsidR="003D5DF9" w:rsidRPr="003D5DF9" w14:paraId="08723EE3" w14:textId="77777777" w:rsidTr="003D5DF9">
        <w:trPr>
          <w:trHeight w:val="56"/>
        </w:trPr>
        <w:tc>
          <w:tcPr>
            <w:tcW w:w="846" w:type="dxa"/>
            <w:tcBorders>
              <w:top w:val="single" w:sz="4" w:space="0" w:color="auto"/>
              <w:left w:val="single" w:sz="4" w:space="0" w:color="auto"/>
              <w:bottom w:val="single" w:sz="4" w:space="0" w:color="auto"/>
              <w:right w:val="single" w:sz="4" w:space="0" w:color="auto"/>
            </w:tcBorders>
            <w:vAlign w:val="bottom"/>
            <w:hideMark/>
          </w:tcPr>
          <w:p w14:paraId="1E3EBD76" w14:textId="6DFB2B49"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5.</w:t>
            </w:r>
          </w:p>
        </w:tc>
        <w:tc>
          <w:tcPr>
            <w:tcW w:w="2126" w:type="dxa"/>
            <w:tcBorders>
              <w:top w:val="single" w:sz="4" w:space="0" w:color="auto"/>
              <w:left w:val="single" w:sz="4" w:space="0" w:color="auto"/>
              <w:bottom w:val="single" w:sz="4" w:space="0" w:color="auto"/>
              <w:right w:val="single" w:sz="4" w:space="0" w:color="auto"/>
            </w:tcBorders>
            <w:vAlign w:val="bottom"/>
          </w:tcPr>
          <w:p w14:paraId="409D7ED3" w14:textId="6B63ADBE"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Supercapacitor</w:t>
            </w:r>
          </w:p>
        </w:tc>
        <w:tc>
          <w:tcPr>
            <w:tcW w:w="3361" w:type="dxa"/>
            <w:tcBorders>
              <w:top w:val="single" w:sz="4" w:space="0" w:color="auto"/>
              <w:left w:val="single" w:sz="4" w:space="0" w:color="auto"/>
              <w:bottom w:val="single" w:sz="4" w:space="0" w:color="auto"/>
              <w:right w:val="single" w:sz="4" w:space="0" w:color="auto"/>
            </w:tcBorders>
            <w:vAlign w:val="bottom"/>
            <w:hideMark/>
          </w:tcPr>
          <w:p w14:paraId="67F71528" w14:textId="795C503B"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5-50 F, ≥5.5 V rating, low ESR</w:t>
            </w:r>
          </w:p>
        </w:tc>
        <w:tc>
          <w:tcPr>
            <w:tcW w:w="1880" w:type="dxa"/>
            <w:tcBorders>
              <w:top w:val="single" w:sz="4" w:space="0" w:color="auto"/>
              <w:left w:val="single" w:sz="4" w:space="0" w:color="auto"/>
              <w:bottom w:val="single" w:sz="4" w:space="0" w:color="auto"/>
              <w:right w:val="single" w:sz="4" w:space="0" w:color="auto"/>
            </w:tcBorders>
            <w:vAlign w:val="bottom"/>
            <w:hideMark/>
          </w:tcPr>
          <w:p w14:paraId="0CF38FB4"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Maxwell / Eaton / Generic</w:t>
            </w:r>
          </w:p>
        </w:tc>
        <w:tc>
          <w:tcPr>
            <w:tcW w:w="842" w:type="dxa"/>
            <w:tcBorders>
              <w:top w:val="single" w:sz="4" w:space="0" w:color="auto"/>
              <w:left w:val="single" w:sz="4" w:space="0" w:color="auto"/>
              <w:bottom w:val="single" w:sz="4" w:space="0" w:color="auto"/>
              <w:right w:val="single" w:sz="4" w:space="0" w:color="auto"/>
            </w:tcBorders>
            <w:vAlign w:val="bottom"/>
            <w:hideMark/>
          </w:tcPr>
          <w:p w14:paraId="76DC9CA4"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1</w:t>
            </w:r>
          </w:p>
        </w:tc>
      </w:tr>
      <w:tr w:rsidR="003D5DF9" w:rsidRPr="003D5DF9" w14:paraId="59BD95A7" w14:textId="77777777" w:rsidTr="003D5DF9">
        <w:trPr>
          <w:trHeight w:val="56"/>
        </w:trPr>
        <w:tc>
          <w:tcPr>
            <w:tcW w:w="846" w:type="dxa"/>
            <w:tcBorders>
              <w:top w:val="single" w:sz="4" w:space="0" w:color="auto"/>
              <w:left w:val="single" w:sz="4" w:space="0" w:color="auto"/>
              <w:bottom w:val="single" w:sz="4" w:space="0" w:color="auto"/>
              <w:right w:val="single" w:sz="4" w:space="0" w:color="auto"/>
            </w:tcBorders>
            <w:vAlign w:val="bottom"/>
            <w:hideMark/>
          </w:tcPr>
          <w:p w14:paraId="21E32EF5" w14:textId="61F9C76D"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6.</w:t>
            </w:r>
          </w:p>
        </w:tc>
        <w:tc>
          <w:tcPr>
            <w:tcW w:w="2126" w:type="dxa"/>
            <w:tcBorders>
              <w:top w:val="single" w:sz="4" w:space="0" w:color="auto"/>
              <w:left w:val="single" w:sz="4" w:space="0" w:color="auto"/>
              <w:bottom w:val="single" w:sz="4" w:space="0" w:color="auto"/>
              <w:right w:val="single" w:sz="4" w:space="0" w:color="auto"/>
            </w:tcBorders>
            <w:vAlign w:val="bottom"/>
          </w:tcPr>
          <w:p w14:paraId="1646EAA6" w14:textId="1BADF1AE"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Low-Power Microcontroller Board</w:t>
            </w:r>
          </w:p>
        </w:tc>
        <w:tc>
          <w:tcPr>
            <w:tcW w:w="3361" w:type="dxa"/>
            <w:tcBorders>
              <w:top w:val="single" w:sz="4" w:space="0" w:color="auto"/>
              <w:left w:val="single" w:sz="4" w:space="0" w:color="auto"/>
              <w:bottom w:val="single" w:sz="4" w:space="0" w:color="auto"/>
              <w:right w:val="single" w:sz="4" w:space="0" w:color="auto"/>
            </w:tcBorders>
            <w:vAlign w:val="bottom"/>
            <w:hideMark/>
          </w:tcPr>
          <w:p w14:paraId="238D3217" w14:textId="50836A38"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Ultra-low-power MCU, 3.3 V operation</w:t>
            </w:r>
          </w:p>
        </w:tc>
        <w:tc>
          <w:tcPr>
            <w:tcW w:w="1880" w:type="dxa"/>
            <w:tcBorders>
              <w:top w:val="single" w:sz="4" w:space="0" w:color="auto"/>
              <w:left w:val="single" w:sz="4" w:space="0" w:color="auto"/>
              <w:bottom w:val="single" w:sz="4" w:space="0" w:color="auto"/>
              <w:right w:val="single" w:sz="4" w:space="0" w:color="auto"/>
            </w:tcBorders>
            <w:vAlign w:val="bottom"/>
            <w:hideMark/>
          </w:tcPr>
          <w:p w14:paraId="7AC761F6"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STM32 / MSP430 / Arduino-compatible</w:t>
            </w:r>
          </w:p>
        </w:tc>
        <w:tc>
          <w:tcPr>
            <w:tcW w:w="842" w:type="dxa"/>
            <w:tcBorders>
              <w:top w:val="single" w:sz="4" w:space="0" w:color="auto"/>
              <w:left w:val="single" w:sz="4" w:space="0" w:color="auto"/>
              <w:bottom w:val="single" w:sz="4" w:space="0" w:color="auto"/>
              <w:right w:val="single" w:sz="4" w:space="0" w:color="auto"/>
            </w:tcBorders>
            <w:vAlign w:val="bottom"/>
            <w:hideMark/>
          </w:tcPr>
          <w:p w14:paraId="4E0610C1"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1</w:t>
            </w:r>
          </w:p>
        </w:tc>
      </w:tr>
      <w:tr w:rsidR="003D5DF9" w:rsidRPr="003D5DF9" w14:paraId="6A3DEC44" w14:textId="77777777" w:rsidTr="003D5DF9">
        <w:trPr>
          <w:trHeight w:val="56"/>
        </w:trPr>
        <w:tc>
          <w:tcPr>
            <w:tcW w:w="846" w:type="dxa"/>
            <w:tcBorders>
              <w:top w:val="single" w:sz="4" w:space="0" w:color="auto"/>
              <w:left w:val="single" w:sz="4" w:space="0" w:color="auto"/>
              <w:bottom w:val="single" w:sz="4" w:space="0" w:color="auto"/>
              <w:right w:val="single" w:sz="4" w:space="0" w:color="auto"/>
            </w:tcBorders>
            <w:vAlign w:val="bottom"/>
            <w:hideMark/>
          </w:tcPr>
          <w:p w14:paraId="592303D4" w14:textId="5DD87CFB"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7.</w:t>
            </w:r>
          </w:p>
        </w:tc>
        <w:tc>
          <w:tcPr>
            <w:tcW w:w="2126" w:type="dxa"/>
            <w:tcBorders>
              <w:top w:val="single" w:sz="4" w:space="0" w:color="auto"/>
              <w:left w:val="single" w:sz="4" w:space="0" w:color="auto"/>
              <w:bottom w:val="single" w:sz="4" w:space="0" w:color="auto"/>
              <w:right w:val="single" w:sz="4" w:space="0" w:color="auto"/>
            </w:tcBorders>
            <w:vAlign w:val="bottom"/>
          </w:tcPr>
          <w:p w14:paraId="7BAB18F6" w14:textId="31006303"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Voltage / Current Monitoring Module</w:t>
            </w:r>
          </w:p>
        </w:tc>
        <w:tc>
          <w:tcPr>
            <w:tcW w:w="3361" w:type="dxa"/>
            <w:tcBorders>
              <w:top w:val="single" w:sz="4" w:space="0" w:color="auto"/>
              <w:left w:val="single" w:sz="4" w:space="0" w:color="auto"/>
              <w:bottom w:val="single" w:sz="4" w:space="0" w:color="auto"/>
              <w:right w:val="single" w:sz="4" w:space="0" w:color="auto"/>
            </w:tcBorders>
            <w:vAlign w:val="bottom"/>
            <w:hideMark/>
          </w:tcPr>
          <w:p w14:paraId="2F56C5E4" w14:textId="6DA5E344"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I²C-based power monitor, µA–mA range</w:t>
            </w:r>
          </w:p>
        </w:tc>
        <w:tc>
          <w:tcPr>
            <w:tcW w:w="1880" w:type="dxa"/>
            <w:tcBorders>
              <w:top w:val="single" w:sz="4" w:space="0" w:color="auto"/>
              <w:left w:val="single" w:sz="4" w:space="0" w:color="auto"/>
              <w:bottom w:val="single" w:sz="4" w:space="0" w:color="auto"/>
              <w:right w:val="single" w:sz="4" w:space="0" w:color="auto"/>
            </w:tcBorders>
            <w:vAlign w:val="bottom"/>
            <w:hideMark/>
          </w:tcPr>
          <w:p w14:paraId="2EF2888E"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INA219 / INA226</w:t>
            </w:r>
          </w:p>
        </w:tc>
        <w:tc>
          <w:tcPr>
            <w:tcW w:w="842" w:type="dxa"/>
            <w:tcBorders>
              <w:top w:val="single" w:sz="4" w:space="0" w:color="auto"/>
              <w:left w:val="single" w:sz="4" w:space="0" w:color="auto"/>
              <w:bottom w:val="single" w:sz="4" w:space="0" w:color="auto"/>
              <w:right w:val="single" w:sz="4" w:space="0" w:color="auto"/>
            </w:tcBorders>
            <w:vAlign w:val="bottom"/>
            <w:hideMark/>
          </w:tcPr>
          <w:p w14:paraId="296D896D"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1</w:t>
            </w:r>
          </w:p>
        </w:tc>
      </w:tr>
      <w:tr w:rsidR="003D5DF9" w:rsidRPr="003D5DF9" w14:paraId="78CF03E3" w14:textId="77777777" w:rsidTr="003D5DF9">
        <w:trPr>
          <w:trHeight w:val="56"/>
        </w:trPr>
        <w:tc>
          <w:tcPr>
            <w:tcW w:w="846" w:type="dxa"/>
            <w:tcBorders>
              <w:top w:val="single" w:sz="4" w:space="0" w:color="auto"/>
              <w:left w:val="single" w:sz="4" w:space="0" w:color="auto"/>
              <w:bottom w:val="single" w:sz="4" w:space="0" w:color="auto"/>
              <w:right w:val="single" w:sz="4" w:space="0" w:color="auto"/>
            </w:tcBorders>
            <w:vAlign w:val="bottom"/>
            <w:hideMark/>
          </w:tcPr>
          <w:p w14:paraId="649DEC74" w14:textId="54A1FC52"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8.</w:t>
            </w:r>
          </w:p>
        </w:tc>
        <w:tc>
          <w:tcPr>
            <w:tcW w:w="2126" w:type="dxa"/>
            <w:tcBorders>
              <w:top w:val="single" w:sz="4" w:space="0" w:color="auto"/>
              <w:left w:val="single" w:sz="4" w:space="0" w:color="auto"/>
              <w:bottom w:val="single" w:sz="4" w:space="0" w:color="auto"/>
              <w:right w:val="single" w:sz="4" w:space="0" w:color="auto"/>
            </w:tcBorders>
            <w:vAlign w:val="bottom"/>
          </w:tcPr>
          <w:p w14:paraId="3394E560" w14:textId="07FC8FC6"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Resistive Load / Dummy Load Module</w:t>
            </w:r>
          </w:p>
        </w:tc>
        <w:tc>
          <w:tcPr>
            <w:tcW w:w="3361" w:type="dxa"/>
            <w:tcBorders>
              <w:top w:val="single" w:sz="4" w:space="0" w:color="auto"/>
              <w:left w:val="single" w:sz="4" w:space="0" w:color="auto"/>
              <w:bottom w:val="single" w:sz="4" w:space="0" w:color="auto"/>
              <w:right w:val="single" w:sz="4" w:space="0" w:color="auto"/>
            </w:tcBorders>
            <w:vAlign w:val="bottom"/>
            <w:hideMark/>
          </w:tcPr>
          <w:p w14:paraId="198512BB" w14:textId="4F926C9D"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Switchable resistive loads for EH testing</w:t>
            </w:r>
          </w:p>
        </w:tc>
        <w:tc>
          <w:tcPr>
            <w:tcW w:w="1880" w:type="dxa"/>
            <w:tcBorders>
              <w:top w:val="single" w:sz="4" w:space="0" w:color="auto"/>
              <w:left w:val="single" w:sz="4" w:space="0" w:color="auto"/>
              <w:bottom w:val="single" w:sz="4" w:space="0" w:color="auto"/>
              <w:right w:val="single" w:sz="4" w:space="0" w:color="auto"/>
            </w:tcBorders>
            <w:vAlign w:val="bottom"/>
            <w:hideMark/>
          </w:tcPr>
          <w:p w14:paraId="212C5BB0"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Generic</w:t>
            </w:r>
          </w:p>
        </w:tc>
        <w:tc>
          <w:tcPr>
            <w:tcW w:w="842" w:type="dxa"/>
            <w:tcBorders>
              <w:top w:val="single" w:sz="4" w:space="0" w:color="auto"/>
              <w:left w:val="single" w:sz="4" w:space="0" w:color="auto"/>
              <w:bottom w:val="single" w:sz="4" w:space="0" w:color="auto"/>
              <w:right w:val="single" w:sz="4" w:space="0" w:color="auto"/>
            </w:tcBorders>
            <w:vAlign w:val="bottom"/>
            <w:hideMark/>
          </w:tcPr>
          <w:p w14:paraId="3DC63AEA"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1</w:t>
            </w:r>
          </w:p>
        </w:tc>
      </w:tr>
      <w:tr w:rsidR="003D5DF9" w:rsidRPr="003D5DF9" w14:paraId="40B5F71B" w14:textId="77777777" w:rsidTr="003D5DF9">
        <w:trPr>
          <w:trHeight w:val="56"/>
        </w:trPr>
        <w:tc>
          <w:tcPr>
            <w:tcW w:w="846" w:type="dxa"/>
            <w:tcBorders>
              <w:top w:val="single" w:sz="4" w:space="0" w:color="auto"/>
              <w:left w:val="single" w:sz="4" w:space="0" w:color="auto"/>
              <w:bottom w:val="single" w:sz="4" w:space="0" w:color="auto"/>
              <w:right w:val="single" w:sz="4" w:space="0" w:color="auto"/>
            </w:tcBorders>
            <w:vAlign w:val="bottom"/>
            <w:hideMark/>
          </w:tcPr>
          <w:p w14:paraId="38D51659" w14:textId="0AC0A721"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9.</w:t>
            </w:r>
          </w:p>
        </w:tc>
        <w:tc>
          <w:tcPr>
            <w:tcW w:w="2126" w:type="dxa"/>
            <w:tcBorders>
              <w:top w:val="single" w:sz="4" w:space="0" w:color="auto"/>
              <w:left w:val="single" w:sz="4" w:space="0" w:color="auto"/>
              <w:bottom w:val="single" w:sz="4" w:space="0" w:color="auto"/>
              <w:right w:val="single" w:sz="4" w:space="0" w:color="auto"/>
            </w:tcBorders>
            <w:vAlign w:val="bottom"/>
          </w:tcPr>
          <w:p w14:paraId="45ABE5A3" w14:textId="016C8E13"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Prototyping / Breakout Board</w:t>
            </w:r>
          </w:p>
        </w:tc>
        <w:tc>
          <w:tcPr>
            <w:tcW w:w="3361" w:type="dxa"/>
            <w:tcBorders>
              <w:top w:val="single" w:sz="4" w:space="0" w:color="auto"/>
              <w:left w:val="single" w:sz="4" w:space="0" w:color="auto"/>
              <w:bottom w:val="single" w:sz="4" w:space="0" w:color="auto"/>
              <w:right w:val="single" w:sz="4" w:space="0" w:color="auto"/>
            </w:tcBorders>
            <w:vAlign w:val="bottom"/>
            <w:hideMark/>
          </w:tcPr>
          <w:p w14:paraId="61C729F9" w14:textId="04D6B4DF"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Solderable / plug-in EH experimentation</w:t>
            </w:r>
          </w:p>
        </w:tc>
        <w:tc>
          <w:tcPr>
            <w:tcW w:w="1880" w:type="dxa"/>
            <w:tcBorders>
              <w:top w:val="single" w:sz="4" w:space="0" w:color="auto"/>
              <w:left w:val="single" w:sz="4" w:space="0" w:color="auto"/>
              <w:bottom w:val="single" w:sz="4" w:space="0" w:color="auto"/>
              <w:right w:val="single" w:sz="4" w:space="0" w:color="auto"/>
            </w:tcBorders>
            <w:vAlign w:val="bottom"/>
            <w:hideMark/>
          </w:tcPr>
          <w:p w14:paraId="30A226E6"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Generic</w:t>
            </w:r>
          </w:p>
        </w:tc>
        <w:tc>
          <w:tcPr>
            <w:tcW w:w="842" w:type="dxa"/>
            <w:tcBorders>
              <w:top w:val="single" w:sz="4" w:space="0" w:color="auto"/>
              <w:left w:val="single" w:sz="4" w:space="0" w:color="auto"/>
              <w:bottom w:val="single" w:sz="4" w:space="0" w:color="auto"/>
              <w:right w:val="single" w:sz="4" w:space="0" w:color="auto"/>
            </w:tcBorders>
            <w:vAlign w:val="bottom"/>
            <w:hideMark/>
          </w:tcPr>
          <w:p w14:paraId="57BB1F8B"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1</w:t>
            </w:r>
          </w:p>
        </w:tc>
      </w:tr>
      <w:tr w:rsidR="003D5DF9" w:rsidRPr="003D5DF9" w14:paraId="083DA96C" w14:textId="77777777" w:rsidTr="003D5DF9">
        <w:trPr>
          <w:trHeight w:val="303"/>
        </w:trPr>
        <w:tc>
          <w:tcPr>
            <w:tcW w:w="846" w:type="dxa"/>
            <w:tcBorders>
              <w:top w:val="single" w:sz="4" w:space="0" w:color="auto"/>
              <w:left w:val="single" w:sz="4" w:space="0" w:color="auto"/>
              <w:bottom w:val="single" w:sz="4" w:space="0" w:color="auto"/>
              <w:right w:val="single" w:sz="4" w:space="0" w:color="auto"/>
            </w:tcBorders>
            <w:vAlign w:val="bottom"/>
            <w:hideMark/>
          </w:tcPr>
          <w:p w14:paraId="1FD597F5" w14:textId="47D12BA6"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10.</w:t>
            </w:r>
          </w:p>
        </w:tc>
        <w:tc>
          <w:tcPr>
            <w:tcW w:w="2126" w:type="dxa"/>
            <w:tcBorders>
              <w:top w:val="single" w:sz="4" w:space="0" w:color="auto"/>
              <w:bottom w:val="single" w:sz="4" w:space="0" w:color="auto"/>
              <w:right w:val="single" w:sz="4" w:space="0" w:color="auto"/>
            </w:tcBorders>
            <w:vAlign w:val="bottom"/>
          </w:tcPr>
          <w:p w14:paraId="774E0134" w14:textId="42087BCB"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 xml:space="preserve"> Connecting Cables &amp; Headers</w:t>
            </w:r>
          </w:p>
        </w:tc>
        <w:tc>
          <w:tcPr>
            <w:tcW w:w="3361" w:type="dxa"/>
            <w:tcBorders>
              <w:top w:val="single" w:sz="4" w:space="0" w:color="auto"/>
              <w:left w:val="single" w:sz="4" w:space="0" w:color="auto"/>
              <w:bottom w:val="single" w:sz="4" w:space="0" w:color="auto"/>
              <w:right w:val="single" w:sz="4" w:space="0" w:color="auto"/>
            </w:tcBorders>
            <w:vAlign w:val="bottom"/>
            <w:hideMark/>
          </w:tcPr>
          <w:p w14:paraId="603360FA" w14:textId="6DC632D9"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Jumper wires, screw terminals</w:t>
            </w:r>
          </w:p>
        </w:tc>
        <w:tc>
          <w:tcPr>
            <w:tcW w:w="1880" w:type="dxa"/>
            <w:tcBorders>
              <w:top w:val="single" w:sz="4" w:space="0" w:color="auto"/>
              <w:left w:val="single" w:sz="4" w:space="0" w:color="auto"/>
              <w:bottom w:val="single" w:sz="4" w:space="0" w:color="auto"/>
              <w:right w:val="single" w:sz="4" w:space="0" w:color="auto"/>
            </w:tcBorders>
            <w:vAlign w:val="bottom"/>
            <w:hideMark/>
          </w:tcPr>
          <w:p w14:paraId="2E1C41E5"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Generic</w:t>
            </w:r>
          </w:p>
        </w:tc>
        <w:tc>
          <w:tcPr>
            <w:tcW w:w="842" w:type="dxa"/>
            <w:tcBorders>
              <w:top w:val="single" w:sz="4" w:space="0" w:color="auto"/>
              <w:left w:val="single" w:sz="4" w:space="0" w:color="auto"/>
              <w:bottom w:val="single" w:sz="4" w:space="0" w:color="auto"/>
              <w:right w:val="single" w:sz="4" w:space="0" w:color="auto"/>
            </w:tcBorders>
            <w:vAlign w:val="bottom"/>
            <w:hideMark/>
          </w:tcPr>
          <w:p w14:paraId="0D18B753"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1</w:t>
            </w:r>
          </w:p>
        </w:tc>
      </w:tr>
      <w:tr w:rsidR="003D5DF9" w:rsidRPr="003D5DF9" w14:paraId="2AD9AE96" w14:textId="77777777" w:rsidTr="003D5DF9">
        <w:trPr>
          <w:trHeight w:val="56"/>
        </w:trPr>
        <w:tc>
          <w:tcPr>
            <w:tcW w:w="846" w:type="dxa"/>
            <w:tcBorders>
              <w:top w:val="nil"/>
              <w:left w:val="single" w:sz="4" w:space="0" w:color="auto"/>
              <w:bottom w:val="single" w:sz="4" w:space="0" w:color="auto"/>
              <w:right w:val="single" w:sz="4" w:space="0" w:color="auto"/>
            </w:tcBorders>
            <w:vAlign w:val="bottom"/>
            <w:hideMark/>
          </w:tcPr>
          <w:p w14:paraId="4099458A" w14:textId="6AB85295"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11</w:t>
            </w:r>
          </w:p>
        </w:tc>
        <w:tc>
          <w:tcPr>
            <w:tcW w:w="2126" w:type="dxa"/>
            <w:tcBorders>
              <w:top w:val="single" w:sz="4" w:space="0" w:color="auto"/>
              <w:bottom w:val="single" w:sz="4" w:space="0" w:color="auto"/>
              <w:right w:val="single" w:sz="4" w:space="0" w:color="auto"/>
            </w:tcBorders>
            <w:vAlign w:val="bottom"/>
          </w:tcPr>
          <w:p w14:paraId="08070620" w14:textId="1DE7286E"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Enclosure / Mounting Hardware</w:t>
            </w:r>
          </w:p>
        </w:tc>
        <w:tc>
          <w:tcPr>
            <w:tcW w:w="3361" w:type="dxa"/>
            <w:tcBorders>
              <w:top w:val="single" w:sz="4" w:space="0" w:color="auto"/>
              <w:left w:val="single" w:sz="4" w:space="0" w:color="auto"/>
              <w:bottom w:val="single" w:sz="4" w:space="0" w:color="auto"/>
              <w:right w:val="single" w:sz="4" w:space="0" w:color="auto"/>
            </w:tcBorders>
            <w:vAlign w:val="bottom"/>
            <w:hideMark/>
          </w:tcPr>
          <w:p w14:paraId="530D868A" w14:textId="0C80EDBE"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Small enclosure suitable for UAV / lab mounting</w:t>
            </w:r>
          </w:p>
        </w:tc>
        <w:tc>
          <w:tcPr>
            <w:tcW w:w="1880" w:type="dxa"/>
            <w:tcBorders>
              <w:top w:val="single" w:sz="4" w:space="0" w:color="auto"/>
              <w:left w:val="single" w:sz="4" w:space="0" w:color="auto"/>
              <w:bottom w:val="single" w:sz="4" w:space="0" w:color="auto"/>
              <w:right w:val="single" w:sz="4" w:space="0" w:color="auto"/>
            </w:tcBorders>
            <w:vAlign w:val="bottom"/>
            <w:hideMark/>
          </w:tcPr>
          <w:p w14:paraId="48EF39F1"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Generic</w:t>
            </w:r>
          </w:p>
        </w:tc>
        <w:tc>
          <w:tcPr>
            <w:tcW w:w="842" w:type="dxa"/>
            <w:tcBorders>
              <w:top w:val="single" w:sz="4" w:space="0" w:color="auto"/>
              <w:left w:val="single" w:sz="4" w:space="0" w:color="auto"/>
              <w:bottom w:val="single" w:sz="4" w:space="0" w:color="auto"/>
              <w:right w:val="single" w:sz="4" w:space="0" w:color="auto"/>
            </w:tcBorders>
            <w:vAlign w:val="bottom"/>
            <w:hideMark/>
          </w:tcPr>
          <w:p w14:paraId="1C8EBC47"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1</w:t>
            </w:r>
          </w:p>
        </w:tc>
      </w:tr>
    </w:tbl>
    <w:p w14:paraId="7240303C" w14:textId="77777777" w:rsidR="00503C12" w:rsidRPr="003D5DF9" w:rsidRDefault="00503C12" w:rsidP="006B340B">
      <w:pPr>
        <w:pStyle w:val="BodyText"/>
        <w:rPr>
          <w:rFonts w:ascii="Tahoma" w:hAnsi="Tahoma" w:cs="Tahoma"/>
          <w:b/>
          <w:sz w:val="18"/>
          <w:szCs w:val="18"/>
          <w:u w:val="single"/>
        </w:rPr>
      </w:pPr>
    </w:p>
    <w:p w14:paraId="371FAB6D" w14:textId="77777777" w:rsidR="003D5DF9" w:rsidRPr="003D5DF9" w:rsidRDefault="003D5DF9" w:rsidP="006B340B">
      <w:pPr>
        <w:pStyle w:val="BodyText"/>
        <w:rPr>
          <w:rFonts w:ascii="Tahoma" w:hAnsi="Tahoma" w:cs="Tahoma"/>
          <w:b/>
          <w:sz w:val="18"/>
          <w:szCs w:val="18"/>
          <w:u w:val="single"/>
        </w:rPr>
      </w:pPr>
    </w:p>
    <w:p w14:paraId="45E19D56" w14:textId="77777777" w:rsidR="003D5DF9" w:rsidRPr="003D5DF9" w:rsidRDefault="003D5DF9" w:rsidP="003D5DF9">
      <w:pPr>
        <w:ind w:left="720" w:right="98" w:hanging="720"/>
        <w:jc w:val="right"/>
        <w:rPr>
          <w:rFonts w:ascii="Tahoma" w:hAnsi="Tahoma" w:cs="Tahoma"/>
          <w:i/>
          <w:sz w:val="18"/>
          <w:szCs w:val="18"/>
        </w:rPr>
      </w:pPr>
      <w:r w:rsidRPr="003D5DF9">
        <w:rPr>
          <w:rFonts w:ascii="Tahoma" w:hAnsi="Tahoma" w:cs="Tahoma"/>
          <w:i/>
          <w:sz w:val="18"/>
          <w:szCs w:val="18"/>
        </w:rPr>
        <w:t>Signature</w:t>
      </w:r>
      <w:r w:rsidRPr="003D5DF9">
        <w:rPr>
          <w:rFonts w:ascii="Tahoma" w:hAnsi="Tahoma" w:cs="Tahoma"/>
          <w:i/>
          <w:spacing w:val="-2"/>
          <w:sz w:val="18"/>
          <w:szCs w:val="18"/>
        </w:rPr>
        <w:t xml:space="preserve"> </w:t>
      </w:r>
      <w:r w:rsidRPr="003D5DF9">
        <w:rPr>
          <w:rFonts w:ascii="Tahoma" w:hAnsi="Tahoma" w:cs="Tahoma"/>
          <w:i/>
          <w:sz w:val="18"/>
          <w:szCs w:val="18"/>
        </w:rPr>
        <w:t>with</w:t>
      </w:r>
      <w:r w:rsidRPr="003D5DF9">
        <w:rPr>
          <w:rFonts w:ascii="Tahoma" w:hAnsi="Tahoma" w:cs="Tahoma"/>
          <w:i/>
          <w:spacing w:val="-2"/>
          <w:sz w:val="18"/>
          <w:szCs w:val="18"/>
        </w:rPr>
        <w:t xml:space="preserve"> </w:t>
      </w:r>
      <w:r w:rsidRPr="003D5DF9">
        <w:rPr>
          <w:rFonts w:ascii="Tahoma" w:hAnsi="Tahoma" w:cs="Tahoma"/>
          <w:i/>
          <w:sz w:val="18"/>
          <w:szCs w:val="18"/>
        </w:rPr>
        <w:t>seal</w:t>
      </w:r>
    </w:p>
    <w:p w14:paraId="057DCB01" w14:textId="77777777" w:rsidR="003D5DF9" w:rsidRPr="003D5DF9" w:rsidRDefault="003D5DF9" w:rsidP="006B340B">
      <w:pPr>
        <w:pStyle w:val="BodyText"/>
        <w:rPr>
          <w:rFonts w:ascii="Tahoma" w:hAnsi="Tahoma" w:cs="Tahoma"/>
          <w:b/>
          <w:sz w:val="18"/>
          <w:szCs w:val="18"/>
          <w:u w:val="single"/>
        </w:rPr>
      </w:pPr>
    </w:p>
    <w:p w14:paraId="75E213F8" w14:textId="315F8FA8" w:rsidR="000E6BE8" w:rsidRPr="009E3970" w:rsidRDefault="000E6BE8">
      <w:pPr>
        <w:rPr>
          <w:rFonts w:ascii="Tahoma" w:hAnsi="Tahoma" w:cs="Tahoma"/>
          <w:b/>
          <w:sz w:val="19"/>
          <w:szCs w:val="19"/>
          <w:u w:val="single"/>
        </w:rPr>
      </w:pPr>
    </w:p>
    <w:p w14:paraId="61833177" w14:textId="77777777" w:rsidR="00714BD3" w:rsidRPr="00714BD3" w:rsidRDefault="00714BD3">
      <w:pPr>
        <w:rPr>
          <w:rFonts w:ascii="Tahoma" w:hAnsi="Tahoma" w:cs="Tahoma"/>
          <w:b/>
          <w:bCs/>
          <w:sz w:val="21"/>
          <w:szCs w:val="21"/>
          <w:lang w:val="en-IN"/>
        </w:rPr>
      </w:pPr>
      <w:r w:rsidRPr="00714BD3">
        <w:rPr>
          <w:rFonts w:ascii="Tahoma" w:hAnsi="Tahoma" w:cs="Tahoma"/>
          <w:b/>
          <w:bCs/>
          <w:sz w:val="21"/>
          <w:szCs w:val="21"/>
          <w:lang w:val="en-IN"/>
        </w:rPr>
        <w:br w:type="page"/>
      </w: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bookmarkStart w:id="2" w:name="_Hlk217053259"/>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1B127083" w:rsidR="00E45340" w:rsidRPr="009E3970" w:rsidRDefault="00E45340" w:rsidP="00F5227D">
      <w:pPr>
        <w:pStyle w:val="ListParagraph"/>
        <w:tabs>
          <w:tab w:val="left" w:pos="1199"/>
        </w:tabs>
        <w:ind w:left="66" w:firstLine="0"/>
        <w:jc w:val="both"/>
        <w:rPr>
          <w:rFonts w:ascii="Tahoma" w:hAnsi="Tahoma" w:cs="Tahoma"/>
          <w:sz w:val="20"/>
          <w:szCs w:val="20"/>
          <w:lang w:val="en-IN"/>
        </w:rPr>
      </w:pPr>
      <w:r w:rsidRPr="009E3970">
        <w:rPr>
          <w:rFonts w:ascii="Tahoma" w:hAnsi="Tahoma" w:cs="Tahoma"/>
          <w:sz w:val="20"/>
          <w:szCs w:val="20"/>
          <w:lang w:val="en-IN"/>
        </w:rPr>
        <w:t xml:space="preserve">This is to confirm that we, the undersigned, intend to participate in </w:t>
      </w:r>
      <w:r w:rsidR="00F5227D" w:rsidRPr="00FC1353">
        <w:rPr>
          <w:rFonts w:ascii="Tahoma" w:hAnsi="Tahoma" w:cs="Tahoma"/>
          <w:b/>
          <w:bCs/>
          <w:sz w:val="20"/>
          <w:szCs w:val="20"/>
          <w:highlight w:val="yellow"/>
          <w:lang w:val="en-IN"/>
        </w:rPr>
        <w:t xml:space="preserve">Tender No. : </w:t>
      </w:r>
      <w:r w:rsidR="00BD75E1" w:rsidRPr="009E3970">
        <w:rPr>
          <w:rFonts w:ascii="Tahoma" w:hAnsi="Tahoma" w:cs="Tahoma"/>
          <w:b/>
          <w:color w:val="4F81BD" w:themeColor="accent1"/>
          <w:sz w:val="19"/>
          <w:szCs w:val="19"/>
        </w:rPr>
        <w:t>2025-26/</w:t>
      </w:r>
      <w:r w:rsidR="006575AA">
        <w:rPr>
          <w:rFonts w:ascii="Tahoma" w:hAnsi="Tahoma" w:cs="Tahoma"/>
          <w:b/>
          <w:color w:val="4F81BD" w:themeColor="accent1"/>
          <w:sz w:val="19"/>
          <w:szCs w:val="19"/>
        </w:rPr>
        <w:t>ECE</w:t>
      </w:r>
      <w:r w:rsidR="00BD75E1" w:rsidRPr="009E3970">
        <w:rPr>
          <w:rFonts w:ascii="Tahoma" w:hAnsi="Tahoma" w:cs="Tahoma"/>
          <w:b/>
          <w:color w:val="4F81BD" w:themeColor="accent1"/>
          <w:sz w:val="19"/>
          <w:szCs w:val="19"/>
        </w:rPr>
        <w:t>/2B/LNM-</w:t>
      </w:r>
      <w:r w:rsidR="006575AA">
        <w:rPr>
          <w:rFonts w:ascii="Tahoma" w:hAnsi="Tahoma" w:cs="Tahoma"/>
          <w:b/>
          <w:color w:val="4F81BD" w:themeColor="accent1"/>
          <w:sz w:val="19"/>
          <w:szCs w:val="19"/>
        </w:rPr>
        <w:t xml:space="preserve">1235 </w:t>
      </w:r>
      <w:r w:rsidRPr="00FC1353">
        <w:rPr>
          <w:rFonts w:ascii="Tahoma" w:hAnsi="Tahoma" w:cs="Tahoma"/>
          <w:sz w:val="20"/>
          <w:szCs w:val="20"/>
          <w:highlight w:val="yellow"/>
          <w:lang w:val="en-IN"/>
        </w:rPr>
        <w:t xml:space="preserve">for the </w:t>
      </w:r>
      <w:r w:rsidR="00CA25AD" w:rsidRPr="00FC1353">
        <w:rPr>
          <w:rFonts w:ascii="Tahoma" w:hAnsi="Tahoma" w:cs="Tahoma"/>
          <w:sz w:val="20"/>
          <w:szCs w:val="20"/>
          <w:highlight w:val="yellow"/>
          <w:lang w:val="en-IN"/>
        </w:rPr>
        <w:t>tender</w:t>
      </w:r>
      <w:r w:rsidR="003E1CFA" w:rsidRPr="00FC1353">
        <w:rPr>
          <w:rFonts w:ascii="Tahoma" w:hAnsi="Tahoma" w:cs="Tahoma"/>
          <w:sz w:val="20"/>
          <w:szCs w:val="20"/>
          <w:highlight w:val="yellow"/>
          <w:lang w:val="en-IN"/>
        </w:rPr>
        <w:t>/work</w:t>
      </w:r>
      <w:r w:rsidRPr="00FC1353">
        <w:rPr>
          <w:rFonts w:ascii="Tahoma" w:hAnsi="Tahoma" w:cs="Tahoma"/>
          <w:sz w:val="20"/>
          <w:szCs w:val="20"/>
          <w:highlight w:val="yellow"/>
          <w:lang w:val="en-IN"/>
        </w:rPr>
        <w:t xml:space="preserve"> titled: “</w:t>
      </w:r>
      <w:r w:rsidR="006575AA" w:rsidRPr="006575AA">
        <w:rPr>
          <w:rFonts w:ascii="Tahoma" w:hAnsi="Tahoma" w:cs="Tahoma"/>
          <w:b/>
          <w:bCs/>
          <w:color w:val="000000"/>
          <w:sz w:val="19"/>
          <w:szCs w:val="19"/>
          <w:highlight w:val="yellow"/>
        </w:rPr>
        <w:t xml:space="preserve">Supply of </w:t>
      </w:r>
      <w:r w:rsidR="006575AA">
        <w:rPr>
          <w:rFonts w:ascii="Tahoma" w:hAnsi="Tahoma" w:cs="Tahoma"/>
          <w:b/>
          <w:bCs/>
          <w:color w:val="000000"/>
          <w:sz w:val="19"/>
          <w:szCs w:val="19"/>
          <w:highlight w:val="yellow"/>
        </w:rPr>
        <w:t>Energy Harvesting Development Kit</w:t>
      </w:r>
      <w:r w:rsidRPr="00FC1353">
        <w:rPr>
          <w:rFonts w:ascii="Tahoma" w:hAnsi="Tahoma" w:cs="Tahoma"/>
          <w:sz w:val="20"/>
          <w:szCs w:val="20"/>
          <w:highlight w:val="yellow"/>
          <w:lang w:val="en-IN"/>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bookmarkEnd w:id="2"/>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5266C160" w14:textId="77777777" w:rsidR="006575AA" w:rsidRPr="006575AA" w:rsidRDefault="006575AA" w:rsidP="006575AA">
      <w:pPr>
        <w:pStyle w:val="Heading1"/>
        <w:ind w:left="0" w:right="-90"/>
        <w:rPr>
          <w:rFonts w:ascii="Tahoma" w:hAnsi="Tahoma" w:cs="Tahoma"/>
          <w:bCs w:val="0"/>
          <w:sz w:val="27"/>
          <w:szCs w:val="27"/>
        </w:rPr>
      </w:pPr>
      <w:r w:rsidRPr="006575AA">
        <w:rPr>
          <w:rFonts w:ascii="Tahoma" w:hAnsi="Tahoma" w:cs="Tahoma"/>
          <w:bCs w:val="0"/>
          <w:sz w:val="27"/>
          <w:szCs w:val="27"/>
        </w:rPr>
        <w:t xml:space="preserve">Bid for the Energy Harvesting Development Kit  </w:t>
      </w:r>
    </w:p>
    <w:p w14:paraId="7BF0B216" w14:textId="4B15549E" w:rsidR="00F5227D" w:rsidRPr="009E3970" w:rsidRDefault="006575AA" w:rsidP="006575AA">
      <w:pPr>
        <w:pStyle w:val="Heading1"/>
        <w:ind w:left="0" w:right="-90"/>
        <w:rPr>
          <w:rFonts w:ascii="Tahoma" w:hAnsi="Tahoma" w:cs="Tahoma"/>
          <w:b w:val="0"/>
          <w:sz w:val="19"/>
          <w:szCs w:val="19"/>
        </w:rPr>
      </w:pPr>
      <w:r w:rsidRPr="009E3970">
        <w:rPr>
          <w:rFonts w:ascii="Tahoma" w:hAnsi="Tahoma" w:cs="Tahoma"/>
          <w:sz w:val="19"/>
          <w:szCs w:val="19"/>
        </w:rPr>
        <w:t>(Tender No. : 2025-26/</w:t>
      </w:r>
      <w:r>
        <w:rPr>
          <w:rFonts w:ascii="Tahoma" w:hAnsi="Tahoma" w:cs="Tahoma"/>
          <w:sz w:val="19"/>
          <w:szCs w:val="19"/>
        </w:rPr>
        <w:t>ECE</w:t>
      </w:r>
      <w:r w:rsidRPr="009E3970">
        <w:rPr>
          <w:rFonts w:ascii="Tahoma" w:hAnsi="Tahoma" w:cs="Tahoma"/>
          <w:sz w:val="19"/>
          <w:szCs w:val="19"/>
        </w:rPr>
        <w:t>/2B/LNM-</w:t>
      </w:r>
      <w:r>
        <w:rPr>
          <w:rFonts w:ascii="Tahoma" w:hAnsi="Tahoma" w:cs="Tahoma"/>
          <w:sz w:val="19"/>
          <w:szCs w:val="19"/>
        </w:rPr>
        <w:t>1235</w:t>
      </w:r>
      <w:r w:rsidRPr="009E3970">
        <w:rPr>
          <w:rFonts w:ascii="Tahoma" w:hAnsi="Tahoma" w:cs="Tahoma"/>
          <w:sz w:val="19"/>
          <w:szCs w:val="19"/>
        </w:rPr>
        <w:t>)</w:t>
      </w:r>
    </w:p>
    <w:p w14:paraId="44CAEFF3" w14:textId="77777777" w:rsidR="008F4155" w:rsidRPr="009E3970"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2111"/>
        <w:gridCol w:w="1854"/>
        <w:gridCol w:w="855"/>
        <w:gridCol w:w="850"/>
        <w:gridCol w:w="1519"/>
        <w:gridCol w:w="1228"/>
      </w:tblGrid>
      <w:tr w:rsidR="006575AA" w:rsidRPr="009E3970" w14:paraId="0F84B030" w14:textId="77777777" w:rsidTr="006575AA">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6575AA" w:rsidRPr="009E3970" w:rsidRDefault="006575AA" w:rsidP="006575AA">
            <w:pPr>
              <w:pStyle w:val="TableParagraph"/>
              <w:spacing w:before="13"/>
              <w:ind w:left="107"/>
              <w:jc w:val="center"/>
              <w:rPr>
                <w:rFonts w:ascii="Tahoma" w:hAnsi="Tahoma" w:cs="Tahoma"/>
                <w:b/>
                <w:sz w:val="19"/>
                <w:szCs w:val="19"/>
              </w:rPr>
            </w:pPr>
            <w:r w:rsidRPr="009E3970">
              <w:rPr>
                <w:rFonts w:ascii="Tahoma" w:hAnsi="Tahoma" w:cs="Tahoma"/>
                <w:b/>
                <w:sz w:val="19"/>
                <w:szCs w:val="19"/>
              </w:rPr>
              <w:t>S.No.</w:t>
            </w:r>
          </w:p>
        </w:tc>
        <w:tc>
          <w:tcPr>
            <w:tcW w:w="2111" w:type="dxa"/>
            <w:tcBorders>
              <w:top w:val="single" w:sz="4" w:space="0" w:color="000000"/>
              <w:left w:val="single" w:sz="4" w:space="0" w:color="000000"/>
              <w:bottom w:val="single" w:sz="4" w:space="0" w:color="000000"/>
              <w:right w:val="single" w:sz="4" w:space="0" w:color="auto"/>
            </w:tcBorders>
          </w:tcPr>
          <w:p w14:paraId="465ADFDE" w14:textId="104EF915" w:rsidR="006575AA" w:rsidRPr="009E3970" w:rsidRDefault="006575AA" w:rsidP="006575AA">
            <w:pPr>
              <w:pStyle w:val="TableParagraph"/>
              <w:spacing w:before="13"/>
              <w:jc w:val="center"/>
              <w:rPr>
                <w:rFonts w:ascii="Tahoma" w:hAnsi="Tahoma" w:cs="Tahoma"/>
                <w:b/>
                <w:spacing w:val="-2"/>
                <w:sz w:val="19"/>
                <w:szCs w:val="19"/>
              </w:rPr>
            </w:pPr>
            <w:r w:rsidRPr="009E3970">
              <w:rPr>
                <w:rFonts w:ascii="Tahoma" w:hAnsi="Tahoma" w:cs="Tahoma"/>
                <w:b/>
                <w:sz w:val="18"/>
                <w:szCs w:val="18"/>
              </w:rPr>
              <w:t>Item Name</w:t>
            </w:r>
          </w:p>
        </w:tc>
        <w:tc>
          <w:tcPr>
            <w:tcW w:w="1854" w:type="dxa"/>
            <w:tcBorders>
              <w:top w:val="single" w:sz="4" w:space="0" w:color="000000"/>
              <w:left w:val="single" w:sz="4" w:space="0" w:color="auto"/>
              <w:bottom w:val="single" w:sz="4" w:space="0" w:color="000000"/>
              <w:right w:val="single" w:sz="4" w:space="0" w:color="000000"/>
            </w:tcBorders>
          </w:tcPr>
          <w:p w14:paraId="64EA5D6A" w14:textId="40B64770" w:rsidR="006575AA" w:rsidRPr="009E3970" w:rsidRDefault="006575AA" w:rsidP="006575AA">
            <w:pPr>
              <w:pStyle w:val="TableParagraph"/>
              <w:spacing w:before="13"/>
              <w:jc w:val="center"/>
              <w:rPr>
                <w:rFonts w:ascii="Tahoma" w:hAnsi="Tahoma" w:cs="Tahoma"/>
                <w:b/>
                <w:spacing w:val="-2"/>
                <w:sz w:val="19"/>
                <w:szCs w:val="19"/>
              </w:rPr>
            </w:pPr>
            <w:r>
              <w:rPr>
                <w:rFonts w:ascii="Tahoma" w:hAnsi="Tahoma" w:cs="Tahoma"/>
                <w:b/>
                <w:sz w:val="18"/>
                <w:szCs w:val="18"/>
              </w:rPr>
              <w:t>Make/Specification</w:t>
            </w:r>
          </w:p>
        </w:tc>
        <w:tc>
          <w:tcPr>
            <w:tcW w:w="855" w:type="dxa"/>
            <w:tcBorders>
              <w:top w:val="single" w:sz="4" w:space="0" w:color="000000"/>
              <w:left w:val="single" w:sz="4" w:space="0" w:color="000000"/>
              <w:bottom w:val="single" w:sz="4" w:space="0" w:color="000000"/>
              <w:right w:val="single" w:sz="4" w:space="0" w:color="000000"/>
            </w:tcBorders>
          </w:tcPr>
          <w:p w14:paraId="274B2A1B" w14:textId="5343A3A9" w:rsidR="006575AA" w:rsidRPr="009E3970" w:rsidRDefault="006575AA" w:rsidP="006575AA">
            <w:pPr>
              <w:pStyle w:val="TableParagraph"/>
              <w:spacing w:before="13"/>
              <w:ind w:right="10"/>
              <w:jc w:val="center"/>
              <w:rPr>
                <w:rFonts w:ascii="Tahoma" w:hAnsi="Tahoma" w:cs="Tahoma"/>
                <w:b/>
                <w:sz w:val="19"/>
                <w:szCs w:val="19"/>
              </w:rPr>
            </w:pPr>
            <w:r w:rsidRPr="009E3970">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6575AA" w:rsidRPr="009E3970" w:rsidRDefault="006575AA" w:rsidP="006575AA">
            <w:pPr>
              <w:pStyle w:val="TableParagraph"/>
              <w:ind w:left="89" w:right="77"/>
              <w:jc w:val="center"/>
              <w:rPr>
                <w:rFonts w:ascii="Tahoma" w:hAnsi="Tahoma" w:cs="Tahoma"/>
                <w:b/>
                <w:spacing w:val="-4"/>
                <w:sz w:val="19"/>
                <w:szCs w:val="19"/>
              </w:rPr>
            </w:pPr>
            <w:r w:rsidRPr="009E3970">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6575AA" w:rsidRPr="009E3970" w:rsidRDefault="006575AA" w:rsidP="006575AA">
            <w:pPr>
              <w:pStyle w:val="TableParagraph"/>
              <w:spacing w:before="13"/>
              <w:ind w:left="108"/>
              <w:jc w:val="center"/>
              <w:rPr>
                <w:rFonts w:ascii="Tahoma" w:hAnsi="Tahoma" w:cs="Tahoma"/>
                <w:b/>
                <w:sz w:val="19"/>
                <w:szCs w:val="19"/>
              </w:rPr>
            </w:pPr>
            <w:r w:rsidRPr="009E3970">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6575AA" w:rsidRPr="009E3970" w:rsidRDefault="006575AA" w:rsidP="006575AA">
            <w:pPr>
              <w:pStyle w:val="TableParagraph"/>
              <w:spacing w:before="13"/>
              <w:ind w:left="108"/>
              <w:jc w:val="center"/>
              <w:rPr>
                <w:rFonts w:ascii="Tahoma" w:hAnsi="Tahoma" w:cs="Tahoma"/>
                <w:b/>
                <w:sz w:val="19"/>
                <w:szCs w:val="19"/>
              </w:rPr>
            </w:pPr>
            <w:r w:rsidRPr="009E3970">
              <w:rPr>
                <w:rFonts w:ascii="Tahoma" w:hAnsi="Tahoma" w:cs="Tahoma"/>
                <w:b/>
                <w:sz w:val="19"/>
                <w:szCs w:val="19"/>
              </w:rPr>
              <w:t>Amount</w:t>
            </w:r>
          </w:p>
        </w:tc>
      </w:tr>
      <w:tr w:rsidR="006575AA" w:rsidRPr="009E3970" w14:paraId="4E63DCEE" w14:textId="77777777" w:rsidTr="006575AA">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067CFF7" w14:textId="77777777" w:rsidR="006575AA" w:rsidRPr="009E3970" w:rsidRDefault="006575AA" w:rsidP="006575AA">
            <w:pPr>
              <w:pStyle w:val="TableParagraph"/>
              <w:spacing w:before="13"/>
              <w:ind w:left="107"/>
              <w:jc w:val="both"/>
              <w:rPr>
                <w:rFonts w:ascii="Tahoma" w:hAnsi="Tahoma" w:cs="Tahoma"/>
                <w:b/>
                <w:sz w:val="19"/>
                <w:szCs w:val="19"/>
              </w:rPr>
            </w:pPr>
            <w:r w:rsidRPr="009E3970">
              <w:rPr>
                <w:rFonts w:ascii="Tahoma" w:hAnsi="Tahoma" w:cs="Tahoma"/>
                <w:b/>
                <w:sz w:val="19"/>
                <w:szCs w:val="19"/>
              </w:rPr>
              <w:t>1.</w:t>
            </w:r>
          </w:p>
        </w:tc>
        <w:tc>
          <w:tcPr>
            <w:tcW w:w="2111" w:type="dxa"/>
            <w:tcBorders>
              <w:top w:val="single" w:sz="4" w:space="0" w:color="000000"/>
              <w:left w:val="single" w:sz="4" w:space="0" w:color="000000"/>
              <w:bottom w:val="single" w:sz="4" w:space="0" w:color="000000"/>
              <w:right w:val="single" w:sz="4" w:space="0" w:color="auto"/>
            </w:tcBorders>
          </w:tcPr>
          <w:p w14:paraId="41BC86CA" w14:textId="2BDF5EFE" w:rsidR="006575AA" w:rsidRPr="009E3970" w:rsidRDefault="006575AA" w:rsidP="006575AA">
            <w:pPr>
              <w:ind w:left="137"/>
              <w:rPr>
                <w:rFonts w:ascii="Tahoma" w:hAnsi="Tahoma" w:cs="Tahoma"/>
                <w:b/>
                <w:spacing w:val="-2"/>
                <w:sz w:val="19"/>
                <w:szCs w:val="19"/>
              </w:rPr>
            </w:pPr>
            <w:r>
              <w:rPr>
                <w:rFonts w:ascii="Tahoma" w:hAnsi="Tahoma" w:cs="Tahoma"/>
                <w:sz w:val="18"/>
                <w:szCs w:val="18"/>
              </w:rPr>
              <w:t>Energy Harvesting Development Kit</w:t>
            </w:r>
          </w:p>
        </w:tc>
        <w:tc>
          <w:tcPr>
            <w:tcW w:w="1854" w:type="dxa"/>
            <w:tcBorders>
              <w:top w:val="single" w:sz="4" w:space="0" w:color="000000"/>
              <w:left w:val="single" w:sz="4" w:space="0" w:color="auto"/>
              <w:bottom w:val="single" w:sz="4" w:space="0" w:color="000000"/>
              <w:right w:val="single" w:sz="4" w:space="0" w:color="000000"/>
            </w:tcBorders>
          </w:tcPr>
          <w:p w14:paraId="364AC364" w14:textId="5D5A5585" w:rsidR="006575AA" w:rsidRPr="006A7EA1" w:rsidRDefault="006A7EA1" w:rsidP="006A7EA1">
            <w:pPr>
              <w:ind w:left="137"/>
              <w:jc w:val="center"/>
              <w:rPr>
                <w:rFonts w:ascii="Tahoma" w:hAnsi="Tahoma" w:cs="Tahoma"/>
                <w:bCs/>
                <w:spacing w:val="-2"/>
                <w:sz w:val="19"/>
                <w:szCs w:val="19"/>
              </w:rPr>
            </w:pPr>
            <w:r w:rsidRPr="006A7EA1">
              <w:rPr>
                <w:rFonts w:ascii="Tahoma" w:hAnsi="Tahoma" w:cs="Tahoma"/>
                <w:bCs/>
                <w:spacing w:val="-2"/>
                <w:sz w:val="19"/>
                <w:szCs w:val="19"/>
              </w:rPr>
              <w:t>AS mentioned in the technical bid</w:t>
            </w:r>
          </w:p>
        </w:tc>
        <w:tc>
          <w:tcPr>
            <w:tcW w:w="855" w:type="dxa"/>
            <w:tcBorders>
              <w:top w:val="single" w:sz="4" w:space="0" w:color="000000"/>
              <w:left w:val="single" w:sz="4" w:space="0" w:color="000000"/>
              <w:bottom w:val="single" w:sz="4" w:space="0" w:color="000000"/>
              <w:right w:val="single" w:sz="4" w:space="0" w:color="000000"/>
            </w:tcBorders>
          </w:tcPr>
          <w:p w14:paraId="788BC161" w14:textId="334BFECE" w:rsidR="006575AA" w:rsidRPr="009E3970" w:rsidRDefault="006575AA" w:rsidP="006575AA">
            <w:pPr>
              <w:jc w:val="center"/>
              <w:rPr>
                <w:rFonts w:ascii="Tahoma" w:hAnsi="Tahoma" w:cs="Tahoma"/>
                <w:b/>
                <w:sz w:val="19"/>
                <w:szCs w:val="19"/>
              </w:rPr>
            </w:pPr>
            <w:r>
              <w:rPr>
                <w:rFonts w:ascii="Tahoma" w:hAnsi="Tahoma" w:cs="Tahoma"/>
                <w:b/>
                <w:sz w:val="19"/>
                <w:szCs w:val="19"/>
              </w:rPr>
              <w:t>1</w:t>
            </w:r>
          </w:p>
        </w:tc>
        <w:tc>
          <w:tcPr>
            <w:tcW w:w="850" w:type="dxa"/>
            <w:tcBorders>
              <w:top w:val="single" w:sz="4" w:space="0" w:color="000000"/>
              <w:left w:val="single" w:sz="4" w:space="0" w:color="000000"/>
              <w:bottom w:val="single" w:sz="4" w:space="0" w:color="000000"/>
              <w:right w:val="single" w:sz="4" w:space="0" w:color="000000"/>
            </w:tcBorders>
          </w:tcPr>
          <w:p w14:paraId="2486A9D0" w14:textId="6AE6CB22" w:rsidR="006575AA" w:rsidRPr="009E3970" w:rsidRDefault="006575AA" w:rsidP="006575AA">
            <w:pPr>
              <w:pStyle w:val="TableParagraph"/>
              <w:ind w:left="89" w:right="77"/>
              <w:jc w:val="center"/>
              <w:rPr>
                <w:rFonts w:ascii="Tahoma" w:hAnsi="Tahoma" w:cs="Tahoma"/>
                <w:b/>
                <w:spacing w:val="-4"/>
                <w:sz w:val="19"/>
                <w:szCs w:val="19"/>
              </w:rPr>
            </w:pPr>
            <w:r>
              <w:rPr>
                <w:rFonts w:ascii="Tahoma" w:hAnsi="Tahoma" w:cs="Tahoma"/>
                <w:b/>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5D2D68E7" w14:textId="77777777" w:rsidR="006575AA" w:rsidRPr="009E3970" w:rsidRDefault="006575AA" w:rsidP="006575AA">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6575AA" w:rsidRPr="009E3970" w:rsidRDefault="006575AA" w:rsidP="006575AA">
            <w:pPr>
              <w:pStyle w:val="TableParagraph"/>
              <w:spacing w:before="13"/>
              <w:ind w:left="108"/>
              <w:jc w:val="both"/>
              <w:rPr>
                <w:rFonts w:ascii="Tahoma" w:hAnsi="Tahoma" w:cs="Tahoma"/>
                <w:b/>
                <w:sz w:val="19"/>
                <w:szCs w:val="19"/>
              </w:rPr>
            </w:pPr>
          </w:p>
        </w:tc>
      </w:tr>
      <w:tr w:rsidR="00F5227D" w:rsidRPr="009E3970" w14:paraId="7C65CBFE" w14:textId="77777777" w:rsidTr="00F5227D">
        <w:trPr>
          <w:trHeight w:val="268"/>
          <w:jc w:val="center"/>
        </w:trPr>
        <w:tc>
          <w:tcPr>
            <w:tcW w:w="8039" w:type="dxa"/>
            <w:gridSpan w:val="6"/>
          </w:tcPr>
          <w:p w14:paraId="43990EE4" w14:textId="77777777" w:rsidR="00F5227D" w:rsidRPr="009E3970" w:rsidRDefault="00F5227D" w:rsidP="00F5227D">
            <w:pPr>
              <w:pStyle w:val="TableParagraph"/>
              <w:ind w:right="93"/>
              <w:jc w:val="right"/>
              <w:rPr>
                <w:rFonts w:ascii="Tahoma" w:hAnsi="Tahoma" w:cs="Tahoma"/>
                <w:sz w:val="20"/>
                <w:szCs w:val="20"/>
              </w:rPr>
            </w:pPr>
            <w:r w:rsidRPr="009E3970">
              <w:rPr>
                <w:rFonts w:ascii="Tahoma" w:hAnsi="Tahoma" w:cs="Tahoma"/>
                <w:sz w:val="20"/>
                <w:szCs w:val="20"/>
              </w:rPr>
              <w:t>Total</w:t>
            </w:r>
          </w:p>
        </w:tc>
        <w:tc>
          <w:tcPr>
            <w:tcW w:w="1228" w:type="dxa"/>
          </w:tcPr>
          <w:p w14:paraId="61DD2874" w14:textId="77777777" w:rsidR="00F5227D" w:rsidRPr="009E3970" w:rsidRDefault="00F5227D" w:rsidP="00F5227D">
            <w:pPr>
              <w:pStyle w:val="TableParagraph"/>
              <w:jc w:val="both"/>
              <w:rPr>
                <w:rFonts w:ascii="Tahoma" w:hAnsi="Tahoma" w:cs="Tahoma"/>
                <w:sz w:val="20"/>
                <w:szCs w:val="20"/>
              </w:rPr>
            </w:pPr>
          </w:p>
        </w:tc>
      </w:tr>
      <w:tr w:rsidR="00F5227D" w:rsidRPr="009E3970" w14:paraId="720F8D11" w14:textId="77777777" w:rsidTr="00F5227D">
        <w:trPr>
          <w:trHeight w:val="268"/>
          <w:jc w:val="center"/>
        </w:trPr>
        <w:tc>
          <w:tcPr>
            <w:tcW w:w="8039" w:type="dxa"/>
            <w:gridSpan w:val="6"/>
          </w:tcPr>
          <w:p w14:paraId="684FD804" w14:textId="77777777" w:rsidR="00F5227D" w:rsidRPr="009E3970" w:rsidRDefault="00F5227D" w:rsidP="00F5227D">
            <w:pPr>
              <w:pStyle w:val="TableParagraph"/>
              <w:ind w:right="95"/>
              <w:jc w:val="right"/>
              <w:rPr>
                <w:rFonts w:ascii="Tahoma" w:hAnsi="Tahoma" w:cs="Tahoma"/>
                <w:sz w:val="20"/>
                <w:szCs w:val="20"/>
              </w:rPr>
            </w:pPr>
            <w:r w:rsidRPr="009E3970">
              <w:rPr>
                <w:rFonts w:ascii="Tahoma" w:hAnsi="Tahoma" w:cs="Tahoma"/>
                <w:sz w:val="20"/>
                <w:szCs w:val="20"/>
              </w:rPr>
              <w:t>GST</w:t>
            </w:r>
          </w:p>
        </w:tc>
        <w:tc>
          <w:tcPr>
            <w:tcW w:w="1228" w:type="dxa"/>
          </w:tcPr>
          <w:p w14:paraId="5A1EFE53" w14:textId="77777777" w:rsidR="00F5227D" w:rsidRPr="009E3970" w:rsidRDefault="00F5227D" w:rsidP="00F5227D">
            <w:pPr>
              <w:pStyle w:val="TableParagraph"/>
              <w:jc w:val="both"/>
              <w:rPr>
                <w:rFonts w:ascii="Tahoma" w:hAnsi="Tahoma" w:cs="Tahoma"/>
                <w:sz w:val="20"/>
                <w:szCs w:val="20"/>
              </w:rPr>
            </w:pPr>
          </w:p>
        </w:tc>
      </w:tr>
      <w:tr w:rsidR="00F5227D" w:rsidRPr="009E3970" w14:paraId="4EB62386" w14:textId="77777777" w:rsidTr="00F5227D">
        <w:trPr>
          <w:trHeight w:val="270"/>
          <w:jc w:val="center"/>
        </w:trPr>
        <w:tc>
          <w:tcPr>
            <w:tcW w:w="8039" w:type="dxa"/>
            <w:gridSpan w:val="6"/>
          </w:tcPr>
          <w:p w14:paraId="59A3B9FD" w14:textId="77777777" w:rsidR="00F5227D" w:rsidRPr="009E3970" w:rsidRDefault="00F5227D" w:rsidP="00A96981">
            <w:pPr>
              <w:pStyle w:val="TableParagraph"/>
              <w:ind w:right="93"/>
              <w:jc w:val="right"/>
              <w:rPr>
                <w:rFonts w:ascii="Tahoma" w:hAnsi="Tahoma" w:cs="Tahoma"/>
                <w:sz w:val="20"/>
                <w:szCs w:val="20"/>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1228" w:type="dxa"/>
          </w:tcPr>
          <w:p w14:paraId="7922FFA4" w14:textId="77777777" w:rsidR="00F5227D" w:rsidRPr="009E3970" w:rsidRDefault="00F5227D" w:rsidP="00A96981">
            <w:pPr>
              <w:pStyle w:val="TableParagraph"/>
              <w:rPr>
                <w:rFonts w:ascii="Tahoma" w:hAnsi="Tahoma" w:cs="Tahoma"/>
                <w:sz w:val="20"/>
                <w:szCs w:val="20"/>
              </w:rPr>
            </w:pPr>
          </w:p>
        </w:tc>
      </w:tr>
    </w:tbl>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57561216" w14:textId="77777777" w:rsidR="001A470A" w:rsidRPr="009E3970" w:rsidRDefault="001A470A" w:rsidP="001A470A">
      <w:pPr>
        <w:rPr>
          <w:rFonts w:ascii="Tahoma" w:hAnsi="Tahoma" w:cs="Tahoma"/>
          <w:b/>
          <w:sz w:val="19"/>
          <w:szCs w:val="19"/>
        </w:rPr>
      </w:pPr>
      <w:bookmarkStart w:id="3" w:name="_Hlk217644650"/>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bidder must submit a No Conflict of Interest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w:t>
      </w:r>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FC1353"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bookmarkEnd w:id="3"/>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71B646" w14:textId="77777777" w:rsidR="00703508" w:rsidRDefault="00703508" w:rsidP="00290070">
      <w:r>
        <w:separator/>
      </w:r>
    </w:p>
  </w:endnote>
  <w:endnote w:type="continuationSeparator" w:id="0">
    <w:p w14:paraId="4105F017" w14:textId="77777777" w:rsidR="00703508" w:rsidRDefault="00703508"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E982B5" w14:textId="77777777" w:rsidR="00703508" w:rsidRDefault="00703508" w:rsidP="00290070">
      <w:r>
        <w:separator/>
      </w:r>
    </w:p>
  </w:footnote>
  <w:footnote w:type="continuationSeparator" w:id="0">
    <w:p w14:paraId="0C88A48D" w14:textId="77777777" w:rsidR="00703508" w:rsidRDefault="00703508"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0C67E4F"/>
    <w:multiLevelType w:val="hybridMultilevel"/>
    <w:tmpl w:val="E15C0FF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4"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5"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5"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8"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9"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1"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3"/>
  </w:num>
  <w:num w:numId="2" w16cid:durableId="1786734672">
    <w:abstractNumId w:val="1"/>
  </w:num>
  <w:num w:numId="3" w16cid:durableId="170686533">
    <w:abstractNumId w:val="9"/>
  </w:num>
  <w:num w:numId="4" w16cid:durableId="606887730">
    <w:abstractNumId w:val="20"/>
  </w:num>
  <w:num w:numId="5" w16cid:durableId="946304729">
    <w:abstractNumId w:val="24"/>
  </w:num>
  <w:num w:numId="6" w16cid:durableId="804008517">
    <w:abstractNumId w:val="21"/>
  </w:num>
  <w:num w:numId="7" w16cid:durableId="230240977">
    <w:abstractNumId w:val="6"/>
  </w:num>
  <w:num w:numId="8" w16cid:durableId="397898122">
    <w:abstractNumId w:val="4"/>
  </w:num>
  <w:num w:numId="9" w16cid:durableId="1850870385">
    <w:abstractNumId w:val="30"/>
  </w:num>
  <w:num w:numId="10" w16cid:durableId="352075186">
    <w:abstractNumId w:val="2"/>
  </w:num>
  <w:num w:numId="11" w16cid:durableId="105732268">
    <w:abstractNumId w:val="3"/>
  </w:num>
  <w:num w:numId="12" w16cid:durableId="1403256975">
    <w:abstractNumId w:val="11"/>
  </w:num>
  <w:num w:numId="13" w16cid:durableId="8794279">
    <w:abstractNumId w:val="5"/>
  </w:num>
  <w:num w:numId="14" w16cid:durableId="1766077002">
    <w:abstractNumId w:val="22"/>
  </w:num>
  <w:num w:numId="15" w16cid:durableId="606236350">
    <w:abstractNumId w:val="15"/>
  </w:num>
  <w:num w:numId="16" w16cid:durableId="24018447">
    <w:abstractNumId w:val="23"/>
  </w:num>
  <w:num w:numId="17" w16cid:durableId="1661621506">
    <w:abstractNumId w:val="25"/>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6"/>
  </w:num>
  <w:num w:numId="20" w16cid:durableId="1614088959">
    <w:abstractNumId w:val="8"/>
  </w:num>
  <w:num w:numId="21" w16cid:durableId="811949612">
    <w:abstractNumId w:val="26"/>
  </w:num>
  <w:num w:numId="22" w16cid:durableId="735324410">
    <w:abstractNumId w:val="14"/>
  </w:num>
  <w:num w:numId="23" w16cid:durableId="1022779379">
    <w:abstractNumId w:val="27"/>
  </w:num>
  <w:num w:numId="24" w16cid:durableId="835462285">
    <w:abstractNumId w:val="7"/>
  </w:num>
  <w:num w:numId="25" w16cid:durableId="1242642964">
    <w:abstractNumId w:val="19"/>
  </w:num>
  <w:num w:numId="26" w16cid:durableId="120266653">
    <w:abstractNumId w:val="0"/>
  </w:num>
  <w:num w:numId="27" w16cid:durableId="436950498">
    <w:abstractNumId w:val="12"/>
  </w:num>
  <w:num w:numId="28" w16cid:durableId="1391802089">
    <w:abstractNumId w:val="18"/>
  </w:num>
  <w:num w:numId="29" w16cid:durableId="1143933674">
    <w:abstractNumId w:val="31"/>
  </w:num>
  <w:num w:numId="30" w16cid:durableId="1568153367">
    <w:abstractNumId w:val="17"/>
  </w:num>
  <w:num w:numId="31" w16cid:durableId="1219440602">
    <w:abstractNumId w:val="29"/>
  </w:num>
  <w:num w:numId="32" w16cid:durableId="1999111110">
    <w:abstractNumId w:val="28"/>
  </w:num>
  <w:num w:numId="33" w16cid:durableId="18329817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0429"/>
    <w:rsid w:val="0003474F"/>
    <w:rsid w:val="00040BF6"/>
    <w:rsid w:val="00083FC5"/>
    <w:rsid w:val="00095749"/>
    <w:rsid w:val="000B3607"/>
    <w:rsid w:val="000C0798"/>
    <w:rsid w:val="000E6BE8"/>
    <w:rsid w:val="001822E7"/>
    <w:rsid w:val="00182666"/>
    <w:rsid w:val="0019560D"/>
    <w:rsid w:val="001A470A"/>
    <w:rsid w:val="001F486D"/>
    <w:rsid w:val="002420DF"/>
    <w:rsid w:val="00243B31"/>
    <w:rsid w:val="002750A2"/>
    <w:rsid w:val="00290070"/>
    <w:rsid w:val="002C361C"/>
    <w:rsid w:val="002E764F"/>
    <w:rsid w:val="00316F72"/>
    <w:rsid w:val="00322218"/>
    <w:rsid w:val="00337C63"/>
    <w:rsid w:val="00362EBE"/>
    <w:rsid w:val="003A318F"/>
    <w:rsid w:val="003C16A7"/>
    <w:rsid w:val="003C1B08"/>
    <w:rsid w:val="003C77A7"/>
    <w:rsid w:val="003D5DF9"/>
    <w:rsid w:val="003E1CFA"/>
    <w:rsid w:val="00426BE4"/>
    <w:rsid w:val="00450A1F"/>
    <w:rsid w:val="00461914"/>
    <w:rsid w:val="00472D98"/>
    <w:rsid w:val="00494813"/>
    <w:rsid w:val="004B0E8B"/>
    <w:rsid w:val="004C3070"/>
    <w:rsid w:val="004D6A2B"/>
    <w:rsid w:val="00503C12"/>
    <w:rsid w:val="005179CE"/>
    <w:rsid w:val="0053021C"/>
    <w:rsid w:val="005323E4"/>
    <w:rsid w:val="0055568C"/>
    <w:rsid w:val="00561BF9"/>
    <w:rsid w:val="00566727"/>
    <w:rsid w:val="00583058"/>
    <w:rsid w:val="005E769A"/>
    <w:rsid w:val="006575AA"/>
    <w:rsid w:val="006A3E60"/>
    <w:rsid w:val="006A7EA1"/>
    <w:rsid w:val="006B340B"/>
    <w:rsid w:val="006B5114"/>
    <w:rsid w:val="006B7017"/>
    <w:rsid w:val="006C3534"/>
    <w:rsid w:val="006C5167"/>
    <w:rsid w:val="00703508"/>
    <w:rsid w:val="00713E16"/>
    <w:rsid w:val="00714BD3"/>
    <w:rsid w:val="0072714E"/>
    <w:rsid w:val="00743078"/>
    <w:rsid w:val="00761FC9"/>
    <w:rsid w:val="00791F02"/>
    <w:rsid w:val="007B1A6A"/>
    <w:rsid w:val="007B28DD"/>
    <w:rsid w:val="007C473D"/>
    <w:rsid w:val="00866367"/>
    <w:rsid w:val="008826FA"/>
    <w:rsid w:val="00884A26"/>
    <w:rsid w:val="00885A81"/>
    <w:rsid w:val="008F4155"/>
    <w:rsid w:val="008F45E5"/>
    <w:rsid w:val="00920157"/>
    <w:rsid w:val="009749CE"/>
    <w:rsid w:val="00976514"/>
    <w:rsid w:val="00977A4C"/>
    <w:rsid w:val="00986050"/>
    <w:rsid w:val="00997F5F"/>
    <w:rsid w:val="009C33AB"/>
    <w:rsid w:val="009C57E5"/>
    <w:rsid w:val="009D1452"/>
    <w:rsid w:val="009D37D3"/>
    <w:rsid w:val="009E3970"/>
    <w:rsid w:val="00A03494"/>
    <w:rsid w:val="00A063F0"/>
    <w:rsid w:val="00A14111"/>
    <w:rsid w:val="00A76DA8"/>
    <w:rsid w:val="00A92363"/>
    <w:rsid w:val="00B549C0"/>
    <w:rsid w:val="00B56509"/>
    <w:rsid w:val="00B71CAE"/>
    <w:rsid w:val="00B949FE"/>
    <w:rsid w:val="00BA3992"/>
    <w:rsid w:val="00BB57A4"/>
    <w:rsid w:val="00BD75E1"/>
    <w:rsid w:val="00C16D2C"/>
    <w:rsid w:val="00CA258C"/>
    <w:rsid w:val="00CA25AD"/>
    <w:rsid w:val="00D06625"/>
    <w:rsid w:val="00D14F72"/>
    <w:rsid w:val="00D60457"/>
    <w:rsid w:val="00DB6D4B"/>
    <w:rsid w:val="00DE13C1"/>
    <w:rsid w:val="00E15BBC"/>
    <w:rsid w:val="00E40D98"/>
    <w:rsid w:val="00E45340"/>
    <w:rsid w:val="00E558B5"/>
    <w:rsid w:val="00E72997"/>
    <w:rsid w:val="00EF4511"/>
    <w:rsid w:val="00F037DE"/>
    <w:rsid w:val="00F03EDE"/>
    <w:rsid w:val="00F42489"/>
    <w:rsid w:val="00F51031"/>
    <w:rsid w:val="00F5227D"/>
    <w:rsid w:val="00F61F8F"/>
    <w:rsid w:val="00F71115"/>
    <w:rsid w:val="00F84C31"/>
    <w:rsid w:val="00FC1353"/>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1871</Words>
  <Characters>10201</Characters>
  <Application>Microsoft Office Word</Application>
  <DocSecurity>0</DocSecurity>
  <Lines>377</Lines>
  <Paragraphs>251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5</cp:revision>
  <cp:lastPrinted>2025-11-17T07:16:00Z</cp:lastPrinted>
  <dcterms:created xsi:type="dcterms:W3CDTF">2025-12-26T10:16:00Z</dcterms:created>
  <dcterms:modified xsi:type="dcterms:W3CDTF">2026-03-05T09:16:00Z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