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17A9316" w:rsidR="00F84C31" w:rsidRPr="00EB5720"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EB5720">
        <w:rPr>
          <w:rFonts w:ascii="Tahoma" w:hAnsi="Tahoma" w:cs="Tahoma"/>
          <w:b/>
          <w:bCs/>
          <w:color w:val="000000"/>
          <w:sz w:val="19"/>
          <w:szCs w:val="19"/>
          <w:u w:val="single"/>
        </w:rPr>
        <w:t xml:space="preserve">Tender </w:t>
      </w:r>
      <w:r w:rsidR="00B07AF8" w:rsidRPr="00EB5720">
        <w:rPr>
          <w:rFonts w:ascii="Tahoma" w:hAnsi="Tahoma" w:cs="Tahoma"/>
          <w:b/>
          <w:bCs/>
          <w:color w:val="000000"/>
          <w:sz w:val="19"/>
          <w:szCs w:val="19"/>
          <w:u w:val="single"/>
        </w:rPr>
        <w:t>No:</w:t>
      </w:r>
      <w:r w:rsidRPr="00EB5720">
        <w:rPr>
          <w:rFonts w:ascii="Tahoma" w:hAnsi="Tahoma" w:cs="Tahoma"/>
          <w:b/>
          <w:color w:val="4F81BD" w:themeColor="accent1"/>
          <w:sz w:val="19"/>
          <w:szCs w:val="19"/>
        </w:rPr>
        <w:t xml:space="preserve"> 202</w:t>
      </w:r>
      <w:r w:rsidR="00BF6E35" w:rsidRPr="00EB5720">
        <w:rPr>
          <w:rFonts w:ascii="Tahoma" w:hAnsi="Tahoma" w:cs="Tahoma"/>
          <w:b/>
          <w:color w:val="4F81BD" w:themeColor="accent1"/>
          <w:sz w:val="19"/>
          <w:szCs w:val="19"/>
        </w:rPr>
        <w:t>5</w:t>
      </w:r>
      <w:r w:rsidRPr="00EB5720">
        <w:rPr>
          <w:rFonts w:ascii="Tahoma" w:hAnsi="Tahoma" w:cs="Tahoma"/>
          <w:b/>
          <w:color w:val="4F81BD" w:themeColor="accent1"/>
          <w:sz w:val="19"/>
          <w:szCs w:val="19"/>
        </w:rPr>
        <w:t>-2</w:t>
      </w:r>
      <w:r w:rsidR="00BF6E35" w:rsidRPr="00EB5720">
        <w:rPr>
          <w:rFonts w:ascii="Tahoma" w:hAnsi="Tahoma" w:cs="Tahoma"/>
          <w:b/>
          <w:color w:val="4F81BD" w:themeColor="accent1"/>
          <w:sz w:val="19"/>
          <w:szCs w:val="19"/>
        </w:rPr>
        <w:t>6</w:t>
      </w:r>
      <w:r w:rsidRPr="00EB5720">
        <w:rPr>
          <w:rFonts w:ascii="Tahoma" w:hAnsi="Tahoma" w:cs="Tahoma"/>
          <w:b/>
          <w:color w:val="4F81BD" w:themeColor="accent1"/>
          <w:sz w:val="19"/>
          <w:szCs w:val="19"/>
        </w:rPr>
        <w:t>/</w:t>
      </w:r>
      <w:r w:rsidR="00BF6E35" w:rsidRPr="00EB5720">
        <w:rPr>
          <w:rFonts w:ascii="Tahoma" w:hAnsi="Tahoma" w:cs="Tahoma"/>
          <w:b/>
          <w:color w:val="4F81BD" w:themeColor="accent1"/>
          <w:sz w:val="19"/>
          <w:szCs w:val="19"/>
        </w:rPr>
        <w:t>ECE</w:t>
      </w:r>
      <w:r w:rsidR="0026692E" w:rsidRPr="00EB5720">
        <w:rPr>
          <w:rFonts w:ascii="Tahoma" w:hAnsi="Tahoma" w:cs="Tahoma"/>
          <w:b/>
          <w:color w:val="4F81BD" w:themeColor="accent1"/>
          <w:sz w:val="19"/>
          <w:szCs w:val="19"/>
        </w:rPr>
        <w:t>-Estate</w:t>
      </w:r>
      <w:r w:rsidRPr="00EB5720">
        <w:rPr>
          <w:rFonts w:ascii="Tahoma" w:hAnsi="Tahoma" w:cs="Tahoma"/>
          <w:b/>
          <w:color w:val="4F81BD" w:themeColor="accent1"/>
          <w:sz w:val="19"/>
          <w:szCs w:val="19"/>
        </w:rPr>
        <w:t>/2B/LNM-</w:t>
      </w:r>
      <w:r w:rsidR="00BF6E35" w:rsidRPr="00EB5720">
        <w:rPr>
          <w:rFonts w:ascii="Tahoma" w:hAnsi="Tahoma" w:cs="Tahoma"/>
          <w:b/>
          <w:color w:val="4F81BD" w:themeColor="accent1"/>
          <w:sz w:val="19"/>
          <w:szCs w:val="19"/>
        </w:rPr>
        <w:t>1170</w:t>
      </w:r>
      <w:r w:rsidR="0026692E" w:rsidRPr="00EB5720">
        <w:rPr>
          <w:rFonts w:ascii="Tahoma" w:hAnsi="Tahoma" w:cs="Tahoma"/>
          <w:b/>
          <w:color w:val="4F81BD" w:themeColor="accent1"/>
          <w:sz w:val="19"/>
          <w:szCs w:val="19"/>
        </w:rPr>
        <w:t>E</w:t>
      </w:r>
    </w:p>
    <w:p w14:paraId="6F608526" w14:textId="77777777" w:rsidR="005179CE" w:rsidRPr="00EB5720" w:rsidRDefault="005179CE"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EB5720" w:rsidRDefault="00F84C31" w:rsidP="008F4155">
      <w:pPr>
        <w:pStyle w:val="NormalWeb"/>
        <w:spacing w:before="0" w:beforeAutospacing="0" w:after="0" w:afterAutospacing="0"/>
        <w:jc w:val="center"/>
        <w:rPr>
          <w:rFonts w:ascii="Tahoma" w:hAnsi="Tahoma" w:cs="Tahoma"/>
          <w:sz w:val="31"/>
          <w:szCs w:val="31"/>
        </w:rPr>
      </w:pPr>
      <w:r w:rsidRPr="00EB5720">
        <w:rPr>
          <w:rFonts w:ascii="Tahoma" w:hAnsi="Tahoma" w:cs="Tahoma"/>
          <w:b/>
          <w:bCs/>
          <w:color w:val="000000"/>
          <w:sz w:val="31"/>
          <w:szCs w:val="31"/>
          <w:u w:val="single"/>
        </w:rPr>
        <w:t>The LNM Institute of Information Technology, Jaipur</w:t>
      </w:r>
    </w:p>
    <w:p w14:paraId="3E14678F" w14:textId="77777777" w:rsidR="00F84C31" w:rsidRPr="00EB5720" w:rsidRDefault="00F84C31" w:rsidP="008F4155">
      <w:pPr>
        <w:rPr>
          <w:rFonts w:ascii="Tahoma" w:hAnsi="Tahoma" w:cs="Tahoma"/>
          <w:sz w:val="19"/>
          <w:szCs w:val="19"/>
        </w:rPr>
      </w:pPr>
    </w:p>
    <w:p w14:paraId="44DAB502" w14:textId="2717CAC4" w:rsidR="00095749" w:rsidRPr="00EB572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EB5720">
        <w:rPr>
          <w:rFonts w:ascii="Tahoma" w:hAnsi="Tahoma" w:cs="Tahoma"/>
          <w:b/>
          <w:bCs/>
          <w:color w:val="000000"/>
          <w:sz w:val="19"/>
          <w:szCs w:val="19"/>
          <w:u w:val="single"/>
        </w:rPr>
        <w:t>TENDER NOTICE</w:t>
      </w:r>
    </w:p>
    <w:p w14:paraId="483493B6" w14:textId="77777777" w:rsidR="006E2326" w:rsidRPr="00EB5720" w:rsidRDefault="006E2326"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 xml:space="preserve">The LNM Institute of Information Technology, Jaipur is a Deemed-to-be-University, set up as a </w:t>
      </w:r>
      <w:r w:rsidR="005179CE" w:rsidRPr="00EB5720">
        <w:rPr>
          <w:rFonts w:ascii="Tahoma" w:hAnsi="Tahoma" w:cs="Tahoma"/>
          <w:color w:val="000000"/>
          <w:sz w:val="19"/>
          <w:szCs w:val="19"/>
        </w:rPr>
        <w:t>Non-Profit</w:t>
      </w:r>
      <w:r w:rsidRPr="00EB572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FC4A21D"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color w:val="000000"/>
          <w:sz w:val="19"/>
          <w:szCs w:val="19"/>
        </w:rPr>
        <w:t xml:space="preserve">The institute invites proposals from competent vendors for </w:t>
      </w:r>
      <w:bookmarkStart w:id="0" w:name="_Hlk209016624"/>
      <w:r w:rsidRPr="00EB5720">
        <w:rPr>
          <w:rFonts w:ascii="Tahoma" w:hAnsi="Tahoma" w:cs="Tahoma"/>
          <w:color w:val="000000"/>
          <w:sz w:val="19"/>
          <w:szCs w:val="19"/>
        </w:rPr>
        <w:t>“</w:t>
      </w:r>
      <w:r w:rsidR="0050029A" w:rsidRPr="00EB5720">
        <w:rPr>
          <w:rFonts w:ascii="Tahoma" w:hAnsi="Tahoma" w:cs="Tahoma"/>
          <w:b/>
          <w:bCs/>
          <w:sz w:val="19"/>
          <w:szCs w:val="19"/>
          <w:lang w:bidi="hi-IN"/>
        </w:rPr>
        <w:t>Civil, Electrical and VRV work for</w:t>
      </w:r>
      <w:r w:rsidR="0050029A" w:rsidRPr="00EB5720">
        <w:rPr>
          <w:rFonts w:ascii="Tahoma" w:hAnsi="Tahoma" w:cs="Tahoma"/>
          <w:color w:val="000000"/>
          <w:sz w:val="19"/>
          <w:szCs w:val="19"/>
        </w:rPr>
        <w:t xml:space="preserve"> </w:t>
      </w:r>
      <w:r w:rsidR="00D577ED" w:rsidRPr="00EB5720">
        <w:rPr>
          <w:rFonts w:ascii="Tahoma" w:hAnsi="Tahoma" w:cs="Tahoma"/>
          <w:b/>
          <w:bCs/>
          <w:sz w:val="19"/>
          <w:szCs w:val="19"/>
          <w:lang w:bidi="hi-IN"/>
        </w:rPr>
        <w:t>Setting up of Computer Laboratory</w:t>
      </w:r>
      <w:r w:rsidR="00822A73" w:rsidRPr="00EB5720">
        <w:rPr>
          <w:rStyle w:val="Strong"/>
          <w:rFonts w:ascii="Tahoma" w:hAnsi="Tahoma" w:cs="Tahoma"/>
          <w:sz w:val="19"/>
          <w:szCs w:val="19"/>
        </w:rPr>
        <w:t>”</w:t>
      </w:r>
      <w:r w:rsidRPr="00EB5720">
        <w:rPr>
          <w:rFonts w:ascii="Tahoma" w:hAnsi="Tahoma" w:cs="Tahoma"/>
          <w:color w:val="000000"/>
          <w:sz w:val="19"/>
          <w:szCs w:val="19"/>
        </w:rPr>
        <w:t xml:space="preserve">. </w:t>
      </w:r>
      <w:bookmarkEnd w:id="0"/>
      <w:r w:rsidRPr="00EB5720">
        <w:rPr>
          <w:rFonts w:ascii="Tahoma" w:hAnsi="Tahoma" w:cs="Tahoma"/>
          <w:color w:val="000000"/>
          <w:sz w:val="19"/>
          <w:szCs w:val="19"/>
        </w:rPr>
        <w:t xml:space="preserve">Bidders can submit their sealed </w:t>
      </w:r>
      <w:r w:rsidR="005179CE" w:rsidRPr="00EB5720">
        <w:rPr>
          <w:rFonts w:ascii="Tahoma" w:hAnsi="Tahoma" w:cs="Tahoma"/>
          <w:color w:val="000000"/>
          <w:sz w:val="19"/>
          <w:szCs w:val="19"/>
        </w:rPr>
        <w:t>offers</w:t>
      </w:r>
      <w:r w:rsidRPr="00EB5720">
        <w:rPr>
          <w:rFonts w:ascii="Tahoma" w:hAnsi="Tahoma" w:cs="Tahoma"/>
          <w:color w:val="000000"/>
          <w:sz w:val="19"/>
          <w:szCs w:val="19"/>
        </w:rPr>
        <w:t xml:space="preserve">/s at the following address by Email/Speed-Post/ Registered Post/ By-hand/courier before 05:00 PM on </w:t>
      </w:r>
      <w:r w:rsidR="00B5741F">
        <w:rPr>
          <w:rFonts w:ascii="Tahoma" w:hAnsi="Tahoma" w:cs="Tahoma"/>
          <w:b/>
          <w:bCs/>
          <w:color w:val="000000"/>
          <w:sz w:val="19"/>
          <w:szCs w:val="19"/>
        </w:rPr>
        <w:t>14</w:t>
      </w:r>
      <w:r w:rsidR="00822A73" w:rsidRPr="00EB5720">
        <w:rPr>
          <w:rFonts w:ascii="Tahoma" w:hAnsi="Tahoma" w:cs="Tahoma"/>
          <w:b/>
          <w:bCs/>
          <w:color w:val="000000"/>
          <w:sz w:val="19"/>
          <w:szCs w:val="19"/>
        </w:rPr>
        <w:t>/</w:t>
      </w:r>
      <w:r w:rsidR="0050029A" w:rsidRPr="00EB5720">
        <w:rPr>
          <w:rFonts w:ascii="Tahoma" w:hAnsi="Tahoma" w:cs="Tahoma"/>
          <w:b/>
          <w:bCs/>
          <w:color w:val="000000"/>
          <w:sz w:val="19"/>
          <w:szCs w:val="19"/>
        </w:rPr>
        <w:t>0</w:t>
      </w:r>
      <w:r w:rsidR="00B5741F">
        <w:rPr>
          <w:rFonts w:ascii="Tahoma" w:hAnsi="Tahoma" w:cs="Tahoma"/>
          <w:b/>
          <w:bCs/>
          <w:color w:val="000000"/>
          <w:sz w:val="19"/>
          <w:szCs w:val="19"/>
        </w:rPr>
        <w:t>3</w:t>
      </w:r>
      <w:r w:rsidR="00822A73" w:rsidRPr="00EB5720">
        <w:rPr>
          <w:rFonts w:ascii="Tahoma" w:hAnsi="Tahoma" w:cs="Tahoma"/>
          <w:b/>
          <w:bCs/>
          <w:color w:val="000000"/>
          <w:sz w:val="19"/>
          <w:szCs w:val="19"/>
        </w:rPr>
        <w:t>/202</w:t>
      </w:r>
      <w:r w:rsidR="0050029A" w:rsidRPr="00EB5720">
        <w:rPr>
          <w:rFonts w:ascii="Tahoma" w:hAnsi="Tahoma" w:cs="Tahoma"/>
          <w:b/>
          <w:bCs/>
          <w:color w:val="000000"/>
          <w:sz w:val="19"/>
          <w:szCs w:val="19"/>
        </w:rPr>
        <w:t>6</w:t>
      </w:r>
      <w:r w:rsidR="00095749" w:rsidRPr="00EB5720">
        <w:rPr>
          <w:rFonts w:ascii="Tahoma" w:hAnsi="Tahoma" w:cs="Tahoma"/>
          <w:b/>
          <w:bCs/>
          <w:color w:val="000000"/>
          <w:sz w:val="19"/>
          <w:szCs w:val="19"/>
        </w:rPr>
        <w:t xml:space="preserve"> (Last date of bid submission)</w:t>
      </w:r>
      <w:r w:rsidRPr="00EB5720">
        <w:rPr>
          <w:rFonts w:ascii="Tahoma" w:hAnsi="Tahoma" w:cs="Tahoma"/>
          <w:b/>
          <w:bCs/>
          <w:color w:val="000000"/>
          <w:sz w:val="19"/>
          <w:szCs w:val="19"/>
        </w:rPr>
        <w:t>.</w:t>
      </w:r>
    </w:p>
    <w:p w14:paraId="7E4ECC6C" w14:textId="77777777"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b/>
          <w:bCs/>
          <w:color w:val="000000"/>
          <w:sz w:val="19"/>
          <w:szCs w:val="19"/>
          <w:u w:val="single"/>
        </w:rPr>
        <w:t>Filing of Tender:</w:t>
      </w:r>
    </w:p>
    <w:p w14:paraId="30053AE1" w14:textId="77777777" w:rsidR="00F84C31" w:rsidRPr="00EB5720" w:rsidRDefault="00F84C31" w:rsidP="008F4155">
      <w:pPr>
        <w:pStyle w:val="NormalWeb"/>
        <w:spacing w:before="200" w:beforeAutospacing="0" w:after="0" w:afterAutospacing="0"/>
        <w:jc w:val="both"/>
        <w:rPr>
          <w:rFonts w:ascii="Tahoma" w:hAnsi="Tahoma" w:cs="Tahoma"/>
          <w:b/>
          <w:bCs/>
          <w:sz w:val="19"/>
          <w:szCs w:val="19"/>
          <w:u w:val="single"/>
        </w:rPr>
      </w:pPr>
      <w:r w:rsidRPr="00EB5720">
        <w:rPr>
          <w:rFonts w:ascii="Tahoma" w:hAnsi="Tahoma" w:cs="Tahoma"/>
          <w:b/>
          <w:bCs/>
          <w:color w:val="000000"/>
          <w:sz w:val="19"/>
          <w:szCs w:val="19"/>
          <w:u w:val="single"/>
        </w:rPr>
        <w:t>Option 1: Physical submission of offers (hard copy) in sealed envelopes.</w:t>
      </w:r>
    </w:p>
    <w:p w14:paraId="53B09617" w14:textId="14B6D70E"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Bids shall be addressed to the undersigned and deposited in the tender box available at the main gate</w:t>
      </w:r>
      <w:r w:rsidR="006C5167" w:rsidRPr="00EB5720">
        <w:rPr>
          <w:rFonts w:ascii="Tahoma" w:hAnsi="Tahoma" w:cs="Tahoma"/>
          <w:color w:val="000000"/>
          <w:sz w:val="19"/>
          <w:szCs w:val="19"/>
        </w:rPr>
        <w:t xml:space="preserve"> of the institute</w:t>
      </w:r>
      <w:r w:rsidRPr="00EB572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color w:val="000000"/>
          <w:sz w:val="19"/>
          <w:szCs w:val="19"/>
        </w:rPr>
        <w:t>The tender subject and reference number must be mentioned on the envelope. </w:t>
      </w:r>
    </w:p>
    <w:p w14:paraId="5A32CBC2" w14:textId="77777777" w:rsidR="00F84C31" w:rsidRPr="00EB5720" w:rsidRDefault="00F84C31" w:rsidP="008F4155">
      <w:pPr>
        <w:rPr>
          <w:rFonts w:ascii="Tahoma" w:hAnsi="Tahoma" w:cs="Tahoma"/>
          <w:sz w:val="19"/>
          <w:szCs w:val="19"/>
        </w:rPr>
      </w:pPr>
    </w:p>
    <w:p w14:paraId="69BFA8FE"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b/>
          <w:bCs/>
          <w:color w:val="000000"/>
          <w:sz w:val="19"/>
          <w:szCs w:val="19"/>
        </w:rPr>
        <w:t>Director</w:t>
      </w:r>
    </w:p>
    <w:p w14:paraId="78C2F81B"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b/>
          <w:bCs/>
          <w:color w:val="000000"/>
          <w:sz w:val="19"/>
          <w:szCs w:val="19"/>
        </w:rPr>
        <w:t>The LNM Institute of Information Technology,</w:t>
      </w:r>
    </w:p>
    <w:p w14:paraId="6AB509DC"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color w:val="000000"/>
          <w:sz w:val="19"/>
          <w:szCs w:val="19"/>
        </w:rPr>
        <w:t>Gram – Rupa Ki Nangal, Post – Sumel,</w:t>
      </w:r>
    </w:p>
    <w:p w14:paraId="3E48260C"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color w:val="000000"/>
          <w:sz w:val="19"/>
          <w:szCs w:val="19"/>
        </w:rPr>
        <w:t>Via – Jamdoli, Jaipur- 302031</w:t>
      </w:r>
    </w:p>
    <w:p w14:paraId="1FD5C4AD" w14:textId="77777777" w:rsidR="00F84C31" w:rsidRPr="00EB5720" w:rsidRDefault="00F84C31" w:rsidP="008F4155">
      <w:pPr>
        <w:rPr>
          <w:rFonts w:ascii="Tahoma" w:hAnsi="Tahoma" w:cs="Tahoma"/>
          <w:sz w:val="19"/>
          <w:szCs w:val="19"/>
        </w:rPr>
      </w:pPr>
    </w:p>
    <w:p w14:paraId="66E6EED9" w14:textId="3458FFA3" w:rsidR="00F84C31" w:rsidRPr="00EB5720" w:rsidRDefault="00F84C31" w:rsidP="008F4155">
      <w:pPr>
        <w:pStyle w:val="NormalWeb"/>
        <w:spacing w:before="0" w:beforeAutospacing="0" w:after="0" w:afterAutospacing="0"/>
        <w:jc w:val="both"/>
        <w:rPr>
          <w:rFonts w:ascii="Tahoma" w:hAnsi="Tahoma" w:cs="Tahoma"/>
          <w:b/>
          <w:bCs/>
          <w:sz w:val="19"/>
          <w:szCs w:val="19"/>
          <w:u w:val="single"/>
        </w:rPr>
      </w:pPr>
      <w:r w:rsidRPr="00EB5720">
        <w:rPr>
          <w:rFonts w:ascii="Tahoma" w:hAnsi="Tahoma" w:cs="Tahoma"/>
          <w:b/>
          <w:bCs/>
          <w:color w:val="000000"/>
          <w:sz w:val="19"/>
          <w:szCs w:val="19"/>
          <w:u w:val="single"/>
        </w:rPr>
        <w:t xml:space="preserve">Option 2: Password-protected online submission via </w:t>
      </w:r>
      <w:r w:rsidR="00B07AF8" w:rsidRPr="00EB5720">
        <w:rPr>
          <w:rFonts w:ascii="Tahoma" w:hAnsi="Tahoma" w:cs="Tahoma"/>
          <w:b/>
          <w:bCs/>
          <w:color w:val="000000"/>
          <w:sz w:val="19"/>
          <w:szCs w:val="19"/>
          <w:u w:val="single"/>
        </w:rPr>
        <w:t>email</w:t>
      </w:r>
      <w:r w:rsidRPr="00EB5720">
        <w:rPr>
          <w:rFonts w:ascii="Tahoma" w:hAnsi="Tahoma" w:cs="Tahoma"/>
          <w:b/>
          <w:bCs/>
          <w:color w:val="000000"/>
          <w:sz w:val="19"/>
          <w:szCs w:val="19"/>
          <w:u w:val="single"/>
        </w:rPr>
        <w:t> </w:t>
      </w:r>
    </w:p>
    <w:p w14:paraId="4465D80B" w14:textId="77777777"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Password-protected offers can be submitted by the bidders via email at the below-mentioned email IDs.</w:t>
      </w:r>
    </w:p>
    <w:p w14:paraId="121DF657" w14:textId="77777777" w:rsidR="00F84C31" w:rsidRPr="00EB5720" w:rsidRDefault="00F84C31" w:rsidP="008F4155">
      <w:pPr>
        <w:rPr>
          <w:rFonts w:ascii="Tahoma" w:hAnsi="Tahoma" w:cs="Tahoma"/>
          <w:sz w:val="19"/>
          <w:szCs w:val="19"/>
        </w:rPr>
      </w:pPr>
    </w:p>
    <w:p w14:paraId="22802101" w14:textId="77777777" w:rsidR="00F84C31" w:rsidRPr="00EB5720" w:rsidRDefault="00F84C31" w:rsidP="008F4155">
      <w:pPr>
        <w:pStyle w:val="NormalWeb"/>
        <w:spacing w:before="0" w:beforeAutospacing="0" w:after="0" w:afterAutospacing="0"/>
        <w:jc w:val="both"/>
        <w:rPr>
          <w:rFonts w:ascii="Tahoma" w:hAnsi="Tahoma" w:cs="Tahoma"/>
          <w:sz w:val="19"/>
          <w:szCs w:val="19"/>
        </w:rPr>
      </w:pPr>
      <w:hyperlink r:id="rId6" w:history="1">
        <w:r w:rsidRPr="00EB5720">
          <w:rPr>
            <w:rStyle w:val="Hyperlink"/>
            <w:rFonts w:ascii="Tahoma" w:eastAsiaTheme="majorEastAsia" w:hAnsi="Tahoma" w:cs="Tahoma"/>
            <w:b/>
            <w:bCs/>
            <w:sz w:val="19"/>
            <w:szCs w:val="19"/>
          </w:rPr>
          <w:t>tender-document@lnmiit.ac.in</w:t>
        </w:r>
      </w:hyperlink>
      <w:r w:rsidRPr="00EB5720">
        <w:rPr>
          <w:rFonts w:ascii="Tahoma" w:hAnsi="Tahoma" w:cs="Tahoma"/>
          <w:b/>
          <w:bCs/>
          <w:color w:val="0000FF"/>
          <w:sz w:val="19"/>
          <w:szCs w:val="19"/>
          <w:u w:val="single"/>
        </w:rPr>
        <w:t xml:space="preserve"> </w:t>
      </w:r>
      <w:r w:rsidRPr="00EB5720">
        <w:rPr>
          <w:rFonts w:ascii="Tahoma" w:hAnsi="Tahoma" w:cs="Tahoma"/>
          <w:b/>
          <w:bCs/>
          <w:color w:val="000000"/>
          <w:sz w:val="19"/>
          <w:szCs w:val="19"/>
        </w:rPr>
        <w:t>(password-protected document)</w:t>
      </w:r>
    </w:p>
    <w:p w14:paraId="287EDC16" w14:textId="77777777" w:rsidR="00F84C31" w:rsidRPr="00EB5720" w:rsidRDefault="00F84C31" w:rsidP="008F4155">
      <w:pPr>
        <w:pStyle w:val="NormalWeb"/>
        <w:spacing w:before="0" w:beforeAutospacing="0" w:after="0" w:afterAutospacing="0"/>
        <w:jc w:val="both"/>
        <w:rPr>
          <w:rFonts w:ascii="Tahoma" w:hAnsi="Tahoma" w:cs="Tahoma"/>
          <w:sz w:val="19"/>
          <w:szCs w:val="19"/>
        </w:rPr>
      </w:pPr>
      <w:hyperlink r:id="rId7" w:history="1">
        <w:r w:rsidRPr="00EB5720">
          <w:rPr>
            <w:rStyle w:val="Hyperlink"/>
            <w:rFonts w:ascii="Tahoma" w:eastAsiaTheme="majorEastAsia" w:hAnsi="Tahoma" w:cs="Tahoma"/>
            <w:b/>
            <w:bCs/>
            <w:sz w:val="19"/>
            <w:szCs w:val="19"/>
          </w:rPr>
          <w:t>tender-password@lnmiit.ac.in</w:t>
        </w:r>
      </w:hyperlink>
      <w:r w:rsidRPr="00EB5720">
        <w:rPr>
          <w:rFonts w:ascii="Tahoma" w:hAnsi="Tahoma" w:cs="Tahoma"/>
          <w:b/>
          <w:bCs/>
          <w:color w:val="0000FF"/>
          <w:sz w:val="19"/>
          <w:szCs w:val="19"/>
          <w:u w:val="single"/>
        </w:rPr>
        <w:t xml:space="preserve"> </w:t>
      </w:r>
      <w:r w:rsidRPr="00EB5720">
        <w:rPr>
          <w:rFonts w:ascii="Tahoma" w:hAnsi="Tahoma" w:cs="Tahoma"/>
          <w:b/>
          <w:bCs/>
          <w:color w:val="000000"/>
          <w:sz w:val="19"/>
          <w:szCs w:val="19"/>
        </w:rPr>
        <w:t>(password only)</w:t>
      </w:r>
    </w:p>
    <w:p w14:paraId="25CDFEBA" w14:textId="77777777"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b/>
          <w:bCs/>
          <w:color w:val="000000"/>
          <w:sz w:val="19"/>
          <w:szCs w:val="19"/>
        </w:rPr>
        <w:t>The tender subject and reference number must be mentioned in the subject line of the emails. </w:t>
      </w:r>
    </w:p>
    <w:p w14:paraId="73BB10FA" w14:textId="77777777" w:rsidR="000054FC" w:rsidRPr="00EB572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EB5720" w:rsidRDefault="00F84C31" w:rsidP="008F4155">
      <w:pPr>
        <w:pStyle w:val="NormalWeb"/>
        <w:spacing w:before="0" w:beforeAutospacing="0" w:after="0" w:afterAutospacing="0"/>
        <w:rPr>
          <w:rFonts w:ascii="Tahoma" w:hAnsi="Tahoma" w:cs="Tahoma"/>
          <w:sz w:val="19"/>
          <w:szCs w:val="19"/>
        </w:rPr>
      </w:pPr>
      <w:r w:rsidRPr="00EB5720">
        <w:rPr>
          <w:rFonts w:ascii="Tahoma" w:hAnsi="Tahoma" w:cs="Tahoma"/>
          <w:b/>
          <w:bCs/>
          <w:color w:val="000000"/>
          <w:sz w:val="19"/>
          <w:szCs w:val="19"/>
        </w:rPr>
        <w:t>Bid Process:</w:t>
      </w:r>
    </w:p>
    <w:p w14:paraId="76AD190D" w14:textId="77777777" w:rsidR="00F84C31" w:rsidRPr="00EB5720" w:rsidRDefault="00F84C31" w:rsidP="008F4155">
      <w:pPr>
        <w:pStyle w:val="NormalWeb"/>
        <w:spacing w:before="0" w:beforeAutospacing="0" w:after="280" w:afterAutospacing="0"/>
        <w:jc w:val="both"/>
        <w:rPr>
          <w:rFonts w:ascii="Tahoma" w:hAnsi="Tahoma" w:cs="Tahoma"/>
          <w:sz w:val="19"/>
          <w:szCs w:val="19"/>
        </w:rPr>
      </w:pPr>
      <w:r w:rsidRPr="00EB572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Envelopes/Emails should be duly marked as follows: </w:t>
      </w:r>
    </w:p>
    <w:p w14:paraId="11E50B16" w14:textId="74CF11A2" w:rsidR="00D577ED" w:rsidRPr="00EB572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EB5720">
        <w:rPr>
          <w:rFonts w:ascii="Tahoma" w:hAnsi="Tahoma" w:cs="Tahoma"/>
          <w:b/>
          <w:bCs/>
          <w:color w:val="000000"/>
          <w:sz w:val="19"/>
          <w:szCs w:val="19"/>
        </w:rPr>
        <w:t>Technical bid for</w:t>
      </w:r>
      <w:r w:rsidRPr="00EB5720">
        <w:rPr>
          <w:rFonts w:ascii="Tahoma" w:hAnsi="Tahoma" w:cs="Tahoma"/>
          <w:color w:val="000000"/>
          <w:sz w:val="19"/>
          <w:szCs w:val="19"/>
        </w:rPr>
        <w:t xml:space="preserve"> </w:t>
      </w:r>
      <w:r w:rsidRPr="00EB5720">
        <w:rPr>
          <w:rFonts w:ascii="Tahoma" w:hAnsi="Tahoma" w:cs="Tahoma"/>
          <w:b/>
          <w:bCs/>
          <w:color w:val="000000"/>
          <w:sz w:val="19"/>
          <w:szCs w:val="19"/>
        </w:rPr>
        <w:t>the</w:t>
      </w:r>
      <w:r w:rsidRPr="00EB5720">
        <w:rPr>
          <w:rFonts w:ascii="Tahoma" w:hAnsi="Tahoma" w:cs="Tahoma"/>
          <w:color w:val="000000"/>
          <w:sz w:val="19"/>
          <w:szCs w:val="19"/>
        </w:rPr>
        <w:t xml:space="preserve"> </w:t>
      </w:r>
      <w:r w:rsidR="00B07AF8" w:rsidRPr="00EB5720">
        <w:rPr>
          <w:rFonts w:ascii="Tahoma" w:hAnsi="Tahoma" w:cs="Tahoma"/>
          <w:color w:val="000000"/>
          <w:sz w:val="19"/>
          <w:szCs w:val="19"/>
        </w:rPr>
        <w:t>“</w:t>
      </w:r>
      <w:r w:rsidR="00E74A5A" w:rsidRPr="00EB5720">
        <w:rPr>
          <w:rFonts w:ascii="Tahoma" w:hAnsi="Tahoma" w:cs="Tahoma"/>
          <w:b/>
          <w:bCs/>
          <w:sz w:val="19"/>
          <w:szCs w:val="19"/>
          <w:lang w:bidi="hi-IN"/>
        </w:rPr>
        <w:t>Civil, Electrical and VRV work for</w:t>
      </w:r>
      <w:r w:rsidR="00E74A5A" w:rsidRPr="00EB5720">
        <w:rPr>
          <w:rFonts w:ascii="Tahoma" w:hAnsi="Tahoma" w:cs="Tahoma"/>
          <w:color w:val="000000"/>
          <w:sz w:val="19"/>
          <w:szCs w:val="19"/>
        </w:rPr>
        <w:t xml:space="preserve"> </w:t>
      </w:r>
      <w:r w:rsidR="00E74A5A" w:rsidRPr="00EB5720">
        <w:rPr>
          <w:rFonts w:ascii="Tahoma" w:hAnsi="Tahoma" w:cs="Tahoma"/>
          <w:b/>
          <w:bCs/>
          <w:sz w:val="19"/>
          <w:szCs w:val="19"/>
          <w:lang w:bidi="hi-IN"/>
        </w:rPr>
        <w:t>Setting up of Computer Laboratory</w:t>
      </w:r>
      <w:r w:rsidR="002F26BF" w:rsidRPr="00EB5720">
        <w:rPr>
          <w:rFonts w:ascii="Tahoma" w:hAnsi="Tahoma" w:cs="Tahoma"/>
          <w:b/>
          <w:bCs/>
          <w:sz w:val="19"/>
          <w:szCs w:val="19"/>
          <w:lang w:bidi="hi-IN"/>
        </w:rPr>
        <w:t>”</w:t>
      </w:r>
    </w:p>
    <w:p w14:paraId="316D6EA9" w14:textId="463C43B6" w:rsidR="00F84C31" w:rsidRPr="00EB572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EB5720">
        <w:rPr>
          <w:rFonts w:ascii="Tahoma" w:hAnsi="Tahoma" w:cs="Tahoma"/>
          <w:b/>
          <w:bCs/>
          <w:color w:val="000000"/>
          <w:sz w:val="19"/>
          <w:szCs w:val="19"/>
        </w:rPr>
        <w:t>Commercial Bid for</w:t>
      </w:r>
      <w:r w:rsidRPr="00EB5720">
        <w:rPr>
          <w:rFonts w:ascii="Tahoma" w:hAnsi="Tahoma" w:cs="Tahoma"/>
          <w:color w:val="000000"/>
          <w:sz w:val="19"/>
          <w:szCs w:val="19"/>
        </w:rPr>
        <w:t xml:space="preserve"> </w:t>
      </w:r>
      <w:r w:rsidRPr="00EB5720">
        <w:rPr>
          <w:rFonts w:ascii="Tahoma" w:hAnsi="Tahoma" w:cs="Tahoma"/>
          <w:b/>
          <w:bCs/>
          <w:color w:val="000000"/>
          <w:sz w:val="19"/>
          <w:szCs w:val="19"/>
        </w:rPr>
        <w:t>the</w:t>
      </w:r>
      <w:r w:rsidRPr="00EB5720">
        <w:rPr>
          <w:rFonts w:ascii="Tahoma" w:hAnsi="Tahoma" w:cs="Tahoma"/>
          <w:color w:val="000000"/>
          <w:sz w:val="19"/>
          <w:szCs w:val="19"/>
        </w:rPr>
        <w:t xml:space="preserve"> </w:t>
      </w:r>
      <w:r w:rsidR="00B07AF8" w:rsidRPr="00EB5720">
        <w:rPr>
          <w:rFonts w:ascii="Tahoma" w:hAnsi="Tahoma" w:cs="Tahoma"/>
          <w:color w:val="000000"/>
          <w:sz w:val="19"/>
          <w:szCs w:val="19"/>
        </w:rPr>
        <w:t>“</w:t>
      </w:r>
      <w:r w:rsidR="00E74A5A" w:rsidRPr="00EB5720">
        <w:rPr>
          <w:rFonts w:ascii="Tahoma" w:hAnsi="Tahoma" w:cs="Tahoma"/>
          <w:b/>
          <w:bCs/>
          <w:sz w:val="19"/>
          <w:szCs w:val="19"/>
          <w:lang w:bidi="hi-IN"/>
        </w:rPr>
        <w:t>Civil, Electrical and VRV work for</w:t>
      </w:r>
      <w:r w:rsidR="00E74A5A" w:rsidRPr="00EB5720">
        <w:rPr>
          <w:rFonts w:ascii="Tahoma" w:hAnsi="Tahoma" w:cs="Tahoma"/>
          <w:color w:val="000000"/>
          <w:sz w:val="19"/>
          <w:szCs w:val="19"/>
        </w:rPr>
        <w:t xml:space="preserve"> </w:t>
      </w:r>
      <w:r w:rsidR="00E74A5A" w:rsidRPr="00EB5720">
        <w:rPr>
          <w:rFonts w:ascii="Tahoma" w:hAnsi="Tahoma" w:cs="Tahoma"/>
          <w:b/>
          <w:bCs/>
          <w:sz w:val="19"/>
          <w:szCs w:val="19"/>
          <w:lang w:bidi="hi-IN"/>
        </w:rPr>
        <w:t>Setting up of Computer Laboratory</w:t>
      </w:r>
      <w:r w:rsidR="00822A73" w:rsidRPr="00EB5720">
        <w:rPr>
          <w:rStyle w:val="Strong"/>
          <w:rFonts w:ascii="Tahoma" w:hAnsi="Tahoma" w:cs="Tahoma"/>
          <w:sz w:val="19"/>
          <w:szCs w:val="19"/>
        </w:rPr>
        <w:t>”</w:t>
      </w:r>
    </w:p>
    <w:p w14:paraId="4E3B1F7D" w14:textId="008D22BE" w:rsidR="00F84C31" w:rsidRPr="00EB5720" w:rsidRDefault="00F84C31" w:rsidP="008F4155">
      <w:pPr>
        <w:pStyle w:val="NormalWeb"/>
        <w:spacing w:before="0" w:beforeAutospacing="0" w:after="280" w:afterAutospacing="0"/>
        <w:jc w:val="both"/>
        <w:rPr>
          <w:rFonts w:ascii="Tahoma" w:hAnsi="Tahoma" w:cs="Tahoma"/>
          <w:sz w:val="19"/>
          <w:szCs w:val="19"/>
        </w:rPr>
      </w:pPr>
      <w:r w:rsidRPr="00EB5720">
        <w:rPr>
          <w:rFonts w:ascii="Tahoma" w:hAnsi="Tahoma" w:cs="Tahoma"/>
          <w:color w:val="000000"/>
          <w:sz w:val="19"/>
          <w:szCs w:val="19"/>
        </w:rPr>
        <w:t>Both Envelopes</w:t>
      </w:r>
      <w:r w:rsidR="00D06625" w:rsidRPr="00EB5720">
        <w:rPr>
          <w:rFonts w:ascii="Tahoma" w:hAnsi="Tahoma" w:cs="Tahoma"/>
          <w:color w:val="000000"/>
          <w:sz w:val="19"/>
          <w:szCs w:val="19"/>
        </w:rPr>
        <w:t>/files</w:t>
      </w:r>
      <w:r w:rsidRPr="00EB5720">
        <w:rPr>
          <w:rFonts w:ascii="Tahoma" w:hAnsi="Tahoma" w:cs="Tahoma"/>
          <w:color w:val="000000"/>
          <w:sz w:val="19"/>
          <w:szCs w:val="19"/>
        </w:rPr>
        <w:t xml:space="preserve"> should be enclosed</w:t>
      </w:r>
      <w:r w:rsidR="00D06625" w:rsidRPr="00EB5720">
        <w:rPr>
          <w:rFonts w:ascii="Tahoma" w:hAnsi="Tahoma" w:cs="Tahoma"/>
          <w:color w:val="000000"/>
          <w:sz w:val="19"/>
          <w:szCs w:val="19"/>
        </w:rPr>
        <w:t>/attached</w:t>
      </w:r>
      <w:r w:rsidRPr="00EB5720">
        <w:rPr>
          <w:rFonts w:ascii="Tahoma" w:hAnsi="Tahoma" w:cs="Tahoma"/>
          <w:color w:val="000000"/>
          <w:sz w:val="19"/>
          <w:szCs w:val="19"/>
        </w:rPr>
        <w:t xml:space="preserve"> in a single envelope</w:t>
      </w:r>
      <w:r w:rsidR="00D06625" w:rsidRPr="00EB5720">
        <w:rPr>
          <w:rFonts w:ascii="Tahoma" w:hAnsi="Tahoma" w:cs="Tahoma"/>
          <w:color w:val="000000"/>
          <w:sz w:val="19"/>
          <w:szCs w:val="19"/>
        </w:rPr>
        <w:t>/email</w:t>
      </w:r>
      <w:r w:rsidRPr="00EB5720">
        <w:rPr>
          <w:rFonts w:ascii="Tahoma" w:hAnsi="Tahoma" w:cs="Tahoma"/>
          <w:color w:val="000000"/>
          <w:sz w:val="19"/>
          <w:szCs w:val="19"/>
        </w:rPr>
        <w:t xml:space="preserve"> bearing the heading “</w:t>
      </w:r>
      <w:r w:rsidR="006E2326" w:rsidRPr="00EB5720">
        <w:rPr>
          <w:rFonts w:ascii="Tahoma" w:hAnsi="Tahoma" w:cs="Tahoma"/>
          <w:b/>
          <w:bCs/>
          <w:sz w:val="19"/>
          <w:szCs w:val="19"/>
          <w:lang w:bidi="hi-IN"/>
        </w:rPr>
        <w:t>Civil, Electrical and VRV work for</w:t>
      </w:r>
      <w:r w:rsidR="006E2326" w:rsidRPr="00EB5720">
        <w:rPr>
          <w:rFonts w:ascii="Tahoma" w:hAnsi="Tahoma" w:cs="Tahoma"/>
          <w:color w:val="000000"/>
          <w:sz w:val="19"/>
          <w:szCs w:val="19"/>
        </w:rPr>
        <w:t xml:space="preserve"> </w:t>
      </w:r>
      <w:r w:rsidR="006E2326" w:rsidRPr="00EB5720">
        <w:rPr>
          <w:rFonts w:ascii="Tahoma" w:hAnsi="Tahoma" w:cs="Tahoma"/>
          <w:b/>
          <w:bCs/>
          <w:sz w:val="19"/>
          <w:szCs w:val="19"/>
          <w:lang w:bidi="hi-IN"/>
        </w:rPr>
        <w:t>Setting up of Computer Laboratory</w:t>
      </w:r>
      <w:r w:rsidR="00822A73" w:rsidRPr="00EB5720">
        <w:rPr>
          <w:rStyle w:val="Strong"/>
          <w:rFonts w:ascii="Tahoma" w:hAnsi="Tahoma" w:cs="Tahoma"/>
          <w:sz w:val="19"/>
          <w:szCs w:val="19"/>
        </w:rPr>
        <w:t>”</w:t>
      </w:r>
      <w:r w:rsidR="000054FC" w:rsidRPr="00EB5720">
        <w:rPr>
          <w:rFonts w:ascii="Tahoma" w:hAnsi="Tahoma" w:cs="Tahoma"/>
          <w:b/>
          <w:sz w:val="19"/>
          <w:szCs w:val="19"/>
        </w:rPr>
        <w:t xml:space="preserve"> </w:t>
      </w:r>
      <w:r w:rsidR="00D06625" w:rsidRPr="00EB5720">
        <w:rPr>
          <w:rFonts w:ascii="Tahoma" w:hAnsi="Tahoma" w:cs="Tahoma"/>
          <w:b/>
          <w:sz w:val="19"/>
          <w:szCs w:val="19"/>
        </w:rPr>
        <w:t xml:space="preserve">(Tender </w:t>
      </w:r>
      <w:r w:rsidR="00B07AF8" w:rsidRPr="00EB5720">
        <w:rPr>
          <w:rFonts w:ascii="Tahoma" w:hAnsi="Tahoma" w:cs="Tahoma"/>
          <w:b/>
          <w:sz w:val="19"/>
          <w:szCs w:val="19"/>
        </w:rPr>
        <w:t>No.:</w:t>
      </w:r>
      <w:r w:rsidR="00D06625" w:rsidRPr="00EB5720">
        <w:rPr>
          <w:rFonts w:ascii="Tahoma" w:hAnsi="Tahoma" w:cs="Tahoma"/>
          <w:b/>
          <w:sz w:val="19"/>
          <w:szCs w:val="19"/>
        </w:rPr>
        <w:t xml:space="preserve"> </w:t>
      </w:r>
      <w:r w:rsidR="00D06625" w:rsidRPr="00EB5720">
        <w:rPr>
          <w:rFonts w:ascii="Tahoma" w:hAnsi="Tahoma" w:cs="Tahoma"/>
          <w:b/>
          <w:color w:val="4F81BD" w:themeColor="accent1"/>
          <w:sz w:val="19"/>
          <w:szCs w:val="19"/>
        </w:rPr>
        <w:t>202</w:t>
      </w:r>
      <w:r w:rsidR="0026692E" w:rsidRPr="00EB5720">
        <w:rPr>
          <w:rFonts w:ascii="Tahoma" w:hAnsi="Tahoma" w:cs="Tahoma"/>
          <w:b/>
          <w:color w:val="4F81BD" w:themeColor="accent1"/>
          <w:sz w:val="19"/>
          <w:szCs w:val="19"/>
        </w:rPr>
        <w:t>5</w:t>
      </w:r>
      <w:r w:rsidR="00D06625" w:rsidRPr="00EB5720">
        <w:rPr>
          <w:rFonts w:ascii="Tahoma" w:hAnsi="Tahoma" w:cs="Tahoma"/>
          <w:b/>
          <w:color w:val="4F81BD" w:themeColor="accent1"/>
          <w:sz w:val="19"/>
          <w:szCs w:val="19"/>
        </w:rPr>
        <w:t>-2</w:t>
      </w:r>
      <w:r w:rsidR="0026692E" w:rsidRPr="00EB5720">
        <w:rPr>
          <w:rFonts w:ascii="Tahoma" w:hAnsi="Tahoma" w:cs="Tahoma"/>
          <w:b/>
          <w:color w:val="4F81BD" w:themeColor="accent1"/>
          <w:sz w:val="19"/>
          <w:szCs w:val="19"/>
        </w:rPr>
        <w:t>5</w:t>
      </w:r>
      <w:r w:rsidR="00D06625" w:rsidRPr="00EB5720">
        <w:rPr>
          <w:rFonts w:ascii="Tahoma" w:hAnsi="Tahoma" w:cs="Tahoma"/>
          <w:b/>
          <w:color w:val="4F81BD" w:themeColor="accent1"/>
          <w:sz w:val="19"/>
          <w:szCs w:val="19"/>
        </w:rPr>
        <w:t>/</w:t>
      </w:r>
      <w:r w:rsidR="00BF6E35" w:rsidRPr="00EB5720">
        <w:rPr>
          <w:rFonts w:ascii="Tahoma" w:hAnsi="Tahoma" w:cs="Tahoma"/>
          <w:b/>
          <w:color w:val="4F81BD" w:themeColor="accent1"/>
          <w:sz w:val="19"/>
          <w:szCs w:val="19"/>
        </w:rPr>
        <w:t>ECE</w:t>
      </w:r>
      <w:r w:rsidR="0026692E" w:rsidRPr="00EB5720">
        <w:rPr>
          <w:rFonts w:ascii="Tahoma" w:hAnsi="Tahoma" w:cs="Tahoma"/>
          <w:b/>
          <w:color w:val="4F81BD" w:themeColor="accent1"/>
          <w:sz w:val="19"/>
          <w:szCs w:val="19"/>
        </w:rPr>
        <w:t>-Estate</w:t>
      </w:r>
      <w:r w:rsidR="00D06625" w:rsidRPr="00EB5720">
        <w:rPr>
          <w:rFonts w:ascii="Tahoma" w:hAnsi="Tahoma" w:cs="Tahoma"/>
          <w:b/>
          <w:color w:val="4F81BD" w:themeColor="accent1"/>
          <w:sz w:val="19"/>
          <w:szCs w:val="19"/>
        </w:rPr>
        <w:t>/2B/LNM-</w:t>
      </w:r>
      <w:r w:rsidR="00BF6E35" w:rsidRPr="00EB5720">
        <w:rPr>
          <w:rFonts w:ascii="Tahoma" w:hAnsi="Tahoma" w:cs="Tahoma"/>
          <w:b/>
          <w:color w:val="4F81BD" w:themeColor="accent1"/>
          <w:sz w:val="19"/>
          <w:szCs w:val="19"/>
        </w:rPr>
        <w:t>1170</w:t>
      </w:r>
      <w:r w:rsidR="0026692E" w:rsidRPr="00EB5720">
        <w:rPr>
          <w:rFonts w:ascii="Tahoma" w:hAnsi="Tahoma" w:cs="Tahoma"/>
          <w:b/>
          <w:color w:val="4F81BD" w:themeColor="accent1"/>
          <w:sz w:val="19"/>
          <w:szCs w:val="19"/>
        </w:rPr>
        <w:t>E</w:t>
      </w:r>
      <w:r w:rsidR="00D06625" w:rsidRPr="00EB5720">
        <w:rPr>
          <w:rFonts w:ascii="Tahoma" w:hAnsi="Tahoma" w:cs="Tahoma"/>
          <w:b/>
          <w:color w:val="4F81BD" w:themeColor="accent1"/>
          <w:sz w:val="19"/>
          <w:szCs w:val="19"/>
        </w:rPr>
        <w:t xml:space="preserve">) </w:t>
      </w:r>
      <w:r w:rsidRPr="00EB5720">
        <w:rPr>
          <w:rFonts w:ascii="Tahoma" w:hAnsi="Tahoma" w:cs="Tahoma"/>
          <w:b/>
          <w:sz w:val="19"/>
          <w:szCs w:val="19"/>
        </w:rPr>
        <w:t>”. </w:t>
      </w:r>
    </w:p>
    <w:p w14:paraId="4D33CCEF" w14:textId="77777777"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Bids are liable to be rejected: </w:t>
      </w:r>
    </w:p>
    <w:p w14:paraId="5749D473" w14:textId="77777777" w:rsidR="00F84C31" w:rsidRPr="00EB572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B5720">
        <w:rPr>
          <w:rFonts w:ascii="Tahoma" w:hAnsi="Tahoma" w:cs="Tahoma"/>
          <w:color w:val="000000"/>
          <w:sz w:val="19"/>
          <w:szCs w:val="19"/>
        </w:rPr>
        <w:t>If the above-mentioned bid submission procedure is not followed.</w:t>
      </w:r>
    </w:p>
    <w:p w14:paraId="466821A2" w14:textId="77777777" w:rsidR="00F84C31" w:rsidRPr="00EB572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B5720">
        <w:rPr>
          <w:rFonts w:ascii="Tahoma" w:hAnsi="Tahoma" w:cs="Tahoma"/>
          <w:color w:val="000000"/>
          <w:sz w:val="19"/>
          <w:szCs w:val="19"/>
        </w:rPr>
        <w:t>Incomplete and non-conforming bids.</w:t>
      </w:r>
    </w:p>
    <w:p w14:paraId="23DF263C" w14:textId="004ACA89" w:rsidR="00316F72" w:rsidRPr="00EB572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B572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B5720" w:rsidRDefault="00566727" w:rsidP="008F4155">
      <w:pPr>
        <w:rPr>
          <w:rFonts w:ascii="Tahoma" w:hAnsi="Tahoma" w:cs="Tahoma"/>
          <w:b/>
          <w:sz w:val="20"/>
          <w:szCs w:val="20"/>
          <w:u w:val="single"/>
        </w:rPr>
      </w:pPr>
    </w:p>
    <w:p w14:paraId="1A784A56" w14:textId="77777777" w:rsidR="006E2326" w:rsidRPr="00EB5720" w:rsidRDefault="006E2326" w:rsidP="008F4155">
      <w:pPr>
        <w:rPr>
          <w:rFonts w:ascii="Tahoma" w:hAnsi="Tahoma" w:cs="Tahoma"/>
          <w:b/>
          <w:sz w:val="20"/>
          <w:szCs w:val="20"/>
          <w:u w:val="single"/>
        </w:rPr>
      </w:pPr>
    </w:p>
    <w:p w14:paraId="2C666CED" w14:textId="4578EB29" w:rsidR="00BB57A4" w:rsidRPr="00EB5720" w:rsidRDefault="00A14F86" w:rsidP="008F4155">
      <w:pPr>
        <w:rPr>
          <w:rFonts w:ascii="Tahoma" w:hAnsi="Tahoma" w:cs="Tahoma"/>
          <w:i/>
          <w:sz w:val="20"/>
          <w:szCs w:val="20"/>
          <w:u w:val="single"/>
        </w:rPr>
      </w:pPr>
      <w:r w:rsidRPr="00EB5720">
        <w:rPr>
          <w:rFonts w:ascii="Tahoma" w:hAnsi="Tahoma" w:cs="Tahoma"/>
          <w:b/>
          <w:sz w:val="20"/>
          <w:szCs w:val="20"/>
          <w:u w:val="single"/>
        </w:rPr>
        <w:lastRenderedPageBreak/>
        <w:t>Technical</w:t>
      </w:r>
      <w:r w:rsidRPr="00EB5720">
        <w:rPr>
          <w:rFonts w:ascii="Tahoma" w:hAnsi="Tahoma" w:cs="Tahoma"/>
          <w:b/>
          <w:spacing w:val="-3"/>
          <w:sz w:val="20"/>
          <w:szCs w:val="20"/>
          <w:u w:val="single"/>
        </w:rPr>
        <w:t xml:space="preserve"> </w:t>
      </w:r>
      <w:r w:rsidRPr="00EB5720">
        <w:rPr>
          <w:rFonts w:ascii="Tahoma" w:hAnsi="Tahoma" w:cs="Tahoma"/>
          <w:b/>
          <w:sz w:val="20"/>
          <w:szCs w:val="20"/>
          <w:u w:val="single"/>
        </w:rPr>
        <w:t>Bid:</w:t>
      </w:r>
      <w:r w:rsidRPr="00EB5720">
        <w:rPr>
          <w:rFonts w:ascii="Tahoma" w:hAnsi="Tahoma" w:cs="Tahoma"/>
          <w:b/>
          <w:spacing w:val="-1"/>
          <w:sz w:val="20"/>
          <w:szCs w:val="20"/>
          <w:u w:val="single"/>
        </w:rPr>
        <w:t xml:space="preserve"> </w:t>
      </w:r>
      <w:r w:rsidRPr="00EB5720">
        <w:rPr>
          <w:rFonts w:ascii="Tahoma" w:hAnsi="Tahoma" w:cs="Tahoma"/>
          <w:i/>
          <w:sz w:val="20"/>
          <w:szCs w:val="20"/>
          <w:u w:val="single"/>
        </w:rPr>
        <w:t>(in</w:t>
      </w:r>
      <w:r w:rsidRPr="00EB5720">
        <w:rPr>
          <w:rFonts w:ascii="Tahoma" w:hAnsi="Tahoma" w:cs="Tahoma"/>
          <w:i/>
          <w:spacing w:val="-3"/>
          <w:sz w:val="20"/>
          <w:szCs w:val="20"/>
          <w:u w:val="single"/>
        </w:rPr>
        <w:t xml:space="preserve"> </w:t>
      </w:r>
      <w:r w:rsidRPr="00EB5720">
        <w:rPr>
          <w:rFonts w:ascii="Tahoma" w:hAnsi="Tahoma" w:cs="Tahoma"/>
          <w:i/>
          <w:sz w:val="20"/>
          <w:szCs w:val="20"/>
          <w:u w:val="single"/>
        </w:rPr>
        <w:t>a</w:t>
      </w:r>
      <w:r w:rsidRPr="00EB5720">
        <w:rPr>
          <w:rFonts w:ascii="Tahoma" w:hAnsi="Tahoma" w:cs="Tahoma"/>
          <w:i/>
          <w:spacing w:val="-4"/>
          <w:sz w:val="20"/>
          <w:szCs w:val="20"/>
          <w:u w:val="single"/>
        </w:rPr>
        <w:t xml:space="preserve"> </w:t>
      </w:r>
      <w:r w:rsidRPr="00EB5720">
        <w:rPr>
          <w:rFonts w:ascii="Tahoma" w:hAnsi="Tahoma" w:cs="Tahoma"/>
          <w:i/>
          <w:sz w:val="20"/>
          <w:szCs w:val="20"/>
          <w:u w:val="single"/>
        </w:rPr>
        <w:t>separate</w:t>
      </w:r>
      <w:r w:rsidRPr="00EB5720">
        <w:rPr>
          <w:rFonts w:ascii="Tahoma" w:hAnsi="Tahoma" w:cs="Tahoma"/>
          <w:i/>
          <w:spacing w:val="-1"/>
          <w:sz w:val="20"/>
          <w:szCs w:val="20"/>
          <w:u w:val="single"/>
        </w:rPr>
        <w:t xml:space="preserve"> </w:t>
      </w:r>
      <w:r w:rsidRPr="00EB5720">
        <w:rPr>
          <w:rFonts w:ascii="Tahoma" w:hAnsi="Tahoma" w:cs="Tahoma"/>
          <w:i/>
          <w:sz w:val="20"/>
          <w:szCs w:val="20"/>
          <w:u w:val="single"/>
        </w:rPr>
        <w:t>sealed envelope</w:t>
      </w:r>
      <w:r w:rsidR="00791F02" w:rsidRPr="00EB5720">
        <w:rPr>
          <w:rFonts w:ascii="Tahoma" w:hAnsi="Tahoma" w:cs="Tahoma"/>
          <w:i/>
          <w:sz w:val="20"/>
          <w:szCs w:val="20"/>
          <w:u w:val="single"/>
        </w:rPr>
        <w:t>/via email</w:t>
      </w:r>
      <w:r w:rsidRPr="00EB5720">
        <w:rPr>
          <w:rFonts w:ascii="Tahoma" w:hAnsi="Tahoma" w:cs="Tahoma"/>
          <w:i/>
          <w:sz w:val="20"/>
          <w:szCs w:val="20"/>
          <w:u w:val="single"/>
        </w:rPr>
        <w:t>)</w:t>
      </w:r>
    </w:p>
    <w:p w14:paraId="697AA3BC" w14:textId="77777777" w:rsidR="00791F02" w:rsidRPr="00EB5720" w:rsidRDefault="00791F02" w:rsidP="008F4155">
      <w:pPr>
        <w:rPr>
          <w:rFonts w:ascii="Tahoma" w:hAnsi="Tahoma" w:cs="Tahoma"/>
          <w:i/>
          <w:sz w:val="20"/>
          <w:szCs w:val="20"/>
          <w:u w:val="single"/>
        </w:rPr>
      </w:pPr>
    </w:p>
    <w:p w14:paraId="1A1F2658" w14:textId="53F6EC27" w:rsidR="00791F02" w:rsidRPr="00EB5720" w:rsidRDefault="00791F02" w:rsidP="00791F02">
      <w:pPr>
        <w:pStyle w:val="Heading1"/>
        <w:ind w:left="0" w:right="-90"/>
        <w:rPr>
          <w:rFonts w:ascii="Tahoma" w:hAnsi="Tahoma" w:cs="Tahoma"/>
          <w:bCs w:val="0"/>
          <w:sz w:val="20"/>
          <w:szCs w:val="20"/>
        </w:rPr>
      </w:pPr>
      <w:r w:rsidRPr="00EB5720">
        <w:rPr>
          <w:rFonts w:ascii="Tahoma" w:hAnsi="Tahoma" w:cs="Tahoma"/>
          <w:bCs w:val="0"/>
          <w:sz w:val="20"/>
          <w:szCs w:val="20"/>
        </w:rPr>
        <w:t xml:space="preserve">Bid for </w:t>
      </w:r>
      <w:r w:rsidR="00B07AF8" w:rsidRPr="00EB5720">
        <w:rPr>
          <w:rFonts w:ascii="Tahoma" w:hAnsi="Tahoma" w:cs="Tahoma"/>
          <w:color w:val="000000"/>
          <w:sz w:val="18"/>
          <w:szCs w:val="18"/>
        </w:rPr>
        <w:t>“</w:t>
      </w:r>
      <w:r w:rsidR="00E74A5A" w:rsidRPr="00EB5720">
        <w:rPr>
          <w:rFonts w:ascii="Tahoma" w:hAnsi="Tahoma" w:cs="Tahoma"/>
          <w:sz w:val="20"/>
          <w:szCs w:val="20"/>
          <w:lang w:bidi="hi-IN"/>
        </w:rPr>
        <w:t>Civil, Electrical and VRV work for</w:t>
      </w:r>
      <w:r w:rsidR="00E74A5A" w:rsidRPr="00EB5720">
        <w:rPr>
          <w:rFonts w:ascii="Tahoma" w:hAnsi="Tahoma" w:cs="Tahoma"/>
          <w:color w:val="000000"/>
          <w:sz w:val="20"/>
          <w:szCs w:val="20"/>
        </w:rPr>
        <w:t xml:space="preserve"> </w:t>
      </w:r>
      <w:r w:rsidR="00E74A5A" w:rsidRPr="00EB5720">
        <w:rPr>
          <w:rFonts w:ascii="Tahoma" w:hAnsi="Tahoma" w:cs="Tahoma"/>
          <w:sz w:val="20"/>
          <w:szCs w:val="20"/>
          <w:lang w:bidi="hi-IN"/>
        </w:rPr>
        <w:t>Setting up of Computer Laboratory</w:t>
      </w:r>
      <w:r w:rsidR="00D577ED" w:rsidRPr="00EB5720">
        <w:rPr>
          <w:rFonts w:ascii="Tahoma" w:hAnsi="Tahoma" w:cs="Tahoma"/>
          <w:bCs w:val="0"/>
          <w:sz w:val="20"/>
          <w:szCs w:val="20"/>
        </w:rPr>
        <w:t xml:space="preserve"> </w:t>
      </w:r>
      <w:r w:rsidR="007C07BC" w:rsidRPr="00EB5720">
        <w:rPr>
          <w:rFonts w:ascii="Tahoma" w:hAnsi="Tahoma" w:cs="Tahoma"/>
          <w:bCs w:val="0"/>
          <w:sz w:val="20"/>
          <w:szCs w:val="20"/>
        </w:rPr>
        <w:t>“</w:t>
      </w:r>
    </w:p>
    <w:p w14:paraId="380EBDBC" w14:textId="3B50CD30" w:rsidR="00791F02" w:rsidRPr="00EB5720" w:rsidRDefault="00791F02" w:rsidP="00791F02">
      <w:pPr>
        <w:pStyle w:val="Heading1"/>
        <w:ind w:left="0" w:right="-90"/>
        <w:rPr>
          <w:rFonts w:ascii="Tahoma" w:hAnsi="Tahoma" w:cs="Tahoma"/>
          <w:b w:val="0"/>
          <w:sz w:val="20"/>
          <w:szCs w:val="20"/>
        </w:rPr>
      </w:pPr>
      <w:r w:rsidRPr="00EB5720">
        <w:rPr>
          <w:rFonts w:ascii="Tahoma" w:hAnsi="Tahoma" w:cs="Tahoma"/>
          <w:sz w:val="20"/>
          <w:szCs w:val="20"/>
        </w:rPr>
        <w:t xml:space="preserve">(Tender </w:t>
      </w:r>
      <w:r w:rsidR="00B07AF8" w:rsidRPr="00EB5720">
        <w:rPr>
          <w:rFonts w:ascii="Tahoma" w:hAnsi="Tahoma" w:cs="Tahoma"/>
          <w:sz w:val="20"/>
          <w:szCs w:val="20"/>
        </w:rPr>
        <w:t>No.:</w:t>
      </w:r>
      <w:r w:rsidRPr="00EB5720">
        <w:rPr>
          <w:rFonts w:ascii="Tahoma" w:hAnsi="Tahoma" w:cs="Tahoma"/>
          <w:sz w:val="20"/>
          <w:szCs w:val="20"/>
        </w:rPr>
        <w:t xml:space="preserve"> 202</w:t>
      </w:r>
      <w:r w:rsidR="00BF6E35" w:rsidRPr="00EB5720">
        <w:rPr>
          <w:rFonts w:ascii="Tahoma" w:hAnsi="Tahoma" w:cs="Tahoma"/>
          <w:sz w:val="20"/>
          <w:szCs w:val="20"/>
        </w:rPr>
        <w:t>5</w:t>
      </w:r>
      <w:r w:rsidRPr="00EB5720">
        <w:rPr>
          <w:rFonts w:ascii="Tahoma" w:hAnsi="Tahoma" w:cs="Tahoma"/>
          <w:sz w:val="20"/>
          <w:szCs w:val="20"/>
        </w:rPr>
        <w:t>-2</w:t>
      </w:r>
      <w:r w:rsidR="00BF6E35" w:rsidRPr="00EB5720">
        <w:rPr>
          <w:rFonts w:ascii="Tahoma" w:hAnsi="Tahoma" w:cs="Tahoma"/>
          <w:sz w:val="20"/>
          <w:szCs w:val="20"/>
        </w:rPr>
        <w:t>6</w:t>
      </w:r>
      <w:r w:rsidRPr="00EB5720">
        <w:rPr>
          <w:rFonts w:ascii="Tahoma" w:hAnsi="Tahoma" w:cs="Tahoma"/>
          <w:sz w:val="20"/>
          <w:szCs w:val="20"/>
        </w:rPr>
        <w:t>/</w:t>
      </w:r>
      <w:r w:rsidR="00BF6E35" w:rsidRPr="00EB5720">
        <w:rPr>
          <w:rFonts w:ascii="Tahoma" w:hAnsi="Tahoma" w:cs="Tahoma"/>
          <w:sz w:val="20"/>
          <w:szCs w:val="20"/>
        </w:rPr>
        <w:t>ECE</w:t>
      </w:r>
      <w:r w:rsidR="0026692E" w:rsidRPr="00EB5720">
        <w:rPr>
          <w:rFonts w:ascii="Tahoma" w:hAnsi="Tahoma" w:cs="Tahoma"/>
          <w:sz w:val="20"/>
          <w:szCs w:val="20"/>
        </w:rPr>
        <w:t>-Estate</w:t>
      </w:r>
      <w:r w:rsidRPr="00EB5720">
        <w:rPr>
          <w:rFonts w:ascii="Tahoma" w:hAnsi="Tahoma" w:cs="Tahoma"/>
          <w:sz w:val="20"/>
          <w:szCs w:val="20"/>
        </w:rPr>
        <w:t>/2B/LNM-</w:t>
      </w:r>
      <w:r w:rsidR="00BF6E35" w:rsidRPr="00EB5720">
        <w:rPr>
          <w:rFonts w:ascii="Tahoma" w:hAnsi="Tahoma" w:cs="Tahoma"/>
          <w:sz w:val="20"/>
          <w:szCs w:val="20"/>
        </w:rPr>
        <w:t>1170</w:t>
      </w:r>
      <w:r w:rsidR="0026692E" w:rsidRPr="00EB5720">
        <w:rPr>
          <w:rFonts w:ascii="Tahoma" w:hAnsi="Tahoma" w:cs="Tahoma"/>
          <w:sz w:val="20"/>
          <w:szCs w:val="20"/>
        </w:rPr>
        <w:t>E</w:t>
      </w:r>
      <w:r w:rsidRPr="00EB5720">
        <w:rPr>
          <w:rFonts w:ascii="Tahoma" w:hAnsi="Tahoma" w:cs="Tahoma"/>
          <w:sz w:val="20"/>
          <w:szCs w:val="20"/>
        </w:rPr>
        <w:t>)</w:t>
      </w:r>
    </w:p>
    <w:p w14:paraId="28919EE1" w14:textId="77777777" w:rsidR="00791F02" w:rsidRPr="00EB5720" w:rsidRDefault="00791F02" w:rsidP="00791F02">
      <w:pPr>
        <w:pStyle w:val="BodyText"/>
        <w:rPr>
          <w:rFonts w:ascii="Tahoma" w:hAnsi="Tahoma" w:cs="Tahoma"/>
          <w:b/>
          <w:sz w:val="20"/>
          <w:szCs w:val="20"/>
        </w:rPr>
      </w:pPr>
      <w:r w:rsidRPr="00EB5720">
        <w:rPr>
          <w:rFonts w:ascii="Tahoma" w:hAnsi="Tahoma" w:cs="Tahoma"/>
          <w:b/>
          <w:sz w:val="20"/>
          <w:szCs w:val="20"/>
        </w:rPr>
        <w:tab/>
      </w:r>
    </w:p>
    <w:p w14:paraId="32EA766D" w14:textId="77777777" w:rsidR="0026692E" w:rsidRPr="00EB5720" w:rsidRDefault="0026692E" w:rsidP="0026692E">
      <w:pPr>
        <w:pStyle w:val="BodyText"/>
        <w:rPr>
          <w:rFonts w:ascii="Tahoma" w:hAnsi="Tahoma" w:cs="Tahoma"/>
          <w:bCs/>
          <w:sz w:val="19"/>
          <w:szCs w:val="19"/>
        </w:rPr>
      </w:pPr>
      <w:r w:rsidRPr="00EB572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7CE12FB" w14:textId="77777777" w:rsidR="0026692E" w:rsidRPr="00EB5720" w:rsidRDefault="0026692E" w:rsidP="0026692E">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26692E" w:rsidRPr="00EB5720" w14:paraId="48ABFCC5"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7BB09CA"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0D7365B9"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Title/ Heading</w:t>
            </w:r>
          </w:p>
          <w:p w14:paraId="1F122DCB"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7739872"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Details/ Certificate No. (Attached Y/N)</w:t>
            </w:r>
          </w:p>
        </w:tc>
      </w:tr>
      <w:tr w:rsidR="0026692E" w:rsidRPr="00EB5720" w14:paraId="2B0E7F8C"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90CE39E" w14:textId="77777777" w:rsidR="0026692E" w:rsidRPr="00EB5720" w:rsidRDefault="0026692E" w:rsidP="004975F6">
            <w:pPr>
              <w:pStyle w:val="BodyText"/>
              <w:jc w:val="center"/>
              <w:rPr>
                <w:rFonts w:ascii="Tahoma" w:hAnsi="Tahoma" w:cs="Tahoma"/>
                <w:bCs/>
                <w:sz w:val="19"/>
                <w:szCs w:val="19"/>
              </w:rPr>
            </w:pPr>
            <w:r w:rsidRPr="00EB572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4E84D3E7" w14:textId="77777777" w:rsidR="0026692E" w:rsidRPr="00EB5720" w:rsidRDefault="0026692E" w:rsidP="004975F6">
            <w:pPr>
              <w:pStyle w:val="BodyText"/>
              <w:jc w:val="center"/>
              <w:rPr>
                <w:rFonts w:ascii="Tahoma" w:hAnsi="Tahoma" w:cs="Tahoma"/>
                <w:bCs/>
                <w:sz w:val="19"/>
                <w:szCs w:val="19"/>
              </w:rPr>
            </w:pPr>
            <w:r w:rsidRPr="00EB572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58C224E6" w14:textId="77777777" w:rsidR="0026692E" w:rsidRPr="00EB5720" w:rsidRDefault="0026692E" w:rsidP="004975F6">
            <w:pPr>
              <w:pStyle w:val="BodyText"/>
              <w:jc w:val="center"/>
              <w:rPr>
                <w:rFonts w:ascii="Tahoma" w:hAnsi="Tahoma" w:cs="Tahoma"/>
                <w:bCs/>
                <w:sz w:val="19"/>
                <w:szCs w:val="19"/>
              </w:rPr>
            </w:pPr>
            <w:r w:rsidRPr="00EB5720">
              <w:rPr>
                <w:rFonts w:ascii="Tahoma" w:hAnsi="Tahoma" w:cs="Tahoma"/>
                <w:bCs/>
                <w:sz w:val="19"/>
                <w:szCs w:val="19"/>
              </w:rPr>
              <w:t>C</w:t>
            </w:r>
          </w:p>
        </w:tc>
      </w:tr>
      <w:tr w:rsidR="0026692E" w:rsidRPr="00EB5720" w14:paraId="724654EE" w14:textId="77777777" w:rsidTr="004975F6">
        <w:tc>
          <w:tcPr>
            <w:tcW w:w="805" w:type="dxa"/>
            <w:tcBorders>
              <w:top w:val="single" w:sz="4" w:space="0" w:color="auto"/>
              <w:left w:val="single" w:sz="4" w:space="0" w:color="auto"/>
              <w:bottom w:val="single" w:sz="4" w:space="0" w:color="auto"/>
              <w:right w:val="single" w:sz="4" w:space="0" w:color="auto"/>
            </w:tcBorders>
          </w:tcPr>
          <w:p w14:paraId="663FD83A"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3A571604"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9F47557" w14:textId="77777777" w:rsidR="0026692E" w:rsidRPr="00EB5720" w:rsidRDefault="0026692E" w:rsidP="004975F6">
            <w:pPr>
              <w:pStyle w:val="BodyText"/>
              <w:rPr>
                <w:rFonts w:ascii="Tahoma" w:hAnsi="Tahoma" w:cs="Tahoma"/>
                <w:bCs/>
                <w:sz w:val="19"/>
                <w:szCs w:val="19"/>
              </w:rPr>
            </w:pPr>
          </w:p>
        </w:tc>
      </w:tr>
      <w:tr w:rsidR="0026692E" w:rsidRPr="00EB5720" w14:paraId="47AE7247"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F3535DC"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75FF518"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074A47BA" w14:textId="77777777" w:rsidR="0026692E" w:rsidRPr="00EB5720" w:rsidRDefault="0026692E" w:rsidP="004975F6">
            <w:pPr>
              <w:pStyle w:val="BodyText"/>
              <w:rPr>
                <w:rFonts w:ascii="Tahoma" w:hAnsi="Tahoma" w:cs="Tahoma"/>
                <w:bCs/>
                <w:sz w:val="19"/>
                <w:szCs w:val="19"/>
              </w:rPr>
            </w:pPr>
          </w:p>
        </w:tc>
      </w:tr>
      <w:tr w:rsidR="0026692E" w:rsidRPr="00EB5720" w14:paraId="32A91020"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A62E11E"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E62EEC7"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046F0896" w14:textId="77777777" w:rsidR="0026692E" w:rsidRPr="00EB5720" w:rsidRDefault="0026692E" w:rsidP="004975F6">
            <w:pPr>
              <w:pStyle w:val="BodyText"/>
              <w:rPr>
                <w:rFonts w:ascii="Tahoma" w:hAnsi="Tahoma" w:cs="Tahoma"/>
                <w:bCs/>
                <w:sz w:val="19"/>
                <w:szCs w:val="19"/>
              </w:rPr>
            </w:pPr>
          </w:p>
        </w:tc>
      </w:tr>
      <w:tr w:rsidR="0026692E" w:rsidRPr="00EB5720" w14:paraId="7A346762"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ADC66DB"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1462A120"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26CBF9A1" w14:textId="77777777" w:rsidR="0026692E" w:rsidRPr="00EB5720" w:rsidRDefault="0026692E" w:rsidP="004975F6">
            <w:pPr>
              <w:pStyle w:val="BodyText"/>
              <w:rPr>
                <w:rFonts w:ascii="Tahoma" w:hAnsi="Tahoma" w:cs="Tahoma"/>
                <w:bCs/>
                <w:sz w:val="19"/>
                <w:szCs w:val="19"/>
              </w:rPr>
            </w:pPr>
          </w:p>
        </w:tc>
      </w:tr>
      <w:tr w:rsidR="0026692E" w:rsidRPr="00EB5720" w14:paraId="33D4D12A"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76F08E5"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09B5216C"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04CFD2C0" w14:textId="77777777" w:rsidR="0026692E" w:rsidRPr="00EB5720" w:rsidRDefault="0026692E" w:rsidP="004975F6">
            <w:pPr>
              <w:pStyle w:val="BodyText"/>
              <w:rPr>
                <w:rFonts w:ascii="Tahoma" w:hAnsi="Tahoma" w:cs="Tahoma"/>
                <w:bCs/>
                <w:sz w:val="19"/>
                <w:szCs w:val="19"/>
              </w:rPr>
            </w:pPr>
          </w:p>
        </w:tc>
      </w:tr>
      <w:tr w:rsidR="0026692E" w:rsidRPr="00EB5720" w14:paraId="50B081AF"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66901B1"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05729715"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181AA173" w14:textId="77777777" w:rsidR="0026692E" w:rsidRPr="00EB5720" w:rsidRDefault="0026692E" w:rsidP="004975F6">
            <w:pPr>
              <w:pStyle w:val="BodyText"/>
              <w:rPr>
                <w:rFonts w:ascii="Tahoma" w:hAnsi="Tahoma" w:cs="Tahoma"/>
                <w:bCs/>
                <w:sz w:val="19"/>
                <w:szCs w:val="19"/>
              </w:rPr>
            </w:pPr>
          </w:p>
        </w:tc>
      </w:tr>
      <w:tr w:rsidR="0026692E" w:rsidRPr="00EB5720" w14:paraId="243B724D"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E6BE64D"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C6ED5A4"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3306BADD" w14:textId="77777777" w:rsidR="0026692E" w:rsidRPr="00EB5720" w:rsidRDefault="0026692E" w:rsidP="004975F6">
            <w:pPr>
              <w:pStyle w:val="BodyText"/>
              <w:rPr>
                <w:rFonts w:ascii="Tahoma" w:hAnsi="Tahoma" w:cs="Tahoma"/>
                <w:bCs/>
                <w:sz w:val="19"/>
                <w:szCs w:val="19"/>
              </w:rPr>
            </w:pPr>
          </w:p>
        </w:tc>
      </w:tr>
      <w:tr w:rsidR="0026692E" w:rsidRPr="00EB5720" w14:paraId="41B76BA2"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79CA86D"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FF616C4"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ED44DBF" w14:textId="77777777" w:rsidR="0026692E" w:rsidRPr="00EB5720" w:rsidRDefault="0026692E" w:rsidP="004975F6">
            <w:pPr>
              <w:pStyle w:val="BodyText"/>
              <w:rPr>
                <w:rFonts w:ascii="Tahoma" w:hAnsi="Tahoma" w:cs="Tahoma"/>
                <w:bCs/>
                <w:sz w:val="19"/>
                <w:szCs w:val="19"/>
              </w:rPr>
            </w:pPr>
          </w:p>
        </w:tc>
      </w:tr>
      <w:tr w:rsidR="0026692E" w:rsidRPr="00EB5720" w14:paraId="2303DD94"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4A8F820"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5143A809"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B9234E4" w14:textId="77777777" w:rsidR="0026692E" w:rsidRPr="00EB5720" w:rsidRDefault="0026692E" w:rsidP="004975F6">
            <w:pPr>
              <w:pStyle w:val="BodyText"/>
              <w:rPr>
                <w:rFonts w:ascii="Tahoma" w:hAnsi="Tahoma" w:cs="Tahoma"/>
                <w:bCs/>
                <w:sz w:val="19"/>
                <w:szCs w:val="19"/>
              </w:rPr>
            </w:pPr>
          </w:p>
        </w:tc>
      </w:tr>
      <w:tr w:rsidR="0026692E" w:rsidRPr="00EB5720" w14:paraId="67058CB1" w14:textId="77777777" w:rsidTr="004975F6">
        <w:tc>
          <w:tcPr>
            <w:tcW w:w="805" w:type="dxa"/>
            <w:tcBorders>
              <w:top w:val="single" w:sz="4" w:space="0" w:color="auto"/>
              <w:left w:val="single" w:sz="4" w:space="0" w:color="auto"/>
              <w:bottom w:val="single" w:sz="4" w:space="0" w:color="auto"/>
              <w:right w:val="single" w:sz="4" w:space="0" w:color="auto"/>
            </w:tcBorders>
          </w:tcPr>
          <w:p w14:paraId="66584CEE"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648C4251"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73D900ED" w14:textId="77777777" w:rsidR="0026692E" w:rsidRPr="00EB5720" w:rsidRDefault="0026692E" w:rsidP="004975F6">
            <w:pPr>
              <w:pStyle w:val="BodyText"/>
              <w:rPr>
                <w:rFonts w:ascii="Tahoma" w:hAnsi="Tahoma" w:cs="Tahoma"/>
                <w:bCs/>
                <w:sz w:val="19"/>
                <w:szCs w:val="19"/>
              </w:rPr>
            </w:pPr>
          </w:p>
        </w:tc>
      </w:tr>
    </w:tbl>
    <w:p w14:paraId="65C011F7" w14:textId="77777777" w:rsidR="006E2326" w:rsidRPr="00EB5720" w:rsidRDefault="006E2326" w:rsidP="00BF6E35">
      <w:pPr>
        <w:jc w:val="both"/>
        <w:rPr>
          <w:rFonts w:ascii="Tahoma" w:hAnsi="Tahoma" w:cs="Tahoma"/>
          <w:sz w:val="18"/>
          <w:szCs w:val="18"/>
        </w:rPr>
      </w:pPr>
    </w:p>
    <w:p w14:paraId="2907D270" w14:textId="77777777" w:rsidR="00095749" w:rsidRPr="00EB5720" w:rsidRDefault="00095749" w:rsidP="00095749">
      <w:pPr>
        <w:tabs>
          <w:tab w:val="left" w:pos="1561"/>
        </w:tabs>
        <w:jc w:val="both"/>
        <w:rPr>
          <w:rFonts w:ascii="Tahoma" w:hAnsi="Tahoma" w:cs="Tahoma"/>
          <w:b/>
          <w:bCs/>
          <w:sz w:val="20"/>
          <w:szCs w:val="20"/>
          <w:u w:val="single"/>
        </w:rPr>
      </w:pPr>
    </w:p>
    <w:p w14:paraId="691235C4" w14:textId="77777777" w:rsidR="0026692E" w:rsidRPr="00EB5720" w:rsidRDefault="0026692E" w:rsidP="0026692E">
      <w:pPr>
        <w:pStyle w:val="BodyText"/>
        <w:rPr>
          <w:rFonts w:ascii="Tahoma" w:hAnsi="Tahoma" w:cs="Tahoma"/>
          <w:b/>
          <w:sz w:val="19"/>
          <w:szCs w:val="19"/>
          <w:u w:val="single"/>
        </w:rPr>
      </w:pPr>
    </w:p>
    <w:p w14:paraId="7AA59CCE" w14:textId="77777777" w:rsidR="0026692E" w:rsidRPr="00EB5720" w:rsidRDefault="0026692E" w:rsidP="0026692E">
      <w:pPr>
        <w:pStyle w:val="BodyText"/>
        <w:rPr>
          <w:rFonts w:ascii="Tahoma" w:hAnsi="Tahoma" w:cs="Tahoma"/>
          <w:sz w:val="19"/>
          <w:szCs w:val="19"/>
        </w:rPr>
      </w:pPr>
      <w:r w:rsidRPr="00EB5720">
        <w:rPr>
          <w:rFonts w:ascii="Tahoma" w:hAnsi="Tahoma" w:cs="Tahoma"/>
          <w:sz w:val="19"/>
          <w:szCs w:val="19"/>
          <w:u w:val="single"/>
        </w:rPr>
        <w:t>Scope of work</w:t>
      </w:r>
    </w:p>
    <w:p w14:paraId="3E7D8DA9" w14:textId="77777777" w:rsidR="0026692E" w:rsidRPr="00EB5720" w:rsidRDefault="0026692E" w:rsidP="0026692E">
      <w:pPr>
        <w:pStyle w:val="BodyText"/>
        <w:rPr>
          <w:rFonts w:ascii="Tahoma" w:hAnsi="Tahoma" w:cs="Tahoma"/>
          <w:sz w:val="19"/>
          <w:szCs w:val="19"/>
        </w:rPr>
      </w:pPr>
    </w:p>
    <w:p w14:paraId="71B06BED" w14:textId="77777777" w:rsidR="0026692E" w:rsidRPr="00EB5720" w:rsidRDefault="0026692E" w:rsidP="0026692E">
      <w:pPr>
        <w:pStyle w:val="BodyText"/>
        <w:numPr>
          <w:ilvl w:val="0"/>
          <w:numId w:val="72"/>
        </w:numPr>
        <w:rPr>
          <w:rFonts w:ascii="Tahoma" w:hAnsi="Tahoma" w:cs="Tahoma"/>
          <w:sz w:val="19"/>
          <w:szCs w:val="19"/>
        </w:rPr>
      </w:pPr>
      <w:r w:rsidRPr="00EB5720">
        <w:rPr>
          <w:rFonts w:ascii="Tahoma" w:hAnsi="Tahoma" w:cs="Tahoma"/>
          <w:sz w:val="19"/>
          <w:szCs w:val="19"/>
        </w:rPr>
        <w:t>The scope of work will cover the supply /arrangement of given items at LNMIIT Jaipur campus.</w:t>
      </w:r>
    </w:p>
    <w:p w14:paraId="182953A5" w14:textId="77777777" w:rsidR="0026692E" w:rsidRPr="00EB5720" w:rsidRDefault="0026692E" w:rsidP="0026692E">
      <w:pPr>
        <w:pStyle w:val="ListParagraph"/>
        <w:numPr>
          <w:ilvl w:val="0"/>
          <w:numId w:val="72"/>
        </w:numPr>
        <w:jc w:val="both"/>
        <w:rPr>
          <w:rFonts w:ascii="Tahoma" w:hAnsi="Tahoma" w:cs="Tahoma"/>
          <w:sz w:val="18"/>
          <w:szCs w:val="18"/>
        </w:rPr>
      </w:pPr>
      <w:r w:rsidRPr="00EB5720">
        <w:rPr>
          <w:rFonts w:ascii="Tahoma" w:hAnsi="Tahoma" w:cs="Tahoma"/>
          <w:sz w:val="19"/>
          <w:szCs w:val="19"/>
        </w:rPr>
        <w:t>The Vendor is required to submit the complete documentation of the supplied item after delivery</w:t>
      </w:r>
      <w:r w:rsidRPr="00EB5720">
        <w:rPr>
          <w:rFonts w:ascii="Tahoma" w:hAnsi="Tahoma" w:cs="Tahoma"/>
          <w:sz w:val="18"/>
          <w:szCs w:val="18"/>
        </w:rPr>
        <w:t>.</w:t>
      </w:r>
    </w:p>
    <w:p w14:paraId="2C6D77A4" w14:textId="77777777" w:rsidR="0026692E" w:rsidRPr="00EB5720" w:rsidRDefault="0026692E" w:rsidP="00095749">
      <w:pPr>
        <w:tabs>
          <w:tab w:val="left" w:pos="1561"/>
        </w:tabs>
        <w:jc w:val="both"/>
        <w:rPr>
          <w:rFonts w:ascii="Tahoma" w:hAnsi="Tahoma" w:cs="Tahoma"/>
          <w:b/>
          <w:bCs/>
          <w:sz w:val="20"/>
          <w:szCs w:val="20"/>
          <w:u w:val="single"/>
        </w:rPr>
      </w:pPr>
    </w:p>
    <w:p w14:paraId="7A57CE91" w14:textId="77777777" w:rsidR="0026692E" w:rsidRPr="00EB5720" w:rsidRDefault="0026692E" w:rsidP="00095749">
      <w:pPr>
        <w:tabs>
          <w:tab w:val="left" w:pos="1561"/>
        </w:tabs>
        <w:jc w:val="both"/>
        <w:rPr>
          <w:rFonts w:ascii="Tahoma" w:hAnsi="Tahoma" w:cs="Tahoma"/>
          <w:b/>
          <w:bCs/>
          <w:sz w:val="20"/>
          <w:szCs w:val="20"/>
          <w:u w:val="single"/>
        </w:rPr>
      </w:pPr>
    </w:p>
    <w:p w14:paraId="33774D97" w14:textId="77777777" w:rsidR="0026692E" w:rsidRPr="00EB5720" w:rsidRDefault="0026692E" w:rsidP="00095749">
      <w:pPr>
        <w:tabs>
          <w:tab w:val="left" w:pos="1561"/>
        </w:tabs>
        <w:jc w:val="both"/>
        <w:rPr>
          <w:rFonts w:ascii="Tahoma" w:hAnsi="Tahoma" w:cs="Tahoma"/>
          <w:b/>
          <w:bCs/>
          <w:sz w:val="20"/>
          <w:szCs w:val="20"/>
          <w:u w:val="single"/>
        </w:rPr>
      </w:pPr>
    </w:p>
    <w:p w14:paraId="2692148B" w14:textId="77777777" w:rsidR="0026692E" w:rsidRPr="00EB5720" w:rsidRDefault="0026692E" w:rsidP="00095749">
      <w:pPr>
        <w:tabs>
          <w:tab w:val="left" w:pos="1561"/>
        </w:tabs>
        <w:jc w:val="both"/>
        <w:rPr>
          <w:rFonts w:ascii="Tahoma" w:hAnsi="Tahoma" w:cs="Tahoma"/>
          <w:b/>
          <w:bCs/>
          <w:sz w:val="20"/>
          <w:szCs w:val="20"/>
          <w:u w:val="single"/>
        </w:rPr>
      </w:pPr>
    </w:p>
    <w:p w14:paraId="7F024B11" w14:textId="77777777" w:rsidR="0026692E" w:rsidRPr="00EB5720" w:rsidRDefault="0026692E" w:rsidP="00095749">
      <w:pPr>
        <w:tabs>
          <w:tab w:val="left" w:pos="1561"/>
        </w:tabs>
        <w:jc w:val="both"/>
        <w:rPr>
          <w:rFonts w:ascii="Tahoma" w:hAnsi="Tahoma" w:cs="Tahoma"/>
          <w:b/>
          <w:bCs/>
          <w:sz w:val="20"/>
          <w:szCs w:val="20"/>
          <w:u w:val="single"/>
        </w:rPr>
      </w:pPr>
    </w:p>
    <w:p w14:paraId="1D256074" w14:textId="77777777" w:rsidR="0026692E" w:rsidRPr="00EB5720" w:rsidRDefault="0026692E" w:rsidP="00095749">
      <w:pPr>
        <w:tabs>
          <w:tab w:val="left" w:pos="1561"/>
        </w:tabs>
        <w:jc w:val="both"/>
        <w:rPr>
          <w:rFonts w:ascii="Tahoma" w:hAnsi="Tahoma" w:cs="Tahoma"/>
          <w:b/>
          <w:bCs/>
          <w:sz w:val="20"/>
          <w:szCs w:val="20"/>
          <w:u w:val="single"/>
        </w:rPr>
      </w:pPr>
    </w:p>
    <w:p w14:paraId="0984BC40" w14:textId="77777777" w:rsidR="0026692E" w:rsidRPr="00EB5720" w:rsidRDefault="0026692E" w:rsidP="00095749">
      <w:pPr>
        <w:tabs>
          <w:tab w:val="left" w:pos="1561"/>
        </w:tabs>
        <w:jc w:val="both"/>
        <w:rPr>
          <w:rFonts w:ascii="Tahoma" w:hAnsi="Tahoma" w:cs="Tahoma"/>
          <w:b/>
          <w:bCs/>
          <w:sz w:val="20"/>
          <w:szCs w:val="20"/>
          <w:u w:val="single"/>
        </w:rPr>
      </w:pPr>
    </w:p>
    <w:p w14:paraId="7E973FD9" w14:textId="77777777" w:rsidR="0026692E" w:rsidRPr="00EB5720" w:rsidRDefault="0026692E" w:rsidP="00095749">
      <w:pPr>
        <w:tabs>
          <w:tab w:val="left" w:pos="1561"/>
        </w:tabs>
        <w:jc w:val="both"/>
        <w:rPr>
          <w:rFonts w:ascii="Tahoma" w:hAnsi="Tahoma" w:cs="Tahoma"/>
          <w:b/>
          <w:bCs/>
          <w:sz w:val="20"/>
          <w:szCs w:val="20"/>
          <w:u w:val="single"/>
        </w:rPr>
      </w:pPr>
    </w:p>
    <w:p w14:paraId="4CC6C55D" w14:textId="77777777" w:rsidR="0026692E" w:rsidRPr="00EB5720" w:rsidRDefault="0026692E" w:rsidP="00095749">
      <w:pPr>
        <w:tabs>
          <w:tab w:val="left" w:pos="1561"/>
        </w:tabs>
        <w:jc w:val="both"/>
        <w:rPr>
          <w:rFonts w:ascii="Tahoma" w:hAnsi="Tahoma" w:cs="Tahoma"/>
          <w:b/>
          <w:bCs/>
          <w:sz w:val="20"/>
          <w:szCs w:val="20"/>
          <w:u w:val="single"/>
        </w:rPr>
      </w:pPr>
    </w:p>
    <w:p w14:paraId="6E8B3110" w14:textId="77777777" w:rsidR="0026692E" w:rsidRPr="00EB5720" w:rsidRDefault="0026692E" w:rsidP="00095749">
      <w:pPr>
        <w:tabs>
          <w:tab w:val="left" w:pos="1561"/>
        </w:tabs>
        <w:jc w:val="both"/>
        <w:rPr>
          <w:rFonts w:ascii="Tahoma" w:hAnsi="Tahoma" w:cs="Tahoma"/>
          <w:b/>
          <w:bCs/>
          <w:sz w:val="20"/>
          <w:szCs w:val="20"/>
          <w:u w:val="single"/>
        </w:rPr>
      </w:pPr>
    </w:p>
    <w:p w14:paraId="56375E0D" w14:textId="77777777" w:rsidR="0026692E" w:rsidRPr="00EB5720" w:rsidRDefault="0026692E" w:rsidP="00095749">
      <w:pPr>
        <w:tabs>
          <w:tab w:val="left" w:pos="1561"/>
        </w:tabs>
        <w:jc w:val="both"/>
        <w:rPr>
          <w:rFonts w:ascii="Tahoma" w:hAnsi="Tahoma" w:cs="Tahoma"/>
          <w:b/>
          <w:bCs/>
          <w:sz w:val="20"/>
          <w:szCs w:val="20"/>
          <w:u w:val="single"/>
        </w:rPr>
      </w:pPr>
    </w:p>
    <w:p w14:paraId="574CFD1A" w14:textId="77777777" w:rsidR="0026692E" w:rsidRPr="00EB5720" w:rsidRDefault="0026692E" w:rsidP="00095749">
      <w:pPr>
        <w:tabs>
          <w:tab w:val="left" w:pos="1561"/>
        </w:tabs>
        <w:jc w:val="both"/>
        <w:rPr>
          <w:rFonts w:ascii="Tahoma" w:hAnsi="Tahoma" w:cs="Tahoma"/>
          <w:b/>
          <w:bCs/>
          <w:sz w:val="20"/>
          <w:szCs w:val="20"/>
          <w:u w:val="single"/>
        </w:rPr>
      </w:pPr>
    </w:p>
    <w:p w14:paraId="13833605" w14:textId="77777777" w:rsidR="0026692E" w:rsidRPr="00EB5720" w:rsidRDefault="0026692E" w:rsidP="00095749">
      <w:pPr>
        <w:tabs>
          <w:tab w:val="left" w:pos="1561"/>
        </w:tabs>
        <w:jc w:val="both"/>
        <w:rPr>
          <w:rFonts w:ascii="Tahoma" w:hAnsi="Tahoma" w:cs="Tahoma"/>
          <w:b/>
          <w:bCs/>
          <w:sz w:val="20"/>
          <w:szCs w:val="20"/>
          <w:u w:val="single"/>
        </w:rPr>
      </w:pPr>
    </w:p>
    <w:p w14:paraId="6A436CA8" w14:textId="77777777" w:rsidR="0026692E" w:rsidRPr="00EB5720" w:rsidRDefault="0026692E" w:rsidP="00095749">
      <w:pPr>
        <w:tabs>
          <w:tab w:val="left" w:pos="1561"/>
        </w:tabs>
        <w:jc w:val="both"/>
        <w:rPr>
          <w:rFonts w:ascii="Tahoma" w:hAnsi="Tahoma" w:cs="Tahoma"/>
          <w:b/>
          <w:bCs/>
          <w:sz w:val="20"/>
          <w:szCs w:val="20"/>
          <w:u w:val="single"/>
        </w:rPr>
      </w:pPr>
    </w:p>
    <w:p w14:paraId="685A21FD" w14:textId="77777777" w:rsidR="0026692E" w:rsidRPr="00EB5720" w:rsidRDefault="0026692E" w:rsidP="00095749">
      <w:pPr>
        <w:tabs>
          <w:tab w:val="left" w:pos="1561"/>
        </w:tabs>
        <w:jc w:val="both"/>
        <w:rPr>
          <w:rFonts w:ascii="Tahoma" w:hAnsi="Tahoma" w:cs="Tahoma"/>
          <w:b/>
          <w:bCs/>
          <w:sz w:val="20"/>
          <w:szCs w:val="20"/>
          <w:u w:val="single"/>
        </w:rPr>
      </w:pPr>
    </w:p>
    <w:p w14:paraId="2247E266" w14:textId="77777777" w:rsidR="0026692E" w:rsidRPr="00EB5720" w:rsidRDefault="0026692E" w:rsidP="00095749">
      <w:pPr>
        <w:tabs>
          <w:tab w:val="left" w:pos="1561"/>
        </w:tabs>
        <w:jc w:val="both"/>
        <w:rPr>
          <w:rFonts w:ascii="Tahoma" w:hAnsi="Tahoma" w:cs="Tahoma"/>
          <w:b/>
          <w:bCs/>
          <w:sz w:val="20"/>
          <w:szCs w:val="20"/>
          <w:u w:val="single"/>
        </w:rPr>
      </w:pPr>
    </w:p>
    <w:p w14:paraId="7F7FE8C8" w14:textId="77777777" w:rsidR="0026692E" w:rsidRPr="00EB5720" w:rsidRDefault="0026692E" w:rsidP="00095749">
      <w:pPr>
        <w:tabs>
          <w:tab w:val="left" w:pos="1561"/>
        </w:tabs>
        <w:jc w:val="both"/>
        <w:rPr>
          <w:rFonts w:ascii="Tahoma" w:hAnsi="Tahoma" w:cs="Tahoma"/>
          <w:b/>
          <w:bCs/>
          <w:sz w:val="20"/>
          <w:szCs w:val="20"/>
          <w:u w:val="single"/>
        </w:rPr>
      </w:pPr>
    </w:p>
    <w:p w14:paraId="34BE0879" w14:textId="63E6D1B4" w:rsidR="00095749" w:rsidRPr="00EB5720" w:rsidRDefault="00095749" w:rsidP="00095749">
      <w:pPr>
        <w:tabs>
          <w:tab w:val="left" w:pos="1561"/>
        </w:tabs>
        <w:jc w:val="both"/>
        <w:rPr>
          <w:rFonts w:ascii="Tahoma" w:hAnsi="Tahoma" w:cs="Tahoma"/>
          <w:b/>
          <w:bCs/>
          <w:sz w:val="20"/>
          <w:szCs w:val="20"/>
          <w:u w:val="single"/>
        </w:rPr>
      </w:pPr>
      <w:r w:rsidRPr="00EB5720">
        <w:rPr>
          <w:rFonts w:ascii="Tahoma" w:hAnsi="Tahoma" w:cs="Tahoma"/>
          <w:b/>
          <w:bCs/>
          <w:sz w:val="20"/>
          <w:szCs w:val="20"/>
          <w:u w:val="single"/>
        </w:rPr>
        <w:t>Drawing/Photographs</w:t>
      </w:r>
    </w:p>
    <w:p w14:paraId="01AD0335" w14:textId="77777777" w:rsidR="008826FA" w:rsidRPr="00EB5720" w:rsidRDefault="008826FA" w:rsidP="008F4155">
      <w:pPr>
        <w:rPr>
          <w:rFonts w:ascii="Tahoma" w:hAnsi="Tahoma" w:cs="Tahoma"/>
          <w:b/>
          <w:sz w:val="20"/>
          <w:szCs w:val="20"/>
          <w:u w:val="single"/>
        </w:rPr>
      </w:pPr>
    </w:p>
    <w:p w14:paraId="06F6A16C" w14:textId="77777777" w:rsidR="001435A9" w:rsidRPr="00EB5720" w:rsidRDefault="00827B85" w:rsidP="008F4155">
      <w:pPr>
        <w:rPr>
          <w:rFonts w:ascii="Tahoma" w:hAnsi="Tahoma" w:cs="Tahoma"/>
          <w:b/>
          <w:sz w:val="20"/>
          <w:szCs w:val="20"/>
          <w:u w:val="single"/>
        </w:rPr>
      </w:pPr>
      <w:r w:rsidRPr="00EB5720">
        <w:rPr>
          <w:rFonts w:ascii="Tahoma" w:hAnsi="Tahoma" w:cs="Tahoma"/>
          <w:noProof/>
        </w:rPr>
        <w:drawing>
          <wp:inline distT="0" distB="0" distL="0" distR="0" wp14:anchorId="3E716E7B" wp14:editId="3638BCE5">
            <wp:extent cx="5733415" cy="2566670"/>
            <wp:effectExtent l="0" t="0" r="635" b="5080"/>
            <wp:docPr id="1237965015" name="Picture 3" descr="A video game screen shot of a brid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65015" name="Picture 3" descr="A video game screen shot of a bridge&#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2566670"/>
                    </a:xfrm>
                    <a:prstGeom prst="rect">
                      <a:avLst/>
                    </a:prstGeom>
                    <a:noFill/>
                    <a:ln>
                      <a:noFill/>
                    </a:ln>
                  </pic:spPr>
                </pic:pic>
              </a:graphicData>
            </a:graphic>
          </wp:inline>
        </w:drawing>
      </w:r>
      <w:r w:rsidRPr="00EB5720">
        <w:rPr>
          <w:rFonts w:ascii="Tahoma" w:hAnsi="Tahoma" w:cs="Tahoma"/>
          <w:noProof/>
        </w:rPr>
        <w:drawing>
          <wp:inline distT="0" distB="0" distL="0" distR="0" wp14:anchorId="20A84724" wp14:editId="4A4D11A8">
            <wp:extent cx="5733415" cy="2567305"/>
            <wp:effectExtent l="0" t="0" r="635" b="4445"/>
            <wp:docPr id="266641943" name="Picture 2" descr="A drawing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41943" name="Picture 2" descr="A drawing of a bridg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2567305"/>
                    </a:xfrm>
                    <a:prstGeom prst="rect">
                      <a:avLst/>
                    </a:prstGeom>
                    <a:noFill/>
                    <a:ln>
                      <a:noFill/>
                    </a:ln>
                  </pic:spPr>
                </pic:pic>
              </a:graphicData>
            </a:graphic>
          </wp:inline>
        </w:drawing>
      </w:r>
    </w:p>
    <w:p w14:paraId="6912A207" w14:textId="77777777" w:rsidR="001435A9" w:rsidRPr="00EB5720" w:rsidRDefault="001435A9" w:rsidP="008F4155">
      <w:pPr>
        <w:rPr>
          <w:rFonts w:ascii="Tahoma" w:hAnsi="Tahoma" w:cs="Tahoma"/>
          <w:b/>
          <w:sz w:val="20"/>
          <w:szCs w:val="20"/>
          <w:u w:val="single"/>
        </w:rPr>
      </w:pPr>
    </w:p>
    <w:p w14:paraId="1B14D43B" w14:textId="77777777" w:rsidR="00C329BF" w:rsidRDefault="00C329BF" w:rsidP="008F4155">
      <w:pPr>
        <w:rPr>
          <w:rFonts w:ascii="Tahoma" w:hAnsi="Tahoma" w:cs="Tahoma"/>
          <w:b/>
          <w:sz w:val="20"/>
          <w:szCs w:val="20"/>
          <w:u w:val="single"/>
        </w:rPr>
      </w:pPr>
    </w:p>
    <w:p w14:paraId="78820298" w14:textId="77777777" w:rsidR="00C329BF" w:rsidRDefault="00C329BF" w:rsidP="008F4155">
      <w:pPr>
        <w:rPr>
          <w:rFonts w:ascii="Tahoma" w:hAnsi="Tahoma" w:cs="Tahoma"/>
          <w:b/>
          <w:sz w:val="20"/>
          <w:szCs w:val="20"/>
          <w:u w:val="single"/>
        </w:rPr>
      </w:pPr>
    </w:p>
    <w:p w14:paraId="37BD5DE2" w14:textId="091EAA90" w:rsidR="00095749" w:rsidRPr="00EB5720" w:rsidRDefault="00827B85" w:rsidP="008F4155">
      <w:pPr>
        <w:rPr>
          <w:rFonts w:ascii="Tahoma" w:hAnsi="Tahoma" w:cs="Tahoma"/>
          <w:b/>
          <w:sz w:val="20"/>
          <w:szCs w:val="20"/>
          <w:u w:val="single"/>
        </w:rPr>
      </w:pPr>
      <w:r w:rsidRPr="00EB5720">
        <w:rPr>
          <w:rFonts w:ascii="Tahoma" w:hAnsi="Tahoma" w:cs="Tahoma"/>
          <w:noProof/>
        </w:rPr>
        <w:drawing>
          <wp:inline distT="0" distB="0" distL="0" distR="0" wp14:anchorId="72BDFD7A" wp14:editId="6F1FBEBA">
            <wp:extent cx="5733415" cy="2504272"/>
            <wp:effectExtent l="0" t="0" r="635" b="0"/>
            <wp:docPr id="1105863636" name="Picture 1" descr="A computer desk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63636" name="Picture 1" descr="A computer desks and chairs&#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7599"/>
                    <a:stretch>
                      <a:fillRect/>
                    </a:stretch>
                  </pic:blipFill>
                  <pic:spPr bwMode="auto">
                    <a:xfrm>
                      <a:off x="0" y="0"/>
                      <a:ext cx="5733415" cy="2504272"/>
                    </a:xfrm>
                    <a:prstGeom prst="rect">
                      <a:avLst/>
                    </a:prstGeom>
                    <a:noFill/>
                    <a:ln>
                      <a:noFill/>
                    </a:ln>
                    <a:extLst>
                      <a:ext uri="{53640926-AAD7-44D8-BBD7-CCE9431645EC}">
                        <a14:shadowObscured xmlns:a14="http://schemas.microsoft.com/office/drawing/2010/main"/>
                      </a:ext>
                    </a:extLst>
                  </pic:spPr>
                </pic:pic>
              </a:graphicData>
            </a:graphic>
          </wp:inline>
        </w:drawing>
      </w:r>
    </w:p>
    <w:p w14:paraId="48D3EE2F" w14:textId="77777777" w:rsidR="001435A9" w:rsidRPr="00EB5720" w:rsidRDefault="001435A9" w:rsidP="008F4155">
      <w:pPr>
        <w:rPr>
          <w:rFonts w:ascii="Tahoma" w:hAnsi="Tahoma" w:cs="Tahoma"/>
          <w:b/>
          <w:sz w:val="20"/>
          <w:szCs w:val="20"/>
          <w:u w:val="single"/>
        </w:rPr>
      </w:pPr>
    </w:p>
    <w:p w14:paraId="67E2EE7B" w14:textId="77777777" w:rsidR="001435A9" w:rsidRPr="00EB5720" w:rsidRDefault="001435A9" w:rsidP="008F4155">
      <w:pPr>
        <w:rPr>
          <w:rFonts w:ascii="Tahoma" w:hAnsi="Tahoma" w:cs="Tahoma"/>
          <w:b/>
          <w:sz w:val="20"/>
          <w:szCs w:val="20"/>
          <w:u w:val="single"/>
        </w:rPr>
      </w:pPr>
    </w:p>
    <w:p w14:paraId="4BE214DF" w14:textId="77777777" w:rsidR="001435A9" w:rsidRDefault="001435A9" w:rsidP="008F4155">
      <w:pPr>
        <w:rPr>
          <w:rFonts w:ascii="Tahoma" w:hAnsi="Tahoma" w:cs="Tahoma"/>
          <w:b/>
          <w:sz w:val="20"/>
          <w:szCs w:val="20"/>
          <w:u w:val="single"/>
        </w:rPr>
      </w:pPr>
    </w:p>
    <w:p w14:paraId="7AA3366F" w14:textId="77777777" w:rsidR="00C329BF" w:rsidRDefault="00C329BF" w:rsidP="008F4155">
      <w:pPr>
        <w:rPr>
          <w:rFonts w:ascii="Tahoma" w:hAnsi="Tahoma" w:cs="Tahoma"/>
          <w:b/>
          <w:sz w:val="20"/>
          <w:szCs w:val="20"/>
          <w:u w:val="single"/>
        </w:rPr>
      </w:pPr>
    </w:p>
    <w:p w14:paraId="7AE84E9E" w14:textId="77777777" w:rsidR="00C329BF" w:rsidRPr="00EB5720" w:rsidRDefault="00C329BF" w:rsidP="008F4155">
      <w:pPr>
        <w:rPr>
          <w:rFonts w:ascii="Tahoma" w:hAnsi="Tahoma" w:cs="Tahoma"/>
          <w:b/>
          <w:sz w:val="20"/>
          <w:szCs w:val="20"/>
          <w:u w:val="single"/>
        </w:rPr>
      </w:pPr>
    </w:p>
    <w:p w14:paraId="22040C66" w14:textId="26CDA628" w:rsidR="00C62DBB" w:rsidRPr="00EB5720" w:rsidRDefault="00A14F86" w:rsidP="006D2028">
      <w:pPr>
        <w:jc w:val="both"/>
        <w:rPr>
          <w:rFonts w:ascii="Tahoma" w:hAnsi="Tahoma" w:cs="Tahoma"/>
          <w:b/>
          <w:sz w:val="20"/>
          <w:szCs w:val="20"/>
          <w:lang w:bidi="hi-IN"/>
        </w:rPr>
      </w:pPr>
      <w:r w:rsidRPr="00EB5720">
        <w:rPr>
          <w:rFonts w:ascii="Tahoma" w:hAnsi="Tahoma" w:cs="Tahoma"/>
          <w:b/>
          <w:sz w:val="18"/>
          <w:szCs w:val="18"/>
          <w:u w:val="single"/>
        </w:rPr>
        <w:t>Technical</w:t>
      </w:r>
      <w:r w:rsidRPr="00EB5720">
        <w:rPr>
          <w:rFonts w:ascii="Tahoma" w:hAnsi="Tahoma" w:cs="Tahoma"/>
          <w:b/>
          <w:spacing w:val="-5"/>
          <w:sz w:val="18"/>
          <w:szCs w:val="18"/>
          <w:u w:val="single"/>
        </w:rPr>
        <w:t xml:space="preserve"> </w:t>
      </w:r>
      <w:r w:rsidRPr="00EB5720">
        <w:rPr>
          <w:rFonts w:ascii="Tahoma" w:hAnsi="Tahoma" w:cs="Tahoma"/>
          <w:b/>
          <w:sz w:val="18"/>
          <w:szCs w:val="18"/>
          <w:u w:val="single"/>
        </w:rPr>
        <w:t>specification:</w:t>
      </w:r>
      <w:r w:rsidRPr="00EB5720">
        <w:rPr>
          <w:rFonts w:ascii="Tahoma" w:hAnsi="Tahoma" w:cs="Tahoma"/>
          <w:b/>
          <w:spacing w:val="-10"/>
          <w:sz w:val="18"/>
          <w:szCs w:val="18"/>
          <w:u w:val="single"/>
        </w:rPr>
        <w:t xml:space="preserve"> </w:t>
      </w:r>
      <w:r w:rsidR="008826FA" w:rsidRPr="00EB5720">
        <w:rPr>
          <w:rFonts w:ascii="Tahoma" w:hAnsi="Tahoma" w:cs="Tahoma"/>
          <w:b/>
          <w:sz w:val="18"/>
          <w:szCs w:val="18"/>
        </w:rPr>
        <w:tab/>
      </w:r>
      <w:r w:rsidR="006E2326" w:rsidRPr="00EB5720">
        <w:rPr>
          <w:rFonts w:ascii="Tahoma" w:hAnsi="Tahoma" w:cs="Tahoma"/>
          <w:b/>
          <w:sz w:val="20"/>
          <w:szCs w:val="20"/>
          <w:lang w:bidi="hi-IN"/>
        </w:rPr>
        <w:t>Civil, Electrical and VRV work for</w:t>
      </w:r>
      <w:r w:rsidR="006E2326" w:rsidRPr="00EB5720">
        <w:rPr>
          <w:rFonts w:ascii="Tahoma" w:hAnsi="Tahoma" w:cs="Tahoma"/>
          <w:b/>
          <w:color w:val="000000"/>
          <w:sz w:val="20"/>
          <w:szCs w:val="20"/>
        </w:rPr>
        <w:t xml:space="preserve"> </w:t>
      </w:r>
      <w:r w:rsidR="006E2326" w:rsidRPr="00EB5720">
        <w:rPr>
          <w:rFonts w:ascii="Tahoma" w:hAnsi="Tahoma" w:cs="Tahoma"/>
          <w:b/>
          <w:sz w:val="20"/>
          <w:szCs w:val="20"/>
          <w:lang w:bidi="hi-IN"/>
        </w:rPr>
        <w:t>Setting up of Computer Laboratory</w:t>
      </w:r>
    </w:p>
    <w:p w14:paraId="159802D1" w14:textId="51CA2251" w:rsidR="0026692E" w:rsidRPr="00EB5720" w:rsidRDefault="0026692E" w:rsidP="0026692E">
      <w:pPr>
        <w:jc w:val="center"/>
        <w:rPr>
          <w:rFonts w:ascii="Tahoma" w:hAnsi="Tahoma" w:cs="Tahoma"/>
          <w:b/>
          <w:sz w:val="20"/>
          <w:szCs w:val="20"/>
          <w:lang w:bidi="hi-IN"/>
        </w:rPr>
      </w:pPr>
      <w:r w:rsidRPr="00EB5720">
        <w:rPr>
          <w:rFonts w:ascii="Tahoma" w:hAnsi="Tahoma" w:cs="Tahoma"/>
          <w:b/>
          <w:color w:val="4F81BD" w:themeColor="accent1"/>
          <w:sz w:val="19"/>
          <w:szCs w:val="19"/>
        </w:rPr>
        <w:t>Tender No. 2025-26/ECE-Estate/2B/LNM-1170E</w:t>
      </w:r>
    </w:p>
    <w:p w14:paraId="3DE3E268" w14:textId="77777777" w:rsidR="001C454D" w:rsidRPr="00EB5720" w:rsidRDefault="001C454D" w:rsidP="006D2028">
      <w:pPr>
        <w:jc w:val="both"/>
        <w:rPr>
          <w:rFonts w:ascii="Tahoma" w:hAnsi="Tahoma" w:cs="Tahoma"/>
          <w:b/>
          <w:sz w:val="20"/>
          <w:szCs w:val="20"/>
          <w:lang w:bidi="hi-IN"/>
        </w:rPr>
      </w:pPr>
    </w:p>
    <w:p w14:paraId="73F50716" w14:textId="77777777" w:rsidR="008F7FB3" w:rsidRPr="00EB5720" w:rsidRDefault="008F7FB3" w:rsidP="006D2028">
      <w:pPr>
        <w:jc w:val="both"/>
        <w:rPr>
          <w:rFonts w:ascii="Tahoma" w:hAnsi="Tahoma" w:cs="Tahoma"/>
          <w:b/>
          <w:sz w:val="20"/>
          <w:szCs w:val="20"/>
          <w:lang w:bidi="hi-IN"/>
        </w:rPr>
      </w:pPr>
    </w:p>
    <w:tbl>
      <w:tblPr>
        <w:tblStyle w:val="TableGrid"/>
        <w:tblW w:w="9214" w:type="dxa"/>
        <w:tblInd w:w="-147" w:type="dxa"/>
        <w:tblLayout w:type="fixed"/>
        <w:tblLook w:val="04A0" w:firstRow="1" w:lastRow="0" w:firstColumn="1" w:lastColumn="0" w:noHBand="0" w:noVBand="1"/>
      </w:tblPr>
      <w:tblGrid>
        <w:gridCol w:w="923"/>
        <w:gridCol w:w="6023"/>
        <w:gridCol w:w="1134"/>
        <w:gridCol w:w="1134"/>
      </w:tblGrid>
      <w:tr w:rsidR="00D43520" w:rsidRPr="00EB5720" w14:paraId="056C6DBA" w14:textId="77777777" w:rsidTr="00EB5720">
        <w:trPr>
          <w:trHeight w:val="420"/>
          <w:tblHeader/>
        </w:trPr>
        <w:tc>
          <w:tcPr>
            <w:tcW w:w="923" w:type="dxa"/>
            <w:noWrap/>
          </w:tcPr>
          <w:p w14:paraId="2319A76C" w14:textId="77777777" w:rsidR="00D43520" w:rsidRPr="00EB5720" w:rsidRDefault="00D43520" w:rsidP="00D43520">
            <w:pPr>
              <w:jc w:val="center"/>
              <w:rPr>
                <w:rFonts w:ascii="Tahoma" w:hAnsi="Tahoma" w:cs="Tahoma"/>
                <w:b/>
                <w:bCs/>
                <w:lang w:bidi="hi-IN"/>
              </w:rPr>
            </w:pPr>
          </w:p>
        </w:tc>
        <w:tc>
          <w:tcPr>
            <w:tcW w:w="6023" w:type="dxa"/>
            <w:noWrap/>
          </w:tcPr>
          <w:p w14:paraId="2A388CD0" w14:textId="16E400D7" w:rsidR="00D43520" w:rsidRPr="00EB5720" w:rsidRDefault="00D43520" w:rsidP="00D43520">
            <w:pPr>
              <w:jc w:val="center"/>
              <w:rPr>
                <w:rFonts w:ascii="Tahoma" w:hAnsi="Tahoma" w:cs="Tahoma"/>
                <w:b/>
                <w:bCs/>
                <w:lang w:bidi="hi-IN"/>
              </w:rPr>
            </w:pPr>
            <w:r w:rsidRPr="00EB5720">
              <w:rPr>
                <w:rFonts w:ascii="Tahoma" w:hAnsi="Tahoma" w:cs="Tahoma"/>
                <w:b/>
                <w:bCs/>
                <w:sz w:val="24"/>
                <w:szCs w:val="24"/>
                <w:lang w:bidi="hi-IN"/>
              </w:rPr>
              <w:t xml:space="preserve">CIVIL </w:t>
            </w:r>
          </w:p>
        </w:tc>
        <w:tc>
          <w:tcPr>
            <w:tcW w:w="1134" w:type="dxa"/>
            <w:noWrap/>
          </w:tcPr>
          <w:p w14:paraId="567ED257" w14:textId="77777777" w:rsidR="00D43520" w:rsidRPr="00EB5720" w:rsidRDefault="00D43520" w:rsidP="00D43520">
            <w:pPr>
              <w:jc w:val="center"/>
              <w:rPr>
                <w:rFonts w:ascii="Tahoma" w:hAnsi="Tahoma" w:cs="Tahoma"/>
                <w:b/>
                <w:bCs/>
                <w:lang w:bidi="hi-IN"/>
              </w:rPr>
            </w:pPr>
          </w:p>
        </w:tc>
        <w:tc>
          <w:tcPr>
            <w:tcW w:w="1134" w:type="dxa"/>
            <w:noWrap/>
          </w:tcPr>
          <w:p w14:paraId="5A583815" w14:textId="77777777" w:rsidR="00D43520" w:rsidRPr="00EB5720" w:rsidRDefault="00D43520" w:rsidP="00D43520">
            <w:pPr>
              <w:jc w:val="center"/>
              <w:rPr>
                <w:rFonts w:ascii="Tahoma" w:hAnsi="Tahoma" w:cs="Tahoma"/>
                <w:b/>
                <w:bCs/>
                <w:lang w:bidi="hi-IN"/>
              </w:rPr>
            </w:pPr>
          </w:p>
        </w:tc>
      </w:tr>
      <w:tr w:rsidR="00905E40" w:rsidRPr="00EB5720" w14:paraId="3DD8AFFD" w14:textId="77777777" w:rsidTr="00EB5720">
        <w:trPr>
          <w:trHeight w:val="70"/>
          <w:tblHeader/>
        </w:trPr>
        <w:tc>
          <w:tcPr>
            <w:tcW w:w="923" w:type="dxa"/>
            <w:noWrap/>
            <w:hideMark/>
          </w:tcPr>
          <w:p w14:paraId="42735C96" w14:textId="77777777" w:rsidR="00905E40" w:rsidRPr="00EB5720" w:rsidRDefault="00905E40" w:rsidP="00D43520">
            <w:pPr>
              <w:jc w:val="center"/>
              <w:rPr>
                <w:rFonts w:ascii="Tahoma" w:hAnsi="Tahoma" w:cs="Tahoma"/>
                <w:b/>
                <w:bCs/>
                <w:lang w:bidi="hi-IN"/>
              </w:rPr>
            </w:pPr>
            <w:r w:rsidRPr="00EB5720">
              <w:rPr>
                <w:rFonts w:ascii="Tahoma" w:hAnsi="Tahoma" w:cs="Tahoma"/>
                <w:b/>
                <w:bCs/>
                <w:lang w:bidi="hi-IN"/>
              </w:rPr>
              <w:t>Sr. No.</w:t>
            </w:r>
          </w:p>
        </w:tc>
        <w:tc>
          <w:tcPr>
            <w:tcW w:w="6023" w:type="dxa"/>
            <w:noWrap/>
            <w:hideMark/>
          </w:tcPr>
          <w:p w14:paraId="5EB3B816" w14:textId="5CC9A432" w:rsidR="00905E40" w:rsidRPr="00EB5720" w:rsidRDefault="00905E40" w:rsidP="00D43520">
            <w:pPr>
              <w:jc w:val="center"/>
              <w:rPr>
                <w:rFonts w:ascii="Tahoma" w:hAnsi="Tahoma" w:cs="Tahoma"/>
                <w:b/>
                <w:bCs/>
                <w:lang w:bidi="hi-IN"/>
              </w:rPr>
            </w:pPr>
            <w:r w:rsidRPr="00EB5720">
              <w:rPr>
                <w:rFonts w:ascii="Tahoma" w:hAnsi="Tahoma" w:cs="Tahoma"/>
                <w:b/>
                <w:bCs/>
                <w:lang w:bidi="hi-IN"/>
              </w:rPr>
              <w:t>Item Description</w:t>
            </w:r>
          </w:p>
        </w:tc>
        <w:tc>
          <w:tcPr>
            <w:tcW w:w="1134" w:type="dxa"/>
            <w:noWrap/>
            <w:hideMark/>
          </w:tcPr>
          <w:p w14:paraId="2FAA1CC7" w14:textId="3EACFFA2" w:rsidR="00905E40" w:rsidRPr="00EB5720" w:rsidRDefault="00905E40" w:rsidP="00D43520">
            <w:pPr>
              <w:jc w:val="center"/>
              <w:rPr>
                <w:rFonts w:ascii="Tahoma" w:hAnsi="Tahoma" w:cs="Tahoma"/>
                <w:b/>
                <w:bCs/>
                <w:lang w:bidi="hi-IN"/>
              </w:rPr>
            </w:pPr>
            <w:r w:rsidRPr="00EB5720">
              <w:rPr>
                <w:rFonts w:ascii="Tahoma" w:hAnsi="Tahoma" w:cs="Tahoma"/>
                <w:b/>
                <w:bCs/>
                <w:lang w:bidi="hi-IN"/>
              </w:rPr>
              <w:t>Qty.</w:t>
            </w:r>
          </w:p>
        </w:tc>
        <w:tc>
          <w:tcPr>
            <w:tcW w:w="1134" w:type="dxa"/>
            <w:noWrap/>
            <w:hideMark/>
          </w:tcPr>
          <w:p w14:paraId="1779FC81" w14:textId="77777777" w:rsidR="00905E40" w:rsidRPr="00EB5720" w:rsidRDefault="00905E40" w:rsidP="00D43520">
            <w:pPr>
              <w:jc w:val="center"/>
              <w:rPr>
                <w:rFonts w:ascii="Tahoma" w:hAnsi="Tahoma" w:cs="Tahoma"/>
                <w:b/>
                <w:bCs/>
                <w:lang w:bidi="hi-IN"/>
              </w:rPr>
            </w:pPr>
            <w:r w:rsidRPr="00EB5720">
              <w:rPr>
                <w:rFonts w:ascii="Tahoma" w:hAnsi="Tahoma" w:cs="Tahoma"/>
                <w:b/>
                <w:bCs/>
                <w:lang w:bidi="hi-IN"/>
              </w:rPr>
              <w:t>Unit</w:t>
            </w:r>
          </w:p>
        </w:tc>
      </w:tr>
      <w:tr w:rsidR="00905E40" w:rsidRPr="00EB5720" w14:paraId="0E937252" w14:textId="77777777" w:rsidTr="00EB5720">
        <w:trPr>
          <w:trHeight w:val="238"/>
        </w:trPr>
        <w:tc>
          <w:tcPr>
            <w:tcW w:w="923" w:type="dxa"/>
            <w:noWrap/>
            <w:hideMark/>
          </w:tcPr>
          <w:p w14:paraId="3CE44F8E"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w:t>
            </w:r>
          </w:p>
        </w:tc>
        <w:tc>
          <w:tcPr>
            <w:tcW w:w="6023" w:type="dxa"/>
            <w:hideMark/>
          </w:tcPr>
          <w:p w14:paraId="1DCCE1D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Dismantling/ Demolishing work of Brick wall 230 mm thickness laid in cement mortar/ plaster, including stacking of serviceable material and disposal of unserviceable material within 500 meters of lead, The Volume of the wall is (3.15 x 0.23 x 6.07) m </w:t>
            </w:r>
          </w:p>
        </w:tc>
        <w:tc>
          <w:tcPr>
            <w:tcW w:w="1134" w:type="dxa"/>
            <w:hideMark/>
          </w:tcPr>
          <w:p w14:paraId="5800B41E"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4.40</w:t>
            </w:r>
          </w:p>
        </w:tc>
        <w:tc>
          <w:tcPr>
            <w:tcW w:w="1134" w:type="dxa"/>
            <w:hideMark/>
          </w:tcPr>
          <w:p w14:paraId="7C9C2DB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cum</w:t>
            </w:r>
          </w:p>
        </w:tc>
      </w:tr>
      <w:tr w:rsidR="00905E40" w:rsidRPr="00EB5720" w14:paraId="3DA474BF" w14:textId="77777777" w:rsidTr="00EB5720">
        <w:trPr>
          <w:trHeight w:val="53"/>
        </w:trPr>
        <w:tc>
          <w:tcPr>
            <w:tcW w:w="923" w:type="dxa"/>
            <w:noWrap/>
            <w:hideMark/>
          </w:tcPr>
          <w:p w14:paraId="4995725B" w14:textId="77777777" w:rsidR="00905E40" w:rsidRPr="00EB5720" w:rsidRDefault="00905E40" w:rsidP="00905E40">
            <w:pPr>
              <w:jc w:val="both"/>
              <w:rPr>
                <w:rFonts w:ascii="Tahoma" w:hAnsi="Tahoma" w:cs="Tahoma"/>
                <w:b/>
                <w:lang w:bidi="hi-IN"/>
              </w:rPr>
            </w:pPr>
            <w:r w:rsidRPr="00EB5720">
              <w:rPr>
                <w:rFonts w:ascii="Tahoma" w:hAnsi="Tahoma" w:cs="Tahoma"/>
                <w:b/>
                <w:lang w:bidi="hi-IN"/>
              </w:rPr>
              <w:t>2</w:t>
            </w:r>
          </w:p>
        </w:tc>
        <w:tc>
          <w:tcPr>
            <w:tcW w:w="6023" w:type="dxa"/>
            <w:hideMark/>
          </w:tcPr>
          <w:p w14:paraId="0550DA3D" w14:textId="7579A0D8"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Dismantling &amp; Shifting of the </w:t>
            </w:r>
            <w:r w:rsidR="00D43520" w:rsidRPr="00EB5720">
              <w:rPr>
                <w:rFonts w:ascii="Tahoma" w:hAnsi="Tahoma" w:cs="Tahoma"/>
                <w:bCs/>
                <w:lang w:bidi="hi-IN"/>
              </w:rPr>
              <w:t>Aluminum</w:t>
            </w:r>
            <w:r w:rsidRPr="00EB5720">
              <w:rPr>
                <w:rFonts w:ascii="Tahoma" w:hAnsi="Tahoma" w:cs="Tahoma"/>
                <w:bCs/>
                <w:lang w:bidi="hi-IN"/>
              </w:rPr>
              <w:t xml:space="preserve"> sections/ Panels from the rooms to the scrap yard, as per engineers / HOD.</w:t>
            </w:r>
          </w:p>
        </w:tc>
        <w:tc>
          <w:tcPr>
            <w:tcW w:w="1134" w:type="dxa"/>
            <w:hideMark/>
          </w:tcPr>
          <w:p w14:paraId="09D10D1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03D92D1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job (LS)</w:t>
            </w:r>
          </w:p>
        </w:tc>
      </w:tr>
      <w:tr w:rsidR="00905E40" w:rsidRPr="00EB5720" w14:paraId="39929DBA" w14:textId="77777777" w:rsidTr="00EB5720">
        <w:trPr>
          <w:trHeight w:val="471"/>
        </w:trPr>
        <w:tc>
          <w:tcPr>
            <w:tcW w:w="923" w:type="dxa"/>
            <w:noWrap/>
            <w:hideMark/>
          </w:tcPr>
          <w:p w14:paraId="691F9A9A" w14:textId="77777777" w:rsidR="00905E40" w:rsidRPr="00EB5720" w:rsidRDefault="00905E40" w:rsidP="00905E40">
            <w:pPr>
              <w:jc w:val="both"/>
              <w:rPr>
                <w:rFonts w:ascii="Tahoma" w:hAnsi="Tahoma" w:cs="Tahoma"/>
                <w:b/>
                <w:lang w:bidi="hi-IN"/>
              </w:rPr>
            </w:pPr>
            <w:r w:rsidRPr="00EB5720">
              <w:rPr>
                <w:rFonts w:ascii="Tahoma" w:hAnsi="Tahoma" w:cs="Tahoma"/>
                <w:b/>
                <w:lang w:bidi="hi-IN"/>
              </w:rPr>
              <w:t>3</w:t>
            </w:r>
          </w:p>
        </w:tc>
        <w:tc>
          <w:tcPr>
            <w:tcW w:w="6023" w:type="dxa"/>
            <w:hideMark/>
          </w:tcPr>
          <w:p w14:paraId="7C7AF04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Dismantling tile work in floors laid in cement mortar, including stacking of serviceable material and disposal of unserviceable material within 500 meters of lead: For thickness of tiles 25mm to 40mm. The Area of the room is (17.78 x 6.07) m </w:t>
            </w:r>
          </w:p>
        </w:tc>
        <w:tc>
          <w:tcPr>
            <w:tcW w:w="1134" w:type="dxa"/>
            <w:hideMark/>
          </w:tcPr>
          <w:p w14:paraId="1360573E"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107.92</w:t>
            </w:r>
          </w:p>
        </w:tc>
        <w:tc>
          <w:tcPr>
            <w:tcW w:w="1134" w:type="dxa"/>
            <w:hideMark/>
          </w:tcPr>
          <w:p w14:paraId="7514C9E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387A3DA4" w14:textId="77777777" w:rsidTr="00EB5720">
        <w:trPr>
          <w:trHeight w:val="769"/>
        </w:trPr>
        <w:tc>
          <w:tcPr>
            <w:tcW w:w="923" w:type="dxa"/>
            <w:noWrap/>
            <w:hideMark/>
          </w:tcPr>
          <w:p w14:paraId="48B9B752" w14:textId="77777777" w:rsidR="00905E40" w:rsidRPr="00EB5720" w:rsidRDefault="00905E40" w:rsidP="00905E40">
            <w:pPr>
              <w:jc w:val="both"/>
              <w:rPr>
                <w:rFonts w:ascii="Tahoma" w:hAnsi="Tahoma" w:cs="Tahoma"/>
                <w:b/>
                <w:lang w:bidi="hi-IN"/>
              </w:rPr>
            </w:pPr>
            <w:r w:rsidRPr="00EB5720">
              <w:rPr>
                <w:rFonts w:ascii="Tahoma" w:hAnsi="Tahoma" w:cs="Tahoma"/>
                <w:b/>
                <w:lang w:bidi="hi-IN"/>
              </w:rPr>
              <w:t>4</w:t>
            </w:r>
          </w:p>
        </w:tc>
        <w:tc>
          <w:tcPr>
            <w:tcW w:w="6023" w:type="dxa"/>
            <w:hideMark/>
          </w:tcPr>
          <w:p w14:paraId="17BA9AF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Providing and applying 12 mm thick cement plaster in a single coat on internal surfaces of brick masonry walls with cement mortar 1:6 (1 cement: 6 fine sand), finished with a smooth surface, including cleaning, curing, and scaffolding, complete as per the direction of the Engineers and CPWD norms, The Area of the wall finishing is (0.23 x 6.07) m = 1.40 sqm, (2 x 0.23 x 3.15) m = 2.90 sqm</w:t>
            </w:r>
          </w:p>
        </w:tc>
        <w:tc>
          <w:tcPr>
            <w:tcW w:w="1134" w:type="dxa"/>
            <w:hideMark/>
          </w:tcPr>
          <w:p w14:paraId="6CD77E7F"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4.30</w:t>
            </w:r>
          </w:p>
        </w:tc>
        <w:tc>
          <w:tcPr>
            <w:tcW w:w="1134" w:type="dxa"/>
            <w:hideMark/>
          </w:tcPr>
          <w:p w14:paraId="0D595E10"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4126582C" w14:textId="77777777" w:rsidTr="00EB5720">
        <w:trPr>
          <w:trHeight w:val="1300"/>
        </w:trPr>
        <w:tc>
          <w:tcPr>
            <w:tcW w:w="923" w:type="dxa"/>
            <w:noWrap/>
            <w:hideMark/>
          </w:tcPr>
          <w:p w14:paraId="449B8E66" w14:textId="77777777" w:rsidR="00905E40" w:rsidRPr="00EB5720" w:rsidRDefault="00905E40" w:rsidP="00905E40">
            <w:pPr>
              <w:jc w:val="both"/>
              <w:rPr>
                <w:rFonts w:ascii="Tahoma" w:hAnsi="Tahoma" w:cs="Tahoma"/>
                <w:b/>
                <w:lang w:bidi="hi-IN"/>
              </w:rPr>
            </w:pPr>
            <w:r w:rsidRPr="00EB5720">
              <w:rPr>
                <w:rFonts w:ascii="Tahoma" w:hAnsi="Tahoma" w:cs="Tahoma"/>
                <w:b/>
                <w:lang w:bidi="hi-IN"/>
              </w:rPr>
              <w:t>5</w:t>
            </w:r>
          </w:p>
        </w:tc>
        <w:tc>
          <w:tcPr>
            <w:tcW w:w="6023" w:type="dxa"/>
            <w:hideMark/>
          </w:tcPr>
          <w:p w14:paraId="1EB2C662"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and installation of 600x600 mm double charged vitrified floor tiles (as per the approved sample and colour selected by LNMIIT), including all necessary works required to complete the job such as base preparation (PCC, etc.), 1:4 rough cement mortar bed under the tiles, and completion of the work as per the instructions of the engineers at LNMIIT and latest CPWD Norms, The Area of the room is (17.78 x 6.07) m = 107. 92 sqm</w:t>
            </w:r>
          </w:p>
        </w:tc>
        <w:tc>
          <w:tcPr>
            <w:tcW w:w="1134" w:type="dxa"/>
            <w:hideMark/>
          </w:tcPr>
          <w:p w14:paraId="4B71639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107.92</w:t>
            </w:r>
          </w:p>
        </w:tc>
        <w:tc>
          <w:tcPr>
            <w:tcW w:w="1134" w:type="dxa"/>
            <w:hideMark/>
          </w:tcPr>
          <w:p w14:paraId="48D8D313"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3E93FD7D" w14:textId="77777777" w:rsidTr="00EB5720">
        <w:trPr>
          <w:trHeight w:val="1013"/>
        </w:trPr>
        <w:tc>
          <w:tcPr>
            <w:tcW w:w="923" w:type="dxa"/>
            <w:noWrap/>
            <w:hideMark/>
          </w:tcPr>
          <w:p w14:paraId="77115969" w14:textId="77777777" w:rsidR="00905E40" w:rsidRPr="00EB5720" w:rsidRDefault="00905E40" w:rsidP="00905E40">
            <w:pPr>
              <w:jc w:val="both"/>
              <w:rPr>
                <w:rFonts w:ascii="Tahoma" w:hAnsi="Tahoma" w:cs="Tahoma"/>
                <w:b/>
                <w:lang w:bidi="hi-IN"/>
              </w:rPr>
            </w:pPr>
            <w:r w:rsidRPr="00EB5720">
              <w:rPr>
                <w:rFonts w:ascii="Tahoma" w:hAnsi="Tahoma" w:cs="Tahoma"/>
                <w:b/>
                <w:lang w:bidi="hi-IN"/>
              </w:rPr>
              <w:t>6</w:t>
            </w:r>
          </w:p>
        </w:tc>
        <w:tc>
          <w:tcPr>
            <w:tcW w:w="6023" w:type="dxa"/>
            <w:hideMark/>
          </w:tcPr>
          <w:p w14:paraId="6FA011A5"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Wall painting with plastic emulsion paint of approved brand and manufacture to give an even shade including all scaffolding: Old work (Two or more coats) on new work including preparation of base with primer, putty, lippy etc. complete in all respect.</w:t>
            </w:r>
            <w:r w:rsidRPr="00EB5720">
              <w:rPr>
                <w:rFonts w:ascii="Tahoma" w:hAnsi="Tahoma" w:cs="Tahoma"/>
                <w:bCs/>
                <w:lang w:bidi="hi-IN"/>
              </w:rPr>
              <w:br/>
              <w:t>Application: Director House and B Qtr., In offices, residence, Guest Houses</w:t>
            </w:r>
          </w:p>
        </w:tc>
        <w:tc>
          <w:tcPr>
            <w:tcW w:w="1134" w:type="dxa"/>
            <w:hideMark/>
          </w:tcPr>
          <w:p w14:paraId="6AD1D48F"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260.00</w:t>
            </w:r>
          </w:p>
        </w:tc>
        <w:tc>
          <w:tcPr>
            <w:tcW w:w="1134" w:type="dxa"/>
            <w:hideMark/>
          </w:tcPr>
          <w:p w14:paraId="64B63EC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1DF17364" w14:textId="77777777" w:rsidTr="00EB5720">
        <w:trPr>
          <w:trHeight w:val="53"/>
        </w:trPr>
        <w:tc>
          <w:tcPr>
            <w:tcW w:w="923" w:type="dxa"/>
            <w:noWrap/>
            <w:hideMark/>
          </w:tcPr>
          <w:p w14:paraId="4E707508" w14:textId="77777777" w:rsidR="00905E40" w:rsidRPr="00EB5720" w:rsidRDefault="00905E40" w:rsidP="00905E40">
            <w:pPr>
              <w:jc w:val="both"/>
              <w:rPr>
                <w:rFonts w:ascii="Tahoma" w:hAnsi="Tahoma" w:cs="Tahoma"/>
                <w:b/>
                <w:lang w:bidi="hi-IN"/>
              </w:rPr>
            </w:pPr>
            <w:r w:rsidRPr="00EB5720">
              <w:rPr>
                <w:rFonts w:ascii="Tahoma" w:hAnsi="Tahoma" w:cs="Tahoma"/>
                <w:b/>
                <w:lang w:bidi="hi-IN"/>
              </w:rPr>
              <w:t>7</w:t>
            </w:r>
          </w:p>
        </w:tc>
        <w:tc>
          <w:tcPr>
            <w:tcW w:w="6023" w:type="dxa"/>
            <w:hideMark/>
          </w:tcPr>
          <w:p w14:paraId="4B469ED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of Medium Back chair with previously approved specifications and make. Make &amp; Model – Amardeep Spirit 03</w:t>
            </w:r>
          </w:p>
        </w:tc>
        <w:tc>
          <w:tcPr>
            <w:tcW w:w="1134" w:type="dxa"/>
            <w:hideMark/>
          </w:tcPr>
          <w:p w14:paraId="6F480C92"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67.00</w:t>
            </w:r>
          </w:p>
        </w:tc>
        <w:tc>
          <w:tcPr>
            <w:tcW w:w="1134" w:type="dxa"/>
            <w:hideMark/>
          </w:tcPr>
          <w:p w14:paraId="5E9890A2"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10395C29" w14:textId="77777777" w:rsidTr="00EB5720">
        <w:trPr>
          <w:trHeight w:val="4251"/>
        </w:trPr>
        <w:tc>
          <w:tcPr>
            <w:tcW w:w="923" w:type="dxa"/>
            <w:noWrap/>
            <w:hideMark/>
          </w:tcPr>
          <w:p w14:paraId="52E48351" w14:textId="77777777" w:rsidR="00905E40" w:rsidRPr="00EB5720" w:rsidRDefault="00905E40" w:rsidP="00905E40">
            <w:pPr>
              <w:jc w:val="both"/>
              <w:rPr>
                <w:rFonts w:ascii="Tahoma" w:hAnsi="Tahoma" w:cs="Tahoma"/>
                <w:b/>
                <w:lang w:bidi="hi-IN"/>
              </w:rPr>
            </w:pPr>
            <w:r w:rsidRPr="00EB5720">
              <w:rPr>
                <w:rFonts w:ascii="Tahoma" w:hAnsi="Tahoma" w:cs="Tahoma"/>
                <w:b/>
                <w:lang w:bidi="hi-IN"/>
              </w:rPr>
              <w:t>8</w:t>
            </w:r>
          </w:p>
        </w:tc>
        <w:tc>
          <w:tcPr>
            <w:tcW w:w="6023" w:type="dxa"/>
            <w:hideMark/>
          </w:tcPr>
          <w:p w14:paraId="238E98EA"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Lab table dimensions (13280 x 600 x 750) mm (1 Table for 16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Table partition (Plywood): - 75 mm thick partition with double raceway, one for electrical and one for networking. Lab table comprises a footrest, Keyboard (600 mm width), &amp; CPU stand (150mm width)., Painting with putty under the table (where laminate is not in use). Switches and wires: - Legrand-Mylinc (15Amp- Qty2) (5Amp-Qty4) and wiring polycab. (Note: No wiring should be visible). - (Top measurements - 7.91 sqm) - For 16 students on table - Size may increase or decrease according to site/ user/ engineer/ LNMIIT personal.</w:t>
            </w:r>
          </w:p>
        </w:tc>
        <w:tc>
          <w:tcPr>
            <w:tcW w:w="1134" w:type="dxa"/>
            <w:hideMark/>
          </w:tcPr>
          <w:p w14:paraId="308CFE5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2AD6DF18"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35F8467C" w14:textId="77777777" w:rsidTr="00EB5720">
        <w:trPr>
          <w:trHeight w:val="3117"/>
        </w:trPr>
        <w:tc>
          <w:tcPr>
            <w:tcW w:w="923" w:type="dxa"/>
            <w:noWrap/>
            <w:hideMark/>
          </w:tcPr>
          <w:p w14:paraId="03914C77" w14:textId="77777777" w:rsidR="00905E40" w:rsidRPr="00EB5720" w:rsidRDefault="00905E40" w:rsidP="00905E40">
            <w:pPr>
              <w:jc w:val="both"/>
              <w:rPr>
                <w:rFonts w:ascii="Tahoma" w:hAnsi="Tahoma" w:cs="Tahoma"/>
                <w:b/>
                <w:lang w:bidi="hi-IN"/>
              </w:rPr>
            </w:pPr>
            <w:r w:rsidRPr="00EB5720">
              <w:rPr>
                <w:rFonts w:ascii="Tahoma" w:hAnsi="Tahoma" w:cs="Tahoma"/>
                <w:b/>
                <w:lang w:bidi="hi-IN"/>
              </w:rPr>
              <w:lastRenderedPageBreak/>
              <w:t>9</w:t>
            </w:r>
          </w:p>
        </w:tc>
        <w:tc>
          <w:tcPr>
            <w:tcW w:w="6023" w:type="dxa"/>
            <w:hideMark/>
          </w:tcPr>
          <w:p w14:paraId="782F343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Lab table dimensions (14090 x 600 x 750) mm (1 Table for 17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Table partition (Plywood): - 75 mm thick partition with double raceway, one for electrical and one for networking. Lab table comprises a footrest, Keyboard (600 mm width), &amp; CPU stand (150mm width)., Painting with putty under the table (where laminate is not in use). Switches and wires: - Legrand-Mylinc (15Amp- Qty2) (5Amp-Qty4) and wiring polycab. (Note: No wiring should be visible). - (Top measurements - 8.45 sqm)- For 17 students on table - Size may increase or decrease according to site/ user/ engineer/ LNMIIT personal.</w:t>
            </w:r>
          </w:p>
        </w:tc>
        <w:tc>
          <w:tcPr>
            <w:tcW w:w="1134" w:type="dxa"/>
            <w:hideMark/>
          </w:tcPr>
          <w:p w14:paraId="45F30AA8"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6A0AA8B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3CA315E2" w14:textId="77777777" w:rsidTr="00EB5720">
        <w:trPr>
          <w:trHeight w:val="3576"/>
        </w:trPr>
        <w:tc>
          <w:tcPr>
            <w:tcW w:w="923" w:type="dxa"/>
            <w:noWrap/>
            <w:hideMark/>
          </w:tcPr>
          <w:p w14:paraId="10B4C523"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10</w:t>
            </w:r>
          </w:p>
        </w:tc>
        <w:tc>
          <w:tcPr>
            <w:tcW w:w="6023" w:type="dxa"/>
            <w:hideMark/>
          </w:tcPr>
          <w:p w14:paraId="01FB8B23"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Lab table dimensions (14090 x 1200 x 750) mm (1 Table for 34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Table partition (Plywood): - 75 mm thick partition with double raceway, one for electrical and one for networking. Lab table comprises a footrest, Keyboard (600 mm width), &amp; CPU stand (150mm width)., Painting with putty under the table (where laminate is not in use). Switches and wires: - Legrand-Mylinc (15Amp- Qty2) (5Amp-Qty4) and wiring polycab. (Note: No wiring should be visible). - (Top measurements - 16.91 sqm)- For total 34 students both sides - Size may increase or decrease according to site/ user/ engineer/ LNMIIT personal.</w:t>
            </w:r>
          </w:p>
        </w:tc>
        <w:tc>
          <w:tcPr>
            <w:tcW w:w="1134" w:type="dxa"/>
            <w:hideMark/>
          </w:tcPr>
          <w:p w14:paraId="2A1572C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491EC61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2DBCE40C" w14:textId="77777777" w:rsidTr="00EB5720">
        <w:trPr>
          <w:trHeight w:val="53"/>
        </w:trPr>
        <w:tc>
          <w:tcPr>
            <w:tcW w:w="923" w:type="dxa"/>
            <w:noWrap/>
            <w:hideMark/>
          </w:tcPr>
          <w:p w14:paraId="578B66A7"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11</w:t>
            </w:r>
          </w:p>
        </w:tc>
        <w:tc>
          <w:tcPr>
            <w:tcW w:w="6023" w:type="dxa"/>
            <w:hideMark/>
          </w:tcPr>
          <w:p w14:paraId="19EDEF8F"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Providing the GODREJ INTERIO Almirah StorEase 2-Door Display Unit Almirah with Glass Swing Doors (Traffic White), 1-Year Warranty, 4 Shelves</w:t>
            </w:r>
          </w:p>
        </w:tc>
        <w:tc>
          <w:tcPr>
            <w:tcW w:w="1134" w:type="dxa"/>
            <w:hideMark/>
          </w:tcPr>
          <w:p w14:paraId="580C011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4.00</w:t>
            </w:r>
          </w:p>
        </w:tc>
        <w:tc>
          <w:tcPr>
            <w:tcW w:w="1134" w:type="dxa"/>
            <w:hideMark/>
          </w:tcPr>
          <w:p w14:paraId="24961C00"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0D215CBA" w14:textId="77777777" w:rsidTr="00EB5720">
        <w:trPr>
          <w:trHeight w:val="3525"/>
        </w:trPr>
        <w:tc>
          <w:tcPr>
            <w:tcW w:w="923" w:type="dxa"/>
            <w:noWrap/>
            <w:hideMark/>
          </w:tcPr>
          <w:p w14:paraId="4285751A"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12</w:t>
            </w:r>
          </w:p>
        </w:tc>
        <w:tc>
          <w:tcPr>
            <w:tcW w:w="6023" w:type="dxa"/>
            <w:hideMark/>
          </w:tcPr>
          <w:p w14:paraId="14EA50FF" w14:textId="75EEDBE9" w:rsidR="00905E40" w:rsidRPr="00EB5720" w:rsidRDefault="00905E40" w:rsidP="00905E40">
            <w:pPr>
              <w:jc w:val="both"/>
              <w:rPr>
                <w:rFonts w:ascii="Tahoma" w:hAnsi="Tahoma" w:cs="Tahoma"/>
                <w:bCs/>
                <w:lang w:bidi="hi-IN"/>
              </w:rPr>
            </w:pPr>
            <w:r w:rsidRPr="00EB5720">
              <w:rPr>
                <w:rFonts w:ascii="Tahoma" w:hAnsi="Tahoma" w:cs="Tahoma"/>
                <w:bCs/>
                <w:lang w:bidi="hi-IN"/>
              </w:rPr>
              <w:t>Supply &amp; Installation of wooden bag wardrobe / Rack outside, Rack size: 12 feet x 5 feet, Box size: 1 foot x 1 foot.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 Size may increase or decrease according to site/ user/ engineer/ LNMIIT personal.</w:t>
            </w:r>
          </w:p>
        </w:tc>
        <w:tc>
          <w:tcPr>
            <w:tcW w:w="1134" w:type="dxa"/>
            <w:hideMark/>
          </w:tcPr>
          <w:p w14:paraId="7C320559"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3F2BC495"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689F7621" w14:textId="77777777" w:rsidTr="00EB5720">
        <w:trPr>
          <w:trHeight w:val="2834"/>
        </w:trPr>
        <w:tc>
          <w:tcPr>
            <w:tcW w:w="923" w:type="dxa"/>
            <w:noWrap/>
            <w:hideMark/>
          </w:tcPr>
          <w:p w14:paraId="53EF01D1" w14:textId="77777777" w:rsidR="00905E40" w:rsidRPr="00EB5720" w:rsidRDefault="00905E40" w:rsidP="00905E40">
            <w:pPr>
              <w:jc w:val="both"/>
              <w:rPr>
                <w:rFonts w:ascii="Tahoma" w:hAnsi="Tahoma" w:cs="Tahoma"/>
                <w:b/>
                <w:lang w:bidi="hi-IN"/>
              </w:rPr>
            </w:pPr>
            <w:r w:rsidRPr="00EB5720">
              <w:rPr>
                <w:rFonts w:ascii="Tahoma" w:hAnsi="Tahoma" w:cs="Tahoma"/>
                <w:b/>
                <w:lang w:bidi="hi-IN"/>
              </w:rPr>
              <w:lastRenderedPageBreak/>
              <w:t>13</w:t>
            </w:r>
          </w:p>
        </w:tc>
        <w:tc>
          <w:tcPr>
            <w:tcW w:w="6023" w:type="dxa"/>
            <w:hideMark/>
          </w:tcPr>
          <w:p w14:paraId="13259C40" w14:textId="67C181E6" w:rsidR="00905E40" w:rsidRPr="00EB5720" w:rsidRDefault="00905E40" w:rsidP="00905E40">
            <w:pPr>
              <w:jc w:val="both"/>
              <w:rPr>
                <w:rFonts w:ascii="Tahoma" w:hAnsi="Tahoma" w:cs="Tahoma"/>
                <w:bCs/>
                <w:lang w:bidi="hi-IN"/>
              </w:rPr>
            </w:pPr>
            <w:r w:rsidRPr="00EB5720">
              <w:rPr>
                <w:rFonts w:ascii="Tahoma" w:hAnsi="Tahoma" w:cs="Tahoma"/>
                <w:bCs/>
                <w:lang w:bidi="hi-IN"/>
              </w:rPr>
              <w:t>Providing &amp; fixing 19 MM block board with teak wood linings and mouldings, frame (With Melamine polish) in furniture like existing office table, Computer table, Almira. Wooden cabinets, Shelves etc. including cutting fitting all type-approved fittings, adhesive and accessories like locks, telescopic channels, and hinges as directed by the user/senior engineer in charge. Make- Century Ply, Green Ply. Edges: - All edges are covered with PVC edge bands (2 mm thick) or Wooden Moulded (Painted). 1 mm sunmica, As per IS: 1659, Type: COM, Termite resistant, Fire resistant, Moisture repellant and Y.O.M.:2025 Hardware (Locks, keys, handles, channels, hinges, and other accessories. -</w:t>
            </w:r>
            <w:r w:rsidRPr="00EB5720">
              <w:rPr>
                <w:rFonts w:ascii="Tahoma" w:hAnsi="Tahoma" w:cs="Tahoma"/>
                <w:bCs/>
                <w:lang w:bidi="hi-IN"/>
              </w:rPr>
              <w:br/>
              <w:t>Moda/haffle/Hetich/Ebco. Office Table Size:- 6 feet by 3.34 feet, with keyboard, footrest, cable manager - Size may increase or decrease according to site/ user/ engineer/ LNMIIT personal.</w:t>
            </w:r>
          </w:p>
        </w:tc>
        <w:tc>
          <w:tcPr>
            <w:tcW w:w="1134" w:type="dxa"/>
            <w:hideMark/>
          </w:tcPr>
          <w:p w14:paraId="24E7F741"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71DA8EA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67193F02" w14:textId="77777777" w:rsidTr="00EB5720">
        <w:trPr>
          <w:trHeight w:val="53"/>
        </w:trPr>
        <w:tc>
          <w:tcPr>
            <w:tcW w:w="923" w:type="dxa"/>
            <w:noWrap/>
            <w:hideMark/>
          </w:tcPr>
          <w:p w14:paraId="4883CBB2"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14</w:t>
            </w:r>
          </w:p>
        </w:tc>
        <w:tc>
          <w:tcPr>
            <w:tcW w:w="6023" w:type="dxa"/>
            <w:hideMark/>
          </w:tcPr>
          <w:p w14:paraId="032A413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of High Back chair with previously approved specifications and make. Make &amp; Model – High Back Chair (Rastogi 110)</w:t>
            </w:r>
          </w:p>
        </w:tc>
        <w:tc>
          <w:tcPr>
            <w:tcW w:w="1134" w:type="dxa"/>
            <w:hideMark/>
          </w:tcPr>
          <w:p w14:paraId="07155EE9"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4A101C4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32D77A16" w14:textId="77777777" w:rsidTr="00EB5720">
        <w:trPr>
          <w:trHeight w:val="53"/>
        </w:trPr>
        <w:tc>
          <w:tcPr>
            <w:tcW w:w="923" w:type="dxa"/>
            <w:noWrap/>
            <w:hideMark/>
          </w:tcPr>
          <w:p w14:paraId="4E93158E"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15</w:t>
            </w:r>
          </w:p>
        </w:tc>
        <w:tc>
          <w:tcPr>
            <w:tcW w:w="6023" w:type="dxa"/>
            <w:hideMark/>
          </w:tcPr>
          <w:p w14:paraId="7BAEBCA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of Medium Back chair with previously approved specifications and make. Make &amp; Model – Medium Back Chair (Rastogi 111) - Visitors</w:t>
            </w:r>
          </w:p>
        </w:tc>
        <w:tc>
          <w:tcPr>
            <w:tcW w:w="1134" w:type="dxa"/>
            <w:hideMark/>
          </w:tcPr>
          <w:p w14:paraId="79884B39"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3.00</w:t>
            </w:r>
          </w:p>
        </w:tc>
        <w:tc>
          <w:tcPr>
            <w:tcW w:w="1134" w:type="dxa"/>
            <w:hideMark/>
          </w:tcPr>
          <w:p w14:paraId="1643671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bl>
    <w:p w14:paraId="0F8584A6" w14:textId="77777777" w:rsidR="008F7FB3" w:rsidRPr="00EB5720" w:rsidRDefault="008F7FB3" w:rsidP="006D2028">
      <w:pPr>
        <w:jc w:val="both"/>
        <w:rPr>
          <w:rFonts w:ascii="Tahoma" w:hAnsi="Tahoma" w:cs="Tahoma"/>
          <w:b/>
          <w:sz w:val="20"/>
          <w:szCs w:val="20"/>
          <w:lang w:bidi="hi-IN"/>
        </w:rPr>
      </w:pPr>
    </w:p>
    <w:p w14:paraId="1BE101BB" w14:textId="77777777" w:rsidR="00AE581E" w:rsidRPr="00EB5720" w:rsidRDefault="00AE581E" w:rsidP="008F4155">
      <w:pPr>
        <w:pStyle w:val="BodyText"/>
        <w:rPr>
          <w:rFonts w:ascii="Tahoma" w:hAnsi="Tahoma" w:cs="Tahoma"/>
          <w:b/>
          <w:sz w:val="18"/>
          <w:szCs w:val="18"/>
        </w:rPr>
      </w:pPr>
    </w:p>
    <w:p w14:paraId="493118DD" w14:textId="77777777" w:rsidR="00AE581E" w:rsidRPr="00EB5720" w:rsidRDefault="00AE581E" w:rsidP="008F4155">
      <w:pPr>
        <w:pStyle w:val="BodyText"/>
        <w:rPr>
          <w:rFonts w:ascii="Tahoma" w:hAnsi="Tahoma" w:cs="Tahoma"/>
          <w:b/>
          <w:sz w:val="18"/>
          <w:szCs w:val="18"/>
        </w:rPr>
      </w:pPr>
    </w:p>
    <w:tbl>
      <w:tblPr>
        <w:tblW w:w="9067" w:type="dxa"/>
        <w:tblLook w:val="04A0" w:firstRow="1" w:lastRow="0" w:firstColumn="1" w:lastColumn="0" w:noHBand="0" w:noVBand="1"/>
      </w:tblPr>
      <w:tblGrid>
        <w:gridCol w:w="969"/>
        <w:gridCol w:w="5972"/>
        <w:gridCol w:w="1276"/>
        <w:gridCol w:w="850"/>
      </w:tblGrid>
      <w:tr w:rsidR="00AE581E" w:rsidRPr="00EB5720" w14:paraId="3F833DEA" w14:textId="77777777" w:rsidTr="00E74A5A">
        <w:trPr>
          <w:trHeight w:val="53"/>
        </w:trPr>
        <w:tc>
          <w:tcPr>
            <w:tcW w:w="9067" w:type="dxa"/>
            <w:gridSpan w:val="4"/>
            <w:tcBorders>
              <w:top w:val="single" w:sz="4" w:space="0" w:color="auto"/>
              <w:left w:val="single" w:sz="4" w:space="0" w:color="auto"/>
              <w:bottom w:val="single" w:sz="4" w:space="0" w:color="auto"/>
              <w:right w:val="single" w:sz="4" w:space="0" w:color="000000"/>
            </w:tcBorders>
            <w:noWrap/>
            <w:vAlign w:val="center"/>
            <w:hideMark/>
          </w:tcPr>
          <w:p w14:paraId="6B3085A0"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26"/>
                <w:szCs w:val="26"/>
                <w:lang w:bidi="hi-IN"/>
              </w:rPr>
              <w:t xml:space="preserve">Electrical Works </w:t>
            </w:r>
          </w:p>
        </w:tc>
      </w:tr>
      <w:tr w:rsidR="00AE581E" w:rsidRPr="00EB5720" w14:paraId="7CD19984" w14:textId="77777777" w:rsidTr="0050029A">
        <w:trPr>
          <w:trHeight w:val="285"/>
        </w:trPr>
        <w:tc>
          <w:tcPr>
            <w:tcW w:w="969" w:type="dxa"/>
            <w:tcBorders>
              <w:top w:val="nil"/>
              <w:left w:val="single" w:sz="4" w:space="0" w:color="auto"/>
              <w:bottom w:val="single" w:sz="4" w:space="0" w:color="auto"/>
              <w:right w:val="single" w:sz="4" w:space="0" w:color="auto"/>
            </w:tcBorders>
            <w:noWrap/>
            <w:vAlign w:val="center"/>
            <w:hideMark/>
          </w:tcPr>
          <w:p w14:paraId="28EB1E57"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 NO.</w:t>
            </w:r>
          </w:p>
        </w:tc>
        <w:tc>
          <w:tcPr>
            <w:tcW w:w="5972" w:type="dxa"/>
            <w:tcBorders>
              <w:top w:val="nil"/>
              <w:left w:val="nil"/>
              <w:bottom w:val="single" w:sz="4" w:space="0" w:color="auto"/>
              <w:right w:val="single" w:sz="4" w:space="0" w:color="auto"/>
            </w:tcBorders>
            <w:noWrap/>
            <w:vAlign w:val="center"/>
            <w:hideMark/>
          </w:tcPr>
          <w:p w14:paraId="5EF7AB66"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Specifications</w:t>
            </w:r>
          </w:p>
        </w:tc>
        <w:tc>
          <w:tcPr>
            <w:tcW w:w="1276" w:type="dxa"/>
            <w:tcBorders>
              <w:top w:val="nil"/>
              <w:left w:val="nil"/>
              <w:bottom w:val="single" w:sz="4" w:space="0" w:color="auto"/>
              <w:right w:val="single" w:sz="4" w:space="0" w:color="auto"/>
            </w:tcBorders>
            <w:noWrap/>
            <w:vAlign w:val="center"/>
            <w:hideMark/>
          </w:tcPr>
          <w:p w14:paraId="5E773FF2"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Qty</w:t>
            </w:r>
          </w:p>
        </w:tc>
        <w:tc>
          <w:tcPr>
            <w:tcW w:w="850" w:type="dxa"/>
            <w:tcBorders>
              <w:top w:val="nil"/>
              <w:left w:val="nil"/>
              <w:bottom w:val="single" w:sz="4" w:space="0" w:color="auto"/>
              <w:right w:val="single" w:sz="4" w:space="0" w:color="auto"/>
            </w:tcBorders>
            <w:noWrap/>
            <w:vAlign w:val="center"/>
            <w:hideMark/>
          </w:tcPr>
          <w:p w14:paraId="1FDD033A"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UOM</w:t>
            </w:r>
          </w:p>
        </w:tc>
      </w:tr>
      <w:tr w:rsidR="00FC7615" w:rsidRPr="00EB5720" w14:paraId="6D8F50AB" w14:textId="77777777" w:rsidTr="00FC7615">
        <w:trPr>
          <w:trHeight w:val="64"/>
        </w:trPr>
        <w:tc>
          <w:tcPr>
            <w:tcW w:w="969" w:type="dxa"/>
            <w:tcBorders>
              <w:top w:val="nil"/>
              <w:left w:val="single" w:sz="4" w:space="0" w:color="auto"/>
              <w:bottom w:val="single" w:sz="4" w:space="0" w:color="auto"/>
              <w:right w:val="single" w:sz="4" w:space="0" w:color="auto"/>
            </w:tcBorders>
            <w:noWrap/>
            <w:vAlign w:val="center"/>
            <w:hideMark/>
          </w:tcPr>
          <w:p w14:paraId="0FFB47CE" w14:textId="3CF4A185"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972" w:type="dxa"/>
            <w:tcBorders>
              <w:top w:val="nil"/>
              <w:left w:val="nil"/>
              <w:bottom w:val="single" w:sz="4" w:space="0" w:color="auto"/>
              <w:right w:val="single" w:sz="4" w:space="0" w:color="auto"/>
            </w:tcBorders>
            <w:vAlign w:val="center"/>
            <w:hideMark/>
          </w:tcPr>
          <w:p w14:paraId="35FE5E36" w14:textId="68788E43"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Dismantling of existing electrical item, accessories, duct system etc. as per the instruction of EIC</w:t>
            </w:r>
          </w:p>
        </w:tc>
        <w:tc>
          <w:tcPr>
            <w:tcW w:w="1276" w:type="dxa"/>
            <w:tcBorders>
              <w:top w:val="nil"/>
              <w:left w:val="nil"/>
              <w:bottom w:val="single" w:sz="4" w:space="0" w:color="auto"/>
              <w:right w:val="single" w:sz="4" w:space="0" w:color="auto"/>
            </w:tcBorders>
            <w:noWrap/>
            <w:vAlign w:val="center"/>
            <w:hideMark/>
          </w:tcPr>
          <w:p w14:paraId="7A71162E" w14:textId="568B30E7"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850" w:type="dxa"/>
            <w:tcBorders>
              <w:top w:val="nil"/>
              <w:left w:val="nil"/>
              <w:bottom w:val="single" w:sz="4" w:space="0" w:color="auto"/>
              <w:right w:val="single" w:sz="4" w:space="0" w:color="auto"/>
            </w:tcBorders>
            <w:noWrap/>
            <w:vAlign w:val="center"/>
            <w:hideMark/>
          </w:tcPr>
          <w:p w14:paraId="5F6CD75F" w14:textId="0C40D55C"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Job</w:t>
            </w:r>
          </w:p>
        </w:tc>
      </w:tr>
      <w:tr w:rsidR="00FC7615" w:rsidRPr="00EB5720" w14:paraId="0F4FFC38" w14:textId="77777777" w:rsidTr="0050029A">
        <w:trPr>
          <w:trHeight w:val="855"/>
        </w:trPr>
        <w:tc>
          <w:tcPr>
            <w:tcW w:w="969" w:type="dxa"/>
            <w:tcBorders>
              <w:top w:val="nil"/>
              <w:left w:val="single" w:sz="4" w:space="0" w:color="auto"/>
              <w:bottom w:val="single" w:sz="4" w:space="0" w:color="auto"/>
              <w:right w:val="single" w:sz="4" w:space="0" w:color="auto"/>
            </w:tcBorders>
            <w:noWrap/>
            <w:vAlign w:val="center"/>
            <w:hideMark/>
          </w:tcPr>
          <w:p w14:paraId="2E16A54F" w14:textId="4A3348A8"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972" w:type="dxa"/>
            <w:tcBorders>
              <w:top w:val="nil"/>
              <w:left w:val="nil"/>
              <w:bottom w:val="single" w:sz="4" w:space="0" w:color="auto"/>
              <w:right w:val="single" w:sz="4" w:space="0" w:color="auto"/>
            </w:tcBorders>
            <w:vAlign w:val="center"/>
            <w:hideMark/>
          </w:tcPr>
          <w:p w14:paraId="35D0A4D6" w14:textId="73877018"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Supply &amp; Wiring of  point with 2.5(P+N) sq. mm nominal size FR PVC insulated unsheathed flexible copper conductor 1.1 kV grade  and 1.5(E) sq. mm nominal size FR PVC insulated unsheathed flexible copper earth conductor 1.1 kV grade (IS:694)  on wall/Furniture/under surface wherever necessary ISI marked HMS ( IS:9537 P - III ) virgin material UPVC Mini conduit/Casing &amp; it's  ISI marked (IS:3419-1988) accessories, including drilling &amp; cutting as per site requirnment  </w:t>
            </w:r>
            <w:r w:rsidRPr="00EB5720">
              <w:rPr>
                <w:rFonts w:ascii="Tahoma" w:eastAsia="Times New Roman" w:hAnsi="Tahoma" w:cs="Tahoma"/>
                <w:b/>
                <w:bCs/>
                <w:color w:val="000000"/>
                <w:sz w:val="18"/>
                <w:szCs w:val="18"/>
                <w:lang w:bidi="hi-IN"/>
              </w:rPr>
              <w:t>Casing/Conduit Make: Precision, Wires Make:Polycab Maxima+</w:t>
            </w:r>
          </w:p>
        </w:tc>
        <w:tc>
          <w:tcPr>
            <w:tcW w:w="1276" w:type="dxa"/>
            <w:tcBorders>
              <w:top w:val="nil"/>
              <w:left w:val="nil"/>
              <w:bottom w:val="single" w:sz="4" w:space="0" w:color="auto"/>
              <w:right w:val="single" w:sz="4" w:space="0" w:color="auto"/>
            </w:tcBorders>
            <w:noWrap/>
            <w:vAlign w:val="center"/>
            <w:hideMark/>
          </w:tcPr>
          <w:p w14:paraId="2050771E" w14:textId="28E2A216"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900</w:t>
            </w:r>
          </w:p>
        </w:tc>
        <w:tc>
          <w:tcPr>
            <w:tcW w:w="850" w:type="dxa"/>
            <w:tcBorders>
              <w:top w:val="nil"/>
              <w:left w:val="nil"/>
              <w:bottom w:val="single" w:sz="4" w:space="0" w:color="auto"/>
              <w:right w:val="single" w:sz="4" w:space="0" w:color="auto"/>
            </w:tcBorders>
            <w:noWrap/>
            <w:vAlign w:val="center"/>
            <w:hideMark/>
          </w:tcPr>
          <w:p w14:paraId="49F6776A" w14:textId="1EF3C17A"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Rmtr</w:t>
            </w:r>
          </w:p>
        </w:tc>
      </w:tr>
      <w:tr w:rsidR="00FC7615" w:rsidRPr="00EB5720" w14:paraId="5D7E4B51" w14:textId="77777777" w:rsidTr="00FC7615">
        <w:trPr>
          <w:trHeight w:val="285"/>
        </w:trPr>
        <w:tc>
          <w:tcPr>
            <w:tcW w:w="969" w:type="dxa"/>
            <w:tcBorders>
              <w:top w:val="nil"/>
              <w:left w:val="single" w:sz="4" w:space="0" w:color="auto"/>
              <w:bottom w:val="single" w:sz="4" w:space="0" w:color="auto"/>
              <w:right w:val="single" w:sz="4" w:space="0" w:color="auto"/>
            </w:tcBorders>
            <w:noWrap/>
            <w:vAlign w:val="center"/>
            <w:hideMark/>
          </w:tcPr>
          <w:p w14:paraId="0A8BBA9A" w14:textId="51883087"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w:t>
            </w:r>
          </w:p>
        </w:tc>
        <w:tc>
          <w:tcPr>
            <w:tcW w:w="5972" w:type="dxa"/>
            <w:tcBorders>
              <w:top w:val="nil"/>
              <w:left w:val="nil"/>
              <w:bottom w:val="single" w:sz="4" w:space="0" w:color="auto"/>
              <w:right w:val="single" w:sz="4" w:space="0" w:color="auto"/>
            </w:tcBorders>
            <w:vAlign w:val="center"/>
            <w:hideMark/>
          </w:tcPr>
          <w:p w14:paraId="2D8259A6" w14:textId="423A593A"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Supply &amp; Installation of 2 Nos 6A Modular switch &amp; 3 Nos Modular socket, Modular face plate with grid plate, screws, making connections, testing etc. as required. </w:t>
            </w:r>
            <w:r w:rsidRPr="00EB5720">
              <w:rPr>
                <w:rFonts w:ascii="Tahoma" w:eastAsia="Times New Roman" w:hAnsi="Tahoma" w:cs="Tahoma"/>
                <w:b/>
                <w:bCs/>
                <w:color w:val="000000"/>
                <w:sz w:val="18"/>
                <w:szCs w:val="18"/>
                <w:lang w:bidi="hi-IN"/>
              </w:rPr>
              <w:t>Make: Legrand Mylinc</w:t>
            </w:r>
          </w:p>
        </w:tc>
        <w:tc>
          <w:tcPr>
            <w:tcW w:w="1276" w:type="dxa"/>
            <w:tcBorders>
              <w:top w:val="nil"/>
              <w:left w:val="nil"/>
              <w:bottom w:val="single" w:sz="4" w:space="0" w:color="auto"/>
              <w:right w:val="single" w:sz="4" w:space="0" w:color="auto"/>
            </w:tcBorders>
            <w:noWrap/>
            <w:vAlign w:val="center"/>
            <w:hideMark/>
          </w:tcPr>
          <w:p w14:paraId="7CB5F584" w14:textId="1CFE5699"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70</w:t>
            </w:r>
          </w:p>
        </w:tc>
        <w:tc>
          <w:tcPr>
            <w:tcW w:w="850" w:type="dxa"/>
            <w:tcBorders>
              <w:top w:val="nil"/>
              <w:left w:val="nil"/>
              <w:bottom w:val="single" w:sz="4" w:space="0" w:color="auto"/>
              <w:right w:val="single" w:sz="4" w:space="0" w:color="auto"/>
            </w:tcBorders>
            <w:noWrap/>
            <w:vAlign w:val="center"/>
            <w:hideMark/>
          </w:tcPr>
          <w:p w14:paraId="6B98BC57" w14:textId="75F33EA6"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FC7615" w:rsidRPr="00EB5720" w14:paraId="02BBAA1D" w14:textId="77777777" w:rsidTr="00FC7615">
        <w:trPr>
          <w:trHeight w:val="285"/>
        </w:trPr>
        <w:tc>
          <w:tcPr>
            <w:tcW w:w="969" w:type="dxa"/>
            <w:tcBorders>
              <w:top w:val="single" w:sz="4" w:space="0" w:color="auto"/>
              <w:left w:val="single" w:sz="4" w:space="0" w:color="auto"/>
              <w:bottom w:val="single" w:sz="4" w:space="0" w:color="auto"/>
              <w:right w:val="single" w:sz="4" w:space="0" w:color="auto"/>
            </w:tcBorders>
            <w:noWrap/>
            <w:vAlign w:val="center"/>
            <w:hideMark/>
          </w:tcPr>
          <w:p w14:paraId="511C4A0D" w14:textId="0ACA50A1"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4</w:t>
            </w:r>
          </w:p>
        </w:tc>
        <w:tc>
          <w:tcPr>
            <w:tcW w:w="5972" w:type="dxa"/>
            <w:tcBorders>
              <w:top w:val="single" w:sz="4" w:space="0" w:color="auto"/>
              <w:left w:val="nil"/>
              <w:bottom w:val="single" w:sz="4" w:space="0" w:color="auto"/>
              <w:right w:val="single" w:sz="4" w:space="0" w:color="auto"/>
            </w:tcBorders>
            <w:noWrap/>
            <w:vAlign w:val="center"/>
            <w:hideMark/>
          </w:tcPr>
          <w:p w14:paraId="4551B694" w14:textId="781D4640" w:rsidR="00FC7615" w:rsidRPr="00EB5720" w:rsidRDefault="00FC7615" w:rsidP="00FC7615">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Supply &amp; Installation of 6 A C type MCB Make: Legrand/L&amp;T/ABB</w:t>
            </w:r>
          </w:p>
        </w:tc>
        <w:tc>
          <w:tcPr>
            <w:tcW w:w="1276" w:type="dxa"/>
            <w:tcBorders>
              <w:top w:val="single" w:sz="4" w:space="0" w:color="auto"/>
              <w:left w:val="nil"/>
              <w:bottom w:val="single" w:sz="4" w:space="0" w:color="auto"/>
              <w:right w:val="single" w:sz="4" w:space="0" w:color="auto"/>
            </w:tcBorders>
            <w:noWrap/>
            <w:vAlign w:val="center"/>
            <w:hideMark/>
          </w:tcPr>
          <w:p w14:paraId="6AD62E25" w14:textId="6E5F133D" w:rsidR="00FC7615" w:rsidRPr="00EB5720" w:rsidRDefault="00FC7615" w:rsidP="00FC7615">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16</w:t>
            </w:r>
          </w:p>
        </w:tc>
        <w:tc>
          <w:tcPr>
            <w:tcW w:w="850" w:type="dxa"/>
            <w:tcBorders>
              <w:top w:val="single" w:sz="4" w:space="0" w:color="auto"/>
              <w:left w:val="nil"/>
              <w:bottom w:val="single" w:sz="4" w:space="0" w:color="auto"/>
              <w:right w:val="single" w:sz="4" w:space="0" w:color="auto"/>
            </w:tcBorders>
            <w:noWrap/>
            <w:vAlign w:val="center"/>
            <w:hideMark/>
          </w:tcPr>
          <w:p w14:paraId="35B52E3D" w14:textId="3F987E39"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FC7615" w:rsidRPr="00EB5720" w14:paraId="5BCF8474" w14:textId="77777777" w:rsidTr="0026692E">
        <w:trPr>
          <w:trHeight w:val="70"/>
        </w:trPr>
        <w:tc>
          <w:tcPr>
            <w:tcW w:w="969" w:type="dxa"/>
            <w:tcBorders>
              <w:top w:val="single" w:sz="4" w:space="0" w:color="auto"/>
              <w:left w:val="single" w:sz="4" w:space="0" w:color="auto"/>
              <w:bottom w:val="single" w:sz="4" w:space="0" w:color="auto"/>
              <w:right w:val="single" w:sz="4" w:space="0" w:color="auto"/>
            </w:tcBorders>
            <w:noWrap/>
            <w:vAlign w:val="center"/>
          </w:tcPr>
          <w:p w14:paraId="53BE8F6E" w14:textId="77777777" w:rsidR="00FC7615" w:rsidRPr="00EB5720" w:rsidRDefault="00FC7615" w:rsidP="00FC7615">
            <w:pPr>
              <w:widowControl/>
              <w:autoSpaceDE/>
              <w:autoSpaceDN/>
              <w:jc w:val="center"/>
              <w:rPr>
                <w:rFonts w:ascii="Tahoma" w:eastAsia="Times New Roman" w:hAnsi="Tahoma" w:cs="Tahoma"/>
                <w:color w:val="000000"/>
                <w:sz w:val="18"/>
                <w:szCs w:val="18"/>
                <w:lang w:bidi="hi-IN"/>
              </w:rPr>
            </w:pPr>
          </w:p>
        </w:tc>
        <w:tc>
          <w:tcPr>
            <w:tcW w:w="5972" w:type="dxa"/>
            <w:tcBorders>
              <w:top w:val="single" w:sz="4" w:space="0" w:color="auto"/>
              <w:left w:val="nil"/>
              <w:bottom w:val="single" w:sz="4" w:space="0" w:color="auto"/>
              <w:right w:val="single" w:sz="4" w:space="0" w:color="auto"/>
            </w:tcBorders>
            <w:noWrap/>
            <w:vAlign w:val="center"/>
          </w:tcPr>
          <w:p w14:paraId="5091565C" w14:textId="582F28AC" w:rsidR="00FC7615" w:rsidRPr="00EB5720" w:rsidRDefault="00FC7615" w:rsidP="00FC7615">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Note: Avg. 5 PC per Circuit</w:t>
            </w:r>
          </w:p>
        </w:tc>
        <w:tc>
          <w:tcPr>
            <w:tcW w:w="1276" w:type="dxa"/>
            <w:tcBorders>
              <w:top w:val="single" w:sz="4" w:space="0" w:color="auto"/>
              <w:left w:val="nil"/>
              <w:bottom w:val="single" w:sz="4" w:space="0" w:color="auto"/>
              <w:right w:val="single" w:sz="4" w:space="0" w:color="auto"/>
            </w:tcBorders>
            <w:noWrap/>
            <w:vAlign w:val="center"/>
          </w:tcPr>
          <w:p w14:paraId="72AAFABC" w14:textId="77777777" w:rsidR="00FC7615" w:rsidRPr="00EB5720" w:rsidRDefault="00FC7615" w:rsidP="00FC7615">
            <w:pPr>
              <w:widowControl/>
              <w:autoSpaceDE/>
              <w:autoSpaceDN/>
              <w:jc w:val="center"/>
              <w:rPr>
                <w:rFonts w:ascii="Tahoma" w:eastAsia="Times New Roman" w:hAnsi="Tahoma" w:cs="Tahoma"/>
                <w:b/>
                <w:bCs/>
                <w:color w:val="000000"/>
                <w:sz w:val="18"/>
                <w:szCs w:val="18"/>
                <w:lang w:bidi="hi-IN"/>
              </w:rPr>
            </w:pPr>
          </w:p>
        </w:tc>
        <w:tc>
          <w:tcPr>
            <w:tcW w:w="850" w:type="dxa"/>
            <w:tcBorders>
              <w:top w:val="single" w:sz="4" w:space="0" w:color="auto"/>
              <w:left w:val="nil"/>
              <w:bottom w:val="single" w:sz="4" w:space="0" w:color="auto"/>
              <w:right w:val="single" w:sz="4" w:space="0" w:color="auto"/>
            </w:tcBorders>
            <w:noWrap/>
            <w:vAlign w:val="center"/>
          </w:tcPr>
          <w:p w14:paraId="2461ED0B" w14:textId="77777777" w:rsidR="00FC7615" w:rsidRPr="00EB5720" w:rsidRDefault="00FC7615" w:rsidP="00FC7615">
            <w:pPr>
              <w:widowControl/>
              <w:autoSpaceDE/>
              <w:autoSpaceDN/>
              <w:rPr>
                <w:rFonts w:ascii="Tahoma" w:eastAsia="Times New Roman" w:hAnsi="Tahoma" w:cs="Tahoma"/>
                <w:color w:val="000000"/>
                <w:sz w:val="18"/>
                <w:szCs w:val="18"/>
                <w:lang w:bidi="hi-IN"/>
              </w:rPr>
            </w:pPr>
          </w:p>
        </w:tc>
      </w:tr>
      <w:tr w:rsidR="00FC7615" w:rsidRPr="00EB5720" w14:paraId="0363C3DC" w14:textId="77777777" w:rsidTr="00FC7615">
        <w:trPr>
          <w:trHeight w:val="285"/>
        </w:trPr>
        <w:tc>
          <w:tcPr>
            <w:tcW w:w="969" w:type="dxa"/>
            <w:tcBorders>
              <w:top w:val="single" w:sz="4" w:space="0" w:color="auto"/>
              <w:left w:val="single" w:sz="4" w:space="0" w:color="auto"/>
              <w:bottom w:val="single" w:sz="4" w:space="0" w:color="auto"/>
              <w:right w:val="single" w:sz="4" w:space="0" w:color="auto"/>
            </w:tcBorders>
            <w:noWrap/>
            <w:vAlign w:val="center"/>
          </w:tcPr>
          <w:p w14:paraId="1B968493" w14:textId="243831C4"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5</w:t>
            </w:r>
          </w:p>
        </w:tc>
        <w:tc>
          <w:tcPr>
            <w:tcW w:w="5972" w:type="dxa"/>
            <w:tcBorders>
              <w:top w:val="single" w:sz="4" w:space="0" w:color="auto"/>
              <w:left w:val="nil"/>
              <w:bottom w:val="single" w:sz="4" w:space="0" w:color="auto"/>
              <w:right w:val="single" w:sz="4" w:space="0" w:color="auto"/>
            </w:tcBorders>
            <w:noWrap/>
            <w:vAlign w:val="center"/>
          </w:tcPr>
          <w:p w14:paraId="7868AB21" w14:textId="147C05D1" w:rsidR="00FC7615" w:rsidRPr="00EB5720" w:rsidRDefault="00FC7615" w:rsidP="00FC7615">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BLDC Ceiling Fans</w:t>
            </w:r>
            <w:r w:rsidR="00E74A5A" w:rsidRPr="00EB5720">
              <w:rPr>
                <w:rFonts w:ascii="Tahoma" w:eastAsia="Times New Roman" w:hAnsi="Tahoma" w:cs="Tahoma"/>
                <w:color w:val="000000"/>
                <w:sz w:val="18"/>
                <w:szCs w:val="18"/>
                <w:lang w:bidi="hi-IN"/>
              </w:rPr>
              <w:t xml:space="preserve"> 1200mm</w:t>
            </w:r>
            <w:r w:rsidRPr="00EB5720">
              <w:rPr>
                <w:rFonts w:ascii="Tahoma" w:eastAsia="Times New Roman" w:hAnsi="Tahoma" w:cs="Tahoma"/>
                <w:color w:val="000000"/>
                <w:sz w:val="18"/>
                <w:szCs w:val="18"/>
                <w:lang w:bidi="hi-IN"/>
              </w:rPr>
              <w:t xml:space="preserve"> Make : Bajaj / Havells</w:t>
            </w:r>
          </w:p>
        </w:tc>
        <w:tc>
          <w:tcPr>
            <w:tcW w:w="1276" w:type="dxa"/>
            <w:tcBorders>
              <w:top w:val="single" w:sz="4" w:space="0" w:color="auto"/>
              <w:left w:val="nil"/>
              <w:bottom w:val="single" w:sz="4" w:space="0" w:color="auto"/>
              <w:right w:val="single" w:sz="4" w:space="0" w:color="auto"/>
            </w:tcBorders>
            <w:noWrap/>
            <w:vAlign w:val="center"/>
          </w:tcPr>
          <w:p w14:paraId="627A05E0" w14:textId="37469B44" w:rsidR="00FC7615" w:rsidRPr="00EB5720" w:rsidRDefault="00FC7615" w:rsidP="00FC7615">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12</w:t>
            </w:r>
          </w:p>
        </w:tc>
        <w:tc>
          <w:tcPr>
            <w:tcW w:w="850" w:type="dxa"/>
            <w:tcBorders>
              <w:top w:val="single" w:sz="4" w:space="0" w:color="auto"/>
              <w:left w:val="nil"/>
              <w:bottom w:val="single" w:sz="4" w:space="0" w:color="auto"/>
              <w:right w:val="single" w:sz="4" w:space="0" w:color="auto"/>
            </w:tcBorders>
            <w:noWrap/>
            <w:vAlign w:val="center"/>
          </w:tcPr>
          <w:p w14:paraId="7E4049FF" w14:textId="2ABF56C5"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FC7615" w:rsidRPr="00EB5720" w14:paraId="2A6F8F05" w14:textId="77777777" w:rsidTr="001C454D">
        <w:trPr>
          <w:trHeight w:val="285"/>
        </w:trPr>
        <w:tc>
          <w:tcPr>
            <w:tcW w:w="969" w:type="dxa"/>
            <w:tcBorders>
              <w:top w:val="nil"/>
              <w:left w:val="single" w:sz="4" w:space="0" w:color="auto"/>
              <w:bottom w:val="nil"/>
              <w:right w:val="single" w:sz="4" w:space="0" w:color="auto"/>
            </w:tcBorders>
            <w:noWrap/>
            <w:vAlign w:val="center"/>
          </w:tcPr>
          <w:p w14:paraId="26F64327" w14:textId="14CE70B6"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6</w:t>
            </w:r>
          </w:p>
        </w:tc>
        <w:tc>
          <w:tcPr>
            <w:tcW w:w="5972" w:type="dxa"/>
            <w:tcBorders>
              <w:top w:val="nil"/>
              <w:left w:val="nil"/>
              <w:bottom w:val="nil"/>
              <w:right w:val="single" w:sz="4" w:space="0" w:color="auto"/>
            </w:tcBorders>
            <w:noWrap/>
            <w:vAlign w:val="center"/>
          </w:tcPr>
          <w:p w14:paraId="507AFC9B" w14:textId="4EC6AAF1"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2x2 Surface Light 36w/40 w Wipro/Philips</w:t>
            </w:r>
          </w:p>
        </w:tc>
        <w:tc>
          <w:tcPr>
            <w:tcW w:w="1276" w:type="dxa"/>
            <w:tcBorders>
              <w:top w:val="nil"/>
              <w:left w:val="nil"/>
              <w:bottom w:val="nil"/>
              <w:right w:val="single" w:sz="4" w:space="0" w:color="auto"/>
            </w:tcBorders>
            <w:noWrap/>
            <w:vAlign w:val="center"/>
          </w:tcPr>
          <w:p w14:paraId="1939A8CE" w14:textId="3698BB90"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18</w:t>
            </w:r>
          </w:p>
        </w:tc>
        <w:tc>
          <w:tcPr>
            <w:tcW w:w="850" w:type="dxa"/>
            <w:tcBorders>
              <w:top w:val="nil"/>
              <w:left w:val="nil"/>
              <w:bottom w:val="nil"/>
              <w:right w:val="single" w:sz="4" w:space="0" w:color="auto"/>
            </w:tcBorders>
            <w:noWrap/>
            <w:vAlign w:val="center"/>
          </w:tcPr>
          <w:p w14:paraId="540DA493" w14:textId="1C605F41"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1C454D" w:rsidRPr="00EB5720" w14:paraId="64EA676B" w14:textId="77777777" w:rsidTr="0026692E">
        <w:trPr>
          <w:trHeight w:val="80"/>
        </w:trPr>
        <w:tc>
          <w:tcPr>
            <w:tcW w:w="969" w:type="dxa"/>
            <w:tcBorders>
              <w:top w:val="nil"/>
              <w:left w:val="single" w:sz="4" w:space="0" w:color="auto"/>
              <w:bottom w:val="single" w:sz="4" w:space="0" w:color="auto"/>
              <w:right w:val="single" w:sz="4" w:space="0" w:color="auto"/>
            </w:tcBorders>
            <w:noWrap/>
            <w:vAlign w:val="center"/>
          </w:tcPr>
          <w:p w14:paraId="1F31AEDA" w14:textId="77777777" w:rsidR="001C454D" w:rsidRPr="00EB5720" w:rsidRDefault="001C454D" w:rsidP="00FC7615">
            <w:pPr>
              <w:widowControl/>
              <w:autoSpaceDE/>
              <w:autoSpaceDN/>
              <w:jc w:val="center"/>
              <w:rPr>
                <w:rFonts w:ascii="Tahoma" w:eastAsia="Times New Roman" w:hAnsi="Tahoma" w:cs="Tahoma"/>
                <w:color w:val="000000"/>
                <w:sz w:val="18"/>
                <w:szCs w:val="18"/>
                <w:lang w:bidi="hi-IN"/>
              </w:rPr>
            </w:pPr>
          </w:p>
        </w:tc>
        <w:tc>
          <w:tcPr>
            <w:tcW w:w="5972" w:type="dxa"/>
            <w:tcBorders>
              <w:top w:val="nil"/>
              <w:left w:val="nil"/>
              <w:bottom w:val="single" w:sz="4" w:space="0" w:color="auto"/>
              <w:right w:val="single" w:sz="4" w:space="0" w:color="auto"/>
            </w:tcBorders>
            <w:noWrap/>
            <w:vAlign w:val="center"/>
          </w:tcPr>
          <w:p w14:paraId="500D9652" w14:textId="77777777" w:rsidR="001C454D" w:rsidRPr="00EB5720" w:rsidRDefault="001C454D" w:rsidP="00FC7615">
            <w:pPr>
              <w:widowControl/>
              <w:autoSpaceDE/>
              <w:autoSpaceDN/>
              <w:rPr>
                <w:rFonts w:ascii="Tahoma" w:eastAsia="Times New Roman" w:hAnsi="Tahoma" w:cs="Tahoma"/>
                <w:color w:val="000000"/>
                <w:sz w:val="18"/>
                <w:szCs w:val="18"/>
                <w:lang w:bidi="hi-IN"/>
              </w:rPr>
            </w:pPr>
          </w:p>
        </w:tc>
        <w:tc>
          <w:tcPr>
            <w:tcW w:w="1276" w:type="dxa"/>
            <w:tcBorders>
              <w:top w:val="nil"/>
              <w:left w:val="nil"/>
              <w:bottom w:val="single" w:sz="4" w:space="0" w:color="auto"/>
              <w:right w:val="single" w:sz="4" w:space="0" w:color="auto"/>
            </w:tcBorders>
            <w:noWrap/>
            <w:vAlign w:val="center"/>
          </w:tcPr>
          <w:p w14:paraId="344C9950" w14:textId="77777777" w:rsidR="001C454D" w:rsidRPr="00EB5720" w:rsidRDefault="001C454D" w:rsidP="00FC7615">
            <w:pPr>
              <w:widowControl/>
              <w:autoSpaceDE/>
              <w:autoSpaceDN/>
              <w:jc w:val="center"/>
              <w:rPr>
                <w:rFonts w:ascii="Tahoma" w:eastAsia="Times New Roman" w:hAnsi="Tahoma" w:cs="Tahoma"/>
                <w:color w:val="000000"/>
                <w:sz w:val="18"/>
                <w:szCs w:val="18"/>
                <w:lang w:bidi="hi-IN"/>
              </w:rPr>
            </w:pPr>
          </w:p>
        </w:tc>
        <w:tc>
          <w:tcPr>
            <w:tcW w:w="850" w:type="dxa"/>
            <w:tcBorders>
              <w:top w:val="nil"/>
              <w:left w:val="nil"/>
              <w:bottom w:val="single" w:sz="4" w:space="0" w:color="auto"/>
              <w:right w:val="single" w:sz="4" w:space="0" w:color="auto"/>
            </w:tcBorders>
            <w:noWrap/>
            <w:vAlign w:val="center"/>
          </w:tcPr>
          <w:p w14:paraId="79A25D83" w14:textId="77777777" w:rsidR="001C454D" w:rsidRPr="00EB5720" w:rsidRDefault="001C454D" w:rsidP="00FC7615">
            <w:pPr>
              <w:widowControl/>
              <w:autoSpaceDE/>
              <w:autoSpaceDN/>
              <w:rPr>
                <w:rFonts w:ascii="Tahoma" w:eastAsia="Times New Roman" w:hAnsi="Tahoma" w:cs="Tahoma"/>
                <w:color w:val="000000"/>
                <w:sz w:val="18"/>
                <w:szCs w:val="18"/>
                <w:lang w:bidi="hi-IN"/>
              </w:rPr>
            </w:pPr>
          </w:p>
        </w:tc>
      </w:tr>
    </w:tbl>
    <w:p w14:paraId="14C88918" w14:textId="77777777" w:rsidR="00AE581E" w:rsidRPr="00EB5720" w:rsidRDefault="00AE581E" w:rsidP="00AE581E">
      <w:pPr>
        <w:pStyle w:val="BodyText"/>
        <w:ind w:right="119"/>
        <w:rPr>
          <w:rFonts w:ascii="Tahoma" w:hAnsi="Tahoma" w:cs="Tahoma"/>
          <w:b/>
          <w:sz w:val="18"/>
          <w:szCs w:val="18"/>
        </w:rPr>
      </w:pPr>
    </w:p>
    <w:p w14:paraId="77DFF03A" w14:textId="5D5271E7" w:rsidR="0026692E" w:rsidRPr="00EB5720" w:rsidRDefault="0026692E">
      <w:pPr>
        <w:rPr>
          <w:rFonts w:ascii="Tahoma" w:hAnsi="Tahoma" w:cs="Tahoma"/>
          <w:b/>
          <w:sz w:val="18"/>
          <w:szCs w:val="18"/>
        </w:rPr>
      </w:pPr>
      <w:r w:rsidRPr="00EB5720">
        <w:rPr>
          <w:rFonts w:ascii="Tahoma" w:hAnsi="Tahoma" w:cs="Tahoma"/>
          <w:b/>
          <w:sz w:val="18"/>
          <w:szCs w:val="18"/>
        </w:rPr>
        <w:br w:type="page"/>
      </w:r>
    </w:p>
    <w:p w14:paraId="3EE88941" w14:textId="77777777" w:rsidR="001C454D" w:rsidRPr="00EB5720" w:rsidRDefault="001C454D" w:rsidP="00AE581E">
      <w:pPr>
        <w:pStyle w:val="BodyText"/>
        <w:ind w:right="119"/>
        <w:rPr>
          <w:rFonts w:ascii="Tahoma" w:hAnsi="Tahoma" w:cs="Tahoma"/>
          <w:b/>
          <w:sz w:val="18"/>
          <w:szCs w:val="18"/>
        </w:rPr>
      </w:pPr>
    </w:p>
    <w:p w14:paraId="72112F20" w14:textId="77777777" w:rsidR="00AE581E" w:rsidRPr="00EB5720" w:rsidRDefault="00AE581E" w:rsidP="008F4155">
      <w:pPr>
        <w:pStyle w:val="BodyText"/>
        <w:rPr>
          <w:rFonts w:ascii="Tahoma" w:hAnsi="Tahoma" w:cs="Tahoma"/>
          <w:b/>
          <w:sz w:val="18"/>
          <w:szCs w:val="18"/>
        </w:rPr>
      </w:pPr>
    </w:p>
    <w:tbl>
      <w:tblPr>
        <w:tblW w:w="9340" w:type="dxa"/>
        <w:tblLook w:val="04A0" w:firstRow="1" w:lastRow="0" w:firstColumn="1" w:lastColumn="0" w:noHBand="0" w:noVBand="1"/>
      </w:tblPr>
      <w:tblGrid>
        <w:gridCol w:w="820"/>
        <w:gridCol w:w="5412"/>
        <w:gridCol w:w="1523"/>
        <w:gridCol w:w="604"/>
        <w:gridCol w:w="981"/>
      </w:tblGrid>
      <w:tr w:rsidR="00BE5795" w:rsidRPr="00EB5720" w14:paraId="55DA46E8" w14:textId="77777777" w:rsidTr="00EB5720">
        <w:trPr>
          <w:trHeight w:val="260"/>
        </w:trPr>
        <w:tc>
          <w:tcPr>
            <w:tcW w:w="9340" w:type="dxa"/>
            <w:gridSpan w:val="5"/>
            <w:tcBorders>
              <w:top w:val="single" w:sz="4" w:space="0" w:color="auto"/>
              <w:left w:val="single" w:sz="4" w:space="0" w:color="auto"/>
              <w:bottom w:val="single" w:sz="4" w:space="0" w:color="auto"/>
              <w:right w:val="single" w:sz="4" w:space="0" w:color="auto"/>
            </w:tcBorders>
            <w:noWrap/>
            <w:vAlign w:val="bottom"/>
            <w:hideMark/>
          </w:tcPr>
          <w:p w14:paraId="7DC6FCB9"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32"/>
                <w:szCs w:val="32"/>
                <w:lang w:bidi="hi-IN"/>
              </w:rPr>
              <w:t>VRV work</w:t>
            </w:r>
          </w:p>
        </w:tc>
      </w:tr>
      <w:tr w:rsidR="00BE5795" w:rsidRPr="00EB5720" w14:paraId="081B6580"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31DF1C4E"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S.No.</w:t>
            </w:r>
          </w:p>
        </w:tc>
        <w:tc>
          <w:tcPr>
            <w:tcW w:w="5412" w:type="dxa"/>
            <w:tcBorders>
              <w:top w:val="nil"/>
              <w:left w:val="nil"/>
              <w:bottom w:val="single" w:sz="4" w:space="0" w:color="auto"/>
              <w:right w:val="single" w:sz="4" w:space="0" w:color="auto"/>
            </w:tcBorders>
            <w:vAlign w:val="center"/>
            <w:hideMark/>
          </w:tcPr>
          <w:p w14:paraId="574DB700"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 xml:space="preserve">Equipment &amp; Materials </w:t>
            </w:r>
          </w:p>
        </w:tc>
        <w:tc>
          <w:tcPr>
            <w:tcW w:w="1523" w:type="dxa"/>
            <w:tcBorders>
              <w:top w:val="nil"/>
              <w:left w:val="nil"/>
              <w:bottom w:val="single" w:sz="4" w:space="0" w:color="auto"/>
              <w:right w:val="single" w:sz="4" w:space="0" w:color="auto"/>
            </w:tcBorders>
            <w:vAlign w:val="center"/>
            <w:hideMark/>
          </w:tcPr>
          <w:p w14:paraId="5B724C98"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 xml:space="preserve">Make </w:t>
            </w:r>
          </w:p>
        </w:tc>
        <w:tc>
          <w:tcPr>
            <w:tcW w:w="604" w:type="dxa"/>
            <w:tcBorders>
              <w:top w:val="nil"/>
              <w:left w:val="nil"/>
              <w:bottom w:val="single" w:sz="4" w:space="0" w:color="auto"/>
              <w:right w:val="single" w:sz="4" w:space="0" w:color="auto"/>
            </w:tcBorders>
            <w:vAlign w:val="center"/>
            <w:hideMark/>
          </w:tcPr>
          <w:p w14:paraId="4AF15C01"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Qty</w:t>
            </w:r>
          </w:p>
        </w:tc>
        <w:tc>
          <w:tcPr>
            <w:tcW w:w="981" w:type="dxa"/>
            <w:tcBorders>
              <w:top w:val="nil"/>
              <w:left w:val="nil"/>
              <w:bottom w:val="single" w:sz="4" w:space="0" w:color="auto"/>
              <w:right w:val="single" w:sz="4" w:space="0" w:color="auto"/>
            </w:tcBorders>
            <w:vAlign w:val="center"/>
            <w:hideMark/>
          </w:tcPr>
          <w:p w14:paraId="286364B6"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UOM</w:t>
            </w:r>
          </w:p>
        </w:tc>
      </w:tr>
      <w:tr w:rsidR="00BE5795" w:rsidRPr="00EB5720" w14:paraId="745C8D5C" w14:textId="77777777" w:rsidTr="00FF59C3">
        <w:trPr>
          <w:trHeight w:val="53"/>
        </w:trPr>
        <w:tc>
          <w:tcPr>
            <w:tcW w:w="820" w:type="dxa"/>
            <w:tcBorders>
              <w:top w:val="nil"/>
              <w:left w:val="single" w:sz="4" w:space="0" w:color="auto"/>
              <w:bottom w:val="single" w:sz="4" w:space="0" w:color="auto"/>
              <w:right w:val="single" w:sz="4" w:space="0" w:color="auto"/>
            </w:tcBorders>
            <w:vAlign w:val="center"/>
            <w:hideMark/>
          </w:tcPr>
          <w:p w14:paraId="1E1188A3"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A</w:t>
            </w:r>
          </w:p>
        </w:tc>
        <w:tc>
          <w:tcPr>
            <w:tcW w:w="5412" w:type="dxa"/>
            <w:tcBorders>
              <w:top w:val="nil"/>
              <w:left w:val="nil"/>
              <w:bottom w:val="single" w:sz="4" w:space="0" w:color="auto"/>
              <w:right w:val="single" w:sz="4" w:space="0" w:color="auto"/>
            </w:tcBorders>
            <w:vAlign w:val="center"/>
            <w:hideMark/>
          </w:tcPr>
          <w:p w14:paraId="21B3A457"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transportation, installation, testing, and commissioning of VRV/VRF outdoor and indoor units, Wireless remote control &amp; other accessories (Daikin/O General/Mitsubishi).</w:t>
            </w:r>
          </w:p>
        </w:tc>
        <w:tc>
          <w:tcPr>
            <w:tcW w:w="1523" w:type="dxa"/>
            <w:tcBorders>
              <w:top w:val="nil"/>
              <w:left w:val="nil"/>
              <w:bottom w:val="single" w:sz="4" w:space="0" w:color="auto"/>
              <w:right w:val="single" w:sz="4" w:space="0" w:color="auto"/>
            </w:tcBorders>
            <w:vAlign w:val="center"/>
            <w:hideMark/>
          </w:tcPr>
          <w:p w14:paraId="03B47041"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3C432E8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785BC9E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51C28112"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1DA7ED59"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p>
        </w:tc>
        <w:tc>
          <w:tcPr>
            <w:tcW w:w="5412" w:type="dxa"/>
            <w:tcBorders>
              <w:top w:val="nil"/>
              <w:left w:val="nil"/>
              <w:bottom w:val="single" w:sz="4" w:space="0" w:color="auto"/>
              <w:right w:val="single" w:sz="4" w:space="0" w:color="auto"/>
            </w:tcBorders>
            <w:vAlign w:val="center"/>
            <w:hideMark/>
          </w:tcPr>
          <w:p w14:paraId="4E492A9A"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Supply of VRV Items</w:t>
            </w:r>
          </w:p>
        </w:tc>
        <w:tc>
          <w:tcPr>
            <w:tcW w:w="1523" w:type="dxa"/>
            <w:tcBorders>
              <w:top w:val="nil"/>
              <w:left w:val="nil"/>
              <w:bottom w:val="single" w:sz="4" w:space="0" w:color="auto"/>
              <w:right w:val="single" w:sz="4" w:space="0" w:color="auto"/>
            </w:tcBorders>
            <w:vAlign w:val="center"/>
            <w:hideMark/>
          </w:tcPr>
          <w:p w14:paraId="67F4236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1BFFB908"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3C6A36B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75713786"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2DDE60EA"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4738AE86"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Indoor Units:  (2 Ton) Cooling only, Inverter based</w:t>
            </w:r>
          </w:p>
        </w:tc>
        <w:tc>
          <w:tcPr>
            <w:tcW w:w="1523" w:type="dxa"/>
            <w:tcBorders>
              <w:top w:val="nil"/>
              <w:left w:val="nil"/>
              <w:bottom w:val="single" w:sz="4" w:space="0" w:color="auto"/>
              <w:right w:val="single" w:sz="4" w:space="0" w:color="auto"/>
            </w:tcBorders>
            <w:vAlign w:val="center"/>
          </w:tcPr>
          <w:p w14:paraId="648C2963"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701CAB9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981" w:type="dxa"/>
            <w:tcBorders>
              <w:top w:val="nil"/>
              <w:left w:val="nil"/>
              <w:bottom w:val="single" w:sz="4" w:space="0" w:color="auto"/>
              <w:right w:val="single" w:sz="4" w:space="0" w:color="auto"/>
            </w:tcBorders>
            <w:vAlign w:val="center"/>
            <w:hideMark/>
          </w:tcPr>
          <w:p w14:paraId="16EF4D32"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2CEC3B91"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136C1102"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33D540FC"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Outdoor Unit: (6 HP) Cooling only</w:t>
            </w:r>
          </w:p>
        </w:tc>
        <w:tc>
          <w:tcPr>
            <w:tcW w:w="1523" w:type="dxa"/>
            <w:tcBorders>
              <w:top w:val="nil"/>
              <w:left w:val="nil"/>
              <w:bottom w:val="single" w:sz="4" w:space="0" w:color="auto"/>
              <w:right w:val="single" w:sz="4" w:space="0" w:color="auto"/>
            </w:tcBorders>
            <w:vAlign w:val="center"/>
          </w:tcPr>
          <w:p w14:paraId="172AD36C"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60FDA1D6"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7D367325"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37CDDE19" w14:textId="77777777" w:rsidTr="00FF59C3">
        <w:trPr>
          <w:trHeight w:val="855"/>
        </w:trPr>
        <w:tc>
          <w:tcPr>
            <w:tcW w:w="820" w:type="dxa"/>
            <w:tcBorders>
              <w:top w:val="nil"/>
              <w:left w:val="single" w:sz="4" w:space="0" w:color="auto"/>
              <w:bottom w:val="single" w:sz="4" w:space="0" w:color="auto"/>
              <w:right w:val="single" w:sz="4" w:space="0" w:color="auto"/>
            </w:tcBorders>
            <w:vAlign w:val="center"/>
            <w:hideMark/>
          </w:tcPr>
          <w:p w14:paraId="7DB5FD84"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B</w:t>
            </w:r>
          </w:p>
        </w:tc>
        <w:tc>
          <w:tcPr>
            <w:tcW w:w="5412" w:type="dxa"/>
            <w:tcBorders>
              <w:top w:val="nil"/>
              <w:left w:val="nil"/>
              <w:bottom w:val="single" w:sz="4" w:space="0" w:color="auto"/>
              <w:right w:val="single" w:sz="4" w:space="0" w:color="auto"/>
            </w:tcBorders>
            <w:vAlign w:val="center"/>
            <w:hideMark/>
          </w:tcPr>
          <w:p w14:paraId="49CBBAF9"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Installation of VRV Items in existing duct channels including cutting, removing &amp; repairing of duct channels, gas charging, Vibration pads etc.</w:t>
            </w:r>
          </w:p>
        </w:tc>
        <w:tc>
          <w:tcPr>
            <w:tcW w:w="1523" w:type="dxa"/>
            <w:tcBorders>
              <w:top w:val="nil"/>
              <w:left w:val="nil"/>
              <w:bottom w:val="single" w:sz="4" w:space="0" w:color="auto"/>
              <w:right w:val="single" w:sz="4" w:space="0" w:color="auto"/>
            </w:tcBorders>
            <w:vAlign w:val="center"/>
          </w:tcPr>
          <w:p w14:paraId="27D0AC6A"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0B731CB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5A20CFB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1FAEB168"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6FCE4284"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56DAAF3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Indoor Units: (2 Ton) Cooling only, Inverter based</w:t>
            </w:r>
          </w:p>
        </w:tc>
        <w:tc>
          <w:tcPr>
            <w:tcW w:w="1523" w:type="dxa"/>
            <w:tcBorders>
              <w:top w:val="nil"/>
              <w:left w:val="nil"/>
              <w:bottom w:val="single" w:sz="4" w:space="0" w:color="auto"/>
              <w:right w:val="single" w:sz="4" w:space="0" w:color="auto"/>
            </w:tcBorders>
            <w:vAlign w:val="center"/>
          </w:tcPr>
          <w:p w14:paraId="1E800B13"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31359FA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981" w:type="dxa"/>
            <w:tcBorders>
              <w:top w:val="nil"/>
              <w:left w:val="nil"/>
              <w:bottom w:val="single" w:sz="4" w:space="0" w:color="auto"/>
              <w:right w:val="single" w:sz="4" w:space="0" w:color="auto"/>
            </w:tcBorders>
            <w:vAlign w:val="center"/>
            <w:hideMark/>
          </w:tcPr>
          <w:p w14:paraId="713BD6DC"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0C6187B8"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0BD8A373"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11031CE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Outdoor Unit: (6 HP) Cooling only</w:t>
            </w:r>
          </w:p>
        </w:tc>
        <w:tc>
          <w:tcPr>
            <w:tcW w:w="1523" w:type="dxa"/>
            <w:tcBorders>
              <w:top w:val="nil"/>
              <w:left w:val="nil"/>
              <w:bottom w:val="single" w:sz="4" w:space="0" w:color="auto"/>
              <w:right w:val="single" w:sz="4" w:space="0" w:color="auto"/>
            </w:tcBorders>
            <w:vAlign w:val="center"/>
          </w:tcPr>
          <w:p w14:paraId="3F780D74"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7BA8DE9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186F9987"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58D7F8E2" w14:textId="77777777" w:rsidTr="00FF59C3">
        <w:trPr>
          <w:trHeight w:val="855"/>
        </w:trPr>
        <w:tc>
          <w:tcPr>
            <w:tcW w:w="820" w:type="dxa"/>
            <w:tcBorders>
              <w:top w:val="nil"/>
              <w:left w:val="single" w:sz="4" w:space="0" w:color="auto"/>
              <w:bottom w:val="single" w:sz="4" w:space="0" w:color="auto"/>
              <w:right w:val="single" w:sz="4" w:space="0" w:color="auto"/>
            </w:tcBorders>
            <w:vAlign w:val="center"/>
            <w:hideMark/>
          </w:tcPr>
          <w:p w14:paraId="14A04FC0"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C</w:t>
            </w:r>
          </w:p>
        </w:tc>
        <w:tc>
          <w:tcPr>
            <w:tcW w:w="5412" w:type="dxa"/>
            <w:tcBorders>
              <w:top w:val="nil"/>
              <w:left w:val="nil"/>
              <w:bottom w:val="single" w:sz="4" w:space="0" w:color="auto"/>
              <w:right w:val="single" w:sz="4" w:space="0" w:color="auto"/>
            </w:tcBorders>
            <w:vAlign w:val="center"/>
            <w:hideMark/>
          </w:tcPr>
          <w:p w14:paraId="65202B2D"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Piping &amp; Drain System including Support structure, core cutting insulation complete in all aspects etc.</w:t>
            </w:r>
          </w:p>
        </w:tc>
        <w:tc>
          <w:tcPr>
            <w:tcW w:w="1523" w:type="dxa"/>
            <w:tcBorders>
              <w:top w:val="nil"/>
              <w:left w:val="nil"/>
              <w:bottom w:val="single" w:sz="4" w:space="0" w:color="auto"/>
              <w:right w:val="single" w:sz="4" w:space="0" w:color="auto"/>
            </w:tcBorders>
            <w:vAlign w:val="center"/>
            <w:hideMark/>
          </w:tcPr>
          <w:p w14:paraId="1E25408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162A4DF2"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6FFD05E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3CD7E172"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7073D615"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w:t>
            </w:r>
          </w:p>
        </w:tc>
        <w:tc>
          <w:tcPr>
            <w:tcW w:w="5412" w:type="dxa"/>
            <w:tcBorders>
              <w:top w:val="nil"/>
              <w:left w:val="nil"/>
              <w:bottom w:val="single" w:sz="4" w:space="0" w:color="auto"/>
              <w:right w:val="single" w:sz="4" w:space="0" w:color="auto"/>
            </w:tcBorders>
            <w:vAlign w:val="center"/>
            <w:hideMark/>
          </w:tcPr>
          <w:p w14:paraId="26E8D79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Copper Refrigerant Piping for Gas including all accessories, joints etc.</w:t>
            </w:r>
          </w:p>
        </w:tc>
        <w:tc>
          <w:tcPr>
            <w:tcW w:w="1523" w:type="dxa"/>
            <w:tcBorders>
              <w:top w:val="nil"/>
              <w:left w:val="nil"/>
              <w:bottom w:val="single" w:sz="4" w:space="0" w:color="auto"/>
              <w:right w:val="single" w:sz="4" w:space="0" w:color="auto"/>
            </w:tcBorders>
            <w:vAlign w:val="center"/>
            <w:hideMark/>
          </w:tcPr>
          <w:p w14:paraId="4DA4A921"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40F943E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150</w:t>
            </w:r>
          </w:p>
        </w:tc>
        <w:tc>
          <w:tcPr>
            <w:tcW w:w="981" w:type="dxa"/>
            <w:tcBorders>
              <w:top w:val="nil"/>
              <w:left w:val="nil"/>
              <w:bottom w:val="single" w:sz="4" w:space="0" w:color="auto"/>
              <w:right w:val="single" w:sz="4" w:space="0" w:color="auto"/>
            </w:tcBorders>
            <w:vAlign w:val="center"/>
            <w:hideMark/>
          </w:tcPr>
          <w:p w14:paraId="35B005B6"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Ft</w:t>
            </w:r>
          </w:p>
        </w:tc>
      </w:tr>
      <w:tr w:rsidR="00BE5795" w:rsidRPr="00EB5720" w14:paraId="6478AA16"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40F0B372"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4</w:t>
            </w:r>
          </w:p>
        </w:tc>
        <w:tc>
          <w:tcPr>
            <w:tcW w:w="5412" w:type="dxa"/>
            <w:tcBorders>
              <w:top w:val="nil"/>
              <w:left w:val="nil"/>
              <w:bottom w:val="single" w:sz="4" w:space="0" w:color="auto"/>
              <w:right w:val="single" w:sz="4" w:space="0" w:color="auto"/>
            </w:tcBorders>
            <w:vAlign w:val="center"/>
            <w:hideMark/>
          </w:tcPr>
          <w:p w14:paraId="6D20FED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Drain Piping,25mm PVC </w:t>
            </w:r>
          </w:p>
        </w:tc>
        <w:tc>
          <w:tcPr>
            <w:tcW w:w="1523" w:type="dxa"/>
            <w:tcBorders>
              <w:top w:val="nil"/>
              <w:left w:val="nil"/>
              <w:bottom w:val="single" w:sz="4" w:space="0" w:color="auto"/>
              <w:right w:val="single" w:sz="4" w:space="0" w:color="auto"/>
            </w:tcBorders>
            <w:vAlign w:val="center"/>
            <w:hideMark/>
          </w:tcPr>
          <w:p w14:paraId="25DE7E6A"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Precision</w:t>
            </w:r>
          </w:p>
        </w:tc>
        <w:tc>
          <w:tcPr>
            <w:tcW w:w="604" w:type="dxa"/>
            <w:tcBorders>
              <w:top w:val="nil"/>
              <w:left w:val="nil"/>
              <w:bottom w:val="single" w:sz="4" w:space="0" w:color="auto"/>
              <w:right w:val="single" w:sz="4" w:space="0" w:color="auto"/>
            </w:tcBorders>
            <w:vAlign w:val="center"/>
            <w:hideMark/>
          </w:tcPr>
          <w:p w14:paraId="63A4746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20</w:t>
            </w:r>
          </w:p>
        </w:tc>
        <w:tc>
          <w:tcPr>
            <w:tcW w:w="981" w:type="dxa"/>
            <w:tcBorders>
              <w:top w:val="nil"/>
              <w:left w:val="nil"/>
              <w:bottom w:val="single" w:sz="4" w:space="0" w:color="auto"/>
              <w:right w:val="single" w:sz="4" w:space="0" w:color="auto"/>
            </w:tcBorders>
            <w:vAlign w:val="center"/>
            <w:hideMark/>
          </w:tcPr>
          <w:p w14:paraId="3712BA0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Mtr</w:t>
            </w:r>
          </w:p>
        </w:tc>
      </w:tr>
      <w:tr w:rsidR="00BE5795" w:rsidRPr="00EB5720" w14:paraId="4AEDE000" w14:textId="77777777" w:rsidTr="00FF59C3">
        <w:trPr>
          <w:trHeight w:val="570"/>
        </w:trPr>
        <w:tc>
          <w:tcPr>
            <w:tcW w:w="820" w:type="dxa"/>
            <w:tcBorders>
              <w:top w:val="nil"/>
              <w:left w:val="single" w:sz="4" w:space="0" w:color="auto"/>
              <w:bottom w:val="single" w:sz="4" w:space="0" w:color="auto"/>
              <w:right w:val="single" w:sz="4" w:space="0" w:color="auto"/>
            </w:tcBorders>
            <w:vAlign w:val="center"/>
            <w:hideMark/>
          </w:tcPr>
          <w:p w14:paraId="042209A1"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D</w:t>
            </w:r>
          </w:p>
        </w:tc>
        <w:tc>
          <w:tcPr>
            <w:tcW w:w="5412" w:type="dxa"/>
            <w:tcBorders>
              <w:top w:val="nil"/>
              <w:left w:val="nil"/>
              <w:bottom w:val="single" w:sz="4" w:space="0" w:color="auto"/>
              <w:right w:val="single" w:sz="4" w:space="0" w:color="auto"/>
            </w:tcBorders>
            <w:vAlign w:val="center"/>
            <w:hideMark/>
          </w:tcPr>
          <w:p w14:paraId="28D80DBA"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Power Cables &amp; control cable Including support structure</w:t>
            </w:r>
          </w:p>
        </w:tc>
        <w:tc>
          <w:tcPr>
            <w:tcW w:w="1523" w:type="dxa"/>
            <w:tcBorders>
              <w:top w:val="nil"/>
              <w:left w:val="nil"/>
              <w:bottom w:val="single" w:sz="4" w:space="0" w:color="auto"/>
              <w:right w:val="single" w:sz="4" w:space="0" w:color="auto"/>
            </w:tcBorders>
            <w:vAlign w:val="center"/>
            <w:hideMark/>
          </w:tcPr>
          <w:p w14:paraId="039360C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47F57635"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2EC4B20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051989E1"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22B741B5"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6B609132"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3C × 2.5 sqmm copper cable</w:t>
            </w:r>
          </w:p>
        </w:tc>
        <w:tc>
          <w:tcPr>
            <w:tcW w:w="1523" w:type="dxa"/>
            <w:tcBorders>
              <w:top w:val="nil"/>
              <w:left w:val="nil"/>
              <w:bottom w:val="single" w:sz="4" w:space="0" w:color="auto"/>
              <w:right w:val="single" w:sz="4" w:space="0" w:color="auto"/>
            </w:tcBorders>
            <w:vAlign w:val="center"/>
            <w:hideMark/>
          </w:tcPr>
          <w:p w14:paraId="72AF203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Polycab</w:t>
            </w:r>
          </w:p>
        </w:tc>
        <w:tc>
          <w:tcPr>
            <w:tcW w:w="604" w:type="dxa"/>
            <w:tcBorders>
              <w:top w:val="nil"/>
              <w:left w:val="nil"/>
              <w:bottom w:val="single" w:sz="4" w:space="0" w:color="auto"/>
              <w:right w:val="single" w:sz="4" w:space="0" w:color="auto"/>
            </w:tcBorders>
            <w:vAlign w:val="center"/>
            <w:hideMark/>
          </w:tcPr>
          <w:p w14:paraId="43733A3D"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80</w:t>
            </w:r>
          </w:p>
        </w:tc>
        <w:tc>
          <w:tcPr>
            <w:tcW w:w="981" w:type="dxa"/>
            <w:tcBorders>
              <w:top w:val="nil"/>
              <w:left w:val="nil"/>
              <w:bottom w:val="single" w:sz="4" w:space="0" w:color="auto"/>
              <w:right w:val="single" w:sz="4" w:space="0" w:color="auto"/>
            </w:tcBorders>
            <w:vAlign w:val="center"/>
            <w:hideMark/>
          </w:tcPr>
          <w:p w14:paraId="368E1DC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Mtr</w:t>
            </w:r>
          </w:p>
        </w:tc>
      </w:tr>
      <w:tr w:rsidR="00BE5795" w:rsidRPr="00EB5720" w14:paraId="0C123127"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3FCB38C2"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724D30E8"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25 mm conduit pipe &amp; accessories</w:t>
            </w:r>
          </w:p>
        </w:tc>
        <w:tc>
          <w:tcPr>
            <w:tcW w:w="1523" w:type="dxa"/>
            <w:tcBorders>
              <w:top w:val="nil"/>
              <w:left w:val="nil"/>
              <w:bottom w:val="single" w:sz="4" w:space="0" w:color="auto"/>
              <w:right w:val="single" w:sz="4" w:space="0" w:color="auto"/>
            </w:tcBorders>
            <w:vAlign w:val="center"/>
            <w:hideMark/>
          </w:tcPr>
          <w:p w14:paraId="165A2A9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Precision</w:t>
            </w:r>
          </w:p>
        </w:tc>
        <w:tc>
          <w:tcPr>
            <w:tcW w:w="604" w:type="dxa"/>
            <w:tcBorders>
              <w:top w:val="nil"/>
              <w:left w:val="nil"/>
              <w:bottom w:val="single" w:sz="4" w:space="0" w:color="auto"/>
              <w:right w:val="single" w:sz="4" w:space="0" w:color="auto"/>
            </w:tcBorders>
            <w:vAlign w:val="center"/>
            <w:hideMark/>
          </w:tcPr>
          <w:p w14:paraId="1C20DBD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80</w:t>
            </w:r>
          </w:p>
        </w:tc>
        <w:tc>
          <w:tcPr>
            <w:tcW w:w="981" w:type="dxa"/>
            <w:tcBorders>
              <w:top w:val="nil"/>
              <w:left w:val="nil"/>
              <w:bottom w:val="single" w:sz="4" w:space="0" w:color="auto"/>
              <w:right w:val="single" w:sz="4" w:space="0" w:color="auto"/>
            </w:tcBorders>
            <w:vAlign w:val="center"/>
            <w:hideMark/>
          </w:tcPr>
          <w:p w14:paraId="339F948A"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Mtr</w:t>
            </w:r>
          </w:p>
        </w:tc>
      </w:tr>
      <w:tr w:rsidR="00BE5795" w:rsidRPr="00EB5720" w14:paraId="7CAF0C43" w14:textId="77777777" w:rsidTr="00FF59C3">
        <w:trPr>
          <w:trHeight w:val="570"/>
        </w:trPr>
        <w:tc>
          <w:tcPr>
            <w:tcW w:w="820" w:type="dxa"/>
            <w:tcBorders>
              <w:top w:val="nil"/>
              <w:left w:val="single" w:sz="4" w:space="0" w:color="auto"/>
              <w:bottom w:val="single" w:sz="4" w:space="0" w:color="auto"/>
              <w:right w:val="single" w:sz="4" w:space="0" w:color="auto"/>
            </w:tcBorders>
            <w:vAlign w:val="center"/>
            <w:hideMark/>
          </w:tcPr>
          <w:p w14:paraId="30F44F6E"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E</w:t>
            </w:r>
          </w:p>
        </w:tc>
        <w:tc>
          <w:tcPr>
            <w:tcW w:w="5412" w:type="dxa"/>
            <w:tcBorders>
              <w:top w:val="nil"/>
              <w:left w:val="nil"/>
              <w:bottom w:val="single" w:sz="4" w:space="0" w:color="auto"/>
              <w:right w:val="single" w:sz="4" w:space="0" w:color="auto"/>
            </w:tcBorders>
            <w:vAlign w:val="center"/>
            <w:hideMark/>
          </w:tcPr>
          <w:p w14:paraId="2797F386"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PVC TPN Distribution board &amp; Accessories</w:t>
            </w:r>
          </w:p>
        </w:tc>
        <w:tc>
          <w:tcPr>
            <w:tcW w:w="1523" w:type="dxa"/>
            <w:tcBorders>
              <w:top w:val="nil"/>
              <w:left w:val="nil"/>
              <w:bottom w:val="single" w:sz="4" w:space="0" w:color="auto"/>
              <w:right w:val="single" w:sz="4" w:space="0" w:color="auto"/>
            </w:tcBorders>
            <w:vAlign w:val="center"/>
            <w:hideMark/>
          </w:tcPr>
          <w:p w14:paraId="0B6616E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L&amp;T, Legrand, ABB</w:t>
            </w:r>
          </w:p>
        </w:tc>
        <w:tc>
          <w:tcPr>
            <w:tcW w:w="604" w:type="dxa"/>
            <w:tcBorders>
              <w:top w:val="nil"/>
              <w:left w:val="nil"/>
              <w:bottom w:val="single" w:sz="4" w:space="0" w:color="auto"/>
              <w:right w:val="single" w:sz="4" w:space="0" w:color="auto"/>
            </w:tcBorders>
            <w:vAlign w:val="center"/>
            <w:hideMark/>
          </w:tcPr>
          <w:p w14:paraId="668855E1"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17539605"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Nos</w:t>
            </w:r>
          </w:p>
        </w:tc>
      </w:tr>
      <w:tr w:rsidR="00BE5795" w:rsidRPr="00EB5720" w14:paraId="1BEC2291" w14:textId="77777777" w:rsidTr="00FF59C3">
        <w:trPr>
          <w:trHeight w:val="64"/>
        </w:trPr>
        <w:tc>
          <w:tcPr>
            <w:tcW w:w="820" w:type="dxa"/>
            <w:tcBorders>
              <w:top w:val="nil"/>
              <w:left w:val="single" w:sz="4" w:space="0" w:color="auto"/>
              <w:bottom w:val="single" w:sz="4" w:space="0" w:color="auto"/>
              <w:right w:val="single" w:sz="4" w:space="0" w:color="auto"/>
            </w:tcBorders>
            <w:vAlign w:val="center"/>
            <w:hideMark/>
          </w:tcPr>
          <w:p w14:paraId="62766D5C"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744E488C"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 16A DP MCB, Type C - 3Nos</w:t>
            </w:r>
          </w:p>
        </w:tc>
        <w:tc>
          <w:tcPr>
            <w:tcW w:w="1523" w:type="dxa"/>
            <w:tcBorders>
              <w:top w:val="nil"/>
              <w:left w:val="nil"/>
              <w:bottom w:val="single" w:sz="4" w:space="0" w:color="auto"/>
              <w:right w:val="single" w:sz="4" w:space="0" w:color="auto"/>
            </w:tcBorders>
            <w:vAlign w:val="center"/>
            <w:hideMark/>
          </w:tcPr>
          <w:p w14:paraId="7A4212CD" w14:textId="77777777" w:rsidR="00BE5795" w:rsidRPr="00EB5720" w:rsidRDefault="00BE5795" w:rsidP="00FF59C3">
            <w:pPr>
              <w:widowControl/>
              <w:autoSpaceDE/>
              <w:autoSpaceDN/>
              <w:ind w:right="-7"/>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tcPr>
          <w:p w14:paraId="53D82AB2"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981" w:type="dxa"/>
            <w:tcBorders>
              <w:top w:val="nil"/>
              <w:left w:val="nil"/>
              <w:bottom w:val="single" w:sz="4" w:space="0" w:color="auto"/>
              <w:right w:val="single" w:sz="4" w:space="0" w:color="auto"/>
            </w:tcBorders>
            <w:vAlign w:val="center"/>
          </w:tcPr>
          <w:p w14:paraId="26EAE1FB"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r>
      <w:tr w:rsidR="00BE5795" w:rsidRPr="00EB5720" w14:paraId="196418D9" w14:textId="77777777" w:rsidTr="00FF59C3">
        <w:trPr>
          <w:trHeight w:val="64"/>
        </w:trPr>
        <w:tc>
          <w:tcPr>
            <w:tcW w:w="820" w:type="dxa"/>
            <w:tcBorders>
              <w:top w:val="nil"/>
              <w:left w:val="single" w:sz="4" w:space="0" w:color="auto"/>
              <w:bottom w:val="single" w:sz="4" w:space="0" w:color="auto"/>
              <w:right w:val="single" w:sz="4" w:space="0" w:color="auto"/>
            </w:tcBorders>
            <w:vAlign w:val="center"/>
            <w:hideMark/>
          </w:tcPr>
          <w:p w14:paraId="4CF6D9FC"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3515731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32A 4P MCCB, Type C - 1Nos</w:t>
            </w:r>
          </w:p>
        </w:tc>
        <w:tc>
          <w:tcPr>
            <w:tcW w:w="1523" w:type="dxa"/>
            <w:tcBorders>
              <w:top w:val="nil"/>
              <w:left w:val="nil"/>
              <w:bottom w:val="single" w:sz="4" w:space="0" w:color="auto"/>
              <w:right w:val="single" w:sz="4" w:space="0" w:color="auto"/>
            </w:tcBorders>
            <w:vAlign w:val="center"/>
            <w:hideMark/>
          </w:tcPr>
          <w:p w14:paraId="12EBF07A" w14:textId="77777777" w:rsidR="00BE5795" w:rsidRPr="00EB5720" w:rsidRDefault="00BE5795" w:rsidP="00FF59C3">
            <w:pPr>
              <w:widowControl/>
              <w:autoSpaceDE/>
              <w:autoSpaceDN/>
              <w:ind w:right="-7"/>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tcPr>
          <w:p w14:paraId="00752CA0"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981" w:type="dxa"/>
            <w:tcBorders>
              <w:top w:val="nil"/>
              <w:left w:val="nil"/>
              <w:bottom w:val="single" w:sz="4" w:space="0" w:color="auto"/>
              <w:right w:val="single" w:sz="4" w:space="0" w:color="auto"/>
            </w:tcBorders>
            <w:vAlign w:val="center"/>
          </w:tcPr>
          <w:p w14:paraId="2A3DA15C"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r>
      <w:tr w:rsidR="00BE5795" w:rsidRPr="00EB5720" w14:paraId="1D540C79" w14:textId="77777777" w:rsidTr="00FF59C3">
        <w:trPr>
          <w:trHeight w:val="53"/>
        </w:trPr>
        <w:tc>
          <w:tcPr>
            <w:tcW w:w="820" w:type="dxa"/>
            <w:tcBorders>
              <w:top w:val="nil"/>
              <w:left w:val="single" w:sz="4" w:space="0" w:color="auto"/>
              <w:bottom w:val="single" w:sz="4" w:space="0" w:color="auto"/>
              <w:right w:val="single" w:sz="4" w:space="0" w:color="auto"/>
            </w:tcBorders>
            <w:vAlign w:val="center"/>
            <w:hideMark/>
          </w:tcPr>
          <w:p w14:paraId="3019F451"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F</w:t>
            </w:r>
          </w:p>
        </w:tc>
        <w:tc>
          <w:tcPr>
            <w:tcW w:w="5412" w:type="dxa"/>
            <w:tcBorders>
              <w:top w:val="nil"/>
              <w:left w:val="nil"/>
              <w:bottom w:val="single" w:sz="4" w:space="0" w:color="auto"/>
              <w:right w:val="single" w:sz="4" w:space="0" w:color="auto"/>
            </w:tcBorders>
            <w:vAlign w:val="center"/>
            <w:hideMark/>
          </w:tcPr>
          <w:p w14:paraId="6EBEA17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Providing and laying RCC foundation of size 1200mm × 1000mm × 0.5m using M20 grade concrete (1:1.5:3 mix) including centering, shuttering, machine mixing, placing, compacting, curing, and necessary steel reinforcement Foundation to include surface finishing and provision for equipment bolts/embedded plates as per drawing. All work shall be as per IS 456:2000 and relevant structural codes.</w:t>
            </w:r>
          </w:p>
        </w:tc>
        <w:tc>
          <w:tcPr>
            <w:tcW w:w="1523" w:type="dxa"/>
            <w:tcBorders>
              <w:top w:val="nil"/>
              <w:left w:val="nil"/>
              <w:bottom w:val="single" w:sz="4" w:space="0" w:color="auto"/>
              <w:right w:val="single" w:sz="4" w:space="0" w:color="auto"/>
            </w:tcBorders>
            <w:vAlign w:val="center"/>
            <w:hideMark/>
          </w:tcPr>
          <w:p w14:paraId="2244AF0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3FFC681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51329A3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1ED2B2F1" w14:textId="77777777" w:rsidTr="00FF59C3">
        <w:trPr>
          <w:trHeight w:val="53"/>
        </w:trPr>
        <w:tc>
          <w:tcPr>
            <w:tcW w:w="820" w:type="dxa"/>
            <w:tcBorders>
              <w:top w:val="nil"/>
              <w:left w:val="single" w:sz="4" w:space="0" w:color="auto"/>
              <w:bottom w:val="single" w:sz="4" w:space="0" w:color="auto"/>
              <w:right w:val="single" w:sz="4" w:space="0" w:color="auto"/>
            </w:tcBorders>
            <w:vAlign w:val="center"/>
            <w:hideMark/>
          </w:tcPr>
          <w:p w14:paraId="3C6F5087"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G</w:t>
            </w:r>
          </w:p>
        </w:tc>
        <w:tc>
          <w:tcPr>
            <w:tcW w:w="5412" w:type="dxa"/>
            <w:tcBorders>
              <w:top w:val="nil"/>
              <w:left w:val="nil"/>
              <w:bottom w:val="single" w:sz="4" w:space="0" w:color="auto"/>
              <w:right w:val="single" w:sz="4" w:space="0" w:color="auto"/>
            </w:tcBorders>
            <w:vAlign w:val="center"/>
            <w:hideMark/>
          </w:tcPr>
          <w:p w14:paraId="15712B5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Create required grooves (chases) in brick or block masonry walls using a wall cutter/chaser.</w:t>
            </w:r>
            <w:r w:rsidRPr="00EB5720">
              <w:rPr>
                <w:rFonts w:ascii="Tahoma" w:eastAsia="Times New Roman" w:hAnsi="Tahoma" w:cs="Tahoma"/>
                <w:color w:val="000000"/>
                <w:sz w:val="18"/>
                <w:szCs w:val="18"/>
                <w:lang w:bidi="hi-IN"/>
              </w:rPr>
              <w:br/>
              <w:t>Install 25 mm/32 mm dia. PVC or CPVC pipes (ISI-marked) with appropriate slope (minimum 1:100) to ensure gravity drainage. Embed pipes using cement mortar and finish with plastering to restore wall aesthetics.</w:t>
            </w:r>
          </w:p>
        </w:tc>
        <w:tc>
          <w:tcPr>
            <w:tcW w:w="1523" w:type="dxa"/>
            <w:tcBorders>
              <w:top w:val="nil"/>
              <w:left w:val="nil"/>
              <w:bottom w:val="single" w:sz="4" w:space="0" w:color="auto"/>
              <w:right w:val="single" w:sz="4" w:space="0" w:color="auto"/>
            </w:tcBorders>
            <w:vAlign w:val="center"/>
            <w:hideMark/>
          </w:tcPr>
          <w:p w14:paraId="3197F8A7"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2E2AEEE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150</w:t>
            </w:r>
          </w:p>
        </w:tc>
        <w:tc>
          <w:tcPr>
            <w:tcW w:w="981" w:type="dxa"/>
            <w:tcBorders>
              <w:top w:val="nil"/>
              <w:left w:val="nil"/>
              <w:bottom w:val="single" w:sz="4" w:space="0" w:color="auto"/>
              <w:right w:val="single" w:sz="4" w:space="0" w:color="auto"/>
            </w:tcBorders>
            <w:vAlign w:val="center"/>
            <w:hideMark/>
          </w:tcPr>
          <w:p w14:paraId="401C757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Ft</w:t>
            </w:r>
          </w:p>
        </w:tc>
      </w:tr>
    </w:tbl>
    <w:p w14:paraId="62ABD725" w14:textId="77777777" w:rsidR="00AE581E" w:rsidRPr="00EB5720" w:rsidRDefault="00AE581E" w:rsidP="008F4155">
      <w:pPr>
        <w:pStyle w:val="BodyText"/>
        <w:rPr>
          <w:rFonts w:ascii="Tahoma" w:hAnsi="Tahoma" w:cs="Tahoma"/>
          <w:b/>
          <w:sz w:val="20"/>
          <w:szCs w:val="20"/>
        </w:rPr>
      </w:pPr>
    </w:p>
    <w:p w14:paraId="53ACA187" w14:textId="77777777" w:rsidR="00E74A5A" w:rsidRPr="00EB5720" w:rsidRDefault="00E74A5A">
      <w:pPr>
        <w:rPr>
          <w:rFonts w:ascii="Tahoma" w:eastAsia="Times New Roman" w:hAnsi="Tahoma" w:cs="Tahoma"/>
          <w:b/>
          <w:bCs/>
          <w:sz w:val="28"/>
          <w:szCs w:val="28"/>
          <w:lang w:bidi="hi-IN"/>
        </w:rPr>
      </w:pPr>
      <w:r w:rsidRPr="00EB5720">
        <w:rPr>
          <w:rFonts w:ascii="Tahoma" w:eastAsia="Times New Roman" w:hAnsi="Tahoma" w:cs="Tahoma"/>
          <w:b/>
          <w:bCs/>
          <w:sz w:val="28"/>
          <w:szCs w:val="28"/>
          <w:lang w:bidi="hi-IN"/>
        </w:rPr>
        <w:br w:type="page"/>
      </w:r>
    </w:p>
    <w:p w14:paraId="423F41EF" w14:textId="3751AED3" w:rsidR="00BF6E35" w:rsidRPr="00EB5720" w:rsidRDefault="00BF6E35" w:rsidP="00E74A5A">
      <w:pPr>
        <w:widowControl/>
        <w:autoSpaceDE/>
        <w:autoSpaceDN/>
        <w:spacing w:before="100" w:beforeAutospacing="1" w:after="100" w:afterAutospacing="1"/>
        <w:jc w:val="both"/>
        <w:outlineLvl w:val="1"/>
        <w:rPr>
          <w:rFonts w:ascii="Tahoma" w:eastAsia="Times New Roman" w:hAnsi="Tahoma" w:cs="Tahoma"/>
          <w:b/>
          <w:bCs/>
          <w:sz w:val="28"/>
          <w:szCs w:val="28"/>
          <w:lang w:bidi="hi-IN"/>
        </w:rPr>
      </w:pPr>
      <w:r w:rsidRPr="00EB5720">
        <w:rPr>
          <w:rFonts w:ascii="Tahoma" w:eastAsia="Times New Roman" w:hAnsi="Tahoma" w:cs="Tahoma"/>
          <w:b/>
          <w:bCs/>
          <w:sz w:val="28"/>
          <w:szCs w:val="28"/>
          <w:lang w:bidi="hi-IN"/>
        </w:rPr>
        <w:t>Introduction &amp; Background</w:t>
      </w:r>
    </w:p>
    <w:p w14:paraId="0FD14019" w14:textId="6C31B7DB" w:rsidR="00BF6E35" w:rsidRPr="00EB5720" w:rsidRDefault="00BF6E35" w:rsidP="00E74A5A">
      <w:pPr>
        <w:widowControl/>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The Institute intends to establish a state-of-the-art Computer Laboratory in its Academic Area to accommodate </w:t>
      </w:r>
      <w:r w:rsidRPr="00EB5720">
        <w:rPr>
          <w:rFonts w:ascii="Tahoma" w:eastAsia="Times New Roman" w:hAnsi="Tahoma" w:cs="Tahoma"/>
          <w:b/>
          <w:bCs/>
          <w:sz w:val="20"/>
          <w:szCs w:val="20"/>
          <w:lang w:bidi="hi-IN"/>
        </w:rPr>
        <w:t>60–70 users</w:t>
      </w:r>
      <w:r w:rsidRPr="00EB5720">
        <w:rPr>
          <w:rFonts w:ascii="Tahoma" w:eastAsia="Times New Roman" w:hAnsi="Tahoma" w:cs="Tahoma"/>
          <w:sz w:val="20"/>
          <w:szCs w:val="20"/>
          <w:lang w:bidi="hi-IN"/>
        </w:rPr>
        <w:t xml:space="preserve">. </w:t>
      </w:r>
    </w:p>
    <w:p w14:paraId="6994C37D" w14:textId="77777777" w:rsidR="00BF6E35" w:rsidRPr="00EB5720" w:rsidRDefault="00BF6E35" w:rsidP="00E74A5A">
      <w:pPr>
        <w:widowControl/>
        <w:autoSpaceDE/>
        <w:autoSpaceDN/>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2. Project Details</w:t>
      </w:r>
    </w:p>
    <w:p w14:paraId="0B1C8C66" w14:textId="77777777" w:rsidR="00BF6E35" w:rsidRPr="00EB5720" w:rsidRDefault="00BF6E35" w:rsidP="00E74A5A">
      <w:pPr>
        <w:widowControl/>
        <w:numPr>
          <w:ilvl w:val="0"/>
          <w:numId w:val="30"/>
        </w:numPr>
        <w:autoSpaceDE/>
        <w:autoSpaceDN/>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Location:</w:t>
      </w:r>
      <w:r w:rsidRPr="00EB5720">
        <w:rPr>
          <w:rFonts w:ascii="Tahoma" w:eastAsia="Times New Roman" w:hAnsi="Tahoma" w:cs="Tahoma"/>
          <w:sz w:val="20"/>
          <w:szCs w:val="20"/>
          <w:lang w:bidi="hi-IN"/>
        </w:rPr>
        <w:t xml:space="preserve"> Academic Area of the Institute</w:t>
      </w:r>
    </w:p>
    <w:p w14:paraId="6142CD70" w14:textId="77777777" w:rsidR="00BF6E35" w:rsidRPr="00EB5720" w:rsidRDefault="00BF6E35" w:rsidP="00E74A5A">
      <w:pPr>
        <w:widowControl/>
        <w:numPr>
          <w:ilvl w:val="0"/>
          <w:numId w:val="3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Room Size:</w:t>
      </w:r>
      <w:r w:rsidRPr="00EB5720">
        <w:rPr>
          <w:rFonts w:ascii="Tahoma" w:eastAsia="Times New Roman" w:hAnsi="Tahoma" w:cs="Tahoma"/>
          <w:sz w:val="20"/>
          <w:szCs w:val="20"/>
          <w:lang w:bidi="hi-IN"/>
        </w:rPr>
        <w:t xml:space="preserve"> 18.230 m × 7.130 m (approx. 130 sq.m.)</w:t>
      </w:r>
    </w:p>
    <w:p w14:paraId="5AD03E38" w14:textId="77777777" w:rsidR="00BF6E35" w:rsidRPr="00EB5720" w:rsidRDefault="00BF6E35" w:rsidP="00E74A5A">
      <w:pPr>
        <w:widowControl/>
        <w:numPr>
          <w:ilvl w:val="0"/>
          <w:numId w:val="3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Seating Capacity:</w:t>
      </w:r>
      <w:r w:rsidRPr="00EB5720">
        <w:rPr>
          <w:rFonts w:ascii="Tahoma" w:eastAsia="Times New Roman" w:hAnsi="Tahoma" w:cs="Tahoma"/>
          <w:sz w:val="20"/>
          <w:szCs w:val="20"/>
          <w:lang w:bidi="hi-IN"/>
        </w:rPr>
        <w:t xml:space="preserve"> 60–70</w:t>
      </w:r>
    </w:p>
    <w:p w14:paraId="01EFBFD7" w14:textId="77777777" w:rsidR="00BF6E35" w:rsidRPr="00EB5720" w:rsidRDefault="00BF6E35" w:rsidP="00E74A5A">
      <w:pPr>
        <w:widowControl/>
        <w:autoSpaceDE/>
        <w:autoSpaceDN/>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3. General Scope of Work</w:t>
      </w:r>
    </w:p>
    <w:p w14:paraId="659F583F" w14:textId="77777777" w:rsidR="00BF6E35" w:rsidRPr="00EB5720" w:rsidRDefault="00BF6E35" w:rsidP="00E74A5A">
      <w:pPr>
        <w:widowControl/>
        <w:autoSpaceDE/>
        <w:autoSpaceDN/>
        <w:ind w:firstLine="36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The selected contractor shall be responsible for the following:</w:t>
      </w:r>
    </w:p>
    <w:p w14:paraId="17F2821C" w14:textId="77777777" w:rsidR="00E74A5A" w:rsidRPr="00EB5720" w:rsidRDefault="00E74A5A" w:rsidP="00E74A5A">
      <w:pPr>
        <w:widowControl/>
        <w:autoSpaceDE/>
        <w:autoSpaceDN/>
        <w:ind w:firstLine="360"/>
        <w:jc w:val="both"/>
        <w:rPr>
          <w:rFonts w:ascii="Tahoma" w:eastAsia="Times New Roman" w:hAnsi="Tahoma" w:cs="Tahoma"/>
          <w:sz w:val="20"/>
          <w:szCs w:val="20"/>
          <w:lang w:bidi="hi-IN"/>
        </w:rPr>
      </w:pPr>
    </w:p>
    <w:p w14:paraId="2D094B1F" w14:textId="77777777" w:rsidR="00BF6E35" w:rsidRPr="00EB5720" w:rsidRDefault="00BF6E35"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A. Furniture &amp; Fixtures</w:t>
      </w:r>
    </w:p>
    <w:p w14:paraId="5893B3C2" w14:textId="77777777" w:rsidR="00BF6E35" w:rsidRPr="00EB5720" w:rsidRDefault="00BF6E35" w:rsidP="00E74A5A">
      <w:pPr>
        <w:widowControl/>
        <w:numPr>
          <w:ilvl w:val="0"/>
          <w:numId w:val="31"/>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Supply and installation of computer tables and ergonomic chairs of approved make as per approved drawings.</w:t>
      </w:r>
    </w:p>
    <w:p w14:paraId="35640EF7" w14:textId="77777777" w:rsidR="00BF6E35" w:rsidRPr="00EB5720" w:rsidRDefault="00BF6E35" w:rsidP="00E74A5A">
      <w:pPr>
        <w:widowControl/>
        <w:numPr>
          <w:ilvl w:val="0"/>
          <w:numId w:val="31"/>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Provision of all accessories and supports required for functional seating arrangements.</w:t>
      </w:r>
    </w:p>
    <w:p w14:paraId="7F082377" w14:textId="4E91EABA" w:rsidR="00BF6E35" w:rsidRPr="00EB5720" w:rsidRDefault="00E74A5A"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B</w:t>
      </w:r>
      <w:r w:rsidR="00BF6E35" w:rsidRPr="00EB5720">
        <w:rPr>
          <w:rFonts w:ascii="Tahoma" w:eastAsia="Times New Roman" w:hAnsi="Tahoma" w:cs="Tahoma"/>
          <w:b/>
          <w:bCs/>
          <w:sz w:val="24"/>
          <w:szCs w:val="24"/>
          <w:lang w:bidi="hi-IN"/>
        </w:rPr>
        <w:t>. Electrical Works</w:t>
      </w:r>
    </w:p>
    <w:p w14:paraId="76459426" w14:textId="7BEB1671" w:rsidR="00BF6E35" w:rsidRPr="00EB5720" w:rsidRDefault="00BF6E35" w:rsidP="00E74A5A">
      <w:pPr>
        <w:widowControl/>
        <w:numPr>
          <w:ilvl w:val="0"/>
          <w:numId w:val="33"/>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Complete internal electrification including wiring, switches, sockets, and distribution </w:t>
      </w:r>
      <w:r w:rsidR="00FC29FC" w:rsidRPr="00EB5720">
        <w:rPr>
          <w:rFonts w:ascii="Tahoma" w:eastAsia="Times New Roman" w:hAnsi="Tahoma" w:cs="Tahoma"/>
          <w:sz w:val="20"/>
          <w:szCs w:val="20"/>
          <w:lang w:bidi="hi-IN"/>
        </w:rPr>
        <w:t>boards, lights and Fans etc as approved by LNMIIT representative</w:t>
      </w:r>
      <w:r w:rsidRPr="00EB5720">
        <w:rPr>
          <w:rFonts w:ascii="Tahoma" w:eastAsia="Times New Roman" w:hAnsi="Tahoma" w:cs="Tahoma"/>
          <w:sz w:val="20"/>
          <w:szCs w:val="20"/>
          <w:lang w:bidi="hi-IN"/>
        </w:rPr>
        <w:t>.</w:t>
      </w:r>
    </w:p>
    <w:p w14:paraId="665162D3" w14:textId="77777777" w:rsidR="00BF6E35" w:rsidRPr="00EB5720" w:rsidRDefault="00BF6E35" w:rsidP="00E74A5A">
      <w:pPr>
        <w:widowControl/>
        <w:numPr>
          <w:ilvl w:val="0"/>
          <w:numId w:val="33"/>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Augmentation of the existing VRV system by providing additional indoor units with approved drain pipes and accessories.</w:t>
      </w:r>
    </w:p>
    <w:p w14:paraId="5B491D94" w14:textId="77777777" w:rsidR="00BF6E35" w:rsidRPr="00EB5720" w:rsidRDefault="00BF6E35" w:rsidP="00E74A5A">
      <w:pPr>
        <w:widowControl/>
        <w:numPr>
          <w:ilvl w:val="0"/>
          <w:numId w:val="33"/>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Testing and commissioning of electrical and HVAC systems.</w:t>
      </w:r>
    </w:p>
    <w:p w14:paraId="1F00AA4F" w14:textId="07E697D5" w:rsidR="00BF6E35" w:rsidRPr="00EB5720" w:rsidRDefault="00E74A5A"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C</w:t>
      </w:r>
      <w:r w:rsidR="00BF6E35" w:rsidRPr="00EB5720">
        <w:rPr>
          <w:rFonts w:ascii="Tahoma" w:eastAsia="Times New Roman" w:hAnsi="Tahoma" w:cs="Tahoma"/>
          <w:b/>
          <w:bCs/>
          <w:sz w:val="24"/>
          <w:szCs w:val="24"/>
          <w:lang w:bidi="hi-IN"/>
        </w:rPr>
        <w:t>. Civil &amp; Interior Works</w:t>
      </w:r>
    </w:p>
    <w:p w14:paraId="77924F9E" w14:textId="77777777" w:rsidR="00BF6E35" w:rsidRPr="00EB5720" w:rsidRDefault="00BF6E35" w:rsidP="00E74A5A">
      <w:pPr>
        <w:widowControl/>
        <w:numPr>
          <w:ilvl w:val="0"/>
          <w:numId w:val="34"/>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Demolition and removal of </w:t>
      </w:r>
      <w:r w:rsidRPr="00EB5720">
        <w:rPr>
          <w:rFonts w:ascii="Tahoma" w:eastAsia="Times New Roman" w:hAnsi="Tahoma" w:cs="Tahoma"/>
          <w:b/>
          <w:bCs/>
          <w:sz w:val="20"/>
          <w:szCs w:val="20"/>
          <w:lang w:bidi="hi-IN"/>
        </w:rPr>
        <w:t>existing Brick wall, ducting and aluminum partitions, and any other obsolete installations</w:t>
      </w:r>
      <w:r w:rsidRPr="00EB5720">
        <w:rPr>
          <w:rFonts w:ascii="Tahoma" w:eastAsia="Times New Roman" w:hAnsi="Tahoma" w:cs="Tahoma"/>
          <w:sz w:val="20"/>
          <w:szCs w:val="20"/>
          <w:lang w:bidi="hi-IN"/>
        </w:rPr>
        <w:t>.</w:t>
      </w:r>
    </w:p>
    <w:p w14:paraId="43056612" w14:textId="77777777" w:rsidR="00BF6E35" w:rsidRPr="00EB5720" w:rsidRDefault="00BF6E35" w:rsidP="00E74A5A">
      <w:pPr>
        <w:widowControl/>
        <w:numPr>
          <w:ilvl w:val="0"/>
          <w:numId w:val="34"/>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Repairs and modifications of walls, ceilings, and flooring as required.</w:t>
      </w:r>
    </w:p>
    <w:p w14:paraId="41299C2D" w14:textId="77777777" w:rsidR="00BF6E35" w:rsidRPr="00EB5720" w:rsidRDefault="00BF6E35" w:rsidP="00E74A5A">
      <w:pPr>
        <w:widowControl/>
        <w:numPr>
          <w:ilvl w:val="0"/>
          <w:numId w:val="34"/>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Complete painting of the laboratory with approved materials.</w:t>
      </w:r>
    </w:p>
    <w:p w14:paraId="745949CE" w14:textId="77777777" w:rsidR="00BF6E35" w:rsidRPr="00EB5720" w:rsidRDefault="00BF6E35" w:rsidP="00E74A5A">
      <w:pPr>
        <w:widowControl/>
        <w:numPr>
          <w:ilvl w:val="0"/>
          <w:numId w:val="34"/>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Supply and installation of window curtains of approved make.</w:t>
      </w:r>
    </w:p>
    <w:p w14:paraId="20714D6A" w14:textId="35E586A5" w:rsidR="00BF6E35" w:rsidRPr="00EB5720" w:rsidRDefault="00E74A5A"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D</w:t>
      </w:r>
      <w:r w:rsidR="00BF6E35" w:rsidRPr="00EB5720">
        <w:rPr>
          <w:rFonts w:ascii="Tahoma" w:eastAsia="Times New Roman" w:hAnsi="Tahoma" w:cs="Tahoma"/>
          <w:b/>
          <w:bCs/>
          <w:sz w:val="24"/>
          <w:szCs w:val="24"/>
          <w:lang w:bidi="hi-IN"/>
        </w:rPr>
        <w:t>. General Conditions</w:t>
      </w:r>
    </w:p>
    <w:p w14:paraId="35B38C70" w14:textId="77777777" w:rsidR="00BF6E35" w:rsidRPr="00EB5720" w:rsidRDefault="00BF6E35" w:rsidP="00E74A5A">
      <w:pPr>
        <w:widowControl/>
        <w:numPr>
          <w:ilvl w:val="0"/>
          <w:numId w:val="35"/>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All works to conform to approved drawings, specifications, and directions of the Engineer-in-Charge.</w:t>
      </w:r>
    </w:p>
    <w:p w14:paraId="0509CC74" w14:textId="77777777" w:rsidR="00BF6E35" w:rsidRPr="00EB5720" w:rsidRDefault="00BF6E35" w:rsidP="00E74A5A">
      <w:pPr>
        <w:widowControl/>
        <w:numPr>
          <w:ilvl w:val="0"/>
          <w:numId w:val="35"/>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Any ancillary works not explicitly mentioned but necessary for the completion of the project shall be deemed included in the contractor’s scope.</w:t>
      </w:r>
    </w:p>
    <w:p w14:paraId="5296D3E3" w14:textId="77777777" w:rsidR="00BF6E35" w:rsidRPr="00EB5720" w:rsidRDefault="00BF6E35" w:rsidP="00E74A5A">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4. Deliverables</w:t>
      </w:r>
    </w:p>
    <w:p w14:paraId="7F4B817B" w14:textId="77777777"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Approved layout plan and design drawings.</w:t>
      </w:r>
    </w:p>
    <w:p w14:paraId="0EB3399B" w14:textId="416B29F4"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Fully functional computer lab with furniture, electrification, HVAC, and interiors.</w:t>
      </w:r>
    </w:p>
    <w:p w14:paraId="0CB5B4C5" w14:textId="77777777"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Test reports and commissioning certificates.</w:t>
      </w:r>
    </w:p>
    <w:p w14:paraId="31E4ABA8" w14:textId="77777777"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Handover of the completed lab to the Institute.</w:t>
      </w:r>
    </w:p>
    <w:p w14:paraId="2C9A0773" w14:textId="77777777" w:rsidR="00BF6E35" w:rsidRPr="00EB5720" w:rsidRDefault="00BF6E35" w:rsidP="00E74A5A">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5. Submission of Proposal</w:t>
      </w:r>
    </w:p>
    <w:p w14:paraId="2C1CA231" w14:textId="77777777" w:rsidR="00BF6E35" w:rsidRPr="00EB5720" w:rsidRDefault="00BF6E35" w:rsidP="00E74A5A">
      <w:pPr>
        <w:widowControl/>
        <w:autoSpaceDE/>
        <w:autoSpaceDN/>
        <w:spacing w:before="100" w:beforeAutospacing="1" w:after="100" w:afterAutospacing="1"/>
        <w:ind w:firstLine="36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Interested agencies shall submit their proposals in </w:t>
      </w:r>
      <w:r w:rsidRPr="00EB5720">
        <w:rPr>
          <w:rFonts w:ascii="Tahoma" w:eastAsia="Times New Roman" w:hAnsi="Tahoma" w:cs="Tahoma"/>
          <w:b/>
          <w:bCs/>
          <w:sz w:val="20"/>
          <w:szCs w:val="20"/>
          <w:lang w:bidi="hi-IN"/>
        </w:rPr>
        <w:t>two-bid format</w:t>
      </w:r>
      <w:r w:rsidRPr="00EB5720">
        <w:rPr>
          <w:rFonts w:ascii="Tahoma" w:eastAsia="Times New Roman" w:hAnsi="Tahoma" w:cs="Tahoma"/>
          <w:sz w:val="20"/>
          <w:szCs w:val="20"/>
          <w:lang w:bidi="hi-IN"/>
        </w:rPr>
        <w:t>:</w:t>
      </w:r>
    </w:p>
    <w:p w14:paraId="6186FC5A" w14:textId="77777777" w:rsidR="00BF6E35" w:rsidRPr="00EB5720" w:rsidRDefault="00BF6E35" w:rsidP="00E74A5A">
      <w:pPr>
        <w:widowControl/>
        <w:numPr>
          <w:ilvl w:val="0"/>
          <w:numId w:val="3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Technical Bid</w:t>
      </w:r>
      <w:r w:rsidRPr="00EB5720">
        <w:rPr>
          <w:rFonts w:ascii="Tahoma" w:eastAsia="Times New Roman" w:hAnsi="Tahoma" w:cs="Tahoma"/>
          <w:sz w:val="20"/>
          <w:szCs w:val="20"/>
          <w:lang w:bidi="hi-IN"/>
        </w:rPr>
        <w:t xml:space="preserve"> – Company profile, eligibility documents, proposed methodology, work plan, and compliance to scope of work.</w:t>
      </w:r>
    </w:p>
    <w:p w14:paraId="128BFEA3" w14:textId="4A672FD7" w:rsidR="00BF6E35" w:rsidRPr="00EB5720" w:rsidRDefault="00BF6E35" w:rsidP="00E74A5A">
      <w:pPr>
        <w:widowControl/>
        <w:numPr>
          <w:ilvl w:val="0"/>
          <w:numId w:val="3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Financial Bid</w:t>
      </w:r>
      <w:r w:rsidRPr="00EB5720">
        <w:rPr>
          <w:rFonts w:ascii="Tahoma" w:eastAsia="Times New Roman" w:hAnsi="Tahoma" w:cs="Tahoma"/>
          <w:sz w:val="20"/>
          <w:szCs w:val="20"/>
          <w:lang w:bidi="hi-IN"/>
        </w:rPr>
        <w:t xml:space="preserve"> – Item-wise Bill of Quantity (BOQ) with unit rates, taxes, and total cost.</w:t>
      </w:r>
    </w:p>
    <w:p w14:paraId="1FB462F2" w14:textId="77777777" w:rsidR="00BF6E35" w:rsidRPr="00EB5720" w:rsidRDefault="00BF6E35" w:rsidP="00BF6E35">
      <w:pPr>
        <w:widowControl/>
        <w:autoSpaceDE/>
        <w:autoSpaceDN/>
        <w:spacing w:after="160" w:line="259" w:lineRule="auto"/>
        <w:rPr>
          <w:rFonts w:ascii="Tahoma" w:eastAsia="Aptos" w:hAnsi="Tahoma" w:cs="Tahoma"/>
          <w:kern w:val="2"/>
          <w14:ligatures w14:val="standardContextual"/>
        </w:rPr>
      </w:pPr>
    </w:p>
    <w:p w14:paraId="6644AC70" w14:textId="77777777" w:rsidR="00BF6E35" w:rsidRPr="00EB5720" w:rsidRDefault="00BF6E35" w:rsidP="00BF6E35">
      <w:pPr>
        <w:pStyle w:val="NoSpacing"/>
        <w:jc w:val="center"/>
        <w:rPr>
          <w:rFonts w:ascii="Tahoma" w:hAnsi="Tahoma" w:cs="Tahoma"/>
          <w:b/>
          <w:bCs/>
          <w:sz w:val="28"/>
          <w:szCs w:val="28"/>
        </w:rPr>
      </w:pPr>
    </w:p>
    <w:p w14:paraId="05044212" w14:textId="39A2F5C8" w:rsidR="00BF6E35" w:rsidRPr="00EB5720" w:rsidRDefault="00BF6E35" w:rsidP="00BF6E35">
      <w:pPr>
        <w:pStyle w:val="NoSpacing"/>
        <w:jc w:val="center"/>
        <w:rPr>
          <w:rFonts w:ascii="Tahoma" w:hAnsi="Tahoma" w:cs="Tahoma"/>
          <w:b/>
          <w:bCs/>
          <w:sz w:val="28"/>
          <w:szCs w:val="28"/>
        </w:rPr>
      </w:pPr>
      <w:r w:rsidRPr="00EB5720">
        <w:rPr>
          <w:rFonts w:ascii="Tahoma" w:hAnsi="Tahoma" w:cs="Tahoma"/>
          <w:b/>
          <w:bCs/>
          <w:sz w:val="28"/>
          <w:szCs w:val="28"/>
        </w:rPr>
        <w:t>Detailed Scope of works</w:t>
      </w:r>
    </w:p>
    <w:p w14:paraId="0F67517B" w14:textId="77777777" w:rsidR="00BF6E35" w:rsidRPr="00EB5720" w:rsidRDefault="00BF6E35" w:rsidP="00BF6E35">
      <w:pPr>
        <w:pStyle w:val="NoSpacing"/>
        <w:jc w:val="center"/>
        <w:rPr>
          <w:rFonts w:ascii="Tahoma" w:hAnsi="Tahoma" w:cs="Tahoma"/>
          <w:b/>
          <w:bCs/>
          <w:sz w:val="28"/>
          <w:szCs w:val="28"/>
        </w:rPr>
      </w:pPr>
    </w:p>
    <w:p w14:paraId="09ADA438" w14:textId="77777777" w:rsidR="00BF6E35" w:rsidRPr="00EB5720" w:rsidRDefault="00BF6E35" w:rsidP="00BF6E35">
      <w:pPr>
        <w:pStyle w:val="NoSpacing"/>
        <w:jc w:val="center"/>
        <w:rPr>
          <w:rFonts w:ascii="Tahoma" w:hAnsi="Tahoma" w:cs="Tahoma"/>
          <w:b/>
          <w:bCs/>
          <w:sz w:val="28"/>
          <w:szCs w:val="28"/>
        </w:rPr>
      </w:pPr>
    </w:p>
    <w:p w14:paraId="6581A539" w14:textId="77777777" w:rsidR="00BF6E35" w:rsidRPr="00EB5720" w:rsidRDefault="00BF6E35" w:rsidP="00BF6E35">
      <w:pPr>
        <w:pStyle w:val="NoSpacing"/>
        <w:jc w:val="center"/>
        <w:rPr>
          <w:rFonts w:ascii="Tahoma" w:hAnsi="Tahoma" w:cs="Tahoma"/>
        </w:rPr>
      </w:pPr>
      <w:r w:rsidRPr="00EB5720">
        <w:rPr>
          <w:rFonts w:ascii="Tahoma" w:hAnsi="Tahoma" w:cs="Tahoma"/>
          <w:b/>
          <w:bCs/>
          <w:sz w:val="24"/>
          <w:szCs w:val="24"/>
        </w:rPr>
        <w:t xml:space="preserve">1.Electrical Works </w:t>
      </w:r>
    </w:p>
    <w:p w14:paraId="39AC7458" w14:textId="77777777" w:rsidR="00BF6E35" w:rsidRPr="00EB5720" w:rsidRDefault="00BF6E35" w:rsidP="00BF6E35">
      <w:pPr>
        <w:pStyle w:val="NoSpacing"/>
        <w:rPr>
          <w:rFonts w:ascii="Tahoma" w:hAnsi="Tahoma" w:cs="Tahoma"/>
          <w:b/>
          <w:bCs/>
        </w:rPr>
      </w:pPr>
      <w:r w:rsidRPr="00EB5720">
        <w:rPr>
          <w:rFonts w:ascii="Tahoma" w:hAnsi="Tahoma" w:cs="Tahoma"/>
          <w:b/>
          <w:bCs/>
        </w:rPr>
        <w:t>1.1 Scope of Electrical Work</w:t>
      </w:r>
    </w:p>
    <w:p w14:paraId="27F81861" w14:textId="77777777" w:rsidR="00BF6E35" w:rsidRPr="00EB5720" w:rsidRDefault="00BF6E35" w:rsidP="00BF6E35">
      <w:pPr>
        <w:pStyle w:val="NoSpacing"/>
        <w:jc w:val="both"/>
        <w:rPr>
          <w:rFonts w:ascii="Tahoma" w:hAnsi="Tahoma" w:cs="Tahoma"/>
          <w:sz w:val="20"/>
          <w:szCs w:val="20"/>
        </w:rPr>
      </w:pPr>
      <w:r w:rsidRPr="00EB5720">
        <w:rPr>
          <w:rFonts w:ascii="Tahoma" w:hAnsi="Tahoma" w:cs="Tahoma"/>
          <w:sz w:val="20"/>
          <w:szCs w:val="20"/>
        </w:rPr>
        <w:t>Supply, installation, and commissioning of wiring using:</w:t>
      </w:r>
    </w:p>
    <w:p w14:paraId="73CC14DB"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All electrical cabling shall be conducted using surface-mounted PVC trunking (casing and capping) fixed on wall surfaces and furniture partitions. The trunking shall be securely fastened using screws and wall plugs at regular intervals. Wiring shall be enclosed within the trunking, ensuring segregation between power and data lines as per standard electrical practices.</w:t>
      </w:r>
    </w:p>
    <w:p w14:paraId="77490AAB"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Payment will be made as per actual work on site.</w:t>
      </w:r>
    </w:p>
    <w:p w14:paraId="482B3EBA" w14:textId="77777777" w:rsidR="00BF6E35" w:rsidRPr="00EB5720" w:rsidRDefault="00BF6E35" w:rsidP="00BF6E35">
      <w:pPr>
        <w:widowControl/>
        <w:autoSpaceDE/>
        <w:autoSpaceDN/>
        <w:ind w:left="720"/>
        <w:jc w:val="both"/>
        <w:rPr>
          <w:rFonts w:ascii="Tahoma" w:hAnsi="Tahoma" w:cs="Tahoma"/>
        </w:rPr>
      </w:pPr>
    </w:p>
    <w:p w14:paraId="3E12421B"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1.2. Approved Makes</w:t>
      </w:r>
    </w:p>
    <w:p w14:paraId="5D7EEC29"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Wires: Polycab (ISI-marked as per IS:694)</w:t>
      </w:r>
    </w:p>
    <w:p w14:paraId="6936BF60"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Casing/Conduit: Precision (UPVC, IS:9537 Part-III)</w:t>
      </w:r>
    </w:p>
    <w:p w14:paraId="7458C7F3"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Switches &amp; Accessories: Legrand Mylinc (ISI-marked, IS:3419-1988)</w:t>
      </w:r>
    </w:p>
    <w:p w14:paraId="0CFB9BB5" w14:textId="77777777" w:rsidR="00BF6E35" w:rsidRPr="00EB5720" w:rsidRDefault="00BF6E35" w:rsidP="00BF6E35">
      <w:pPr>
        <w:jc w:val="both"/>
        <w:rPr>
          <w:rFonts w:ascii="Tahoma" w:hAnsi="Tahoma" w:cs="Tahoma"/>
        </w:rPr>
      </w:pPr>
    </w:p>
    <w:p w14:paraId="2B912DEC"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1.3. Wiring and Installation</w:t>
      </w:r>
    </w:p>
    <w:p w14:paraId="7B9B6EED"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All wiring shall be conducted in accordance with IS 732: Code of Practice for Electrical Wiring.</w:t>
      </w:r>
    </w:p>
    <w:p w14:paraId="14FB8325"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Wiring must be done in a neat, uniform manner, using appropriate colour coding and cable ties.</w:t>
      </w:r>
    </w:p>
    <w:p w14:paraId="0FE2DE76"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All connections shall be properly crimped or terminated using suitable lugs and terminals.</w:t>
      </w:r>
    </w:p>
    <w:p w14:paraId="0D7D1B4E"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Junction boxes and faceplates must be flush-mounted and aligned properly.</w:t>
      </w:r>
    </w:p>
    <w:p w14:paraId="138D28ED" w14:textId="77777777" w:rsidR="00BF6E35" w:rsidRPr="00EB5720" w:rsidRDefault="00BF6E35" w:rsidP="00BF6E35">
      <w:pPr>
        <w:jc w:val="both"/>
        <w:rPr>
          <w:rFonts w:ascii="Tahoma" w:hAnsi="Tahoma" w:cs="Tahoma"/>
        </w:rPr>
      </w:pPr>
    </w:p>
    <w:p w14:paraId="2967B84F"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1.4. Earthing</w:t>
      </w:r>
    </w:p>
    <w:p w14:paraId="0B16689F" w14:textId="77777777" w:rsidR="00BF6E35" w:rsidRPr="00EB5720" w:rsidRDefault="00BF6E35" w:rsidP="00BF6E35">
      <w:pPr>
        <w:pStyle w:val="NoSpacing"/>
        <w:numPr>
          <w:ilvl w:val="0"/>
          <w:numId w:val="40"/>
        </w:numPr>
        <w:jc w:val="both"/>
        <w:rPr>
          <w:rFonts w:ascii="Tahoma" w:hAnsi="Tahoma" w:cs="Tahoma"/>
          <w:sz w:val="20"/>
          <w:szCs w:val="20"/>
        </w:rPr>
      </w:pPr>
      <w:r w:rsidRPr="00EB5720">
        <w:rPr>
          <w:rFonts w:ascii="Tahoma" w:hAnsi="Tahoma" w:cs="Tahoma"/>
          <w:sz w:val="20"/>
          <w:szCs w:val="20"/>
        </w:rPr>
        <w:t>Every point must include a 1.5 sq.mm copper earth wire drawn alongside the phase wire.</w:t>
      </w:r>
    </w:p>
    <w:p w14:paraId="75B85EE5" w14:textId="77777777" w:rsidR="00BF6E35" w:rsidRPr="00EB5720" w:rsidRDefault="00BF6E35" w:rsidP="00BF6E35">
      <w:pPr>
        <w:pStyle w:val="NoSpacing"/>
        <w:numPr>
          <w:ilvl w:val="0"/>
          <w:numId w:val="40"/>
        </w:numPr>
        <w:jc w:val="both"/>
        <w:rPr>
          <w:rFonts w:ascii="Tahoma" w:hAnsi="Tahoma" w:cs="Tahoma"/>
          <w:sz w:val="20"/>
          <w:szCs w:val="20"/>
        </w:rPr>
      </w:pPr>
      <w:r w:rsidRPr="00EB5720">
        <w:rPr>
          <w:rFonts w:ascii="Tahoma" w:hAnsi="Tahoma" w:cs="Tahoma"/>
          <w:sz w:val="20"/>
          <w:szCs w:val="20"/>
        </w:rPr>
        <w:t>Proper earthing continuity and bonding must be ensured for all metal body devices.</w:t>
      </w:r>
    </w:p>
    <w:p w14:paraId="3D1D6DCE" w14:textId="77777777" w:rsidR="00BF6E35" w:rsidRPr="00EB5720" w:rsidRDefault="00BF6E35" w:rsidP="00BF6E35">
      <w:pPr>
        <w:pStyle w:val="NoSpacing"/>
        <w:numPr>
          <w:ilvl w:val="0"/>
          <w:numId w:val="40"/>
        </w:numPr>
        <w:jc w:val="both"/>
        <w:rPr>
          <w:rFonts w:ascii="Tahoma" w:hAnsi="Tahoma" w:cs="Tahoma"/>
          <w:sz w:val="20"/>
          <w:szCs w:val="20"/>
        </w:rPr>
      </w:pPr>
      <w:r w:rsidRPr="00EB5720">
        <w:rPr>
          <w:rFonts w:ascii="Tahoma" w:hAnsi="Tahoma" w:cs="Tahoma"/>
          <w:sz w:val="20"/>
          <w:szCs w:val="20"/>
        </w:rPr>
        <w:t>Earthing resistance shall not exceed 1 ohm.</w:t>
      </w:r>
    </w:p>
    <w:p w14:paraId="2D0A3FFE" w14:textId="77777777" w:rsidR="00BF6E35" w:rsidRPr="00EB5720" w:rsidRDefault="00BF6E35" w:rsidP="00BF6E35">
      <w:pPr>
        <w:jc w:val="both"/>
        <w:rPr>
          <w:rFonts w:ascii="Tahoma" w:hAnsi="Tahoma" w:cs="Tahoma"/>
        </w:rPr>
      </w:pPr>
    </w:p>
    <w:p w14:paraId="7D45CA09"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1.5. Trunking and Conduits</w:t>
      </w:r>
    </w:p>
    <w:p w14:paraId="7964C882" w14:textId="77777777" w:rsidR="00BF6E35" w:rsidRPr="00EB5720" w:rsidRDefault="00BF6E35" w:rsidP="00BF6E35">
      <w:pPr>
        <w:pStyle w:val="NoSpacing"/>
        <w:numPr>
          <w:ilvl w:val="0"/>
          <w:numId w:val="41"/>
        </w:numPr>
        <w:jc w:val="both"/>
        <w:rPr>
          <w:rFonts w:ascii="Tahoma" w:hAnsi="Tahoma" w:cs="Tahoma"/>
          <w:sz w:val="20"/>
          <w:szCs w:val="20"/>
        </w:rPr>
      </w:pPr>
      <w:r w:rsidRPr="00EB5720">
        <w:rPr>
          <w:rFonts w:ascii="Tahoma" w:hAnsi="Tahoma" w:cs="Tahoma"/>
          <w:sz w:val="20"/>
          <w:szCs w:val="20"/>
        </w:rPr>
        <w:t>Wiring shall be laid in recessed HMS UPVC conduits or surface mounted UPVC mini trunking, as per site requirements.</w:t>
      </w:r>
    </w:p>
    <w:p w14:paraId="2A6D0C34" w14:textId="77777777" w:rsidR="00BF6E35" w:rsidRPr="00EB5720" w:rsidRDefault="00BF6E35" w:rsidP="00BF6E35">
      <w:pPr>
        <w:pStyle w:val="NoSpacing"/>
        <w:numPr>
          <w:ilvl w:val="0"/>
          <w:numId w:val="41"/>
        </w:numPr>
        <w:jc w:val="both"/>
        <w:rPr>
          <w:rFonts w:ascii="Tahoma" w:hAnsi="Tahoma" w:cs="Tahoma"/>
          <w:sz w:val="20"/>
          <w:szCs w:val="20"/>
        </w:rPr>
      </w:pPr>
      <w:r w:rsidRPr="00EB5720">
        <w:rPr>
          <w:rFonts w:ascii="Tahoma" w:hAnsi="Tahoma" w:cs="Tahoma"/>
          <w:sz w:val="20"/>
          <w:szCs w:val="20"/>
        </w:rPr>
        <w:t>All bends, elbows, and accessories must be ISI-marked and match the conduit/trunking make.</w:t>
      </w:r>
    </w:p>
    <w:p w14:paraId="3479ECCD" w14:textId="77777777" w:rsidR="00BF6E35" w:rsidRPr="00EB5720" w:rsidRDefault="00BF6E35" w:rsidP="00BF6E35">
      <w:pPr>
        <w:pStyle w:val="NoSpacing"/>
        <w:numPr>
          <w:ilvl w:val="0"/>
          <w:numId w:val="41"/>
        </w:numPr>
        <w:jc w:val="both"/>
        <w:rPr>
          <w:rFonts w:ascii="Tahoma" w:hAnsi="Tahoma" w:cs="Tahoma"/>
          <w:sz w:val="20"/>
          <w:szCs w:val="20"/>
        </w:rPr>
      </w:pPr>
      <w:r w:rsidRPr="00EB5720">
        <w:rPr>
          <w:rFonts w:ascii="Tahoma" w:hAnsi="Tahoma" w:cs="Tahoma"/>
          <w:sz w:val="20"/>
          <w:szCs w:val="20"/>
        </w:rPr>
        <w:t>Casing must be properly fixed using suitable clamps, screws, and spacing.</w:t>
      </w:r>
    </w:p>
    <w:p w14:paraId="447E3A02" w14:textId="77777777" w:rsidR="00BF6E35" w:rsidRPr="00EB5720" w:rsidRDefault="00BF6E35" w:rsidP="00BF6E35">
      <w:pPr>
        <w:jc w:val="both"/>
        <w:rPr>
          <w:rFonts w:ascii="Tahoma" w:hAnsi="Tahoma" w:cs="Tahoma"/>
        </w:rPr>
      </w:pPr>
    </w:p>
    <w:p w14:paraId="398427C8" w14:textId="77D1B022" w:rsidR="00BF6E35" w:rsidRPr="00EB5720" w:rsidRDefault="00BF6E35" w:rsidP="00BF6E35">
      <w:pPr>
        <w:pStyle w:val="NoSpacing"/>
        <w:jc w:val="both"/>
        <w:rPr>
          <w:rFonts w:ascii="Tahoma" w:hAnsi="Tahoma" w:cs="Tahoma"/>
          <w:b/>
          <w:bCs/>
        </w:rPr>
      </w:pPr>
      <w:r w:rsidRPr="00EB5720">
        <w:rPr>
          <w:rFonts w:ascii="Tahoma" w:hAnsi="Tahoma" w:cs="Tahoma"/>
          <w:b/>
          <w:bCs/>
        </w:rPr>
        <w:t xml:space="preserve">1.6. Switches, </w:t>
      </w:r>
      <w:r w:rsidR="00FC29FC" w:rsidRPr="00EB5720">
        <w:rPr>
          <w:rFonts w:ascii="Tahoma" w:hAnsi="Tahoma" w:cs="Tahoma"/>
          <w:b/>
          <w:bCs/>
        </w:rPr>
        <w:t xml:space="preserve">Sockets, Lights ,Fan </w:t>
      </w:r>
      <w:r w:rsidRPr="00EB5720">
        <w:rPr>
          <w:rFonts w:ascii="Tahoma" w:hAnsi="Tahoma" w:cs="Tahoma"/>
          <w:b/>
          <w:bCs/>
        </w:rPr>
        <w:t xml:space="preserve"> &amp; Accessories</w:t>
      </w:r>
    </w:p>
    <w:p w14:paraId="1DF70152" w14:textId="77777777" w:rsidR="00BF6E35" w:rsidRPr="00EB5720" w:rsidRDefault="00BF6E35" w:rsidP="00BF6E35">
      <w:pPr>
        <w:pStyle w:val="NoSpacing"/>
        <w:numPr>
          <w:ilvl w:val="0"/>
          <w:numId w:val="42"/>
        </w:numPr>
        <w:jc w:val="both"/>
        <w:rPr>
          <w:rFonts w:ascii="Tahoma" w:hAnsi="Tahoma" w:cs="Tahoma"/>
          <w:sz w:val="20"/>
          <w:szCs w:val="20"/>
        </w:rPr>
      </w:pPr>
      <w:r w:rsidRPr="00EB5720">
        <w:rPr>
          <w:rFonts w:ascii="Tahoma" w:hAnsi="Tahoma" w:cs="Tahoma"/>
          <w:sz w:val="20"/>
          <w:szCs w:val="20"/>
        </w:rPr>
        <w:t>Modular switches and sockets shall be installed in approved modular faceplates with grid plates.</w:t>
      </w:r>
    </w:p>
    <w:p w14:paraId="27FA5C37" w14:textId="77777777" w:rsidR="00BF6E35" w:rsidRPr="00EB5720" w:rsidRDefault="00BF6E35" w:rsidP="00BF6E35">
      <w:pPr>
        <w:pStyle w:val="NoSpacing"/>
        <w:numPr>
          <w:ilvl w:val="0"/>
          <w:numId w:val="42"/>
        </w:numPr>
        <w:jc w:val="both"/>
        <w:rPr>
          <w:rFonts w:ascii="Tahoma" w:hAnsi="Tahoma" w:cs="Tahoma"/>
          <w:sz w:val="20"/>
          <w:szCs w:val="20"/>
        </w:rPr>
      </w:pPr>
      <w:r w:rsidRPr="00EB5720">
        <w:rPr>
          <w:rFonts w:ascii="Tahoma" w:hAnsi="Tahoma" w:cs="Tahoma"/>
          <w:sz w:val="20"/>
          <w:szCs w:val="20"/>
        </w:rPr>
        <w:t>Switches/sockets to be rigidly fixed, with all connections evaluated for continuity and polarity.</w:t>
      </w:r>
    </w:p>
    <w:p w14:paraId="51FAAB5D" w14:textId="595973C3" w:rsidR="00FC29FC" w:rsidRPr="00EB5720" w:rsidRDefault="00FC29FC" w:rsidP="00BF6E35">
      <w:pPr>
        <w:pStyle w:val="NoSpacing"/>
        <w:numPr>
          <w:ilvl w:val="0"/>
          <w:numId w:val="42"/>
        </w:numPr>
        <w:jc w:val="both"/>
        <w:rPr>
          <w:rFonts w:ascii="Tahoma" w:hAnsi="Tahoma" w:cs="Tahoma"/>
          <w:sz w:val="20"/>
          <w:szCs w:val="20"/>
        </w:rPr>
      </w:pPr>
      <w:r w:rsidRPr="00EB5720">
        <w:rPr>
          <w:rFonts w:ascii="Tahoma" w:hAnsi="Tahoma" w:cs="Tahoma"/>
          <w:sz w:val="20"/>
          <w:szCs w:val="20"/>
        </w:rPr>
        <w:t>Lights and Fan Shall be installed as per approval by LNMIIT Representative.</w:t>
      </w:r>
    </w:p>
    <w:p w14:paraId="4AB07103" w14:textId="77777777" w:rsidR="00BF6E35" w:rsidRPr="00EB5720" w:rsidRDefault="00BF6E35" w:rsidP="00BF6E35">
      <w:pPr>
        <w:jc w:val="both"/>
        <w:rPr>
          <w:rFonts w:ascii="Tahoma" w:hAnsi="Tahoma" w:cs="Tahoma"/>
        </w:rPr>
      </w:pPr>
    </w:p>
    <w:p w14:paraId="6DEC616B"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1.7. Testing and Commissioning</w:t>
      </w:r>
    </w:p>
    <w:p w14:paraId="20624434" w14:textId="77777777" w:rsidR="00BF6E35" w:rsidRPr="00EB5720" w:rsidRDefault="00BF6E35" w:rsidP="00BF6E35">
      <w:pPr>
        <w:pStyle w:val="NoSpacing"/>
        <w:numPr>
          <w:ilvl w:val="0"/>
          <w:numId w:val="43"/>
        </w:numPr>
        <w:jc w:val="both"/>
        <w:rPr>
          <w:rFonts w:ascii="Tahoma" w:hAnsi="Tahoma" w:cs="Tahoma"/>
          <w:sz w:val="20"/>
          <w:szCs w:val="20"/>
        </w:rPr>
      </w:pPr>
      <w:r w:rsidRPr="00EB5720">
        <w:rPr>
          <w:rFonts w:ascii="Tahoma" w:hAnsi="Tahoma" w:cs="Tahoma"/>
          <w:sz w:val="20"/>
          <w:szCs w:val="20"/>
        </w:rPr>
        <w:t>Insulation resistance test, polarity test, and continuity test shall be conducted before commissioning.</w:t>
      </w:r>
    </w:p>
    <w:p w14:paraId="74DF3BF4" w14:textId="77777777" w:rsidR="00BF6E35" w:rsidRPr="00EB5720" w:rsidRDefault="00BF6E35" w:rsidP="00BF6E35">
      <w:pPr>
        <w:pStyle w:val="NoSpacing"/>
        <w:numPr>
          <w:ilvl w:val="0"/>
          <w:numId w:val="43"/>
        </w:numPr>
        <w:jc w:val="both"/>
        <w:rPr>
          <w:rFonts w:ascii="Tahoma" w:hAnsi="Tahoma" w:cs="Tahoma"/>
          <w:sz w:val="20"/>
          <w:szCs w:val="20"/>
        </w:rPr>
      </w:pPr>
      <w:r w:rsidRPr="00EB5720">
        <w:rPr>
          <w:rFonts w:ascii="Tahoma" w:hAnsi="Tahoma" w:cs="Tahoma"/>
          <w:sz w:val="20"/>
          <w:szCs w:val="20"/>
        </w:rPr>
        <w:t>A final joint inspection will be conducted with the electrical in-charge or client representative.</w:t>
      </w:r>
    </w:p>
    <w:p w14:paraId="330C0145" w14:textId="77777777" w:rsidR="00BF6E35" w:rsidRPr="00EB5720" w:rsidRDefault="00BF6E35" w:rsidP="00BF6E35">
      <w:pPr>
        <w:jc w:val="both"/>
        <w:rPr>
          <w:rFonts w:ascii="Tahoma" w:hAnsi="Tahoma" w:cs="Tahoma"/>
        </w:rPr>
      </w:pPr>
    </w:p>
    <w:p w14:paraId="6E9970D5"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1.8. Safety and Compliance</w:t>
      </w:r>
    </w:p>
    <w:p w14:paraId="0F8A8123" w14:textId="77777777" w:rsidR="00BF6E35" w:rsidRPr="00EB5720" w:rsidRDefault="00BF6E35" w:rsidP="00BF6E35">
      <w:pPr>
        <w:pStyle w:val="NoSpacing"/>
        <w:numPr>
          <w:ilvl w:val="0"/>
          <w:numId w:val="44"/>
        </w:numPr>
        <w:jc w:val="both"/>
        <w:rPr>
          <w:rFonts w:ascii="Tahoma" w:hAnsi="Tahoma" w:cs="Tahoma"/>
          <w:sz w:val="20"/>
          <w:szCs w:val="20"/>
        </w:rPr>
      </w:pPr>
      <w:r w:rsidRPr="00EB5720">
        <w:rPr>
          <w:rFonts w:ascii="Tahoma" w:hAnsi="Tahoma" w:cs="Tahoma"/>
          <w:sz w:val="20"/>
          <w:szCs w:val="20"/>
        </w:rPr>
        <w:t>All safety precautions shall be followed during installation (e.g., insulated tools, PPE).</w:t>
      </w:r>
    </w:p>
    <w:p w14:paraId="4F88C29A" w14:textId="77777777" w:rsidR="00BF6E35" w:rsidRPr="00EB5720" w:rsidRDefault="00BF6E35" w:rsidP="00BF6E35">
      <w:pPr>
        <w:pStyle w:val="NoSpacing"/>
        <w:numPr>
          <w:ilvl w:val="0"/>
          <w:numId w:val="44"/>
        </w:numPr>
        <w:jc w:val="both"/>
        <w:rPr>
          <w:rFonts w:ascii="Tahoma" w:hAnsi="Tahoma" w:cs="Tahoma"/>
          <w:sz w:val="20"/>
          <w:szCs w:val="20"/>
        </w:rPr>
      </w:pPr>
      <w:r w:rsidRPr="00EB5720">
        <w:rPr>
          <w:rFonts w:ascii="Tahoma" w:hAnsi="Tahoma" w:cs="Tahoma"/>
          <w:sz w:val="20"/>
          <w:szCs w:val="20"/>
        </w:rPr>
        <w:t>Live connections or energized panels must not be worked on without approval.</w:t>
      </w:r>
    </w:p>
    <w:p w14:paraId="4C9E7233" w14:textId="77777777" w:rsidR="00BF6E35" w:rsidRPr="00EB5720" w:rsidRDefault="00BF6E35" w:rsidP="00BF6E35">
      <w:pPr>
        <w:pStyle w:val="NoSpacing"/>
        <w:numPr>
          <w:ilvl w:val="0"/>
          <w:numId w:val="44"/>
        </w:numPr>
        <w:jc w:val="both"/>
        <w:rPr>
          <w:rFonts w:ascii="Tahoma" w:hAnsi="Tahoma" w:cs="Tahoma"/>
          <w:sz w:val="20"/>
          <w:szCs w:val="20"/>
        </w:rPr>
      </w:pPr>
      <w:r w:rsidRPr="00EB5720">
        <w:rPr>
          <w:rFonts w:ascii="Tahoma" w:hAnsi="Tahoma" w:cs="Tahoma"/>
          <w:sz w:val="20"/>
          <w:szCs w:val="20"/>
        </w:rPr>
        <w:t>All electrical work must comply with Indian Electricity Rules and IE Act.</w:t>
      </w:r>
    </w:p>
    <w:p w14:paraId="758FE9B6" w14:textId="77777777" w:rsidR="00BF6E35" w:rsidRPr="00EB5720" w:rsidRDefault="00BF6E35" w:rsidP="00BF6E35">
      <w:pPr>
        <w:jc w:val="both"/>
        <w:rPr>
          <w:rFonts w:ascii="Tahoma" w:hAnsi="Tahoma" w:cs="Tahoma"/>
          <w:sz w:val="20"/>
          <w:szCs w:val="20"/>
        </w:rPr>
      </w:pPr>
    </w:p>
    <w:p w14:paraId="2D05ED7E"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1.9. Workmanship and Warranty</w:t>
      </w:r>
    </w:p>
    <w:p w14:paraId="5774D6B6" w14:textId="77777777" w:rsidR="00BF6E35" w:rsidRPr="00EB5720" w:rsidRDefault="00BF6E35" w:rsidP="00BF6E35">
      <w:pPr>
        <w:pStyle w:val="NoSpacing"/>
        <w:numPr>
          <w:ilvl w:val="0"/>
          <w:numId w:val="45"/>
        </w:numPr>
        <w:jc w:val="both"/>
        <w:rPr>
          <w:rFonts w:ascii="Tahoma" w:hAnsi="Tahoma" w:cs="Tahoma"/>
          <w:sz w:val="20"/>
          <w:szCs w:val="20"/>
        </w:rPr>
      </w:pPr>
      <w:r w:rsidRPr="00EB5720">
        <w:rPr>
          <w:rFonts w:ascii="Tahoma" w:hAnsi="Tahoma" w:cs="Tahoma"/>
          <w:sz w:val="20"/>
          <w:szCs w:val="20"/>
        </w:rPr>
        <w:t>The contractor shall guarantee the work for a minimum of 1 months from the date of commissioning.</w:t>
      </w:r>
    </w:p>
    <w:p w14:paraId="385DD916" w14:textId="77777777" w:rsidR="00BF6E35" w:rsidRPr="00EB5720" w:rsidRDefault="00BF6E35" w:rsidP="00BF6E35">
      <w:pPr>
        <w:pStyle w:val="NoSpacing"/>
        <w:numPr>
          <w:ilvl w:val="0"/>
          <w:numId w:val="45"/>
        </w:numPr>
        <w:jc w:val="both"/>
        <w:rPr>
          <w:rFonts w:ascii="Tahoma" w:hAnsi="Tahoma" w:cs="Tahoma"/>
          <w:sz w:val="20"/>
          <w:szCs w:val="20"/>
        </w:rPr>
      </w:pPr>
      <w:r w:rsidRPr="00EB5720">
        <w:rPr>
          <w:rFonts w:ascii="Tahoma" w:hAnsi="Tahoma" w:cs="Tahoma"/>
          <w:sz w:val="20"/>
          <w:szCs w:val="20"/>
        </w:rPr>
        <w:t>Any defect arising during the warranty period must be repaired/replaced free of cost.</w:t>
      </w:r>
    </w:p>
    <w:p w14:paraId="35AAC6AB" w14:textId="77777777" w:rsidR="00E77875" w:rsidRPr="00EB5720" w:rsidRDefault="00E77875" w:rsidP="00BF6E35">
      <w:pPr>
        <w:pStyle w:val="NoSpacing"/>
        <w:jc w:val="both"/>
        <w:rPr>
          <w:rFonts w:ascii="Tahoma" w:hAnsi="Tahoma" w:cs="Tahoma"/>
          <w:b/>
          <w:bCs/>
        </w:rPr>
      </w:pPr>
    </w:p>
    <w:p w14:paraId="1F53DAD1" w14:textId="77777777" w:rsidR="00E77875" w:rsidRPr="00EB5720" w:rsidRDefault="00E77875" w:rsidP="00BF6E35">
      <w:pPr>
        <w:pStyle w:val="NoSpacing"/>
        <w:jc w:val="both"/>
        <w:rPr>
          <w:rFonts w:ascii="Tahoma" w:hAnsi="Tahoma" w:cs="Tahoma"/>
          <w:b/>
          <w:bCs/>
        </w:rPr>
      </w:pPr>
    </w:p>
    <w:p w14:paraId="2D439231" w14:textId="77777777" w:rsidR="00E77875" w:rsidRPr="00EB5720" w:rsidRDefault="00E77875" w:rsidP="00BF6E35">
      <w:pPr>
        <w:pStyle w:val="NoSpacing"/>
        <w:jc w:val="both"/>
        <w:rPr>
          <w:rFonts w:ascii="Tahoma" w:hAnsi="Tahoma" w:cs="Tahoma"/>
          <w:b/>
          <w:bCs/>
        </w:rPr>
      </w:pPr>
    </w:p>
    <w:p w14:paraId="46ED0A0D" w14:textId="77777777" w:rsidR="00E77875" w:rsidRPr="00EB5720" w:rsidRDefault="00E77875" w:rsidP="00BF6E35">
      <w:pPr>
        <w:pStyle w:val="NoSpacing"/>
        <w:jc w:val="both"/>
        <w:rPr>
          <w:rFonts w:ascii="Tahoma" w:hAnsi="Tahoma" w:cs="Tahoma"/>
          <w:b/>
          <w:bCs/>
        </w:rPr>
      </w:pPr>
    </w:p>
    <w:p w14:paraId="474FD058" w14:textId="144C1C79" w:rsidR="00BF6E35" w:rsidRPr="00EB5720" w:rsidRDefault="00BF6E35" w:rsidP="00BF6E35">
      <w:pPr>
        <w:pStyle w:val="NoSpacing"/>
        <w:jc w:val="both"/>
        <w:rPr>
          <w:rFonts w:ascii="Tahoma" w:hAnsi="Tahoma" w:cs="Tahoma"/>
          <w:b/>
          <w:bCs/>
        </w:rPr>
      </w:pPr>
      <w:r w:rsidRPr="00EB5720">
        <w:rPr>
          <w:rFonts w:ascii="Tahoma" w:hAnsi="Tahoma" w:cs="Tahoma"/>
          <w:b/>
          <w:bCs/>
        </w:rPr>
        <w:t>1.10. General Conditions</w:t>
      </w:r>
    </w:p>
    <w:p w14:paraId="5BF89C34"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No deviation in wire size, quality, or make is permitted without written approval.</w:t>
      </w:r>
    </w:p>
    <w:p w14:paraId="6B8D67BB"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Quantities executed must be as per actual site measurement and verified by the client/engineer.</w:t>
      </w:r>
    </w:p>
    <w:p w14:paraId="2AD15FE7"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All waste material must be disposed of by the contractor, and the site should be cleaned daily.</w:t>
      </w:r>
    </w:p>
    <w:p w14:paraId="3D58FB35"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The department reserves the right to make minor changes during execution without extra cost.</w:t>
      </w:r>
    </w:p>
    <w:p w14:paraId="19A9F560"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Any major deviation must be approved in writing.</w:t>
      </w:r>
    </w:p>
    <w:p w14:paraId="2837248A"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In case of dispute, the decision of the competent authority will be final.</w:t>
      </w:r>
    </w:p>
    <w:p w14:paraId="6681929B" w14:textId="77777777" w:rsidR="00BF6E35" w:rsidRPr="00EB5720" w:rsidRDefault="00BF6E35" w:rsidP="00BF6E35">
      <w:pPr>
        <w:pStyle w:val="NoSpacing"/>
        <w:jc w:val="both"/>
        <w:rPr>
          <w:rFonts w:ascii="Tahoma" w:hAnsi="Tahoma" w:cs="Tahoma"/>
          <w:b/>
          <w:bCs/>
        </w:rPr>
      </w:pPr>
    </w:p>
    <w:p w14:paraId="13E2214C"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1.11. Clean-up and Handover</w:t>
      </w:r>
    </w:p>
    <w:p w14:paraId="6524240B" w14:textId="77777777" w:rsidR="00BF6E35" w:rsidRPr="00EB5720" w:rsidRDefault="00BF6E35" w:rsidP="00BF6E35">
      <w:pPr>
        <w:pStyle w:val="NoSpacing"/>
        <w:numPr>
          <w:ilvl w:val="0"/>
          <w:numId w:val="47"/>
        </w:numPr>
        <w:jc w:val="both"/>
        <w:rPr>
          <w:rFonts w:ascii="Tahoma" w:hAnsi="Tahoma" w:cs="Tahoma"/>
          <w:sz w:val="20"/>
          <w:szCs w:val="20"/>
        </w:rPr>
      </w:pPr>
      <w:r w:rsidRPr="00EB5720">
        <w:rPr>
          <w:rFonts w:ascii="Tahoma" w:hAnsi="Tahoma" w:cs="Tahoma"/>
          <w:sz w:val="20"/>
          <w:szCs w:val="20"/>
        </w:rPr>
        <w:t>The site must be cleaned thoroughly after completion.</w:t>
      </w:r>
    </w:p>
    <w:p w14:paraId="3687A61E" w14:textId="77777777" w:rsidR="00BF6E35" w:rsidRPr="00EB5720" w:rsidRDefault="00BF6E35" w:rsidP="00BF6E35">
      <w:pPr>
        <w:pStyle w:val="NoSpacing"/>
        <w:numPr>
          <w:ilvl w:val="0"/>
          <w:numId w:val="47"/>
        </w:numPr>
        <w:jc w:val="both"/>
        <w:rPr>
          <w:rFonts w:ascii="Tahoma" w:hAnsi="Tahoma" w:cs="Tahoma"/>
          <w:sz w:val="20"/>
          <w:szCs w:val="20"/>
        </w:rPr>
      </w:pPr>
      <w:r w:rsidRPr="00EB5720">
        <w:rPr>
          <w:rFonts w:ascii="Tahoma" w:hAnsi="Tahoma" w:cs="Tahoma"/>
          <w:sz w:val="20"/>
          <w:szCs w:val="20"/>
        </w:rPr>
        <w:t>All debris, waste, and packaging material must be disposed of legally.</w:t>
      </w:r>
    </w:p>
    <w:p w14:paraId="0CFCAADD" w14:textId="77777777" w:rsidR="00BF6E35" w:rsidRPr="00EB5720" w:rsidRDefault="00BF6E35" w:rsidP="00BF6E35">
      <w:pPr>
        <w:pStyle w:val="NoSpacing"/>
        <w:numPr>
          <w:ilvl w:val="0"/>
          <w:numId w:val="47"/>
        </w:numPr>
        <w:jc w:val="both"/>
        <w:rPr>
          <w:rFonts w:ascii="Tahoma" w:hAnsi="Tahoma" w:cs="Tahoma"/>
          <w:sz w:val="20"/>
          <w:szCs w:val="20"/>
        </w:rPr>
      </w:pPr>
      <w:r w:rsidRPr="00EB5720">
        <w:rPr>
          <w:rFonts w:ascii="Tahoma" w:hAnsi="Tahoma" w:cs="Tahoma"/>
          <w:sz w:val="20"/>
          <w:szCs w:val="20"/>
        </w:rPr>
        <w:t>As-built drawings and test reports must be handed over.</w:t>
      </w:r>
    </w:p>
    <w:p w14:paraId="54338B38" w14:textId="77777777" w:rsidR="00BF6E35" w:rsidRPr="00EB5720"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2.Lab Table Material Specification</w:t>
      </w:r>
    </w:p>
    <w:p w14:paraId="5870C041"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2.1. Table Dimensions</w:t>
      </w:r>
    </w:p>
    <w:p w14:paraId="788C6071" w14:textId="77777777" w:rsidR="00BF6E35" w:rsidRPr="00EB5720"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Overall size:</w:t>
      </w:r>
      <w:r w:rsidRPr="00EB5720">
        <w:rPr>
          <w:rFonts w:ascii="Tahoma" w:eastAsia="Times New Roman" w:hAnsi="Tahoma" w:cs="Tahoma"/>
          <w:sz w:val="20"/>
          <w:szCs w:val="20"/>
          <w:lang w:bidi="hi-IN"/>
        </w:rPr>
        <w:t xml:space="preserve"> 13,500 mm (L) × 1,200 mm (W) × 750 mm (H)</w:t>
      </w:r>
    </w:p>
    <w:p w14:paraId="3C5CBF4B" w14:textId="77777777" w:rsidR="00BF6E35" w:rsidRPr="00EB5720"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Seating Capacity:</w:t>
      </w:r>
      <w:r w:rsidRPr="00EB5720">
        <w:rPr>
          <w:rFonts w:ascii="Tahoma" w:eastAsia="Times New Roman" w:hAnsi="Tahoma" w:cs="Tahoma"/>
          <w:sz w:val="20"/>
          <w:szCs w:val="20"/>
          <w:lang w:bidi="hi-IN"/>
        </w:rPr>
        <w:t xml:space="preserve"> 30 seats per table</w:t>
      </w:r>
    </w:p>
    <w:p w14:paraId="4D237DFB" w14:textId="77777777" w:rsidR="00BF6E35" w:rsidRPr="00EB5720"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Partition Height:</w:t>
      </w:r>
      <w:r w:rsidRPr="00EB5720">
        <w:rPr>
          <w:rFonts w:ascii="Tahoma" w:eastAsia="Times New Roman" w:hAnsi="Tahoma" w:cs="Tahoma"/>
          <w:sz w:val="20"/>
          <w:szCs w:val="20"/>
          <w:lang w:bidi="hi-IN"/>
        </w:rPr>
        <w:t xml:space="preserve"> 450 mm</w:t>
      </w:r>
    </w:p>
    <w:p w14:paraId="65A4E8F0"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2.2. Tabletop &amp; Material</w:t>
      </w:r>
    </w:p>
    <w:p w14:paraId="02892877"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Material:</w:t>
      </w:r>
      <w:r w:rsidRPr="00EB5720">
        <w:rPr>
          <w:rFonts w:ascii="Tahoma" w:eastAsia="Times New Roman" w:hAnsi="Tahoma" w:cs="Tahoma"/>
          <w:sz w:val="20"/>
          <w:szCs w:val="20"/>
          <w:lang w:bidi="hi-IN"/>
        </w:rPr>
        <w:t xml:space="preserve"> Plywood board, 19–20 mm thick (Softwood – Pine)</w:t>
      </w:r>
    </w:p>
    <w:p w14:paraId="62E21892"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Laminate:</w:t>
      </w:r>
      <w:r w:rsidRPr="00EB5720">
        <w:rPr>
          <w:rFonts w:ascii="Tahoma" w:eastAsia="Times New Roman" w:hAnsi="Tahoma" w:cs="Tahoma"/>
          <w:sz w:val="20"/>
          <w:szCs w:val="20"/>
          <w:lang w:bidi="hi-IN"/>
        </w:rPr>
        <w:t xml:space="preserve"> 1 mm thick, termite-resistant, fire-resistant, moisture-resistant</w:t>
      </w:r>
    </w:p>
    <w:p w14:paraId="16D593DA"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Standards:</w:t>
      </w:r>
      <w:r w:rsidRPr="00EB5720">
        <w:rPr>
          <w:rFonts w:ascii="Tahoma" w:eastAsia="Times New Roman" w:hAnsi="Tahoma" w:cs="Tahoma"/>
          <w:sz w:val="20"/>
          <w:szCs w:val="20"/>
          <w:lang w:bidi="hi-IN"/>
        </w:rPr>
        <w:t xml:space="preserve"> As per </w:t>
      </w:r>
      <w:r w:rsidRPr="00EB5720">
        <w:rPr>
          <w:rFonts w:ascii="Tahoma" w:eastAsia="Times New Roman" w:hAnsi="Tahoma" w:cs="Tahoma"/>
          <w:b/>
          <w:bCs/>
          <w:sz w:val="20"/>
          <w:szCs w:val="20"/>
          <w:lang w:bidi="hi-IN"/>
        </w:rPr>
        <w:t>IS: 1659, Type COM</w:t>
      </w:r>
    </w:p>
    <w:p w14:paraId="1A95D183"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Year of Manufacture:</w:t>
      </w:r>
      <w:r w:rsidRPr="00EB5720">
        <w:rPr>
          <w:rFonts w:ascii="Tahoma" w:eastAsia="Times New Roman" w:hAnsi="Tahoma" w:cs="Tahoma"/>
          <w:sz w:val="20"/>
          <w:szCs w:val="20"/>
          <w:lang w:bidi="hi-IN"/>
        </w:rPr>
        <w:t xml:space="preserve"> 2025</w:t>
      </w:r>
    </w:p>
    <w:p w14:paraId="009354BA"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Make:</w:t>
      </w:r>
      <w:r w:rsidRPr="00EB5720">
        <w:rPr>
          <w:rFonts w:ascii="Tahoma" w:eastAsia="Times New Roman" w:hAnsi="Tahoma" w:cs="Tahoma"/>
          <w:sz w:val="20"/>
          <w:szCs w:val="20"/>
          <w:lang w:bidi="hi-IN"/>
        </w:rPr>
        <w:t xml:space="preserve"> Century Ply / Green Ply Sanik 710</w:t>
      </w:r>
    </w:p>
    <w:p w14:paraId="2F2617A6"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2.3. Partition</w:t>
      </w:r>
    </w:p>
    <w:p w14:paraId="6365F7FF"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Material:</w:t>
      </w:r>
      <w:r w:rsidRPr="00EB5720">
        <w:rPr>
          <w:rFonts w:ascii="Tahoma" w:eastAsia="Times New Roman" w:hAnsi="Tahoma" w:cs="Tahoma"/>
          <w:sz w:val="20"/>
          <w:szCs w:val="20"/>
          <w:lang w:bidi="hi-IN"/>
        </w:rPr>
        <w:t xml:space="preserve"> Plywood</w:t>
      </w:r>
    </w:p>
    <w:p w14:paraId="59E7DBEC"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Thickness:</w:t>
      </w:r>
      <w:r w:rsidRPr="00EB5720">
        <w:rPr>
          <w:rFonts w:ascii="Tahoma" w:eastAsia="Times New Roman" w:hAnsi="Tahoma" w:cs="Tahoma"/>
          <w:sz w:val="20"/>
          <w:szCs w:val="20"/>
          <w:lang w:bidi="hi-IN"/>
        </w:rPr>
        <w:t xml:space="preserve"> 75 mm</w:t>
      </w:r>
    </w:p>
    <w:p w14:paraId="2EECCCA5"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Features:</w:t>
      </w:r>
      <w:r w:rsidRPr="00EB5720">
        <w:rPr>
          <w:rFonts w:ascii="Tahoma" w:eastAsia="Times New Roman" w:hAnsi="Tahoma" w:cs="Tahoma"/>
          <w:sz w:val="20"/>
          <w:szCs w:val="20"/>
          <w:lang w:bidi="hi-IN"/>
        </w:rPr>
        <w:t xml:space="preserve"> Double raceway—one for electrical, one for networking</w:t>
      </w:r>
    </w:p>
    <w:p w14:paraId="4D739C99"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Partition Edges:</w:t>
      </w:r>
      <w:r w:rsidRPr="00EB5720">
        <w:rPr>
          <w:rFonts w:ascii="Tahoma" w:eastAsia="Times New Roman" w:hAnsi="Tahoma" w:cs="Tahoma"/>
          <w:sz w:val="20"/>
          <w:szCs w:val="20"/>
          <w:lang w:bidi="hi-IN"/>
        </w:rPr>
        <w:t xml:space="preserve"> Molded edges</w:t>
      </w:r>
    </w:p>
    <w:p w14:paraId="674B7E6F"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Height:</w:t>
      </w:r>
      <w:r w:rsidRPr="00EB5720">
        <w:rPr>
          <w:rFonts w:ascii="Tahoma" w:eastAsia="Times New Roman" w:hAnsi="Tahoma" w:cs="Tahoma"/>
          <w:sz w:val="20"/>
          <w:szCs w:val="20"/>
          <w:lang w:bidi="hi-IN"/>
        </w:rPr>
        <w:t xml:space="preserve"> 450 mm from tabletop</w:t>
      </w:r>
    </w:p>
    <w:p w14:paraId="563E54E5"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2.4. Hardware &amp; Accessories</w:t>
      </w:r>
    </w:p>
    <w:p w14:paraId="304BB699" w14:textId="77777777" w:rsidR="00BF6E35" w:rsidRPr="00EB5720"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Locks, keys, handles, channels, hinges, and other accessories</w:t>
      </w:r>
    </w:p>
    <w:p w14:paraId="63A8EA84" w14:textId="77777777" w:rsidR="00BF6E35" w:rsidRPr="00EB5720"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Make:</w:t>
      </w:r>
      <w:r w:rsidRPr="00EB5720">
        <w:rPr>
          <w:rFonts w:ascii="Tahoma" w:eastAsia="Times New Roman" w:hAnsi="Tahoma" w:cs="Tahoma"/>
          <w:sz w:val="20"/>
          <w:szCs w:val="20"/>
          <w:lang w:bidi="hi-IN"/>
        </w:rPr>
        <w:t xml:space="preserve"> EBCO / Hettich</w:t>
      </w:r>
    </w:p>
    <w:p w14:paraId="6239A91C" w14:textId="77777777" w:rsidR="00BF6E35" w:rsidRPr="00EB5720"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Edges:</w:t>
      </w:r>
      <w:r w:rsidRPr="00EB5720">
        <w:rPr>
          <w:rFonts w:ascii="Tahoma" w:eastAsia="Times New Roman" w:hAnsi="Tahoma" w:cs="Tahoma"/>
          <w:sz w:val="20"/>
          <w:szCs w:val="20"/>
          <w:lang w:bidi="hi-IN"/>
        </w:rPr>
        <w:t xml:space="preserve"> All table edges covered with PVC edge bands (2 mm thick) / wooden molding</w:t>
      </w:r>
    </w:p>
    <w:p w14:paraId="59198B3C"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2.5. Additional Table Features</w:t>
      </w:r>
    </w:p>
    <w:p w14:paraId="43FF647F"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Footrest:</w:t>
      </w:r>
      <w:r w:rsidRPr="00EB5720">
        <w:rPr>
          <w:rFonts w:ascii="Tahoma" w:eastAsia="Times New Roman" w:hAnsi="Tahoma" w:cs="Tahoma"/>
          <w:sz w:val="20"/>
          <w:szCs w:val="20"/>
          <w:lang w:bidi="hi-IN"/>
        </w:rPr>
        <w:t xml:space="preserve"> Provided along the length of the table</w:t>
      </w:r>
    </w:p>
    <w:p w14:paraId="37BF44F6"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Keyboard Tray:</w:t>
      </w:r>
      <w:r w:rsidRPr="00EB5720">
        <w:rPr>
          <w:rFonts w:ascii="Tahoma" w:eastAsia="Times New Roman" w:hAnsi="Tahoma" w:cs="Tahoma"/>
          <w:sz w:val="20"/>
          <w:szCs w:val="20"/>
          <w:lang w:bidi="hi-IN"/>
        </w:rPr>
        <w:t xml:space="preserve"> 600 mm width</w:t>
      </w:r>
    </w:p>
    <w:p w14:paraId="3FC56FA1"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CPU Stand:</w:t>
      </w:r>
      <w:r w:rsidRPr="00EB5720">
        <w:rPr>
          <w:rFonts w:ascii="Tahoma" w:eastAsia="Times New Roman" w:hAnsi="Tahoma" w:cs="Tahoma"/>
          <w:sz w:val="20"/>
          <w:szCs w:val="20"/>
          <w:lang w:bidi="hi-IN"/>
        </w:rPr>
        <w:t xml:space="preserve"> 150 mm width</w:t>
      </w:r>
    </w:p>
    <w:p w14:paraId="14583A4C"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Painting / Finishing:</w:t>
      </w:r>
      <w:r w:rsidRPr="00EB5720">
        <w:rPr>
          <w:rFonts w:ascii="Tahoma" w:eastAsia="Times New Roman" w:hAnsi="Tahoma" w:cs="Tahoma"/>
          <w:sz w:val="20"/>
          <w:szCs w:val="20"/>
          <w:lang w:bidi="hi-IN"/>
        </w:rPr>
        <w:t xml:space="preserve"> Putty and acrylic paint under the table where laminate is not applied</w:t>
      </w:r>
    </w:p>
    <w:p w14:paraId="0D799BD4"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sz w:val="24"/>
          <w:szCs w:val="24"/>
          <w:lang w:bidi="hi-IN"/>
        </w:rPr>
      </w:pPr>
      <w:r w:rsidRPr="00EB5720">
        <w:rPr>
          <w:rFonts w:ascii="Tahoma" w:eastAsia="Times New Roman" w:hAnsi="Tahoma" w:cs="Tahoma"/>
          <w:b/>
          <w:bCs/>
          <w:sz w:val="24"/>
          <w:szCs w:val="24"/>
          <w:lang w:bidi="hi-IN"/>
        </w:rPr>
        <w:t>2.7. Notes / Special Requirements</w:t>
      </w:r>
    </w:p>
    <w:p w14:paraId="0D5BCEEA" w14:textId="77777777" w:rsidR="00BF6E35" w:rsidRPr="00EB5720"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Partition includes double raceway for </w:t>
      </w:r>
      <w:r w:rsidRPr="00EB5720">
        <w:rPr>
          <w:rFonts w:ascii="Tahoma" w:eastAsia="Times New Roman" w:hAnsi="Tahoma" w:cs="Tahoma"/>
          <w:b/>
          <w:bCs/>
          <w:sz w:val="20"/>
          <w:szCs w:val="20"/>
          <w:lang w:bidi="hi-IN"/>
        </w:rPr>
        <w:t>power and networking</w:t>
      </w:r>
      <w:r w:rsidRPr="00EB5720">
        <w:rPr>
          <w:rFonts w:ascii="Tahoma" w:eastAsia="Times New Roman" w:hAnsi="Tahoma" w:cs="Tahoma"/>
          <w:sz w:val="20"/>
          <w:szCs w:val="20"/>
          <w:lang w:bidi="hi-IN"/>
        </w:rPr>
        <w:t>.</w:t>
      </w:r>
    </w:p>
    <w:p w14:paraId="161D91A5" w14:textId="77777777" w:rsidR="00BF6E35" w:rsidRPr="00EB5720"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Table designed for </w:t>
      </w:r>
      <w:r w:rsidRPr="00EB5720">
        <w:rPr>
          <w:rFonts w:ascii="Tahoma" w:eastAsia="Times New Roman" w:hAnsi="Tahoma" w:cs="Tahoma"/>
          <w:b/>
          <w:bCs/>
          <w:sz w:val="20"/>
          <w:szCs w:val="20"/>
          <w:lang w:bidi="hi-IN"/>
        </w:rPr>
        <w:t>ergonomic and safe use</w:t>
      </w:r>
      <w:r w:rsidRPr="00EB5720">
        <w:rPr>
          <w:rFonts w:ascii="Tahoma" w:eastAsia="Times New Roman" w:hAnsi="Tahoma" w:cs="Tahoma"/>
          <w:sz w:val="20"/>
          <w:szCs w:val="20"/>
          <w:lang w:bidi="hi-IN"/>
        </w:rPr>
        <w:t>, with all exposed edges covered.</w:t>
      </w:r>
    </w:p>
    <w:p w14:paraId="076927FC" w14:textId="77777777" w:rsidR="00BF6E35" w:rsidRPr="00EB5720"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sz w:val="20"/>
          <w:szCs w:val="20"/>
          <w:lang w:bidi="hi-IN"/>
        </w:rPr>
        <w:t xml:space="preserve">All materials conform to </w:t>
      </w:r>
      <w:r w:rsidRPr="00EB5720">
        <w:rPr>
          <w:rFonts w:ascii="Tahoma" w:eastAsia="Times New Roman" w:hAnsi="Tahoma" w:cs="Tahoma"/>
          <w:b/>
          <w:bCs/>
          <w:sz w:val="20"/>
          <w:szCs w:val="20"/>
          <w:lang w:bidi="hi-IN"/>
        </w:rPr>
        <w:t>quality and safety standards</w:t>
      </w:r>
      <w:r w:rsidRPr="00EB5720">
        <w:rPr>
          <w:rFonts w:ascii="Tahoma" w:eastAsia="Times New Roman" w:hAnsi="Tahoma" w:cs="Tahoma"/>
          <w:sz w:val="20"/>
          <w:szCs w:val="20"/>
          <w:lang w:bidi="hi-IN"/>
        </w:rPr>
        <w:t xml:space="preserve"> for academic laboratories</w:t>
      </w:r>
      <w:r w:rsidRPr="00EB5720">
        <w:rPr>
          <w:rFonts w:ascii="Tahoma" w:eastAsia="Times New Roman" w:hAnsi="Tahoma" w:cs="Tahoma"/>
          <w:lang w:bidi="hi-IN"/>
        </w:rPr>
        <w:t>.</w:t>
      </w:r>
    </w:p>
    <w:p w14:paraId="682F9522" w14:textId="77777777" w:rsidR="00BF6E35" w:rsidRPr="00EB5720"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3 Medium Back Chair Specification</w:t>
      </w:r>
    </w:p>
    <w:p w14:paraId="04792819"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3.1. General Description</w:t>
      </w:r>
    </w:p>
    <w:p w14:paraId="37040C64" w14:textId="77777777" w:rsidR="00BF6E35" w:rsidRPr="00EB5720"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Type:</w:t>
      </w:r>
      <w:r w:rsidRPr="00EB5720">
        <w:rPr>
          <w:rFonts w:ascii="Tahoma" w:eastAsia="Times New Roman" w:hAnsi="Tahoma" w:cs="Tahoma"/>
          <w:sz w:val="20"/>
          <w:szCs w:val="20"/>
          <w:lang w:bidi="hi-IN"/>
        </w:rPr>
        <w:t xml:space="preserve"> Medium back ergonomic chair</w:t>
      </w:r>
    </w:p>
    <w:p w14:paraId="315C32D8" w14:textId="77777777" w:rsidR="00BF6E35" w:rsidRPr="00EB5720"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Make &amp; Model:</w:t>
      </w:r>
      <w:r w:rsidRPr="00EB5720">
        <w:rPr>
          <w:rFonts w:ascii="Tahoma" w:eastAsia="Times New Roman" w:hAnsi="Tahoma" w:cs="Tahoma"/>
          <w:sz w:val="20"/>
          <w:szCs w:val="20"/>
          <w:lang w:bidi="hi-IN"/>
        </w:rPr>
        <w:t xml:space="preserve"> Amardeep Spirit 03</w:t>
      </w:r>
    </w:p>
    <w:p w14:paraId="39174C21" w14:textId="77777777" w:rsidR="00BF6E35" w:rsidRPr="00EB5720"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Intended Use:</w:t>
      </w:r>
      <w:r w:rsidRPr="00EB5720">
        <w:rPr>
          <w:rFonts w:ascii="Tahoma" w:eastAsia="Times New Roman" w:hAnsi="Tahoma" w:cs="Tahoma"/>
          <w:sz w:val="20"/>
          <w:szCs w:val="20"/>
          <w:lang w:bidi="hi-IN"/>
        </w:rPr>
        <w:t xml:space="preserve"> Lab / computer workstation seating</w:t>
      </w:r>
    </w:p>
    <w:p w14:paraId="4DD068A7"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3.2. Frame &amp; Structure</w:t>
      </w:r>
    </w:p>
    <w:p w14:paraId="4F4BA044" w14:textId="77777777" w:rsidR="00BF6E35" w:rsidRPr="00EB5720"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Base:</w:t>
      </w:r>
      <w:r w:rsidRPr="00EB5720">
        <w:rPr>
          <w:rFonts w:ascii="Tahoma" w:eastAsia="Times New Roman" w:hAnsi="Tahoma" w:cs="Tahoma"/>
          <w:sz w:val="20"/>
          <w:szCs w:val="20"/>
          <w:lang w:bidi="hi-IN"/>
        </w:rPr>
        <w:t xml:space="preserve"> 5-star nylon / PU-coated base with smooth-rolling casters</w:t>
      </w:r>
    </w:p>
    <w:p w14:paraId="23502320" w14:textId="77777777" w:rsidR="00BF6E35" w:rsidRPr="00EB5720"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Material:</w:t>
      </w:r>
      <w:r w:rsidRPr="00EB5720">
        <w:rPr>
          <w:rFonts w:ascii="Tahoma" w:eastAsia="Times New Roman" w:hAnsi="Tahoma" w:cs="Tahoma"/>
          <w:sz w:val="20"/>
          <w:szCs w:val="20"/>
          <w:lang w:bidi="hi-IN"/>
        </w:rPr>
        <w:t xml:space="preserve"> High strength engineered plastic and metal for structural support</w:t>
      </w:r>
    </w:p>
    <w:p w14:paraId="546054F8" w14:textId="77777777" w:rsidR="00BF6E35" w:rsidRPr="00EB5720"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Finish:</w:t>
      </w:r>
      <w:r w:rsidRPr="00EB5720">
        <w:rPr>
          <w:rFonts w:ascii="Tahoma" w:eastAsia="Times New Roman" w:hAnsi="Tahoma" w:cs="Tahoma"/>
          <w:sz w:val="20"/>
          <w:szCs w:val="20"/>
          <w:lang w:bidi="hi-IN"/>
        </w:rPr>
        <w:t xml:space="preserve"> Powder-coated / high-quality polished finish</w:t>
      </w:r>
    </w:p>
    <w:p w14:paraId="0EA89FD7"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3.3. Seat &amp; Backrest</w:t>
      </w:r>
    </w:p>
    <w:p w14:paraId="7608A43D" w14:textId="77777777" w:rsidR="00BF6E35" w:rsidRPr="00EB5720"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Seat Cushion:</w:t>
      </w:r>
      <w:r w:rsidRPr="00EB5720">
        <w:rPr>
          <w:rFonts w:ascii="Tahoma" w:eastAsia="Times New Roman" w:hAnsi="Tahoma" w:cs="Tahoma"/>
          <w:sz w:val="20"/>
          <w:szCs w:val="20"/>
          <w:lang w:bidi="hi-IN"/>
        </w:rPr>
        <w:t xml:space="preserve"> High-density foam, upholstered with approved fabric / mesh</w:t>
      </w:r>
    </w:p>
    <w:p w14:paraId="4491ADA6" w14:textId="77777777" w:rsidR="00BF6E35" w:rsidRPr="00EB5720"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Backrest:</w:t>
      </w:r>
      <w:r w:rsidRPr="00EB5720">
        <w:rPr>
          <w:rFonts w:ascii="Tahoma" w:eastAsia="Times New Roman" w:hAnsi="Tahoma" w:cs="Tahoma"/>
          <w:sz w:val="20"/>
          <w:szCs w:val="20"/>
          <w:lang w:bidi="hi-IN"/>
        </w:rPr>
        <w:t xml:space="preserve"> Medium height, ergonomic contour for lumbar support</w:t>
      </w:r>
    </w:p>
    <w:p w14:paraId="23BF8BF4" w14:textId="77777777" w:rsidR="00BF6E35" w:rsidRPr="00EB5720"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Adjustments:</w:t>
      </w:r>
    </w:p>
    <w:p w14:paraId="0668D088" w14:textId="77777777" w:rsidR="00BF6E35" w:rsidRPr="00EB5720" w:rsidRDefault="00BF6E35" w:rsidP="00BF6E35">
      <w:pPr>
        <w:widowControl/>
        <w:numPr>
          <w:ilvl w:val="1"/>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Seat height adjustable via gas lift</w:t>
      </w:r>
    </w:p>
    <w:p w14:paraId="7E14B06B" w14:textId="77777777" w:rsidR="00BF6E35" w:rsidRPr="00EB5720" w:rsidRDefault="00BF6E35" w:rsidP="00BF6E35">
      <w:pPr>
        <w:widowControl/>
        <w:numPr>
          <w:ilvl w:val="1"/>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Tilt / recline mechanism with lockable tilt angle (if applicable)</w:t>
      </w:r>
    </w:p>
    <w:p w14:paraId="7AC0EFDB"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3.4. Armrests</w:t>
      </w:r>
    </w:p>
    <w:p w14:paraId="56BE8F7B" w14:textId="77777777" w:rsidR="00BF6E35" w:rsidRPr="00EB5720" w:rsidRDefault="00BF6E35" w:rsidP="00BF6E35">
      <w:pPr>
        <w:widowControl/>
        <w:numPr>
          <w:ilvl w:val="0"/>
          <w:numId w:val="5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Fixed / adjustable (as per approved specifications)</w:t>
      </w:r>
    </w:p>
    <w:p w14:paraId="67934350" w14:textId="77777777" w:rsidR="00BF6E35" w:rsidRPr="00EB5720" w:rsidRDefault="00BF6E35" w:rsidP="00BF6E35">
      <w:pPr>
        <w:widowControl/>
        <w:numPr>
          <w:ilvl w:val="0"/>
          <w:numId w:val="5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Made of durable plastic / metal with soft padding</w:t>
      </w:r>
    </w:p>
    <w:p w14:paraId="178A47E8"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3.5. Accessories &amp; Hardware</w:t>
      </w:r>
    </w:p>
    <w:p w14:paraId="2EF53BB7" w14:textId="77777777" w:rsidR="00BF6E35" w:rsidRPr="00EB5720"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Casters:</w:t>
      </w:r>
      <w:r w:rsidRPr="00EB5720">
        <w:rPr>
          <w:rFonts w:ascii="Tahoma" w:eastAsia="Times New Roman" w:hAnsi="Tahoma" w:cs="Tahoma"/>
          <w:sz w:val="20"/>
          <w:szCs w:val="20"/>
          <w:lang w:bidi="hi-IN"/>
        </w:rPr>
        <w:t xml:space="preserve"> Smooth rolling, non-marking</w:t>
      </w:r>
    </w:p>
    <w:p w14:paraId="1100AA4F" w14:textId="77777777" w:rsidR="00BF6E35" w:rsidRPr="00EB5720"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Gas Lift:</w:t>
      </w:r>
      <w:r w:rsidRPr="00EB5720">
        <w:rPr>
          <w:rFonts w:ascii="Tahoma" w:eastAsia="Times New Roman" w:hAnsi="Tahoma" w:cs="Tahoma"/>
          <w:sz w:val="20"/>
          <w:szCs w:val="20"/>
          <w:lang w:bidi="hi-IN"/>
        </w:rPr>
        <w:t xml:space="preserve"> ISI certified, heavy-duty for 100–120 kg load</w:t>
      </w:r>
    </w:p>
    <w:p w14:paraId="61924F78" w14:textId="77777777" w:rsidR="00BF6E35" w:rsidRPr="00EB5720"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Screws / Fasteners:</w:t>
      </w:r>
      <w:r w:rsidRPr="00EB5720">
        <w:rPr>
          <w:rFonts w:ascii="Tahoma" w:eastAsia="Times New Roman" w:hAnsi="Tahoma" w:cs="Tahoma"/>
          <w:sz w:val="20"/>
          <w:szCs w:val="20"/>
          <w:lang w:bidi="hi-IN"/>
        </w:rPr>
        <w:t xml:space="preserve"> ISI / OEM standard</w:t>
      </w:r>
    </w:p>
    <w:p w14:paraId="44FFA654"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3.6. Compliance &amp; Standards</w:t>
      </w:r>
    </w:p>
    <w:p w14:paraId="1E9CC866" w14:textId="77777777" w:rsidR="00BF6E35" w:rsidRPr="00EB5720" w:rsidRDefault="00BF6E35" w:rsidP="00BF6E35">
      <w:pPr>
        <w:widowControl/>
        <w:numPr>
          <w:ilvl w:val="0"/>
          <w:numId w:val="6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Conforms to </w:t>
      </w:r>
      <w:r w:rsidRPr="00EB5720">
        <w:rPr>
          <w:rFonts w:ascii="Tahoma" w:eastAsia="Times New Roman" w:hAnsi="Tahoma" w:cs="Tahoma"/>
          <w:b/>
          <w:bCs/>
          <w:sz w:val="20"/>
          <w:szCs w:val="20"/>
          <w:lang w:bidi="hi-IN"/>
        </w:rPr>
        <w:t>ergonomic and safety standards</w:t>
      </w:r>
      <w:r w:rsidRPr="00EB5720">
        <w:rPr>
          <w:rFonts w:ascii="Tahoma" w:eastAsia="Times New Roman" w:hAnsi="Tahoma" w:cs="Tahoma"/>
          <w:sz w:val="20"/>
          <w:szCs w:val="20"/>
          <w:lang w:bidi="hi-IN"/>
        </w:rPr>
        <w:t xml:space="preserve"> for office/lab seating</w:t>
      </w:r>
    </w:p>
    <w:p w14:paraId="7FC0A966" w14:textId="77777777" w:rsidR="00BF6E35" w:rsidRPr="00EB5720" w:rsidRDefault="00BF6E35" w:rsidP="00BF6E35">
      <w:pPr>
        <w:widowControl/>
        <w:numPr>
          <w:ilvl w:val="0"/>
          <w:numId w:val="6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Durable, fire-resistant, and easy-to-maintain materials</w:t>
      </w:r>
    </w:p>
    <w:p w14:paraId="1D2F9EAD"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3.7. Notes</w:t>
      </w:r>
    </w:p>
    <w:p w14:paraId="46E7069F" w14:textId="77777777" w:rsidR="00BF6E35" w:rsidRPr="00EB5720" w:rsidRDefault="00BF6E35" w:rsidP="00BF6E35">
      <w:pPr>
        <w:widowControl/>
        <w:numPr>
          <w:ilvl w:val="0"/>
          <w:numId w:val="6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Supply must match </w:t>
      </w:r>
      <w:r w:rsidRPr="00EB5720">
        <w:rPr>
          <w:rFonts w:ascii="Tahoma" w:eastAsia="Times New Roman" w:hAnsi="Tahoma" w:cs="Tahoma"/>
          <w:b/>
          <w:bCs/>
          <w:sz w:val="20"/>
          <w:szCs w:val="20"/>
          <w:lang w:bidi="hi-IN"/>
        </w:rPr>
        <w:t>previously approved specifications and make</w:t>
      </w:r>
    </w:p>
    <w:p w14:paraId="27F5EF4F" w14:textId="77777777" w:rsidR="00BF6E35" w:rsidRPr="00EB5720" w:rsidRDefault="00BF6E35" w:rsidP="00BF6E35">
      <w:pPr>
        <w:widowControl/>
        <w:numPr>
          <w:ilvl w:val="0"/>
          <w:numId w:val="6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Any deviation from the model </w:t>
      </w:r>
      <w:r w:rsidRPr="00EB5720">
        <w:rPr>
          <w:rFonts w:ascii="Tahoma" w:eastAsia="Times New Roman" w:hAnsi="Tahoma" w:cs="Tahoma"/>
          <w:b/>
          <w:bCs/>
          <w:sz w:val="20"/>
          <w:szCs w:val="20"/>
          <w:lang w:bidi="hi-IN"/>
        </w:rPr>
        <w:t>Amardeep Spirit 03</w:t>
      </w:r>
      <w:r w:rsidRPr="00EB5720">
        <w:rPr>
          <w:rFonts w:ascii="Tahoma" w:eastAsia="Times New Roman" w:hAnsi="Tahoma" w:cs="Tahoma"/>
          <w:sz w:val="20"/>
          <w:szCs w:val="20"/>
          <w:lang w:bidi="hi-IN"/>
        </w:rPr>
        <w:t xml:space="preserve"> must be approved before procurement</w:t>
      </w:r>
    </w:p>
    <w:p w14:paraId="56437EB0" w14:textId="77777777" w:rsidR="0064664A" w:rsidRPr="00EB5720" w:rsidRDefault="0064664A">
      <w:pPr>
        <w:rPr>
          <w:rFonts w:ascii="Tahoma" w:eastAsia="Aptos" w:hAnsi="Tahoma" w:cs="Tahoma"/>
          <w:b/>
          <w:bCs/>
          <w:sz w:val="24"/>
          <w:szCs w:val="24"/>
        </w:rPr>
      </w:pPr>
      <w:r w:rsidRPr="00EB5720">
        <w:rPr>
          <w:rFonts w:ascii="Tahoma" w:eastAsia="Aptos" w:hAnsi="Tahoma" w:cs="Tahoma"/>
          <w:b/>
          <w:bCs/>
          <w:sz w:val="24"/>
          <w:szCs w:val="24"/>
        </w:rPr>
        <w:br w:type="page"/>
      </w:r>
    </w:p>
    <w:p w14:paraId="5D3B7408" w14:textId="4525CD58" w:rsidR="00BF6E35" w:rsidRPr="00EB5720" w:rsidRDefault="00BF6E35" w:rsidP="00BF6E35">
      <w:pPr>
        <w:widowControl/>
        <w:autoSpaceDE/>
        <w:autoSpaceDN/>
        <w:spacing w:before="180" w:after="180"/>
        <w:jc w:val="both"/>
        <w:rPr>
          <w:rFonts w:ascii="Tahoma" w:eastAsia="Aptos" w:hAnsi="Tahoma" w:cs="Tahoma"/>
          <w:sz w:val="24"/>
          <w:szCs w:val="24"/>
        </w:rPr>
      </w:pPr>
      <w:r w:rsidRPr="00EB5720">
        <w:rPr>
          <w:rFonts w:ascii="Tahoma" w:eastAsia="Aptos" w:hAnsi="Tahoma" w:cs="Tahoma"/>
          <w:b/>
          <w:bCs/>
          <w:sz w:val="24"/>
          <w:szCs w:val="24"/>
        </w:rPr>
        <w:t>4.CIVIL WORK MATERIAL SPECIFICATIONS</w:t>
      </w:r>
    </w:p>
    <w:p w14:paraId="4CDF3AEF" w14:textId="77777777" w:rsidR="00BF6E35" w:rsidRPr="00EB5720" w:rsidRDefault="00BF6E35" w:rsidP="00BF6E35">
      <w:pPr>
        <w:keepNext/>
        <w:keepLines/>
        <w:widowControl/>
        <w:autoSpaceDE/>
        <w:autoSpaceDN/>
        <w:spacing w:before="160" w:after="80"/>
        <w:jc w:val="both"/>
        <w:outlineLvl w:val="1"/>
        <w:rPr>
          <w:rFonts w:ascii="Tahoma" w:eastAsia="Times New Roman" w:hAnsi="Tahoma" w:cs="Tahoma"/>
          <w:color w:val="0F4761"/>
        </w:rPr>
      </w:pPr>
      <w:bookmarkStart w:id="1" w:name="cement-plaster-on-internal-walls"/>
      <w:r w:rsidRPr="00EB5720">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Cement Plaster on Internal Walls</w:t>
      </w:r>
    </w:p>
    <w:p w14:paraId="2AE4CF79"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Scope of Work:</w:t>
      </w:r>
      <w:r w:rsidRPr="00EB5720">
        <w:rPr>
          <w:rFonts w:ascii="Tahoma" w:eastAsia="Aptos" w:hAnsi="Tahoma" w:cs="Tahoma"/>
          <w:sz w:val="20"/>
          <w:szCs w:val="20"/>
        </w:rPr>
        <w:t xml:space="preserve"> - Apply 12 mm thick cement plaster in a single coat on internal brick masonry walls. - Mortar Mix: 1:6 (1 cement: 6 fine sand). - Finish: Smooth surface, ready for painting. - Includes: Cleaning, curing, scaffolding, and removal of debris. - Standards: CPWD norms and Engineer’s directions.</w:t>
      </w:r>
    </w:p>
    <w:p w14:paraId="26F816F9"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Materials:</w:t>
      </w:r>
      <w:r w:rsidRPr="00EB5720">
        <w:rPr>
          <w:rFonts w:ascii="Tahoma" w:eastAsia="Aptos" w:hAnsi="Tahoma" w:cs="Tahoma"/>
          <w:sz w:val="20"/>
          <w:szCs w:val="20"/>
        </w:rPr>
        <w:t xml:space="preserve"> | Material | Specification / Remarks </w:t>
      </w:r>
    </w:p>
    <w:p w14:paraId="169602E9"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sz w:val="20"/>
          <w:szCs w:val="20"/>
        </w:rPr>
        <w:t xml:space="preserve"> Cement | OPC 43/53 grade, IS 8112 | | Sand | Fine, clean, IS 383 | | Water | Potable, clean | | Scaffolding | GI / bamboo / steel | | Tools | Trowel, float, mixer, buckets |</w:t>
      </w:r>
    </w:p>
    <w:p w14:paraId="13FA5DD1" w14:textId="77777777" w:rsidR="00BF6E35" w:rsidRPr="00EB5720" w:rsidRDefault="00BF6E35" w:rsidP="00BF6E35">
      <w:pPr>
        <w:keepNext/>
        <w:keepLines/>
        <w:widowControl/>
        <w:autoSpaceDE/>
        <w:autoSpaceDN/>
        <w:spacing w:before="160" w:after="80"/>
        <w:jc w:val="both"/>
        <w:outlineLvl w:val="1"/>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vitrified-floor-tiles"/>
      <w:bookmarkEnd w:id="1"/>
      <w:r w:rsidRPr="00EB5720">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Vitrified Floor Tiles</w:t>
      </w:r>
    </w:p>
    <w:p w14:paraId="06EDE51C"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Scope of Work:</w:t>
      </w:r>
      <w:r w:rsidRPr="00EB5720">
        <w:rPr>
          <w:rFonts w:ascii="Tahoma" w:eastAsia="Aptos" w:hAnsi="Tahoma" w:cs="Tahoma"/>
          <w:sz w:val="20"/>
          <w:szCs w:val="20"/>
        </w:rPr>
        <w:t xml:space="preserve"> - Supply &amp; installation of 600 × 600 mm double-charged vitrified floor tiles, approved color. - Base: PCC + 1:4 cement mortar bed. - Jointing: Cement grout. - Standards: CPWD norms and Engineer’s instructions.</w:t>
      </w:r>
    </w:p>
    <w:p w14:paraId="6F7B0FE7"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Materials:</w:t>
      </w:r>
      <w:r w:rsidRPr="00EB5720">
        <w:rPr>
          <w:rFonts w:ascii="Tahoma" w:eastAsia="Aptos" w:hAnsi="Tahoma" w:cs="Tahoma"/>
          <w:sz w:val="20"/>
          <w:szCs w:val="20"/>
        </w:rPr>
        <w:t xml:space="preserve"> | Material | Specification / Remarks </w:t>
      </w:r>
    </w:p>
    <w:p w14:paraId="5F1DFB9D"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sz w:val="20"/>
          <w:szCs w:val="20"/>
        </w:rPr>
        <w:t xml:space="preserve"> Tiles | 600×600 mm double-charged, approved sample | | Cement | OPC 43/53 grade | | Sand | Coarse &amp; fine sand | | Adhesive / Grout | Tile adhesive or cement slurry | | Tools | Trowel, tile cutter, level, float, mallet |</w:t>
      </w:r>
    </w:p>
    <w:p w14:paraId="1C4AA90D" w14:textId="77777777" w:rsidR="00BF6E35" w:rsidRPr="00EB5720" w:rsidRDefault="00BF6E35" w:rsidP="00BF6E35">
      <w:pPr>
        <w:keepNext/>
        <w:keepLines/>
        <w:widowControl/>
        <w:autoSpaceDE/>
        <w:autoSpaceDN/>
        <w:spacing w:before="160" w:after="80"/>
        <w:jc w:val="both"/>
        <w:outlineLvl w:val="1"/>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wall-painting-plastic-emulsion"/>
      <w:bookmarkEnd w:id="2"/>
      <w:r w:rsidRPr="00EB5720">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Wall Painting (Plastic Emulsion)</w:t>
      </w:r>
    </w:p>
    <w:p w14:paraId="77442A97"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Scope of Work:</w:t>
      </w:r>
      <w:r w:rsidRPr="00EB5720">
        <w:rPr>
          <w:rFonts w:ascii="Tahoma" w:eastAsia="Aptos" w:hAnsi="Tahoma" w:cs="Tahoma"/>
          <w:sz w:val="20"/>
          <w:szCs w:val="20"/>
        </w:rPr>
        <w:t xml:space="preserve"> - Two or more coats of plastic emulsion paint. - Surface prep: Primer, putty, lippy, cracks filling, scaffolding. - Standards: CPWD norms &amp; Engineer’s instructions.</w:t>
      </w:r>
    </w:p>
    <w:p w14:paraId="0D22DF04"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Materials:</w:t>
      </w:r>
      <w:r w:rsidRPr="00EB5720">
        <w:rPr>
          <w:rFonts w:ascii="Tahoma" w:eastAsia="Aptos" w:hAnsi="Tahoma" w:cs="Tahoma"/>
          <w:sz w:val="20"/>
          <w:szCs w:val="20"/>
        </w:rPr>
        <w:t xml:space="preserve"> | Material | Specification / Remarks </w:t>
      </w:r>
    </w:p>
    <w:p w14:paraId="0DD24F2F"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sz w:val="20"/>
          <w:szCs w:val="20"/>
        </w:rPr>
        <w:t>Primer | Acrylic / water-based, approved brand | | Putty | Moisture-resistant wall putty | | Paint | Acrylic, washable, approved brand &amp; shade | | Tools | Brushes, rollers, spray equipment, scaffolding |</w:t>
      </w:r>
    </w:p>
    <w:p w14:paraId="5834706D"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Notes / Recommendations:</w:t>
      </w:r>
      <w:r w:rsidRPr="00EB5720">
        <w:rPr>
          <w:rFonts w:ascii="Tahoma" w:eastAsia="Aptos" w:hAnsi="Tahoma" w:cs="Tahoma"/>
          <w:sz w:val="20"/>
          <w:szCs w:val="20"/>
        </w:rPr>
        <w:t xml:space="preserve"> - Use ISI / BIS certified materials. - Curing as per CPWD procedures. - Measurements to be verified on-site. - Paint to be applied evenly over plastered surfaces.</w:t>
      </w:r>
    </w:p>
    <w:bookmarkEnd w:id="3"/>
    <w:p w14:paraId="4DD8C2AE" w14:textId="2BCA6267" w:rsidR="00E82A9E" w:rsidRPr="00EB5720" w:rsidRDefault="00E82A9E">
      <w:pPr>
        <w:rPr>
          <w:rFonts w:ascii="Tahoma" w:eastAsia="Times New Roman" w:hAnsi="Tahoma" w:cs="Tahoma"/>
          <w:b/>
          <w:bCs/>
          <w:sz w:val="28"/>
          <w:szCs w:val="28"/>
          <w:u w:val="single"/>
          <w:lang w:bidi="hi-IN"/>
        </w:rPr>
      </w:pPr>
    </w:p>
    <w:p w14:paraId="119F4AB6" w14:textId="77777777" w:rsidR="00E82A9E" w:rsidRPr="00EB5720" w:rsidRDefault="00E82A9E">
      <w:pPr>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br w:type="page"/>
      </w:r>
    </w:p>
    <w:p w14:paraId="3E2C2B91" w14:textId="2ED8CA61" w:rsidR="00BF6E35" w:rsidRPr="00EB5720" w:rsidRDefault="00BF6E35" w:rsidP="00BF6E35">
      <w:pPr>
        <w:widowControl/>
        <w:autoSpaceDE/>
        <w:autoSpaceDN/>
        <w:spacing w:before="100" w:beforeAutospacing="1" w:after="100" w:afterAutospacing="1"/>
        <w:jc w:val="both"/>
        <w:outlineLvl w:val="2"/>
        <w:rPr>
          <w:rFonts w:ascii="Tahoma" w:eastAsia="Times New Roman" w:hAnsi="Tahoma" w:cs="Tahoma"/>
          <w:b/>
          <w:bCs/>
          <w:sz w:val="28"/>
          <w:szCs w:val="28"/>
          <w:u w:val="single"/>
          <w:lang w:bidi="hi-IN"/>
        </w:rPr>
      </w:pPr>
      <w:r w:rsidRPr="00EB5720">
        <w:rPr>
          <w:rFonts w:ascii="Tahoma" w:eastAsia="Times New Roman" w:hAnsi="Tahoma" w:cs="Tahoma"/>
          <w:b/>
          <w:bCs/>
          <w:sz w:val="28"/>
          <w:szCs w:val="28"/>
          <w:u w:val="single"/>
          <w:lang w:bidi="hi-IN"/>
        </w:rPr>
        <w:t>Special Conditions of Contract</w:t>
      </w:r>
    </w:p>
    <w:p w14:paraId="3F9031A4" w14:textId="73A31881"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Responsibility</w:t>
      </w:r>
    </w:p>
    <w:p w14:paraId="19CD43DC" w14:textId="52EFFF0E" w:rsidR="00BF6E35" w:rsidRPr="00EB5720" w:rsidRDefault="00BF6E35" w:rsidP="00BF6E35">
      <w:pPr>
        <w:widowControl/>
        <w:autoSpaceDE/>
        <w:autoSpaceDN/>
        <w:spacing w:before="100" w:beforeAutospacing="1" w:after="100" w:afterAutospacing="1"/>
        <w:ind w:left="720"/>
        <w:rPr>
          <w:rFonts w:ascii="Tahoma" w:eastAsia="Times New Roman" w:hAnsi="Tahoma" w:cs="Tahoma"/>
          <w:sz w:val="20"/>
          <w:szCs w:val="20"/>
          <w:lang w:bidi="hi-IN"/>
        </w:rPr>
      </w:pPr>
      <w:r w:rsidRPr="00EB5720">
        <w:rPr>
          <w:rFonts w:ascii="Tahoma" w:eastAsia="Times New Roman" w:hAnsi="Tahoma" w:cs="Tahoma"/>
          <w:sz w:val="20"/>
          <w:szCs w:val="20"/>
          <w:lang w:bidi="hi-IN"/>
        </w:rPr>
        <w:t>The contractor shall be fully responsible for carrying out the work, covering labour, material, tools, tackles, scaffolding, safety arrangements, and any other incidental items required for successful completion.</w:t>
      </w:r>
    </w:p>
    <w:p w14:paraId="72B11C3F"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Site Conditions</w:t>
      </w:r>
    </w:p>
    <w:p w14:paraId="0F95881D"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Bidders shall visit the site and acquaint themselves with the existing conditions before submission of the proposal. No claims will be entertained later for lack of site knowledge.</w:t>
      </w:r>
    </w:p>
    <w:p w14:paraId="7693714F"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Methodology &amp; Approval</w:t>
      </w:r>
    </w:p>
    <w:p w14:paraId="116EED6C"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Detailed methodology and sequence of execution shall be submitted by the contractor and approved by the Engineer-in-Charge prior to commencement.</w:t>
      </w:r>
    </w:p>
    <w:p w14:paraId="6796F650" w14:textId="77777777" w:rsidR="00BF6E35" w:rsidRPr="00EB5720" w:rsidRDefault="00BF6E35" w:rsidP="00BF6E35">
      <w:pPr>
        <w:widowControl/>
        <w:autoSpaceDE/>
        <w:autoSpaceDN/>
        <w:spacing w:before="100" w:beforeAutospacing="1" w:after="100" w:afterAutospacing="1"/>
        <w:ind w:left="900" w:hanging="90"/>
        <w:rPr>
          <w:rFonts w:ascii="Tahoma" w:eastAsia="Times New Roman" w:hAnsi="Tahoma" w:cs="Tahoma"/>
          <w:sz w:val="20"/>
          <w:szCs w:val="20"/>
          <w:lang w:bidi="hi-IN"/>
        </w:rPr>
      </w:pPr>
      <w:r w:rsidRPr="00EB5720">
        <w:rPr>
          <w:rFonts w:ascii="Tahoma" w:eastAsia="Times New Roman" w:hAnsi="Tahoma" w:cs="Tahoma"/>
          <w:sz w:val="20"/>
          <w:szCs w:val="20"/>
          <w:lang w:bidi="hi-IN"/>
        </w:rPr>
        <w:t>Any deviation from approved methodology must be pre-approved in writing.</w:t>
      </w:r>
    </w:p>
    <w:p w14:paraId="2574501A"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Quality of Materials</w:t>
      </w:r>
    </w:p>
    <w:p w14:paraId="7A31C4A4"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All materials shall conform to relevant </w:t>
      </w:r>
      <w:r w:rsidRPr="00EB5720">
        <w:rPr>
          <w:rFonts w:ascii="Tahoma" w:eastAsia="Times New Roman" w:hAnsi="Tahoma" w:cs="Tahoma"/>
          <w:b/>
          <w:bCs/>
          <w:sz w:val="20"/>
          <w:szCs w:val="20"/>
          <w:lang w:bidi="hi-IN"/>
        </w:rPr>
        <w:t>IS codes / DSR specifications</w:t>
      </w:r>
      <w:r w:rsidRPr="00EB5720">
        <w:rPr>
          <w:rFonts w:ascii="Tahoma" w:eastAsia="Times New Roman" w:hAnsi="Tahoma" w:cs="Tahoma"/>
          <w:sz w:val="20"/>
          <w:szCs w:val="20"/>
          <w:lang w:bidi="hi-IN"/>
        </w:rPr>
        <w:t xml:space="preserve"> or equivalent international standards.</w:t>
      </w:r>
    </w:p>
    <w:p w14:paraId="6251C78E" w14:textId="77777777" w:rsidR="00BF6E35" w:rsidRPr="00EB5720" w:rsidRDefault="00BF6E35" w:rsidP="00BF6E35">
      <w:pPr>
        <w:widowControl/>
        <w:autoSpaceDE/>
        <w:autoSpaceDN/>
        <w:spacing w:before="100" w:beforeAutospacing="1" w:after="100" w:afterAutospacing="1"/>
        <w:ind w:left="900"/>
        <w:rPr>
          <w:rFonts w:ascii="Tahoma" w:eastAsia="Times New Roman" w:hAnsi="Tahoma" w:cs="Tahoma"/>
          <w:sz w:val="20"/>
          <w:szCs w:val="20"/>
          <w:lang w:bidi="hi-IN"/>
        </w:rPr>
      </w:pPr>
      <w:r w:rsidRPr="00EB5720">
        <w:rPr>
          <w:rFonts w:ascii="Tahoma" w:eastAsia="Times New Roman" w:hAnsi="Tahoma" w:cs="Tahoma"/>
          <w:sz w:val="20"/>
          <w:szCs w:val="20"/>
          <w:lang w:bidi="hi-IN"/>
        </w:rPr>
        <w:t>Manufacturer’s test certificates must be provided for all chemicals and waterproofing products.</w:t>
      </w:r>
    </w:p>
    <w:p w14:paraId="766175B7"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Workmanship &amp; Protection</w:t>
      </w:r>
    </w:p>
    <w:p w14:paraId="13EDD33C" w14:textId="77777777" w:rsidR="00BF6E35" w:rsidRPr="00EB5720" w:rsidRDefault="00BF6E35" w:rsidP="00BF6E35">
      <w:pPr>
        <w:widowControl/>
        <w:autoSpaceDE/>
        <w:autoSpaceDN/>
        <w:spacing w:before="100" w:beforeAutospacing="1" w:after="100" w:afterAutospacing="1"/>
        <w:ind w:left="720" w:hanging="90"/>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  The contractor shall ensure proper slope, drainage, and flashing details to avoid water stagnation.</w:t>
      </w:r>
    </w:p>
    <w:p w14:paraId="25CD720D" w14:textId="77777777" w:rsidR="00BF6E35" w:rsidRPr="00EB5720" w:rsidRDefault="00BF6E35" w:rsidP="00BF6E35">
      <w:pPr>
        <w:widowControl/>
        <w:autoSpaceDE/>
        <w:autoSpaceDN/>
        <w:spacing w:before="100" w:beforeAutospacing="1" w:after="100" w:afterAutospacing="1"/>
        <w:ind w:left="720"/>
        <w:rPr>
          <w:rFonts w:ascii="Tahoma" w:eastAsia="Times New Roman" w:hAnsi="Tahoma" w:cs="Tahoma"/>
          <w:sz w:val="20"/>
          <w:szCs w:val="20"/>
          <w:lang w:bidi="hi-IN"/>
        </w:rPr>
      </w:pPr>
      <w:r w:rsidRPr="00EB5720">
        <w:rPr>
          <w:rFonts w:ascii="Tahoma" w:eastAsia="Times New Roman" w:hAnsi="Tahoma" w:cs="Tahoma"/>
          <w:sz w:val="20"/>
          <w:szCs w:val="20"/>
          <w:lang w:bidi="hi-IN"/>
        </w:rPr>
        <w:t>During execution, proper curing, protection, and safety measures must be ensured.</w:t>
      </w:r>
    </w:p>
    <w:p w14:paraId="559D1A9D"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Coordination of Ancillary Works</w:t>
      </w:r>
    </w:p>
    <w:p w14:paraId="0712D43A" w14:textId="77777777" w:rsidR="00BF6E35" w:rsidRPr="00EB5720" w:rsidRDefault="00BF6E35" w:rsidP="00BF6E35">
      <w:pPr>
        <w:widowControl/>
        <w:autoSpaceDE/>
        <w:autoSpaceDN/>
        <w:spacing w:before="100" w:beforeAutospacing="1" w:after="100" w:afterAutospacing="1"/>
        <w:ind w:left="900" w:firstLine="90"/>
        <w:rPr>
          <w:rFonts w:ascii="Tahoma" w:eastAsia="Times New Roman" w:hAnsi="Tahoma" w:cs="Tahoma"/>
          <w:sz w:val="20"/>
          <w:szCs w:val="20"/>
          <w:lang w:bidi="hi-IN"/>
        </w:rPr>
      </w:pPr>
      <w:r w:rsidRPr="00EB5720">
        <w:rPr>
          <w:rFonts w:ascii="Tahoma" w:eastAsia="Times New Roman" w:hAnsi="Tahoma" w:cs="Tahoma"/>
          <w:sz w:val="20"/>
          <w:szCs w:val="20"/>
          <w:lang w:bidi="hi-IN"/>
        </w:rPr>
        <w:t>All rerouting/refixing of AC pipes, cables, ducts, plumbing, and false ceiling works shall be carried out in coordination with concerned agencies without disturbing existing services.</w:t>
      </w:r>
    </w:p>
    <w:p w14:paraId="78646AB7"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Completion Time</w:t>
      </w:r>
    </w:p>
    <w:p w14:paraId="3F5EF0C8"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The work must be completed within the stipulated period as per the agreed schedule. Delays will attract penalties as per contract terms.</w:t>
      </w:r>
    </w:p>
    <w:p w14:paraId="3847FDB3"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Payment Terms</w:t>
      </w:r>
    </w:p>
    <w:p w14:paraId="3CDC9C16" w14:textId="77777777" w:rsidR="00BF6E35" w:rsidRPr="00EB5720" w:rsidRDefault="00BF6E35" w:rsidP="00BF6E35">
      <w:pPr>
        <w:widowControl/>
        <w:autoSpaceDE/>
        <w:autoSpaceDN/>
        <w:spacing w:before="100" w:beforeAutospacing="1" w:after="100" w:afterAutospacing="1"/>
        <w:ind w:left="630"/>
        <w:rPr>
          <w:rFonts w:ascii="Tahoma" w:eastAsia="Times New Roman" w:hAnsi="Tahoma" w:cs="Tahoma"/>
          <w:sz w:val="20"/>
          <w:szCs w:val="20"/>
          <w:lang w:bidi="hi-IN"/>
        </w:rPr>
      </w:pPr>
      <w:r w:rsidRPr="00EB5720">
        <w:rPr>
          <w:rFonts w:ascii="Tahoma" w:eastAsia="Times New Roman" w:hAnsi="Tahoma" w:cs="Tahoma"/>
          <w:sz w:val="20"/>
          <w:szCs w:val="20"/>
          <w:lang w:bidi="hi-IN"/>
        </w:rPr>
        <w:t>Since the contract is on a lumpsum basis, interim payments may be released against certified progress, subject to retention/security deposit as per contract conditions.</w:t>
      </w:r>
    </w:p>
    <w:p w14:paraId="765CCC95"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Safety &amp; Housekeeping</w:t>
      </w:r>
    </w:p>
    <w:p w14:paraId="6121731A" w14:textId="77777777" w:rsidR="00BF6E35" w:rsidRPr="00EB5720" w:rsidRDefault="00BF6E35" w:rsidP="00BF6E35">
      <w:pPr>
        <w:widowControl/>
        <w:autoSpaceDE/>
        <w:autoSpaceDN/>
        <w:ind w:left="720"/>
        <w:rPr>
          <w:rFonts w:ascii="Tahoma" w:eastAsia="Times New Roman" w:hAnsi="Tahoma" w:cs="Tahoma"/>
          <w:sz w:val="20"/>
          <w:szCs w:val="20"/>
          <w:lang w:bidi="hi-IN"/>
        </w:rPr>
      </w:pPr>
      <w:r w:rsidRPr="00EB5720">
        <w:rPr>
          <w:rFonts w:ascii="Tahoma" w:eastAsia="Times New Roman" w:hAnsi="Tahoma" w:cs="Tahoma"/>
          <w:sz w:val="20"/>
          <w:szCs w:val="20"/>
          <w:lang w:bidi="hi-IN"/>
        </w:rPr>
        <w:t>All statutory safety norms must be followed.</w:t>
      </w:r>
    </w:p>
    <w:p w14:paraId="67AD6CC3" w14:textId="784B81C3" w:rsidR="00BF6E35" w:rsidRPr="00EB5720" w:rsidRDefault="00BF6E35" w:rsidP="00BF6E35">
      <w:pPr>
        <w:widowControl/>
        <w:autoSpaceDE/>
        <w:autoSpaceDN/>
        <w:ind w:left="720"/>
        <w:rPr>
          <w:rFonts w:ascii="Tahoma" w:hAnsi="Tahoma" w:cs="Tahoma"/>
          <w:sz w:val="20"/>
          <w:szCs w:val="20"/>
        </w:rPr>
      </w:pPr>
      <w:r w:rsidRPr="00EB5720">
        <w:rPr>
          <w:rFonts w:ascii="Tahoma" w:eastAsia="Times New Roman" w:hAnsi="Tahoma" w:cs="Tahoma"/>
          <w:sz w:val="20"/>
          <w:szCs w:val="20"/>
          <w:lang w:bidi="hi-IN"/>
        </w:rPr>
        <w:t>Contractor shall maintain cleanliness and dispose of debris from the site regularly.</w:t>
      </w:r>
    </w:p>
    <w:p w14:paraId="6581DE6F" w14:textId="77777777" w:rsidR="00BF6E35" w:rsidRPr="00EB5720" w:rsidRDefault="00BF6E35" w:rsidP="008F4155">
      <w:pPr>
        <w:ind w:right="-61"/>
        <w:jc w:val="right"/>
        <w:rPr>
          <w:rFonts w:ascii="Tahoma" w:hAnsi="Tahoma" w:cs="Tahoma"/>
          <w:i/>
          <w:sz w:val="20"/>
          <w:szCs w:val="20"/>
        </w:rPr>
      </w:pPr>
    </w:p>
    <w:p w14:paraId="0698C98B" w14:textId="77777777" w:rsidR="0026692E" w:rsidRPr="00EB5720" w:rsidRDefault="00243B31" w:rsidP="0026692E">
      <w:pPr>
        <w:pStyle w:val="ListParagraph"/>
        <w:tabs>
          <w:tab w:val="left" w:pos="1199"/>
        </w:tabs>
        <w:spacing w:line="360" w:lineRule="auto"/>
        <w:ind w:left="426"/>
        <w:jc w:val="right"/>
        <w:rPr>
          <w:rFonts w:ascii="Tahoma" w:hAnsi="Tahoma" w:cs="Tahoma"/>
          <w:b/>
          <w:bCs/>
          <w:sz w:val="21"/>
          <w:szCs w:val="21"/>
          <w:u w:val="single"/>
          <w:lang w:val="en-IN"/>
        </w:rPr>
      </w:pPr>
      <w:r w:rsidRPr="00EB5720">
        <w:rPr>
          <w:rFonts w:ascii="Tahoma" w:hAnsi="Tahoma" w:cs="Tahoma"/>
          <w:i/>
          <w:sz w:val="20"/>
          <w:szCs w:val="20"/>
        </w:rPr>
        <w:br w:type="page"/>
      </w:r>
      <w:bookmarkStart w:id="4" w:name="_Hlk217053259"/>
      <w:r w:rsidR="0026692E" w:rsidRPr="00EB5720">
        <w:rPr>
          <w:rFonts w:ascii="Tahoma" w:hAnsi="Tahoma" w:cs="Tahoma"/>
          <w:b/>
          <w:bCs/>
          <w:sz w:val="21"/>
          <w:szCs w:val="21"/>
          <w:u w:val="single"/>
          <w:lang w:val="en-IN"/>
        </w:rPr>
        <w:t>Annexure</w:t>
      </w:r>
    </w:p>
    <w:p w14:paraId="2E7881F5" w14:textId="77777777" w:rsidR="0026692E" w:rsidRPr="00EB5720" w:rsidRDefault="0026692E" w:rsidP="0026692E">
      <w:pPr>
        <w:pStyle w:val="ListParagraph"/>
        <w:tabs>
          <w:tab w:val="left" w:pos="1199"/>
        </w:tabs>
        <w:spacing w:line="360" w:lineRule="auto"/>
        <w:ind w:left="426"/>
        <w:jc w:val="center"/>
        <w:rPr>
          <w:rFonts w:ascii="Tahoma" w:hAnsi="Tahoma" w:cs="Tahoma"/>
          <w:b/>
          <w:bCs/>
          <w:sz w:val="31"/>
          <w:szCs w:val="31"/>
          <w:u w:val="single"/>
          <w:lang w:val="en-IN"/>
        </w:rPr>
      </w:pPr>
      <w:r w:rsidRPr="00EB5720">
        <w:rPr>
          <w:rFonts w:ascii="Tahoma" w:hAnsi="Tahoma" w:cs="Tahoma"/>
          <w:b/>
          <w:bCs/>
          <w:sz w:val="31"/>
          <w:szCs w:val="31"/>
          <w:u w:val="single"/>
          <w:lang w:val="en-IN"/>
        </w:rPr>
        <w:t>To Whomsoever It May Concern</w:t>
      </w:r>
    </w:p>
    <w:p w14:paraId="601E7123" w14:textId="287E4554" w:rsidR="0026692E" w:rsidRPr="00EB5720" w:rsidRDefault="0026692E" w:rsidP="0026692E">
      <w:pPr>
        <w:pStyle w:val="ListParagraph"/>
        <w:tabs>
          <w:tab w:val="left" w:pos="1199"/>
        </w:tabs>
        <w:ind w:left="66" w:firstLine="0"/>
        <w:jc w:val="both"/>
        <w:rPr>
          <w:rFonts w:ascii="Tahoma" w:hAnsi="Tahoma" w:cs="Tahoma"/>
          <w:sz w:val="20"/>
          <w:szCs w:val="20"/>
          <w:lang w:val="en-IN"/>
        </w:rPr>
      </w:pPr>
      <w:r w:rsidRPr="00EB5720">
        <w:rPr>
          <w:rFonts w:ascii="Tahoma" w:hAnsi="Tahoma" w:cs="Tahoma"/>
          <w:sz w:val="20"/>
          <w:szCs w:val="20"/>
          <w:lang w:val="en-IN"/>
        </w:rPr>
        <w:t xml:space="preserve">This is to confirm that we, the undersigned, intend to participate in </w:t>
      </w:r>
      <w:r w:rsidRPr="00EB5720">
        <w:rPr>
          <w:rFonts w:ascii="Tahoma" w:hAnsi="Tahoma" w:cs="Tahoma"/>
          <w:b/>
          <w:bCs/>
          <w:sz w:val="20"/>
          <w:szCs w:val="20"/>
          <w:lang w:val="en-IN"/>
        </w:rPr>
        <w:t xml:space="preserve">Tender No. : </w:t>
      </w:r>
      <w:r w:rsidRPr="00EB5720">
        <w:rPr>
          <w:rFonts w:ascii="Tahoma" w:hAnsi="Tahoma" w:cs="Tahoma"/>
          <w:b/>
          <w:color w:val="4F81BD" w:themeColor="accent1"/>
          <w:sz w:val="19"/>
          <w:szCs w:val="19"/>
        </w:rPr>
        <w:t>2025-26/</w:t>
      </w:r>
      <w:r w:rsidR="00EB5720" w:rsidRPr="00EB5720">
        <w:rPr>
          <w:rFonts w:ascii="Tahoma" w:hAnsi="Tahoma" w:cs="Tahoma"/>
          <w:b/>
          <w:color w:val="4F81BD" w:themeColor="accent1"/>
          <w:sz w:val="19"/>
          <w:szCs w:val="19"/>
        </w:rPr>
        <w:t>ECE-Estate/</w:t>
      </w:r>
      <w:r w:rsidRPr="00EB5720">
        <w:rPr>
          <w:rFonts w:ascii="Tahoma" w:hAnsi="Tahoma" w:cs="Tahoma"/>
          <w:b/>
          <w:color w:val="4F81BD" w:themeColor="accent1"/>
          <w:sz w:val="19"/>
          <w:szCs w:val="19"/>
        </w:rPr>
        <w:t>2B/</w:t>
      </w:r>
      <w:r w:rsidR="00EB5720" w:rsidRPr="00EB5720">
        <w:rPr>
          <w:rFonts w:ascii="Tahoma" w:hAnsi="Tahoma" w:cs="Tahoma"/>
          <w:b/>
          <w:color w:val="4F81BD" w:themeColor="accent1"/>
          <w:sz w:val="19"/>
          <w:szCs w:val="19"/>
        </w:rPr>
        <w:t xml:space="preserve"> LNM-1170E </w:t>
      </w:r>
      <w:r w:rsidRPr="00EB5720">
        <w:rPr>
          <w:rFonts w:ascii="Tahoma" w:hAnsi="Tahoma" w:cs="Tahoma"/>
          <w:b/>
          <w:color w:val="4F81BD" w:themeColor="accent1"/>
          <w:sz w:val="19"/>
          <w:szCs w:val="19"/>
        </w:rPr>
        <w:t>(Tender Number)</w:t>
      </w:r>
      <w:r w:rsidRPr="00EB5720">
        <w:rPr>
          <w:rFonts w:ascii="Tahoma" w:hAnsi="Tahoma" w:cs="Tahoma"/>
          <w:sz w:val="20"/>
          <w:szCs w:val="20"/>
          <w:lang w:val="en-IN"/>
        </w:rPr>
        <w:t xml:space="preserve"> for the tender/work titled: “</w:t>
      </w:r>
      <w:r w:rsidR="00EB5720" w:rsidRPr="00EB5720">
        <w:rPr>
          <w:rFonts w:ascii="Tahoma" w:hAnsi="Tahoma" w:cs="Tahoma"/>
          <w:b/>
          <w:bCs/>
          <w:sz w:val="19"/>
          <w:szCs w:val="19"/>
          <w:lang w:bidi="hi-IN"/>
        </w:rPr>
        <w:t>Civil, Electrical and VRV work for</w:t>
      </w:r>
      <w:r w:rsidR="00EB5720" w:rsidRPr="00EB5720">
        <w:rPr>
          <w:rFonts w:ascii="Tahoma" w:hAnsi="Tahoma" w:cs="Tahoma"/>
          <w:color w:val="000000"/>
          <w:sz w:val="19"/>
          <w:szCs w:val="19"/>
        </w:rPr>
        <w:t xml:space="preserve"> </w:t>
      </w:r>
      <w:r w:rsidR="00EB5720" w:rsidRPr="00EB5720">
        <w:rPr>
          <w:rFonts w:ascii="Tahoma" w:hAnsi="Tahoma" w:cs="Tahoma"/>
          <w:b/>
          <w:bCs/>
          <w:sz w:val="19"/>
          <w:szCs w:val="19"/>
          <w:lang w:bidi="hi-IN"/>
        </w:rPr>
        <w:t>Setting up of Computer Laboratory</w:t>
      </w:r>
      <w:r w:rsidRPr="00EB5720">
        <w:rPr>
          <w:rFonts w:ascii="Tahoma" w:hAnsi="Tahoma" w:cs="Tahoma"/>
          <w:b/>
          <w:bCs/>
          <w:sz w:val="20"/>
          <w:szCs w:val="20"/>
          <w:lang w:val="en-IN"/>
        </w:rPr>
        <w:t xml:space="preserve"> (Item Name)</w:t>
      </w:r>
      <w:r w:rsidRPr="00EB5720">
        <w:rPr>
          <w:rFonts w:ascii="Tahoma" w:hAnsi="Tahoma" w:cs="Tahoma"/>
          <w:sz w:val="20"/>
          <w:szCs w:val="20"/>
          <w:lang w:val="en-IN"/>
        </w:rPr>
        <w:t>”</w:t>
      </w:r>
    </w:p>
    <w:p w14:paraId="0AE74374" w14:textId="77777777" w:rsidR="0026692E" w:rsidRPr="00EB5720" w:rsidRDefault="0026692E" w:rsidP="0026692E">
      <w:pPr>
        <w:pStyle w:val="ListParagraph"/>
        <w:tabs>
          <w:tab w:val="left" w:pos="1199"/>
        </w:tabs>
        <w:spacing w:line="360" w:lineRule="auto"/>
        <w:ind w:left="426"/>
        <w:jc w:val="both"/>
        <w:rPr>
          <w:rFonts w:ascii="Tahoma" w:hAnsi="Tahoma" w:cs="Tahoma"/>
          <w:sz w:val="20"/>
          <w:szCs w:val="20"/>
          <w:lang w:val="en-IN"/>
        </w:rPr>
      </w:pPr>
    </w:p>
    <w:p w14:paraId="651376A8" w14:textId="77777777" w:rsidR="0026692E" w:rsidRPr="00EB5720" w:rsidRDefault="0026692E" w:rsidP="0026692E">
      <w:pPr>
        <w:pStyle w:val="ListParagraph"/>
        <w:tabs>
          <w:tab w:val="left" w:pos="1199"/>
        </w:tabs>
        <w:spacing w:line="360" w:lineRule="auto"/>
        <w:ind w:left="426"/>
        <w:jc w:val="both"/>
        <w:rPr>
          <w:rFonts w:ascii="Tahoma" w:hAnsi="Tahoma" w:cs="Tahoma"/>
          <w:b/>
          <w:bCs/>
          <w:sz w:val="20"/>
          <w:szCs w:val="20"/>
          <w:u w:val="single"/>
          <w:lang w:val="en-IN"/>
        </w:rPr>
      </w:pPr>
      <w:r w:rsidRPr="00EB5720">
        <w:rPr>
          <w:rFonts w:ascii="Tahoma" w:hAnsi="Tahoma" w:cs="Tahoma"/>
          <w:sz w:val="20"/>
          <w:szCs w:val="20"/>
          <w:lang w:val="en-IN"/>
        </w:rPr>
        <w:t>We hereby certify the following:</w:t>
      </w:r>
    </w:p>
    <w:p w14:paraId="36BBE9BE" w14:textId="77777777" w:rsidR="0026692E" w:rsidRPr="00EB5720" w:rsidRDefault="0026692E" w:rsidP="0026692E">
      <w:pPr>
        <w:tabs>
          <w:tab w:val="left" w:pos="1199"/>
        </w:tabs>
        <w:jc w:val="both"/>
        <w:rPr>
          <w:rFonts w:ascii="Tahoma" w:hAnsi="Tahoma" w:cs="Tahoma"/>
          <w:b/>
          <w:bCs/>
          <w:sz w:val="20"/>
          <w:szCs w:val="20"/>
          <w:u w:val="single"/>
          <w:lang w:val="en-IN"/>
        </w:rPr>
      </w:pPr>
      <w:r w:rsidRPr="00EB5720">
        <w:rPr>
          <w:rFonts w:ascii="Tahoma" w:hAnsi="Tahoma" w:cs="Tahoma"/>
          <w:b/>
          <w:bCs/>
          <w:sz w:val="20"/>
          <w:szCs w:val="20"/>
          <w:u w:val="single"/>
          <w:lang w:val="en-IN"/>
        </w:rPr>
        <w:t>No Conflict of Interest:</w:t>
      </w:r>
    </w:p>
    <w:p w14:paraId="6202E847" w14:textId="77777777" w:rsidR="0026692E" w:rsidRPr="00EB5720" w:rsidRDefault="0026692E" w:rsidP="0026692E">
      <w:pPr>
        <w:pStyle w:val="ListParagraph"/>
        <w:numPr>
          <w:ilvl w:val="0"/>
          <w:numId w:val="70"/>
        </w:numPr>
        <w:tabs>
          <w:tab w:val="left" w:pos="1199"/>
        </w:tabs>
        <w:ind w:left="426"/>
        <w:jc w:val="both"/>
        <w:rPr>
          <w:rFonts w:ascii="Tahoma" w:hAnsi="Tahoma" w:cs="Tahoma"/>
          <w:sz w:val="20"/>
          <w:szCs w:val="20"/>
          <w:lang w:val="en-IN"/>
        </w:rPr>
      </w:pPr>
      <w:r w:rsidRPr="00EB572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495C5DC" w14:textId="77777777" w:rsidR="0026692E" w:rsidRPr="00EB5720" w:rsidRDefault="0026692E" w:rsidP="0026692E">
      <w:pPr>
        <w:tabs>
          <w:tab w:val="left" w:pos="1199"/>
        </w:tabs>
        <w:jc w:val="both"/>
        <w:rPr>
          <w:rFonts w:ascii="Tahoma" w:hAnsi="Tahoma" w:cs="Tahoma"/>
          <w:b/>
          <w:bCs/>
          <w:sz w:val="20"/>
          <w:szCs w:val="20"/>
          <w:lang w:val="en-IN"/>
        </w:rPr>
      </w:pPr>
    </w:p>
    <w:p w14:paraId="20D44923" w14:textId="77777777" w:rsidR="0026692E" w:rsidRPr="00EB5720" w:rsidRDefault="0026692E" w:rsidP="0026692E">
      <w:pPr>
        <w:tabs>
          <w:tab w:val="left" w:pos="1199"/>
        </w:tabs>
        <w:jc w:val="both"/>
        <w:rPr>
          <w:rFonts w:ascii="Tahoma" w:hAnsi="Tahoma" w:cs="Tahoma"/>
          <w:b/>
          <w:bCs/>
          <w:sz w:val="20"/>
          <w:szCs w:val="20"/>
          <w:lang w:val="en-IN"/>
        </w:rPr>
      </w:pPr>
      <w:r w:rsidRPr="00EB5720">
        <w:rPr>
          <w:rFonts w:ascii="Tahoma" w:hAnsi="Tahoma" w:cs="Tahoma"/>
          <w:b/>
          <w:bCs/>
          <w:sz w:val="20"/>
          <w:szCs w:val="20"/>
          <w:u w:val="single"/>
          <w:lang w:val="en-IN"/>
        </w:rPr>
        <w:t>Undertaking on Blacklisting &amp; Litigation (Self-Certificate)</w:t>
      </w:r>
      <w:r w:rsidRPr="00EB5720">
        <w:rPr>
          <w:rFonts w:ascii="Tahoma" w:hAnsi="Tahoma" w:cs="Tahoma"/>
          <w:b/>
          <w:bCs/>
          <w:sz w:val="20"/>
          <w:szCs w:val="20"/>
          <w:lang w:val="en-IN"/>
        </w:rPr>
        <w:t>:</w:t>
      </w:r>
    </w:p>
    <w:p w14:paraId="0B0690BF" w14:textId="77777777" w:rsidR="0026692E" w:rsidRPr="00EB5720" w:rsidRDefault="0026692E" w:rsidP="0026692E">
      <w:pPr>
        <w:pStyle w:val="ListParagraph"/>
        <w:numPr>
          <w:ilvl w:val="0"/>
          <w:numId w:val="70"/>
        </w:numPr>
        <w:tabs>
          <w:tab w:val="clear" w:pos="720"/>
          <w:tab w:val="num" w:pos="360"/>
          <w:tab w:val="left" w:pos="1199"/>
        </w:tabs>
        <w:ind w:left="360"/>
        <w:jc w:val="both"/>
        <w:rPr>
          <w:rFonts w:ascii="Tahoma" w:hAnsi="Tahoma" w:cs="Tahoma"/>
          <w:sz w:val="20"/>
          <w:szCs w:val="20"/>
          <w:lang w:val="en-IN"/>
        </w:rPr>
      </w:pPr>
      <w:r w:rsidRPr="00EB5720">
        <w:rPr>
          <w:rFonts w:ascii="Tahoma" w:hAnsi="Tahoma" w:cs="Tahoma"/>
          <w:sz w:val="20"/>
          <w:szCs w:val="20"/>
          <w:lang w:val="en-IN"/>
        </w:rPr>
        <w:t>We hereby undertake that:</w:t>
      </w:r>
    </w:p>
    <w:p w14:paraId="15EB9860" w14:textId="77777777" w:rsidR="0026692E" w:rsidRPr="00EB5720" w:rsidRDefault="0026692E" w:rsidP="0026692E">
      <w:pPr>
        <w:pStyle w:val="ListParagraph"/>
        <w:numPr>
          <w:ilvl w:val="0"/>
          <w:numId w:val="71"/>
        </w:numPr>
        <w:tabs>
          <w:tab w:val="left" w:pos="1199"/>
        </w:tabs>
        <w:jc w:val="both"/>
        <w:rPr>
          <w:rFonts w:ascii="Tahoma" w:hAnsi="Tahoma" w:cs="Tahoma"/>
          <w:sz w:val="20"/>
          <w:szCs w:val="20"/>
          <w:lang w:val="en-IN"/>
        </w:rPr>
      </w:pPr>
      <w:r w:rsidRPr="00EB5720">
        <w:rPr>
          <w:rFonts w:ascii="Tahoma" w:hAnsi="Tahoma" w:cs="Tahoma"/>
          <w:sz w:val="20"/>
          <w:szCs w:val="20"/>
          <w:lang w:val="en-IN"/>
        </w:rPr>
        <w:t xml:space="preserve">Our agency/firm has </w:t>
      </w:r>
      <w:r w:rsidRPr="00EB5720">
        <w:rPr>
          <w:rFonts w:ascii="Tahoma" w:hAnsi="Tahoma" w:cs="Tahoma"/>
          <w:b/>
          <w:bCs/>
          <w:sz w:val="20"/>
          <w:szCs w:val="20"/>
          <w:lang w:val="en-IN"/>
        </w:rPr>
        <w:t>never been blacklisted</w:t>
      </w:r>
      <w:r w:rsidRPr="00EB5720">
        <w:rPr>
          <w:rFonts w:ascii="Tahoma" w:hAnsi="Tahoma" w:cs="Tahoma"/>
          <w:sz w:val="20"/>
          <w:szCs w:val="20"/>
          <w:lang w:val="en-IN"/>
        </w:rPr>
        <w:t xml:space="preserve"> or debarred by any Central Government, State Government, Union Territory administration, or any other Institution/Organization.</w:t>
      </w:r>
    </w:p>
    <w:p w14:paraId="0A415C11" w14:textId="77777777" w:rsidR="0026692E" w:rsidRPr="00EB5720" w:rsidRDefault="0026692E" w:rsidP="0026692E">
      <w:pPr>
        <w:pStyle w:val="ListParagraph"/>
        <w:numPr>
          <w:ilvl w:val="0"/>
          <w:numId w:val="71"/>
        </w:numPr>
        <w:tabs>
          <w:tab w:val="left" w:pos="1199"/>
        </w:tabs>
        <w:jc w:val="both"/>
        <w:rPr>
          <w:rFonts w:ascii="Tahoma" w:hAnsi="Tahoma" w:cs="Tahoma"/>
          <w:sz w:val="20"/>
          <w:szCs w:val="20"/>
          <w:lang w:val="en-IN"/>
        </w:rPr>
      </w:pPr>
      <w:r w:rsidRPr="00EB5720">
        <w:rPr>
          <w:rFonts w:ascii="Tahoma" w:hAnsi="Tahoma" w:cs="Tahoma"/>
          <w:sz w:val="20"/>
          <w:szCs w:val="20"/>
          <w:lang w:val="en-IN"/>
        </w:rPr>
        <w:t xml:space="preserve">There is </w:t>
      </w:r>
      <w:r w:rsidRPr="00EB5720">
        <w:rPr>
          <w:rFonts w:ascii="Tahoma" w:hAnsi="Tahoma" w:cs="Tahoma"/>
          <w:b/>
          <w:bCs/>
          <w:sz w:val="20"/>
          <w:szCs w:val="20"/>
          <w:lang w:val="en-IN"/>
        </w:rPr>
        <w:t>no ongoing or past litigation</w:t>
      </w:r>
      <w:r w:rsidRPr="00EB5720">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EB5720">
        <w:rPr>
          <w:rFonts w:ascii="Tahoma" w:hAnsi="Tahoma" w:cs="Tahoma"/>
          <w:b/>
          <w:bCs/>
          <w:sz w:val="20"/>
          <w:szCs w:val="20"/>
          <w:lang w:val="en-IN"/>
        </w:rPr>
        <w:t>services/supplies</w:t>
      </w:r>
      <w:r w:rsidRPr="00EB5720">
        <w:rPr>
          <w:rFonts w:ascii="Tahoma" w:hAnsi="Tahoma" w:cs="Tahoma"/>
          <w:sz w:val="20"/>
          <w:szCs w:val="20"/>
          <w:lang w:val="en-IN"/>
        </w:rPr>
        <w:t>.</w:t>
      </w:r>
    </w:p>
    <w:p w14:paraId="0875ACB4" w14:textId="77777777" w:rsidR="0026692E" w:rsidRPr="00EB5720" w:rsidRDefault="0026692E" w:rsidP="0026692E">
      <w:pPr>
        <w:pStyle w:val="ListParagraph"/>
        <w:numPr>
          <w:ilvl w:val="0"/>
          <w:numId w:val="71"/>
        </w:numPr>
        <w:tabs>
          <w:tab w:val="left" w:pos="1199"/>
        </w:tabs>
        <w:jc w:val="both"/>
        <w:rPr>
          <w:rFonts w:ascii="Tahoma" w:hAnsi="Tahoma" w:cs="Tahoma"/>
          <w:sz w:val="20"/>
          <w:szCs w:val="20"/>
          <w:lang w:val="en-IN"/>
        </w:rPr>
      </w:pPr>
      <w:r w:rsidRPr="00EB572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56F3588" w14:textId="77777777" w:rsidR="0026692E" w:rsidRPr="00EB5720" w:rsidRDefault="0026692E" w:rsidP="0026692E">
      <w:pPr>
        <w:tabs>
          <w:tab w:val="left" w:pos="1199"/>
        </w:tabs>
        <w:ind w:left="66"/>
        <w:jc w:val="both"/>
        <w:rPr>
          <w:rFonts w:ascii="Tahoma" w:hAnsi="Tahoma" w:cs="Tahoma"/>
          <w:b/>
          <w:bCs/>
          <w:sz w:val="20"/>
          <w:szCs w:val="20"/>
          <w:u w:val="single"/>
          <w:lang w:val="en-IN"/>
        </w:rPr>
      </w:pPr>
    </w:p>
    <w:p w14:paraId="36656877" w14:textId="77777777" w:rsidR="0026692E" w:rsidRPr="00EB5720" w:rsidRDefault="0026692E" w:rsidP="0026692E">
      <w:pPr>
        <w:tabs>
          <w:tab w:val="left" w:pos="1199"/>
        </w:tabs>
        <w:ind w:left="66"/>
        <w:jc w:val="both"/>
        <w:rPr>
          <w:rFonts w:ascii="Tahoma" w:hAnsi="Tahoma" w:cs="Tahoma"/>
          <w:b/>
          <w:bCs/>
          <w:sz w:val="20"/>
          <w:szCs w:val="20"/>
          <w:u w:val="single"/>
          <w:lang w:val="en-IN"/>
        </w:rPr>
      </w:pPr>
      <w:r w:rsidRPr="00EB5720">
        <w:rPr>
          <w:rFonts w:ascii="Tahoma" w:hAnsi="Tahoma" w:cs="Tahoma"/>
          <w:b/>
          <w:bCs/>
          <w:sz w:val="20"/>
          <w:szCs w:val="20"/>
          <w:u w:val="single"/>
          <w:lang w:val="en-IN"/>
        </w:rPr>
        <w:t>Site Visit /Understanding:</w:t>
      </w:r>
    </w:p>
    <w:p w14:paraId="6B6570B3" w14:textId="77777777" w:rsidR="0026692E" w:rsidRPr="00EB5720" w:rsidRDefault="0026692E" w:rsidP="0026692E">
      <w:pPr>
        <w:pStyle w:val="ListParagraph"/>
        <w:numPr>
          <w:ilvl w:val="0"/>
          <w:numId w:val="70"/>
        </w:numPr>
        <w:tabs>
          <w:tab w:val="clear" w:pos="720"/>
          <w:tab w:val="num" w:pos="426"/>
          <w:tab w:val="left" w:pos="1199"/>
        </w:tabs>
        <w:ind w:left="426"/>
        <w:jc w:val="both"/>
        <w:rPr>
          <w:rFonts w:ascii="Tahoma" w:hAnsi="Tahoma" w:cs="Tahoma"/>
          <w:sz w:val="20"/>
          <w:szCs w:val="20"/>
          <w:lang w:val="en-IN"/>
        </w:rPr>
      </w:pPr>
      <w:r w:rsidRPr="00EB5720">
        <w:rPr>
          <w:rFonts w:ascii="Tahoma" w:hAnsi="Tahoma" w:cs="Tahoma"/>
          <w:sz w:val="20"/>
          <w:szCs w:val="20"/>
          <w:lang w:val="en-IN"/>
        </w:rPr>
        <w:t>We confirm that we have visited the site/clearly understood the requirements and expectations of the college authorities.</w:t>
      </w:r>
    </w:p>
    <w:p w14:paraId="2DA16A34" w14:textId="77777777" w:rsidR="0026692E" w:rsidRPr="00EB5720" w:rsidRDefault="0026692E" w:rsidP="0026692E">
      <w:pPr>
        <w:tabs>
          <w:tab w:val="left" w:pos="1199"/>
        </w:tabs>
        <w:ind w:left="66"/>
        <w:jc w:val="both"/>
        <w:rPr>
          <w:rFonts w:ascii="Tahoma" w:hAnsi="Tahoma" w:cs="Tahoma"/>
          <w:b/>
          <w:bCs/>
          <w:sz w:val="20"/>
          <w:szCs w:val="20"/>
          <w:u w:val="single"/>
          <w:lang w:val="en-IN"/>
        </w:rPr>
      </w:pPr>
    </w:p>
    <w:p w14:paraId="24742B61" w14:textId="77777777" w:rsidR="0026692E" w:rsidRPr="00EB5720" w:rsidRDefault="0026692E" w:rsidP="0026692E">
      <w:pPr>
        <w:tabs>
          <w:tab w:val="left" w:pos="1199"/>
        </w:tabs>
        <w:ind w:left="66"/>
        <w:jc w:val="both"/>
        <w:rPr>
          <w:rFonts w:ascii="Tahoma" w:hAnsi="Tahoma" w:cs="Tahoma"/>
          <w:b/>
          <w:bCs/>
          <w:sz w:val="20"/>
          <w:szCs w:val="20"/>
          <w:u w:val="single"/>
          <w:lang w:val="en-IN"/>
        </w:rPr>
      </w:pPr>
      <w:r w:rsidRPr="00EB5720">
        <w:rPr>
          <w:rFonts w:ascii="Tahoma" w:hAnsi="Tahoma" w:cs="Tahoma"/>
          <w:b/>
          <w:bCs/>
          <w:sz w:val="20"/>
          <w:szCs w:val="20"/>
          <w:u w:val="single"/>
          <w:lang w:val="en-IN"/>
        </w:rPr>
        <w:t>Scope of Work:</w:t>
      </w:r>
    </w:p>
    <w:p w14:paraId="17B0DD97" w14:textId="77777777" w:rsidR="0026692E" w:rsidRPr="00EB5720" w:rsidRDefault="0026692E" w:rsidP="0026692E">
      <w:pPr>
        <w:pStyle w:val="ListParagraph"/>
        <w:numPr>
          <w:ilvl w:val="0"/>
          <w:numId w:val="70"/>
        </w:numPr>
        <w:tabs>
          <w:tab w:val="clear" w:pos="720"/>
          <w:tab w:val="num" w:pos="426"/>
          <w:tab w:val="left" w:pos="1199"/>
        </w:tabs>
        <w:ind w:left="426"/>
        <w:jc w:val="both"/>
        <w:rPr>
          <w:rFonts w:ascii="Tahoma" w:hAnsi="Tahoma" w:cs="Tahoma"/>
          <w:sz w:val="20"/>
          <w:szCs w:val="20"/>
          <w:lang w:val="en-IN"/>
        </w:rPr>
      </w:pPr>
      <w:r w:rsidRPr="00EB572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EB5720">
        <w:t xml:space="preserve"> </w:t>
      </w:r>
      <w:r w:rsidRPr="00EB5720">
        <w:rPr>
          <w:rFonts w:ascii="Tahoma" w:hAnsi="Tahoma" w:cs="Tahoma"/>
          <w:sz w:val="20"/>
          <w:szCs w:val="20"/>
        </w:rPr>
        <w:t>However, if any additional item is required during execution, the same shall be provided by us as per the requirement.</w:t>
      </w:r>
    </w:p>
    <w:p w14:paraId="7731A9E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475081D3"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76915364" w14:textId="77777777" w:rsidR="0026692E" w:rsidRPr="00EB5720" w:rsidRDefault="0026692E" w:rsidP="0026692E">
      <w:pPr>
        <w:pStyle w:val="ListParagraph"/>
        <w:tabs>
          <w:tab w:val="left" w:pos="1199"/>
        </w:tabs>
        <w:ind w:left="426"/>
        <w:jc w:val="both"/>
        <w:rPr>
          <w:rFonts w:ascii="Tahoma" w:hAnsi="Tahoma" w:cs="Tahoma"/>
          <w:b/>
          <w:bCs/>
          <w:sz w:val="20"/>
          <w:szCs w:val="20"/>
          <w:u w:val="single"/>
          <w:lang w:val="en-IN"/>
        </w:rPr>
      </w:pPr>
      <w:r w:rsidRPr="00EB5720">
        <w:rPr>
          <w:rFonts w:ascii="Tahoma" w:hAnsi="Tahoma" w:cs="Tahoma"/>
          <w:b/>
          <w:bCs/>
          <w:sz w:val="20"/>
          <w:szCs w:val="20"/>
          <w:u w:val="single"/>
          <w:lang w:val="en-IN"/>
        </w:rPr>
        <w:t>Bidder Details</w:t>
      </w:r>
    </w:p>
    <w:p w14:paraId="40391811"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695D1E03"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Name of Bidder: ______________________________________</w:t>
      </w:r>
    </w:p>
    <w:p w14:paraId="34555120"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48161204"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Address: _____________________________________________</w:t>
      </w:r>
    </w:p>
    <w:p w14:paraId="11BDF1AE"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3EED6BF7"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Contact Person: _______________________________________</w:t>
      </w:r>
    </w:p>
    <w:p w14:paraId="3553AEB5"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666236A2"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Mobile No.: ___________________________________________</w:t>
      </w:r>
    </w:p>
    <w:p w14:paraId="60D6DFB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2E5204F1"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Email ID: _____________________________________________</w:t>
      </w:r>
    </w:p>
    <w:p w14:paraId="1B945CA2"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25B2667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Authorized Signatory: __________________________________</w:t>
      </w:r>
    </w:p>
    <w:p w14:paraId="481235EE"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7DABBC9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Signature &amp; Stamp: ____________________________________</w:t>
      </w:r>
    </w:p>
    <w:p w14:paraId="406F7BA6"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0FE7542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3894A653"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Date: _________________</w:t>
      </w:r>
    </w:p>
    <w:p w14:paraId="39BD9A8A" w14:textId="77777777" w:rsidR="0026692E" w:rsidRPr="00EB5720" w:rsidRDefault="0026692E" w:rsidP="0026692E">
      <w:pPr>
        <w:pStyle w:val="ListParagraph"/>
        <w:tabs>
          <w:tab w:val="left" w:pos="1199"/>
        </w:tabs>
        <w:ind w:left="426"/>
        <w:jc w:val="both"/>
        <w:rPr>
          <w:rFonts w:ascii="Tahoma" w:hAnsi="Tahoma" w:cs="Tahoma"/>
          <w:b/>
          <w:bCs/>
          <w:sz w:val="20"/>
          <w:szCs w:val="20"/>
          <w:lang w:val="en-IN"/>
        </w:rPr>
      </w:pPr>
      <w:r w:rsidRPr="00EB5720">
        <w:rPr>
          <w:rFonts w:ascii="Tahoma" w:hAnsi="Tahoma" w:cs="Tahoma"/>
          <w:sz w:val="20"/>
          <w:szCs w:val="20"/>
          <w:lang w:val="en-IN"/>
        </w:rPr>
        <w:t>Place: ________________</w:t>
      </w:r>
    </w:p>
    <w:bookmarkEnd w:id="4"/>
    <w:p w14:paraId="1E7E9FA4" w14:textId="226D031C" w:rsidR="0026692E" w:rsidRPr="00EB5720" w:rsidRDefault="0026692E" w:rsidP="0026692E">
      <w:pPr>
        <w:rPr>
          <w:rFonts w:ascii="Tahoma" w:hAnsi="Tahoma" w:cs="Tahoma"/>
          <w:i/>
          <w:sz w:val="20"/>
          <w:szCs w:val="20"/>
        </w:rPr>
      </w:pPr>
      <w:r w:rsidRPr="00EB5720">
        <w:rPr>
          <w:rFonts w:ascii="Tahoma" w:hAnsi="Tahoma" w:cs="Tahoma"/>
          <w:i/>
          <w:sz w:val="20"/>
          <w:szCs w:val="20"/>
        </w:rPr>
        <w:br w:type="page"/>
      </w:r>
    </w:p>
    <w:p w14:paraId="2760BA18" w14:textId="1E64DCFD" w:rsidR="00BB57A4" w:rsidRPr="00EB5720" w:rsidRDefault="00243B31" w:rsidP="008F4155">
      <w:pPr>
        <w:rPr>
          <w:rFonts w:ascii="Tahoma" w:hAnsi="Tahoma" w:cs="Tahoma"/>
          <w:i/>
          <w:sz w:val="20"/>
          <w:szCs w:val="20"/>
          <w:u w:val="single"/>
        </w:rPr>
      </w:pPr>
      <w:r w:rsidRPr="00EB5720">
        <w:rPr>
          <w:rFonts w:ascii="Tahoma" w:hAnsi="Tahoma" w:cs="Tahoma"/>
          <w:b/>
          <w:sz w:val="20"/>
          <w:szCs w:val="20"/>
          <w:u w:val="single"/>
        </w:rPr>
        <w:t>Commercial</w:t>
      </w:r>
      <w:r w:rsidRPr="00EB5720">
        <w:rPr>
          <w:rFonts w:ascii="Tahoma" w:hAnsi="Tahoma" w:cs="Tahoma"/>
          <w:b/>
          <w:spacing w:val="-2"/>
          <w:sz w:val="20"/>
          <w:szCs w:val="20"/>
          <w:u w:val="single"/>
        </w:rPr>
        <w:t xml:space="preserve"> </w:t>
      </w:r>
      <w:r w:rsidRPr="00EB5720">
        <w:rPr>
          <w:rFonts w:ascii="Tahoma" w:hAnsi="Tahoma" w:cs="Tahoma"/>
          <w:b/>
          <w:sz w:val="20"/>
          <w:szCs w:val="20"/>
          <w:u w:val="single"/>
        </w:rPr>
        <w:t>Bid:</w:t>
      </w:r>
      <w:r w:rsidRPr="00EB5720">
        <w:rPr>
          <w:rFonts w:ascii="Tahoma" w:hAnsi="Tahoma" w:cs="Tahoma"/>
          <w:b/>
          <w:spacing w:val="-1"/>
          <w:sz w:val="20"/>
          <w:szCs w:val="20"/>
          <w:u w:val="single"/>
        </w:rPr>
        <w:t xml:space="preserve"> </w:t>
      </w:r>
      <w:r w:rsidRPr="00EB5720">
        <w:rPr>
          <w:rFonts w:ascii="Tahoma" w:hAnsi="Tahoma" w:cs="Tahoma"/>
          <w:i/>
          <w:sz w:val="20"/>
          <w:szCs w:val="20"/>
          <w:u w:val="single"/>
        </w:rPr>
        <w:t>(in</w:t>
      </w:r>
      <w:r w:rsidRPr="00EB5720">
        <w:rPr>
          <w:rFonts w:ascii="Tahoma" w:hAnsi="Tahoma" w:cs="Tahoma"/>
          <w:i/>
          <w:spacing w:val="-3"/>
          <w:sz w:val="20"/>
          <w:szCs w:val="20"/>
          <w:u w:val="single"/>
        </w:rPr>
        <w:t xml:space="preserve"> </w:t>
      </w:r>
      <w:r w:rsidRPr="00EB5720">
        <w:rPr>
          <w:rFonts w:ascii="Tahoma" w:hAnsi="Tahoma" w:cs="Tahoma"/>
          <w:i/>
          <w:sz w:val="20"/>
          <w:szCs w:val="20"/>
          <w:u w:val="single"/>
        </w:rPr>
        <w:t>separate</w:t>
      </w:r>
      <w:r w:rsidRPr="00EB5720">
        <w:rPr>
          <w:rFonts w:ascii="Tahoma" w:hAnsi="Tahoma" w:cs="Tahoma"/>
          <w:i/>
          <w:spacing w:val="-2"/>
          <w:sz w:val="20"/>
          <w:szCs w:val="20"/>
          <w:u w:val="single"/>
        </w:rPr>
        <w:t xml:space="preserve"> </w:t>
      </w:r>
      <w:r w:rsidRPr="00EB5720">
        <w:rPr>
          <w:rFonts w:ascii="Tahoma" w:hAnsi="Tahoma" w:cs="Tahoma"/>
          <w:i/>
          <w:sz w:val="20"/>
          <w:szCs w:val="20"/>
          <w:u w:val="single"/>
        </w:rPr>
        <w:t>sealed</w:t>
      </w:r>
      <w:r w:rsidRPr="00EB5720">
        <w:rPr>
          <w:rFonts w:ascii="Tahoma" w:hAnsi="Tahoma" w:cs="Tahoma"/>
          <w:i/>
          <w:spacing w:val="-1"/>
          <w:sz w:val="20"/>
          <w:szCs w:val="20"/>
          <w:u w:val="single"/>
        </w:rPr>
        <w:t xml:space="preserve"> </w:t>
      </w:r>
      <w:r w:rsidRPr="00EB5720">
        <w:rPr>
          <w:rFonts w:ascii="Tahoma" w:hAnsi="Tahoma" w:cs="Tahoma"/>
          <w:i/>
          <w:sz w:val="20"/>
          <w:szCs w:val="20"/>
          <w:u w:val="single"/>
        </w:rPr>
        <w:t>envelope</w:t>
      </w:r>
      <w:r w:rsidR="00791F02" w:rsidRPr="00EB5720">
        <w:rPr>
          <w:rFonts w:ascii="Tahoma" w:hAnsi="Tahoma" w:cs="Tahoma"/>
          <w:i/>
          <w:sz w:val="20"/>
          <w:szCs w:val="20"/>
          <w:u w:val="single"/>
        </w:rPr>
        <w:t>/password protected file via email</w:t>
      </w:r>
      <w:r w:rsidRPr="00EB5720">
        <w:rPr>
          <w:rFonts w:ascii="Tahoma" w:hAnsi="Tahoma" w:cs="Tahoma"/>
          <w:i/>
          <w:sz w:val="20"/>
          <w:szCs w:val="20"/>
          <w:u w:val="single"/>
        </w:rPr>
        <w:t>)</w:t>
      </w:r>
    </w:p>
    <w:p w14:paraId="07132EDA" w14:textId="77777777" w:rsidR="0064664A" w:rsidRPr="00EB5720" w:rsidRDefault="0064664A" w:rsidP="008F4155">
      <w:pPr>
        <w:rPr>
          <w:rFonts w:ascii="Tahoma" w:hAnsi="Tahoma" w:cs="Tahoma"/>
          <w:i/>
          <w:sz w:val="20"/>
          <w:szCs w:val="20"/>
          <w:u w:val="single"/>
        </w:rPr>
      </w:pPr>
    </w:p>
    <w:p w14:paraId="09C211E8" w14:textId="75CA9869" w:rsidR="0064664A" w:rsidRPr="00EB5720" w:rsidRDefault="0064664A" w:rsidP="0064664A">
      <w:pPr>
        <w:pStyle w:val="Heading1"/>
        <w:ind w:left="0" w:right="-90"/>
        <w:rPr>
          <w:rFonts w:ascii="Tahoma" w:hAnsi="Tahoma" w:cs="Tahoma"/>
          <w:bCs w:val="0"/>
          <w:sz w:val="20"/>
          <w:szCs w:val="20"/>
        </w:rPr>
      </w:pPr>
      <w:r w:rsidRPr="00EB5720">
        <w:rPr>
          <w:rFonts w:ascii="Tahoma" w:hAnsi="Tahoma" w:cs="Tahoma"/>
          <w:bCs w:val="0"/>
          <w:sz w:val="20"/>
          <w:szCs w:val="20"/>
        </w:rPr>
        <w:t xml:space="preserve">Bid for </w:t>
      </w:r>
      <w:r w:rsidRPr="00EB5720">
        <w:rPr>
          <w:rFonts w:ascii="Tahoma" w:hAnsi="Tahoma" w:cs="Tahoma"/>
          <w:bCs w:val="0"/>
          <w:color w:val="000000"/>
          <w:sz w:val="18"/>
          <w:szCs w:val="18"/>
        </w:rPr>
        <w:t>“</w:t>
      </w:r>
      <w:r w:rsidR="00410EEA" w:rsidRPr="00EB5720">
        <w:rPr>
          <w:rFonts w:ascii="Tahoma" w:hAnsi="Tahoma" w:cs="Tahoma"/>
          <w:bCs w:val="0"/>
          <w:sz w:val="19"/>
          <w:szCs w:val="19"/>
          <w:lang w:bidi="hi-IN"/>
        </w:rPr>
        <w:t>Civil, Electrical and VRV work for</w:t>
      </w:r>
      <w:r w:rsidR="00410EEA" w:rsidRPr="00EB5720">
        <w:rPr>
          <w:rFonts w:ascii="Tahoma" w:hAnsi="Tahoma" w:cs="Tahoma"/>
          <w:bCs w:val="0"/>
          <w:color w:val="000000"/>
          <w:sz w:val="19"/>
          <w:szCs w:val="19"/>
        </w:rPr>
        <w:t xml:space="preserve"> </w:t>
      </w:r>
      <w:r w:rsidR="00410EEA" w:rsidRPr="00EB5720">
        <w:rPr>
          <w:rFonts w:ascii="Tahoma" w:hAnsi="Tahoma" w:cs="Tahoma"/>
          <w:bCs w:val="0"/>
          <w:sz w:val="19"/>
          <w:szCs w:val="19"/>
          <w:lang w:bidi="hi-IN"/>
        </w:rPr>
        <w:t>Setting up of Computer Laboratory</w:t>
      </w:r>
      <w:r w:rsidR="002F26BF" w:rsidRPr="00EB5720">
        <w:rPr>
          <w:rFonts w:ascii="Tahoma" w:eastAsia="Times New Roman" w:hAnsi="Tahoma" w:cs="Tahoma"/>
          <w:sz w:val="24"/>
          <w:szCs w:val="24"/>
          <w:u w:val="none"/>
          <w:lang w:bidi="hi-IN"/>
        </w:rPr>
        <w:t>.</w:t>
      </w:r>
      <w:r w:rsidRPr="00EB5720">
        <w:rPr>
          <w:rFonts w:ascii="Tahoma" w:hAnsi="Tahoma" w:cs="Tahoma"/>
          <w:bCs w:val="0"/>
          <w:sz w:val="20"/>
          <w:szCs w:val="20"/>
        </w:rPr>
        <w:t xml:space="preserve"> “</w:t>
      </w:r>
    </w:p>
    <w:p w14:paraId="44CAEFF3" w14:textId="03AB0E27" w:rsidR="008F4155" w:rsidRPr="00EB5720" w:rsidRDefault="0064664A" w:rsidP="0064664A">
      <w:pPr>
        <w:pStyle w:val="Heading1"/>
        <w:ind w:left="0" w:right="-90"/>
        <w:rPr>
          <w:rFonts w:ascii="Tahoma" w:eastAsia="Yu Gothic" w:hAnsi="Tahoma" w:cs="Tahoma"/>
          <w:sz w:val="18"/>
          <w:szCs w:val="18"/>
        </w:rPr>
      </w:pPr>
      <w:r w:rsidRPr="00EB5720">
        <w:rPr>
          <w:rFonts w:ascii="Tahoma" w:eastAsia="Yu Gothic" w:hAnsi="Tahoma" w:cs="Tahoma"/>
          <w:sz w:val="18"/>
          <w:szCs w:val="18"/>
        </w:rPr>
        <w:t xml:space="preserve">(Tender No.: </w:t>
      </w:r>
      <w:r w:rsidR="00EB5720" w:rsidRPr="00EB5720">
        <w:rPr>
          <w:rFonts w:ascii="Tahoma" w:hAnsi="Tahoma" w:cs="Tahoma"/>
          <w:color w:val="4F81BD" w:themeColor="accent1"/>
          <w:sz w:val="19"/>
          <w:szCs w:val="19"/>
        </w:rPr>
        <w:t>2025-26/ECE</w:t>
      </w:r>
      <w:r w:rsidR="00EB5720" w:rsidRPr="00EB5720">
        <w:rPr>
          <w:rFonts w:ascii="Tahoma" w:hAnsi="Tahoma" w:cs="Tahoma"/>
          <w:b w:val="0"/>
          <w:color w:val="4F81BD" w:themeColor="accent1"/>
          <w:sz w:val="19"/>
          <w:szCs w:val="19"/>
        </w:rPr>
        <w:t>-Estate/</w:t>
      </w:r>
      <w:r w:rsidR="00EB5720" w:rsidRPr="00EB5720">
        <w:rPr>
          <w:rFonts w:ascii="Tahoma" w:hAnsi="Tahoma" w:cs="Tahoma"/>
          <w:color w:val="4F81BD" w:themeColor="accent1"/>
          <w:sz w:val="19"/>
          <w:szCs w:val="19"/>
        </w:rPr>
        <w:t>2B/</w:t>
      </w:r>
      <w:r w:rsidR="00EB5720" w:rsidRPr="00EB5720">
        <w:rPr>
          <w:rFonts w:ascii="Tahoma" w:hAnsi="Tahoma" w:cs="Tahoma"/>
          <w:b w:val="0"/>
          <w:color w:val="4F81BD" w:themeColor="accent1"/>
          <w:sz w:val="19"/>
          <w:szCs w:val="19"/>
        </w:rPr>
        <w:t xml:space="preserve"> </w:t>
      </w:r>
      <w:r w:rsidR="00EB5720" w:rsidRPr="00EB5720">
        <w:rPr>
          <w:rFonts w:ascii="Tahoma" w:hAnsi="Tahoma" w:cs="Tahoma"/>
          <w:color w:val="4F81BD" w:themeColor="accent1"/>
          <w:sz w:val="19"/>
          <w:szCs w:val="19"/>
        </w:rPr>
        <w:t>LNM-1170</w:t>
      </w:r>
      <w:r w:rsidR="00EB5720" w:rsidRPr="00EB5720">
        <w:rPr>
          <w:rFonts w:ascii="Tahoma" w:hAnsi="Tahoma" w:cs="Tahoma"/>
          <w:b w:val="0"/>
          <w:color w:val="4F81BD" w:themeColor="accent1"/>
          <w:sz w:val="19"/>
          <w:szCs w:val="19"/>
        </w:rPr>
        <w:t>E</w:t>
      </w:r>
      <w:r w:rsidRPr="00EB5720">
        <w:rPr>
          <w:rFonts w:ascii="Tahoma" w:eastAsia="Yu Gothic" w:hAnsi="Tahoma" w:cs="Tahoma"/>
          <w:sz w:val="18"/>
          <w:szCs w:val="18"/>
        </w:rPr>
        <w:t>)</w:t>
      </w:r>
    </w:p>
    <w:p w14:paraId="3B3E1962" w14:textId="77777777" w:rsidR="00E73BF8" w:rsidRPr="00EB5720" w:rsidRDefault="00E73BF8" w:rsidP="0064664A">
      <w:pPr>
        <w:pStyle w:val="Heading1"/>
        <w:ind w:left="0" w:right="-90"/>
        <w:rPr>
          <w:rFonts w:ascii="Tahoma" w:eastAsia="Yu Gothic" w:hAnsi="Tahoma" w:cs="Tahoma"/>
          <w:sz w:val="18"/>
          <w:szCs w:val="18"/>
        </w:rPr>
      </w:pPr>
    </w:p>
    <w:tbl>
      <w:tblPr>
        <w:tblStyle w:val="TableGrid"/>
        <w:tblW w:w="10236" w:type="dxa"/>
        <w:tblInd w:w="-431" w:type="dxa"/>
        <w:tblLayout w:type="fixed"/>
        <w:tblLook w:val="04A0" w:firstRow="1" w:lastRow="0" w:firstColumn="1" w:lastColumn="0" w:noHBand="0" w:noVBand="1"/>
      </w:tblPr>
      <w:tblGrid>
        <w:gridCol w:w="993"/>
        <w:gridCol w:w="5670"/>
        <w:gridCol w:w="851"/>
        <w:gridCol w:w="742"/>
        <w:gridCol w:w="810"/>
        <w:gridCol w:w="1170"/>
      </w:tblGrid>
      <w:tr w:rsidR="00E73BF8" w:rsidRPr="00EB5720" w14:paraId="5E31D7C9" w14:textId="2E508B93" w:rsidTr="00EB5720">
        <w:trPr>
          <w:trHeight w:val="420"/>
          <w:tblHeader/>
        </w:trPr>
        <w:tc>
          <w:tcPr>
            <w:tcW w:w="993" w:type="dxa"/>
            <w:noWrap/>
          </w:tcPr>
          <w:p w14:paraId="03BD81AB" w14:textId="77777777" w:rsidR="00E73BF8" w:rsidRPr="00EB5720" w:rsidRDefault="00E73BF8" w:rsidP="00BD417F">
            <w:pPr>
              <w:jc w:val="center"/>
              <w:rPr>
                <w:rFonts w:ascii="Tahoma" w:hAnsi="Tahoma" w:cs="Tahoma"/>
                <w:b/>
                <w:bCs/>
                <w:lang w:bidi="hi-IN"/>
              </w:rPr>
            </w:pPr>
          </w:p>
        </w:tc>
        <w:tc>
          <w:tcPr>
            <w:tcW w:w="5670" w:type="dxa"/>
            <w:noWrap/>
          </w:tcPr>
          <w:p w14:paraId="18242B21" w14:textId="77777777" w:rsidR="00E73BF8" w:rsidRPr="00EB5720" w:rsidRDefault="00E73BF8" w:rsidP="00BD417F">
            <w:pPr>
              <w:jc w:val="center"/>
              <w:rPr>
                <w:rFonts w:ascii="Tahoma" w:hAnsi="Tahoma" w:cs="Tahoma"/>
                <w:b/>
                <w:bCs/>
                <w:lang w:bidi="hi-IN"/>
              </w:rPr>
            </w:pPr>
            <w:r w:rsidRPr="00EB5720">
              <w:rPr>
                <w:rFonts w:ascii="Tahoma" w:hAnsi="Tahoma" w:cs="Tahoma"/>
                <w:b/>
                <w:bCs/>
                <w:sz w:val="24"/>
                <w:szCs w:val="24"/>
                <w:lang w:bidi="hi-IN"/>
              </w:rPr>
              <w:t xml:space="preserve">CIVIL </w:t>
            </w:r>
          </w:p>
        </w:tc>
        <w:tc>
          <w:tcPr>
            <w:tcW w:w="851" w:type="dxa"/>
            <w:noWrap/>
          </w:tcPr>
          <w:p w14:paraId="3E9758B2" w14:textId="77777777" w:rsidR="00E73BF8" w:rsidRPr="00EB5720" w:rsidRDefault="00E73BF8" w:rsidP="00BD417F">
            <w:pPr>
              <w:jc w:val="center"/>
              <w:rPr>
                <w:rFonts w:ascii="Tahoma" w:hAnsi="Tahoma" w:cs="Tahoma"/>
                <w:b/>
                <w:bCs/>
                <w:lang w:bidi="hi-IN"/>
              </w:rPr>
            </w:pPr>
          </w:p>
        </w:tc>
        <w:tc>
          <w:tcPr>
            <w:tcW w:w="742" w:type="dxa"/>
            <w:noWrap/>
          </w:tcPr>
          <w:p w14:paraId="4F3277FC" w14:textId="77777777" w:rsidR="00E73BF8" w:rsidRPr="00EB5720" w:rsidRDefault="00E73BF8" w:rsidP="00BD417F">
            <w:pPr>
              <w:jc w:val="center"/>
              <w:rPr>
                <w:rFonts w:ascii="Tahoma" w:hAnsi="Tahoma" w:cs="Tahoma"/>
                <w:b/>
                <w:bCs/>
                <w:lang w:bidi="hi-IN"/>
              </w:rPr>
            </w:pPr>
          </w:p>
        </w:tc>
        <w:tc>
          <w:tcPr>
            <w:tcW w:w="810" w:type="dxa"/>
          </w:tcPr>
          <w:p w14:paraId="50808CCE" w14:textId="77777777" w:rsidR="00E73BF8" w:rsidRPr="00EB5720" w:rsidRDefault="00E73BF8" w:rsidP="00BD417F">
            <w:pPr>
              <w:jc w:val="center"/>
              <w:rPr>
                <w:rFonts w:ascii="Tahoma" w:hAnsi="Tahoma" w:cs="Tahoma"/>
                <w:b/>
                <w:bCs/>
                <w:lang w:bidi="hi-IN"/>
              </w:rPr>
            </w:pPr>
          </w:p>
        </w:tc>
        <w:tc>
          <w:tcPr>
            <w:tcW w:w="1170" w:type="dxa"/>
          </w:tcPr>
          <w:p w14:paraId="63076004" w14:textId="77777777" w:rsidR="00E73BF8" w:rsidRPr="00EB5720" w:rsidRDefault="00E73BF8" w:rsidP="00BD417F">
            <w:pPr>
              <w:jc w:val="center"/>
              <w:rPr>
                <w:rFonts w:ascii="Tahoma" w:hAnsi="Tahoma" w:cs="Tahoma"/>
                <w:b/>
                <w:bCs/>
                <w:lang w:bidi="hi-IN"/>
              </w:rPr>
            </w:pPr>
          </w:p>
        </w:tc>
      </w:tr>
      <w:tr w:rsidR="00E73BF8" w:rsidRPr="00EB5720" w14:paraId="1F81E569" w14:textId="2CFB5C96" w:rsidTr="00EB5720">
        <w:trPr>
          <w:trHeight w:val="60"/>
          <w:tblHeader/>
        </w:trPr>
        <w:tc>
          <w:tcPr>
            <w:tcW w:w="993" w:type="dxa"/>
            <w:noWrap/>
            <w:hideMark/>
          </w:tcPr>
          <w:p w14:paraId="393020AC"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Sr. No.</w:t>
            </w:r>
          </w:p>
        </w:tc>
        <w:tc>
          <w:tcPr>
            <w:tcW w:w="5670" w:type="dxa"/>
            <w:noWrap/>
            <w:hideMark/>
          </w:tcPr>
          <w:p w14:paraId="06623A7C"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Item Description</w:t>
            </w:r>
          </w:p>
        </w:tc>
        <w:tc>
          <w:tcPr>
            <w:tcW w:w="851" w:type="dxa"/>
            <w:noWrap/>
            <w:hideMark/>
          </w:tcPr>
          <w:p w14:paraId="016A4BEA"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Qty.</w:t>
            </w:r>
          </w:p>
        </w:tc>
        <w:tc>
          <w:tcPr>
            <w:tcW w:w="742" w:type="dxa"/>
            <w:noWrap/>
            <w:hideMark/>
          </w:tcPr>
          <w:p w14:paraId="65EF1191"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Unit</w:t>
            </w:r>
          </w:p>
        </w:tc>
        <w:tc>
          <w:tcPr>
            <w:tcW w:w="810" w:type="dxa"/>
          </w:tcPr>
          <w:p w14:paraId="087CF8B2" w14:textId="51EDF412" w:rsidR="00E73BF8" w:rsidRPr="00EB5720" w:rsidRDefault="00E73BF8" w:rsidP="00BD417F">
            <w:pPr>
              <w:jc w:val="center"/>
              <w:rPr>
                <w:rFonts w:ascii="Tahoma" w:hAnsi="Tahoma" w:cs="Tahoma"/>
                <w:b/>
                <w:bCs/>
                <w:lang w:bidi="hi-IN"/>
              </w:rPr>
            </w:pPr>
            <w:r w:rsidRPr="00EB5720">
              <w:rPr>
                <w:rFonts w:ascii="Tahoma" w:hAnsi="Tahoma" w:cs="Tahoma"/>
                <w:b/>
                <w:bCs/>
                <w:lang w:bidi="hi-IN"/>
              </w:rPr>
              <w:t xml:space="preserve">Rate </w:t>
            </w:r>
          </w:p>
        </w:tc>
        <w:tc>
          <w:tcPr>
            <w:tcW w:w="1170" w:type="dxa"/>
          </w:tcPr>
          <w:p w14:paraId="421BA5E2" w14:textId="33C6A27D" w:rsidR="00E73BF8" w:rsidRPr="00EB5720" w:rsidRDefault="00E73BF8" w:rsidP="00BD417F">
            <w:pPr>
              <w:jc w:val="center"/>
              <w:rPr>
                <w:rFonts w:ascii="Tahoma" w:hAnsi="Tahoma" w:cs="Tahoma"/>
                <w:b/>
                <w:bCs/>
                <w:lang w:bidi="hi-IN"/>
              </w:rPr>
            </w:pPr>
            <w:r w:rsidRPr="00EB5720">
              <w:rPr>
                <w:rFonts w:ascii="Tahoma" w:hAnsi="Tahoma" w:cs="Tahoma"/>
                <w:b/>
                <w:bCs/>
                <w:lang w:bidi="hi-IN"/>
              </w:rPr>
              <w:t>Amount</w:t>
            </w:r>
          </w:p>
        </w:tc>
      </w:tr>
      <w:tr w:rsidR="00E73BF8" w:rsidRPr="00EB5720" w14:paraId="4BC8F3D9" w14:textId="39B79C34" w:rsidTr="00EB5720">
        <w:trPr>
          <w:trHeight w:val="60"/>
        </w:trPr>
        <w:tc>
          <w:tcPr>
            <w:tcW w:w="993" w:type="dxa"/>
            <w:noWrap/>
            <w:hideMark/>
          </w:tcPr>
          <w:p w14:paraId="554AA424"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w:t>
            </w:r>
          </w:p>
        </w:tc>
        <w:tc>
          <w:tcPr>
            <w:tcW w:w="5670" w:type="dxa"/>
            <w:hideMark/>
          </w:tcPr>
          <w:p w14:paraId="2B87DF5B"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Dismantling/ Demolishing work of Brick wall 230 mm thickness laid in cement mortar/ plaster, including stacking of serviceable material and disposal of unserviceable material within 500 meters of lead, The Volume of the wall is (3.15 x 0.23 x 6.07) m </w:t>
            </w:r>
          </w:p>
        </w:tc>
        <w:tc>
          <w:tcPr>
            <w:tcW w:w="851" w:type="dxa"/>
            <w:hideMark/>
          </w:tcPr>
          <w:p w14:paraId="16907D94"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4.40</w:t>
            </w:r>
          </w:p>
        </w:tc>
        <w:tc>
          <w:tcPr>
            <w:tcW w:w="742" w:type="dxa"/>
            <w:hideMark/>
          </w:tcPr>
          <w:p w14:paraId="402E503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cum</w:t>
            </w:r>
          </w:p>
        </w:tc>
        <w:tc>
          <w:tcPr>
            <w:tcW w:w="810" w:type="dxa"/>
          </w:tcPr>
          <w:p w14:paraId="44D9DA21" w14:textId="77777777" w:rsidR="00E73BF8" w:rsidRPr="00EB5720" w:rsidRDefault="00E73BF8" w:rsidP="00BD417F">
            <w:pPr>
              <w:jc w:val="both"/>
              <w:rPr>
                <w:rFonts w:ascii="Tahoma" w:hAnsi="Tahoma" w:cs="Tahoma"/>
                <w:bCs/>
                <w:lang w:bidi="hi-IN"/>
              </w:rPr>
            </w:pPr>
          </w:p>
        </w:tc>
        <w:tc>
          <w:tcPr>
            <w:tcW w:w="1170" w:type="dxa"/>
          </w:tcPr>
          <w:p w14:paraId="53F04D35" w14:textId="77777777" w:rsidR="00E73BF8" w:rsidRPr="00EB5720" w:rsidRDefault="00E73BF8" w:rsidP="00BD417F">
            <w:pPr>
              <w:jc w:val="both"/>
              <w:rPr>
                <w:rFonts w:ascii="Tahoma" w:hAnsi="Tahoma" w:cs="Tahoma"/>
                <w:bCs/>
                <w:lang w:bidi="hi-IN"/>
              </w:rPr>
            </w:pPr>
          </w:p>
        </w:tc>
      </w:tr>
      <w:tr w:rsidR="00E73BF8" w:rsidRPr="00EB5720" w14:paraId="7D5CB4CE" w14:textId="44CECDAF" w:rsidTr="00EB5720">
        <w:trPr>
          <w:trHeight w:val="60"/>
        </w:trPr>
        <w:tc>
          <w:tcPr>
            <w:tcW w:w="993" w:type="dxa"/>
            <w:noWrap/>
            <w:hideMark/>
          </w:tcPr>
          <w:p w14:paraId="773FB4CE" w14:textId="77777777" w:rsidR="00E73BF8" w:rsidRPr="00EB5720" w:rsidRDefault="00E73BF8" w:rsidP="00BD417F">
            <w:pPr>
              <w:jc w:val="both"/>
              <w:rPr>
                <w:rFonts w:ascii="Tahoma" w:hAnsi="Tahoma" w:cs="Tahoma"/>
                <w:b/>
                <w:lang w:bidi="hi-IN"/>
              </w:rPr>
            </w:pPr>
            <w:r w:rsidRPr="00EB5720">
              <w:rPr>
                <w:rFonts w:ascii="Tahoma" w:hAnsi="Tahoma" w:cs="Tahoma"/>
                <w:b/>
                <w:lang w:bidi="hi-IN"/>
              </w:rPr>
              <w:t>2</w:t>
            </w:r>
          </w:p>
        </w:tc>
        <w:tc>
          <w:tcPr>
            <w:tcW w:w="5670" w:type="dxa"/>
            <w:hideMark/>
          </w:tcPr>
          <w:p w14:paraId="62082F08"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Dismantling &amp; Shifting of the Aluminum sections/ Panels from the rooms to the scrap yard, as per engineers / HOD.</w:t>
            </w:r>
          </w:p>
        </w:tc>
        <w:tc>
          <w:tcPr>
            <w:tcW w:w="851" w:type="dxa"/>
            <w:hideMark/>
          </w:tcPr>
          <w:p w14:paraId="6F012AD5"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1AD520E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job (LS)</w:t>
            </w:r>
          </w:p>
        </w:tc>
        <w:tc>
          <w:tcPr>
            <w:tcW w:w="810" w:type="dxa"/>
          </w:tcPr>
          <w:p w14:paraId="224D2276" w14:textId="77777777" w:rsidR="00E73BF8" w:rsidRPr="00EB5720" w:rsidRDefault="00E73BF8" w:rsidP="00BD417F">
            <w:pPr>
              <w:jc w:val="both"/>
              <w:rPr>
                <w:rFonts w:ascii="Tahoma" w:hAnsi="Tahoma" w:cs="Tahoma"/>
                <w:bCs/>
                <w:lang w:bidi="hi-IN"/>
              </w:rPr>
            </w:pPr>
          </w:p>
        </w:tc>
        <w:tc>
          <w:tcPr>
            <w:tcW w:w="1170" w:type="dxa"/>
          </w:tcPr>
          <w:p w14:paraId="4CB58DD6" w14:textId="77777777" w:rsidR="00E73BF8" w:rsidRPr="00EB5720" w:rsidRDefault="00E73BF8" w:rsidP="00BD417F">
            <w:pPr>
              <w:jc w:val="both"/>
              <w:rPr>
                <w:rFonts w:ascii="Tahoma" w:hAnsi="Tahoma" w:cs="Tahoma"/>
                <w:bCs/>
                <w:lang w:bidi="hi-IN"/>
              </w:rPr>
            </w:pPr>
          </w:p>
        </w:tc>
      </w:tr>
      <w:tr w:rsidR="00E73BF8" w:rsidRPr="00EB5720" w14:paraId="40C8D7E9" w14:textId="6C0F2DB8" w:rsidTr="00EB5720">
        <w:trPr>
          <w:trHeight w:val="60"/>
        </w:trPr>
        <w:tc>
          <w:tcPr>
            <w:tcW w:w="993" w:type="dxa"/>
            <w:noWrap/>
            <w:hideMark/>
          </w:tcPr>
          <w:p w14:paraId="68913014" w14:textId="77777777" w:rsidR="00E73BF8" w:rsidRPr="00EB5720" w:rsidRDefault="00E73BF8" w:rsidP="00BD417F">
            <w:pPr>
              <w:jc w:val="both"/>
              <w:rPr>
                <w:rFonts w:ascii="Tahoma" w:hAnsi="Tahoma" w:cs="Tahoma"/>
                <w:b/>
                <w:lang w:bidi="hi-IN"/>
              </w:rPr>
            </w:pPr>
            <w:r w:rsidRPr="00EB5720">
              <w:rPr>
                <w:rFonts w:ascii="Tahoma" w:hAnsi="Tahoma" w:cs="Tahoma"/>
                <w:b/>
                <w:lang w:bidi="hi-IN"/>
              </w:rPr>
              <w:t>3</w:t>
            </w:r>
          </w:p>
        </w:tc>
        <w:tc>
          <w:tcPr>
            <w:tcW w:w="5670" w:type="dxa"/>
            <w:hideMark/>
          </w:tcPr>
          <w:p w14:paraId="24EE692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Dismantling tile work in floors laid in cement mortar, including stacking of serviceable material and disposal of unserviceable material within 500 meters of lead: For thickness of tiles 25mm to 40mm. The Area of the room is (17.78 x 6.07) m </w:t>
            </w:r>
          </w:p>
        </w:tc>
        <w:tc>
          <w:tcPr>
            <w:tcW w:w="851" w:type="dxa"/>
            <w:hideMark/>
          </w:tcPr>
          <w:p w14:paraId="6945AB20"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107.92</w:t>
            </w:r>
          </w:p>
        </w:tc>
        <w:tc>
          <w:tcPr>
            <w:tcW w:w="742" w:type="dxa"/>
            <w:hideMark/>
          </w:tcPr>
          <w:p w14:paraId="30C2EB4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3A6F9E91" w14:textId="77777777" w:rsidR="00E73BF8" w:rsidRPr="00EB5720" w:rsidRDefault="00E73BF8" w:rsidP="00BD417F">
            <w:pPr>
              <w:jc w:val="both"/>
              <w:rPr>
                <w:rFonts w:ascii="Tahoma" w:hAnsi="Tahoma" w:cs="Tahoma"/>
                <w:bCs/>
                <w:lang w:bidi="hi-IN"/>
              </w:rPr>
            </w:pPr>
          </w:p>
        </w:tc>
        <w:tc>
          <w:tcPr>
            <w:tcW w:w="1170" w:type="dxa"/>
          </w:tcPr>
          <w:p w14:paraId="1D59EA07" w14:textId="77777777" w:rsidR="00E73BF8" w:rsidRPr="00EB5720" w:rsidRDefault="00E73BF8" w:rsidP="00BD417F">
            <w:pPr>
              <w:jc w:val="both"/>
              <w:rPr>
                <w:rFonts w:ascii="Tahoma" w:hAnsi="Tahoma" w:cs="Tahoma"/>
                <w:bCs/>
                <w:lang w:bidi="hi-IN"/>
              </w:rPr>
            </w:pPr>
          </w:p>
        </w:tc>
      </w:tr>
      <w:tr w:rsidR="00E73BF8" w:rsidRPr="00EB5720" w14:paraId="7CD58BA7" w14:textId="1D73BD87" w:rsidTr="00EB5720">
        <w:trPr>
          <w:trHeight w:val="60"/>
        </w:trPr>
        <w:tc>
          <w:tcPr>
            <w:tcW w:w="993" w:type="dxa"/>
            <w:noWrap/>
            <w:hideMark/>
          </w:tcPr>
          <w:p w14:paraId="740FECAB" w14:textId="77777777" w:rsidR="00E73BF8" w:rsidRPr="00EB5720" w:rsidRDefault="00E73BF8" w:rsidP="00BD417F">
            <w:pPr>
              <w:jc w:val="both"/>
              <w:rPr>
                <w:rFonts w:ascii="Tahoma" w:hAnsi="Tahoma" w:cs="Tahoma"/>
                <w:b/>
                <w:lang w:bidi="hi-IN"/>
              </w:rPr>
            </w:pPr>
            <w:r w:rsidRPr="00EB5720">
              <w:rPr>
                <w:rFonts w:ascii="Tahoma" w:hAnsi="Tahoma" w:cs="Tahoma"/>
                <w:b/>
                <w:lang w:bidi="hi-IN"/>
              </w:rPr>
              <w:t>4</w:t>
            </w:r>
          </w:p>
        </w:tc>
        <w:tc>
          <w:tcPr>
            <w:tcW w:w="5670" w:type="dxa"/>
            <w:hideMark/>
          </w:tcPr>
          <w:p w14:paraId="21F752F6"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Providing and applying 12 mm thick cement plaster in a single coat on internal surfaces of brick masonry walls with cement mortar 1:6 (1 cement: 6 fine sand), finished with a smooth surface, including cleaning, curing, and scaffolding, complete as per the direction of the Engineers and CPWD norms, The Area of the wall finishing is (0.23 x 6.07) m = 1.40 sqm, (2 x 0.23 x 3.15) m = 2.90 sqm</w:t>
            </w:r>
          </w:p>
        </w:tc>
        <w:tc>
          <w:tcPr>
            <w:tcW w:w="851" w:type="dxa"/>
            <w:hideMark/>
          </w:tcPr>
          <w:p w14:paraId="28365E24"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4.30</w:t>
            </w:r>
          </w:p>
        </w:tc>
        <w:tc>
          <w:tcPr>
            <w:tcW w:w="742" w:type="dxa"/>
            <w:hideMark/>
          </w:tcPr>
          <w:p w14:paraId="48C65C73"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434AB320" w14:textId="77777777" w:rsidR="00E73BF8" w:rsidRPr="00EB5720" w:rsidRDefault="00E73BF8" w:rsidP="00BD417F">
            <w:pPr>
              <w:jc w:val="both"/>
              <w:rPr>
                <w:rFonts w:ascii="Tahoma" w:hAnsi="Tahoma" w:cs="Tahoma"/>
                <w:bCs/>
                <w:lang w:bidi="hi-IN"/>
              </w:rPr>
            </w:pPr>
          </w:p>
        </w:tc>
        <w:tc>
          <w:tcPr>
            <w:tcW w:w="1170" w:type="dxa"/>
          </w:tcPr>
          <w:p w14:paraId="7C3A933F" w14:textId="77777777" w:rsidR="00E73BF8" w:rsidRPr="00EB5720" w:rsidRDefault="00E73BF8" w:rsidP="00BD417F">
            <w:pPr>
              <w:jc w:val="both"/>
              <w:rPr>
                <w:rFonts w:ascii="Tahoma" w:hAnsi="Tahoma" w:cs="Tahoma"/>
                <w:bCs/>
                <w:lang w:bidi="hi-IN"/>
              </w:rPr>
            </w:pPr>
          </w:p>
        </w:tc>
      </w:tr>
      <w:tr w:rsidR="00E73BF8" w:rsidRPr="00EB5720" w14:paraId="5725C17B" w14:textId="6E2FC25B" w:rsidTr="00EB5720">
        <w:trPr>
          <w:trHeight w:val="651"/>
        </w:trPr>
        <w:tc>
          <w:tcPr>
            <w:tcW w:w="993" w:type="dxa"/>
            <w:noWrap/>
            <w:hideMark/>
          </w:tcPr>
          <w:p w14:paraId="275B8ABE" w14:textId="77777777" w:rsidR="00E73BF8" w:rsidRPr="00EB5720" w:rsidRDefault="00E73BF8" w:rsidP="00BD417F">
            <w:pPr>
              <w:jc w:val="both"/>
              <w:rPr>
                <w:rFonts w:ascii="Tahoma" w:hAnsi="Tahoma" w:cs="Tahoma"/>
                <w:b/>
                <w:lang w:bidi="hi-IN"/>
              </w:rPr>
            </w:pPr>
            <w:r w:rsidRPr="00EB5720">
              <w:rPr>
                <w:rFonts w:ascii="Tahoma" w:hAnsi="Tahoma" w:cs="Tahoma"/>
                <w:b/>
                <w:lang w:bidi="hi-IN"/>
              </w:rPr>
              <w:t>5</w:t>
            </w:r>
          </w:p>
        </w:tc>
        <w:tc>
          <w:tcPr>
            <w:tcW w:w="5670" w:type="dxa"/>
            <w:hideMark/>
          </w:tcPr>
          <w:p w14:paraId="7DE66546"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and installation of 600x600 mm double charged vitrified floor tiles (as per the approved sample and colour selected by LNMIIT), including all necessary works required to complete the job such as base preparation (PCC, etc.), 1:4 rough cement mortar bed under the tiles, and completion of the work as per the instructions of the engineers at LNMIIT and latest CPWD Norms, The Area of the room is (17.78 x 6.07) m = 107. 92 sqm</w:t>
            </w:r>
          </w:p>
        </w:tc>
        <w:tc>
          <w:tcPr>
            <w:tcW w:w="851" w:type="dxa"/>
            <w:hideMark/>
          </w:tcPr>
          <w:p w14:paraId="0AC82ED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107.92</w:t>
            </w:r>
          </w:p>
        </w:tc>
        <w:tc>
          <w:tcPr>
            <w:tcW w:w="742" w:type="dxa"/>
            <w:hideMark/>
          </w:tcPr>
          <w:p w14:paraId="3CBA6E49"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1915146C" w14:textId="77777777" w:rsidR="00E73BF8" w:rsidRPr="00EB5720" w:rsidRDefault="00E73BF8" w:rsidP="00BD417F">
            <w:pPr>
              <w:jc w:val="both"/>
              <w:rPr>
                <w:rFonts w:ascii="Tahoma" w:hAnsi="Tahoma" w:cs="Tahoma"/>
                <w:bCs/>
                <w:lang w:bidi="hi-IN"/>
              </w:rPr>
            </w:pPr>
          </w:p>
        </w:tc>
        <w:tc>
          <w:tcPr>
            <w:tcW w:w="1170" w:type="dxa"/>
          </w:tcPr>
          <w:p w14:paraId="3940219C" w14:textId="77777777" w:rsidR="00E73BF8" w:rsidRPr="00EB5720" w:rsidRDefault="00E73BF8" w:rsidP="00BD417F">
            <w:pPr>
              <w:jc w:val="both"/>
              <w:rPr>
                <w:rFonts w:ascii="Tahoma" w:hAnsi="Tahoma" w:cs="Tahoma"/>
                <w:bCs/>
                <w:lang w:bidi="hi-IN"/>
              </w:rPr>
            </w:pPr>
          </w:p>
        </w:tc>
      </w:tr>
      <w:tr w:rsidR="00E73BF8" w:rsidRPr="00EB5720" w14:paraId="1D1885C7" w14:textId="6C561D95" w:rsidTr="00EB5720">
        <w:trPr>
          <w:trHeight w:val="60"/>
        </w:trPr>
        <w:tc>
          <w:tcPr>
            <w:tcW w:w="993" w:type="dxa"/>
            <w:noWrap/>
            <w:hideMark/>
          </w:tcPr>
          <w:p w14:paraId="5E7C7927" w14:textId="77777777" w:rsidR="00E73BF8" w:rsidRPr="00EB5720" w:rsidRDefault="00E73BF8" w:rsidP="00BD417F">
            <w:pPr>
              <w:jc w:val="both"/>
              <w:rPr>
                <w:rFonts w:ascii="Tahoma" w:hAnsi="Tahoma" w:cs="Tahoma"/>
                <w:b/>
                <w:lang w:bidi="hi-IN"/>
              </w:rPr>
            </w:pPr>
            <w:r w:rsidRPr="00EB5720">
              <w:rPr>
                <w:rFonts w:ascii="Tahoma" w:hAnsi="Tahoma" w:cs="Tahoma"/>
                <w:b/>
                <w:lang w:bidi="hi-IN"/>
              </w:rPr>
              <w:t>6</w:t>
            </w:r>
          </w:p>
        </w:tc>
        <w:tc>
          <w:tcPr>
            <w:tcW w:w="5670" w:type="dxa"/>
            <w:hideMark/>
          </w:tcPr>
          <w:p w14:paraId="6840B577" w14:textId="69890E94" w:rsidR="00E73BF8" w:rsidRPr="00EB5720" w:rsidRDefault="00E73BF8" w:rsidP="00BD417F">
            <w:pPr>
              <w:jc w:val="both"/>
              <w:rPr>
                <w:rFonts w:ascii="Tahoma" w:hAnsi="Tahoma" w:cs="Tahoma"/>
                <w:bCs/>
                <w:lang w:bidi="hi-IN"/>
              </w:rPr>
            </w:pPr>
            <w:r w:rsidRPr="00EB5720">
              <w:rPr>
                <w:rFonts w:ascii="Tahoma" w:hAnsi="Tahoma" w:cs="Tahoma"/>
                <w:bCs/>
                <w:lang w:bidi="hi-IN"/>
              </w:rPr>
              <w:t>Wall painting with plastic emulsion paint of approved brand and manufacture to give an even shade including all scaffolding: Old work (Two or more coats) on new work including preparation of base with primer, putty, lippy etc. complete in all respect.</w:t>
            </w:r>
          </w:p>
        </w:tc>
        <w:tc>
          <w:tcPr>
            <w:tcW w:w="851" w:type="dxa"/>
            <w:hideMark/>
          </w:tcPr>
          <w:p w14:paraId="157E907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260.00</w:t>
            </w:r>
          </w:p>
        </w:tc>
        <w:tc>
          <w:tcPr>
            <w:tcW w:w="742" w:type="dxa"/>
            <w:hideMark/>
          </w:tcPr>
          <w:p w14:paraId="3377FC58"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6B43A8A2" w14:textId="77777777" w:rsidR="00E73BF8" w:rsidRPr="00EB5720" w:rsidRDefault="00E73BF8" w:rsidP="00BD417F">
            <w:pPr>
              <w:jc w:val="both"/>
              <w:rPr>
                <w:rFonts w:ascii="Tahoma" w:hAnsi="Tahoma" w:cs="Tahoma"/>
                <w:bCs/>
                <w:lang w:bidi="hi-IN"/>
              </w:rPr>
            </w:pPr>
          </w:p>
        </w:tc>
        <w:tc>
          <w:tcPr>
            <w:tcW w:w="1170" w:type="dxa"/>
          </w:tcPr>
          <w:p w14:paraId="3EB9DB02" w14:textId="77777777" w:rsidR="00E73BF8" w:rsidRPr="00EB5720" w:rsidRDefault="00E73BF8" w:rsidP="00BD417F">
            <w:pPr>
              <w:jc w:val="both"/>
              <w:rPr>
                <w:rFonts w:ascii="Tahoma" w:hAnsi="Tahoma" w:cs="Tahoma"/>
                <w:bCs/>
                <w:lang w:bidi="hi-IN"/>
              </w:rPr>
            </w:pPr>
          </w:p>
        </w:tc>
      </w:tr>
      <w:tr w:rsidR="00E73BF8" w:rsidRPr="00EB5720" w14:paraId="375E7B68" w14:textId="7B13BB8E" w:rsidTr="00EB5720">
        <w:trPr>
          <w:trHeight w:val="60"/>
        </w:trPr>
        <w:tc>
          <w:tcPr>
            <w:tcW w:w="993" w:type="dxa"/>
            <w:noWrap/>
            <w:hideMark/>
          </w:tcPr>
          <w:p w14:paraId="50D0D38C" w14:textId="77777777" w:rsidR="00E73BF8" w:rsidRPr="00EB5720" w:rsidRDefault="00E73BF8" w:rsidP="00BD417F">
            <w:pPr>
              <w:jc w:val="both"/>
              <w:rPr>
                <w:rFonts w:ascii="Tahoma" w:hAnsi="Tahoma" w:cs="Tahoma"/>
                <w:b/>
                <w:lang w:bidi="hi-IN"/>
              </w:rPr>
            </w:pPr>
            <w:r w:rsidRPr="00EB5720">
              <w:rPr>
                <w:rFonts w:ascii="Tahoma" w:hAnsi="Tahoma" w:cs="Tahoma"/>
                <w:b/>
                <w:lang w:bidi="hi-IN"/>
              </w:rPr>
              <w:t>7</w:t>
            </w:r>
          </w:p>
        </w:tc>
        <w:tc>
          <w:tcPr>
            <w:tcW w:w="5670" w:type="dxa"/>
            <w:hideMark/>
          </w:tcPr>
          <w:p w14:paraId="76507AC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of Medium Back chair with previously approved specifications and make. Make &amp; Model – Amardeep Spirit 03</w:t>
            </w:r>
          </w:p>
        </w:tc>
        <w:tc>
          <w:tcPr>
            <w:tcW w:w="851" w:type="dxa"/>
            <w:hideMark/>
          </w:tcPr>
          <w:p w14:paraId="0883D54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67.00</w:t>
            </w:r>
          </w:p>
        </w:tc>
        <w:tc>
          <w:tcPr>
            <w:tcW w:w="742" w:type="dxa"/>
            <w:hideMark/>
          </w:tcPr>
          <w:p w14:paraId="4498DCE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7F9048C4" w14:textId="77777777" w:rsidR="00E73BF8" w:rsidRPr="00EB5720" w:rsidRDefault="00E73BF8" w:rsidP="00BD417F">
            <w:pPr>
              <w:jc w:val="both"/>
              <w:rPr>
                <w:rFonts w:ascii="Tahoma" w:hAnsi="Tahoma" w:cs="Tahoma"/>
                <w:bCs/>
                <w:lang w:bidi="hi-IN"/>
              </w:rPr>
            </w:pPr>
          </w:p>
        </w:tc>
        <w:tc>
          <w:tcPr>
            <w:tcW w:w="1170" w:type="dxa"/>
          </w:tcPr>
          <w:p w14:paraId="3F0F4300" w14:textId="77777777" w:rsidR="00E73BF8" w:rsidRPr="00EB5720" w:rsidRDefault="00E73BF8" w:rsidP="00BD417F">
            <w:pPr>
              <w:jc w:val="both"/>
              <w:rPr>
                <w:rFonts w:ascii="Tahoma" w:hAnsi="Tahoma" w:cs="Tahoma"/>
                <w:bCs/>
                <w:lang w:bidi="hi-IN"/>
              </w:rPr>
            </w:pPr>
          </w:p>
        </w:tc>
      </w:tr>
      <w:tr w:rsidR="00E73BF8" w:rsidRPr="00EB5720" w14:paraId="3F1152BC" w14:textId="478A4020" w:rsidTr="00EB5720">
        <w:trPr>
          <w:trHeight w:val="3812"/>
        </w:trPr>
        <w:tc>
          <w:tcPr>
            <w:tcW w:w="993" w:type="dxa"/>
            <w:noWrap/>
            <w:hideMark/>
          </w:tcPr>
          <w:p w14:paraId="3EB10C30" w14:textId="77777777" w:rsidR="00E73BF8" w:rsidRPr="00EB5720" w:rsidRDefault="00E73BF8" w:rsidP="00BD417F">
            <w:pPr>
              <w:jc w:val="both"/>
              <w:rPr>
                <w:rFonts w:ascii="Tahoma" w:hAnsi="Tahoma" w:cs="Tahoma"/>
                <w:b/>
                <w:lang w:bidi="hi-IN"/>
              </w:rPr>
            </w:pPr>
            <w:r w:rsidRPr="00EB5720">
              <w:rPr>
                <w:rFonts w:ascii="Tahoma" w:hAnsi="Tahoma" w:cs="Tahoma"/>
                <w:b/>
                <w:lang w:bidi="hi-IN"/>
              </w:rPr>
              <w:t>8</w:t>
            </w:r>
          </w:p>
        </w:tc>
        <w:tc>
          <w:tcPr>
            <w:tcW w:w="5670" w:type="dxa"/>
            <w:hideMark/>
          </w:tcPr>
          <w:p w14:paraId="292D6B40"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Lab table dimensions (13280 x 600 x 750) mm (1 Table for 16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Table partition (Plywood): - 75 mm thick partition with double raceway, one for electrical and one for networking. Lab table comprises a footrest, Keyboard (600 mm width), &amp; CPU stand (150mm width)., Painting with putty under the table (where laminate is not in use). Switches and wires: - Legrand-Mylinc (15Amp- Qty2) (5Amp-Qty4) and wiring polycab. (Note: No wiring should be visible). - (Top measurements - 7.91 sqm) - For 16 students on table - Size may increase or decrease according to site/ user/ engineer/ LNMIIT personal.</w:t>
            </w:r>
          </w:p>
        </w:tc>
        <w:tc>
          <w:tcPr>
            <w:tcW w:w="851" w:type="dxa"/>
            <w:hideMark/>
          </w:tcPr>
          <w:p w14:paraId="4E78399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7546FAD2"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28171D99" w14:textId="77777777" w:rsidR="00E73BF8" w:rsidRPr="00EB5720" w:rsidRDefault="00E73BF8" w:rsidP="00BD417F">
            <w:pPr>
              <w:jc w:val="both"/>
              <w:rPr>
                <w:rFonts w:ascii="Tahoma" w:hAnsi="Tahoma" w:cs="Tahoma"/>
                <w:bCs/>
                <w:lang w:bidi="hi-IN"/>
              </w:rPr>
            </w:pPr>
          </w:p>
        </w:tc>
        <w:tc>
          <w:tcPr>
            <w:tcW w:w="1170" w:type="dxa"/>
          </w:tcPr>
          <w:p w14:paraId="1DCADF66" w14:textId="77777777" w:rsidR="00E73BF8" w:rsidRPr="00EB5720" w:rsidRDefault="00E73BF8" w:rsidP="00BD417F">
            <w:pPr>
              <w:jc w:val="both"/>
              <w:rPr>
                <w:rFonts w:ascii="Tahoma" w:hAnsi="Tahoma" w:cs="Tahoma"/>
                <w:bCs/>
                <w:lang w:bidi="hi-IN"/>
              </w:rPr>
            </w:pPr>
          </w:p>
        </w:tc>
      </w:tr>
      <w:tr w:rsidR="00E73BF8" w:rsidRPr="00EB5720" w14:paraId="35480ABB" w14:textId="0AE90262" w:rsidTr="00EB5720">
        <w:trPr>
          <w:trHeight w:val="4660"/>
        </w:trPr>
        <w:tc>
          <w:tcPr>
            <w:tcW w:w="993" w:type="dxa"/>
            <w:noWrap/>
            <w:hideMark/>
          </w:tcPr>
          <w:p w14:paraId="169FC74C" w14:textId="77777777" w:rsidR="00E73BF8" w:rsidRPr="00EB5720" w:rsidRDefault="00E73BF8" w:rsidP="00BD417F">
            <w:pPr>
              <w:jc w:val="both"/>
              <w:rPr>
                <w:rFonts w:ascii="Tahoma" w:hAnsi="Tahoma" w:cs="Tahoma"/>
                <w:b/>
                <w:lang w:bidi="hi-IN"/>
              </w:rPr>
            </w:pPr>
            <w:r w:rsidRPr="00EB5720">
              <w:rPr>
                <w:rFonts w:ascii="Tahoma" w:hAnsi="Tahoma" w:cs="Tahoma"/>
                <w:b/>
                <w:lang w:bidi="hi-IN"/>
              </w:rPr>
              <w:t>9</w:t>
            </w:r>
          </w:p>
        </w:tc>
        <w:tc>
          <w:tcPr>
            <w:tcW w:w="5670" w:type="dxa"/>
            <w:hideMark/>
          </w:tcPr>
          <w:p w14:paraId="0AAD6FA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Lab table dimensions (14090 x 600 x 750) mm (1 Table for 17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Table partition (Plywood): - 75 mm thick partition with double raceway, one for electrical and one for networking. Lab table comprises a footrest, Keyboard (600 mm width), &amp; CPU stand (150mm width)., Painting with putty under the table (where laminate is not in use). Switches and wires: - Legrand-Mylinc (15Amp- Qty2) (5Amp-Qty4) and wiring polycab. (Note: No wiring should be visible). - (Top measurements - 8.45 sqm)- For 17 students on table - Size may increase or decrease according to site/ user/ engineer/ LNMIIT personal.</w:t>
            </w:r>
          </w:p>
        </w:tc>
        <w:tc>
          <w:tcPr>
            <w:tcW w:w="851" w:type="dxa"/>
            <w:hideMark/>
          </w:tcPr>
          <w:p w14:paraId="3AA10042"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4D93AC5B"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713B532D" w14:textId="77777777" w:rsidR="00E73BF8" w:rsidRPr="00EB5720" w:rsidRDefault="00E73BF8" w:rsidP="00BD417F">
            <w:pPr>
              <w:jc w:val="both"/>
              <w:rPr>
                <w:rFonts w:ascii="Tahoma" w:hAnsi="Tahoma" w:cs="Tahoma"/>
                <w:bCs/>
                <w:lang w:bidi="hi-IN"/>
              </w:rPr>
            </w:pPr>
          </w:p>
        </w:tc>
        <w:tc>
          <w:tcPr>
            <w:tcW w:w="1170" w:type="dxa"/>
          </w:tcPr>
          <w:p w14:paraId="280D112A" w14:textId="77777777" w:rsidR="00E73BF8" w:rsidRPr="00EB5720" w:rsidRDefault="00E73BF8" w:rsidP="00BD417F">
            <w:pPr>
              <w:jc w:val="both"/>
              <w:rPr>
                <w:rFonts w:ascii="Tahoma" w:hAnsi="Tahoma" w:cs="Tahoma"/>
                <w:bCs/>
                <w:lang w:bidi="hi-IN"/>
              </w:rPr>
            </w:pPr>
          </w:p>
        </w:tc>
      </w:tr>
      <w:tr w:rsidR="00E73BF8" w:rsidRPr="00EB5720" w14:paraId="6D2C7DAA" w14:textId="18584E81" w:rsidTr="00EB5720">
        <w:trPr>
          <w:trHeight w:val="2819"/>
        </w:trPr>
        <w:tc>
          <w:tcPr>
            <w:tcW w:w="993" w:type="dxa"/>
            <w:noWrap/>
            <w:hideMark/>
          </w:tcPr>
          <w:p w14:paraId="27D08273"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10</w:t>
            </w:r>
          </w:p>
        </w:tc>
        <w:tc>
          <w:tcPr>
            <w:tcW w:w="5670" w:type="dxa"/>
            <w:hideMark/>
          </w:tcPr>
          <w:p w14:paraId="0529397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Lab table dimensions (14090 x 1200 x 750) mm (1 Table for 34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Table partition (Plywood): - 75 mm thick partition with double raceway, one for electrical and one for networking. Lab table comprises a footrest, Keyboard (600 mm width), &amp; CPU stand (150mm width)., Painting with putty under the table (where laminate is not in use). Switches and wires: - Legrand-Mylinc (15Amp- Qty2) (5Amp-Qty4) and wiring polycab. (Note: No wiring should be visible). - (Top measurements - 16.91 sqm)- For total 34 students both sides - Size may increase or decrease according to site/ user/ engineer/ LNMIIT personal.</w:t>
            </w:r>
          </w:p>
        </w:tc>
        <w:tc>
          <w:tcPr>
            <w:tcW w:w="851" w:type="dxa"/>
            <w:hideMark/>
          </w:tcPr>
          <w:p w14:paraId="198D585A"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5E83464A"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7D3B27F9" w14:textId="77777777" w:rsidR="00E73BF8" w:rsidRPr="00EB5720" w:rsidRDefault="00E73BF8" w:rsidP="00BD417F">
            <w:pPr>
              <w:jc w:val="both"/>
              <w:rPr>
                <w:rFonts w:ascii="Tahoma" w:hAnsi="Tahoma" w:cs="Tahoma"/>
                <w:bCs/>
                <w:lang w:bidi="hi-IN"/>
              </w:rPr>
            </w:pPr>
          </w:p>
        </w:tc>
        <w:tc>
          <w:tcPr>
            <w:tcW w:w="1170" w:type="dxa"/>
          </w:tcPr>
          <w:p w14:paraId="0EC860F7" w14:textId="77777777" w:rsidR="00E73BF8" w:rsidRPr="00EB5720" w:rsidRDefault="00E73BF8" w:rsidP="00BD417F">
            <w:pPr>
              <w:jc w:val="both"/>
              <w:rPr>
                <w:rFonts w:ascii="Tahoma" w:hAnsi="Tahoma" w:cs="Tahoma"/>
                <w:bCs/>
                <w:lang w:bidi="hi-IN"/>
              </w:rPr>
            </w:pPr>
          </w:p>
        </w:tc>
      </w:tr>
      <w:tr w:rsidR="00E73BF8" w:rsidRPr="00EB5720" w14:paraId="3003D139" w14:textId="383C9CC0" w:rsidTr="00EB5720">
        <w:trPr>
          <w:trHeight w:val="60"/>
        </w:trPr>
        <w:tc>
          <w:tcPr>
            <w:tcW w:w="993" w:type="dxa"/>
            <w:noWrap/>
            <w:hideMark/>
          </w:tcPr>
          <w:p w14:paraId="5EDDDB77"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11</w:t>
            </w:r>
          </w:p>
        </w:tc>
        <w:tc>
          <w:tcPr>
            <w:tcW w:w="5670" w:type="dxa"/>
            <w:hideMark/>
          </w:tcPr>
          <w:p w14:paraId="0039560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Providing the GODREJ INTERIO Almirah StorEase 2-Door Display Unit Almirah with Glass Swing Doors (Traffic White), 1-Year Warranty, 4 Shelves</w:t>
            </w:r>
          </w:p>
        </w:tc>
        <w:tc>
          <w:tcPr>
            <w:tcW w:w="851" w:type="dxa"/>
            <w:hideMark/>
          </w:tcPr>
          <w:p w14:paraId="32A6E0D4"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4.00</w:t>
            </w:r>
          </w:p>
        </w:tc>
        <w:tc>
          <w:tcPr>
            <w:tcW w:w="742" w:type="dxa"/>
            <w:hideMark/>
          </w:tcPr>
          <w:p w14:paraId="470BF005"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0C4D76F0" w14:textId="77777777" w:rsidR="00E73BF8" w:rsidRPr="00EB5720" w:rsidRDefault="00E73BF8" w:rsidP="00BD417F">
            <w:pPr>
              <w:jc w:val="both"/>
              <w:rPr>
                <w:rFonts w:ascii="Tahoma" w:hAnsi="Tahoma" w:cs="Tahoma"/>
                <w:bCs/>
                <w:lang w:bidi="hi-IN"/>
              </w:rPr>
            </w:pPr>
          </w:p>
        </w:tc>
        <w:tc>
          <w:tcPr>
            <w:tcW w:w="1170" w:type="dxa"/>
          </w:tcPr>
          <w:p w14:paraId="0856545C" w14:textId="77777777" w:rsidR="00E73BF8" w:rsidRPr="00EB5720" w:rsidRDefault="00E73BF8" w:rsidP="00BD417F">
            <w:pPr>
              <w:jc w:val="both"/>
              <w:rPr>
                <w:rFonts w:ascii="Tahoma" w:hAnsi="Tahoma" w:cs="Tahoma"/>
                <w:bCs/>
                <w:lang w:bidi="hi-IN"/>
              </w:rPr>
            </w:pPr>
          </w:p>
        </w:tc>
      </w:tr>
      <w:tr w:rsidR="00E73BF8" w:rsidRPr="00EB5720" w14:paraId="617D6B16" w14:textId="72EF0265" w:rsidTr="00EB5720">
        <w:trPr>
          <w:trHeight w:val="1952"/>
        </w:trPr>
        <w:tc>
          <w:tcPr>
            <w:tcW w:w="993" w:type="dxa"/>
            <w:noWrap/>
            <w:hideMark/>
          </w:tcPr>
          <w:p w14:paraId="1D7E56A5"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12</w:t>
            </w:r>
          </w:p>
        </w:tc>
        <w:tc>
          <w:tcPr>
            <w:tcW w:w="5670" w:type="dxa"/>
            <w:hideMark/>
          </w:tcPr>
          <w:p w14:paraId="12CEB0B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&amp; Installation of wooden bag wardrobe / Rack outside, Rack size: 12 feet x 5 feet, Box size: 1 foot x 1 foot.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Hetich. Edges: - All edges are covered with PVC edge bands (2 mm thick)/ wooden moulding. Partition edges: - Moulded. - Size may increase or decrease according to site/ user/ engineer/ LNMIIT personal.</w:t>
            </w:r>
          </w:p>
        </w:tc>
        <w:tc>
          <w:tcPr>
            <w:tcW w:w="851" w:type="dxa"/>
            <w:hideMark/>
          </w:tcPr>
          <w:p w14:paraId="1E5F105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4003811F"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15BDED6D" w14:textId="77777777" w:rsidR="00E73BF8" w:rsidRPr="00EB5720" w:rsidRDefault="00E73BF8" w:rsidP="00BD417F">
            <w:pPr>
              <w:jc w:val="both"/>
              <w:rPr>
                <w:rFonts w:ascii="Tahoma" w:hAnsi="Tahoma" w:cs="Tahoma"/>
                <w:bCs/>
                <w:lang w:bidi="hi-IN"/>
              </w:rPr>
            </w:pPr>
          </w:p>
        </w:tc>
        <w:tc>
          <w:tcPr>
            <w:tcW w:w="1170" w:type="dxa"/>
          </w:tcPr>
          <w:p w14:paraId="563BC6A4" w14:textId="77777777" w:rsidR="00E73BF8" w:rsidRPr="00EB5720" w:rsidRDefault="00E73BF8" w:rsidP="00BD417F">
            <w:pPr>
              <w:jc w:val="both"/>
              <w:rPr>
                <w:rFonts w:ascii="Tahoma" w:hAnsi="Tahoma" w:cs="Tahoma"/>
                <w:bCs/>
                <w:lang w:bidi="hi-IN"/>
              </w:rPr>
            </w:pPr>
          </w:p>
        </w:tc>
      </w:tr>
      <w:tr w:rsidR="00E73BF8" w:rsidRPr="00EB5720" w14:paraId="719D965C" w14:textId="4E40556C" w:rsidTr="00EB5720">
        <w:trPr>
          <w:trHeight w:val="3438"/>
        </w:trPr>
        <w:tc>
          <w:tcPr>
            <w:tcW w:w="993" w:type="dxa"/>
            <w:noWrap/>
            <w:hideMark/>
          </w:tcPr>
          <w:p w14:paraId="23820941"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13</w:t>
            </w:r>
          </w:p>
        </w:tc>
        <w:tc>
          <w:tcPr>
            <w:tcW w:w="5670" w:type="dxa"/>
            <w:hideMark/>
          </w:tcPr>
          <w:p w14:paraId="4EA9C96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Providing &amp; fixing 19 MM block board with teak wood linings and mouldings, frame (With Melamine polish) in furniture like existing office table, Computer table, Almira. Wooden cabinets, Shelves etc. including cutting fitting all type-approved fittings, adhesive and accessories like locks, telescopic channels, and hinges as directed by the user/senior engineer in charge. Make- Century Ply, Green Ply. Edges: - All edges are covered with PVC edge bands (2 mm thick) or Wooden Moulded (Painted). 1 mm sunmica, As per IS: 1659, Type: COM, Termite resistant, Fire resistant, Moisture repellant and Y.O.M.:2025 Hardware (Locks, keys, handles, channels, hinges, and other accessories. -</w:t>
            </w:r>
            <w:r w:rsidRPr="00EB5720">
              <w:rPr>
                <w:rFonts w:ascii="Tahoma" w:hAnsi="Tahoma" w:cs="Tahoma"/>
                <w:bCs/>
                <w:lang w:bidi="hi-IN"/>
              </w:rPr>
              <w:br/>
              <w:t>Moda/haffle/Hetich/Ebco. Office Table Size:- 6 feet by 3.34 feet, with keyboard, footrest, cable manager - Size may increase or decrease according to site/ user/ engineer/ LNMIIT personal.</w:t>
            </w:r>
          </w:p>
        </w:tc>
        <w:tc>
          <w:tcPr>
            <w:tcW w:w="851" w:type="dxa"/>
            <w:hideMark/>
          </w:tcPr>
          <w:p w14:paraId="62A100A9"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55A337B9"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645FBE2A" w14:textId="77777777" w:rsidR="00E73BF8" w:rsidRPr="00EB5720" w:rsidRDefault="00E73BF8" w:rsidP="00BD417F">
            <w:pPr>
              <w:jc w:val="both"/>
              <w:rPr>
                <w:rFonts w:ascii="Tahoma" w:hAnsi="Tahoma" w:cs="Tahoma"/>
                <w:bCs/>
                <w:lang w:bidi="hi-IN"/>
              </w:rPr>
            </w:pPr>
          </w:p>
        </w:tc>
        <w:tc>
          <w:tcPr>
            <w:tcW w:w="1170" w:type="dxa"/>
          </w:tcPr>
          <w:p w14:paraId="1519F3E4" w14:textId="77777777" w:rsidR="00E73BF8" w:rsidRPr="00EB5720" w:rsidRDefault="00E73BF8" w:rsidP="00BD417F">
            <w:pPr>
              <w:jc w:val="both"/>
              <w:rPr>
                <w:rFonts w:ascii="Tahoma" w:hAnsi="Tahoma" w:cs="Tahoma"/>
                <w:bCs/>
                <w:lang w:bidi="hi-IN"/>
              </w:rPr>
            </w:pPr>
          </w:p>
        </w:tc>
      </w:tr>
      <w:tr w:rsidR="00E73BF8" w:rsidRPr="00EB5720" w14:paraId="405498EF" w14:textId="1FAE3BA3" w:rsidTr="00EB5720">
        <w:trPr>
          <w:trHeight w:val="60"/>
        </w:trPr>
        <w:tc>
          <w:tcPr>
            <w:tcW w:w="993" w:type="dxa"/>
            <w:noWrap/>
            <w:hideMark/>
          </w:tcPr>
          <w:p w14:paraId="459E45AD"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14</w:t>
            </w:r>
          </w:p>
        </w:tc>
        <w:tc>
          <w:tcPr>
            <w:tcW w:w="5670" w:type="dxa"/>
            <w:hideMark/>
          </w:tcPr>
          <w:p w14:paraId="63E3DA3B"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of High Back chair with previously approved specifications and make. Make &amp; Model – High Back Chair (Rastogi 110)</w:t>
            </w:r>
          </w:p>
        </w:tc>
        <w:tc>
          <w:tcPr>
            <w:tcW w:w="851" w:type="dxa"/>
            <w:hideMark/>
          </w:tcPr>
          <w:p w14:paraId="3738083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7B9FE65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0970CA32" w14:textId="77777777" w:rsidR="00E73BF8" w:rsidRPr="00EB5720" w:rsidRDefault="00E73BF8" w:rsidP="00BD417F">
            <w:pPr>
              <w:jc w:val="both"/>
              <w:rPr>
                <w:rFonts w:ascii="Tahoma" w:hAnsi="Tahoma" w:cs="Tahoma"/>
                <w:bCs/>
                <w:lang w:bidi="hi-IN"/>
              </w:rPr>
            </w:pPr>
          </w:p>
        </w:tc>
        <w:tc>
          <w:tcPr>
            <w:tcW w:w="1170" w:type="dxa"/>
          </w:tcPr>
          <w:p w14:paraId="7A328C77" w14:textId="77777777" w:rsidR="00E73BF8" w:rsidRPr="00EB5720" w:rsidRDefault="00E73BF8" w:rsidP="00BD417F">
            <w:pPr>
              <w:jc w:val="both"/>
              <w:rPr>
                <w:rFonts w:ascii="Tahoma" w:hAnsi="Tahoma" w:cs="Tahoma"/>
                <w:bCs/>
                <w:lang w:bidi="hi-IN"/>
              </w:rPr>
            </w:pPr>
          </w:p>
        </w:tc>
      </w:tr>
      <w:tr w:rsidR="00E73BF8" w:rsidRPr="00EB5720" w14:paraId="141A1DFB" w14:textId="0043B08A" w:rsidTr="00EB5720">
        <w:trPr>
          <w:trHeight w:val="60"/>
        </w:trPr>
        <w:tc>
          <w:tcPr>
            <w:tcW w:w="993" w:type="dxa"/>
            <w:noWrap/>
            <w:hideMark/>
          </w:tcPr>
          <w:p w14:paraId="087BD016"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15</w:t>
            </w:r>
          </w:p>
        </w:tc>
        <w:tc>
          <w:tcPr>
            <w:tcW w:w="5670" w:type="dxa"/>
            <w:hideMark/>
          </w:tcPr>
          <w:p w14:paraId="10EA858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of Medium Back chair with previously approved specifications and make. Make &amp; Model – Medium Back Chair (Rastogi 111) - Visitors</w:t>
            </w:r>
          </w:p>
        </w:tc>
        <w:tc>
          <w:tcPr>
            <w:tcW w:w="851" w:type="dxa"/>
            <w:hideMark/>
          </w:tcPr>
          <w:p w14:paraId="10107178"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3.00</w:t>
            </w:r>
          </w:p>
        </w:tc>
        <w:tc>
          <w:tcPr>
            <w:tcW w:w="742" w:type="dxa"/>
            <w:hideMark/>
          </w:tcPr>
          <w:p w14:paraId="61DDC6A2"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579113CE" w14:textId="77777777" w:rsidR="00E73BF8" w:rsidRPr="00EB5720" w:rsidRDefault="00E73BF8" w:rsidP="00BD417F">
            <w:pPr>
              <w:jc w:val="both"/>
              <w:rPr>
                <w:rFonts w:ascii="Tahoma" w:hAnsi="Tahoma" w:cs="Tahoma"/>
                <w:bCs/>
                <w:lang w:bidi="hi-IN"/>
              </w:rPr>
            </w:pPr>
          </w:p>
        </w:tc>
        <w:tc>
          <w:tcPr>
            <w:tcW w:w="1170" w:type="dxa"/>
          </w:tcPr>
          <w:p w14:paraId="3FD842A0" w14:textId="77777777" w:rsidR="00E73BF8" w:rsidRPr="00EB5720" w:rsidRDefault="00E73BF8" w:rsidP="00BD417F">
            <w:pPr>
              <w:jc w:val="both"/>
              <w:rPr>
                <w:rFonts w:ascii="Tahoma" w:hAnsi="Tahoma" w:cs="Tahoma"/>
                <w:bCs/>
                <w:lang w:bidi="hi-IN"/>
              </w:rPr>
            </w:pPr>
          </w:p>
        </w:tc>
      </w:tr>
      <w:tr w:rsidR="00E73BF8" w:rsidRPr="00EB5720" w14:paraId="77224645" w14:textId="77777777" w:rsidTr="00EB5720">
        <w:trPr>
          <w:trHeight w:val="60"/>
        </w:trPr>
        <w:tc>
          <w:tcPr>
            <w:tcW w:w="993" w:type="dxa"/>
            <w:noWrap/>
          </w:tcPr>
          <w:p w14:paraId="0389AC4E" w14:textId="77777777" w:rsidR="00E73BF8" w:rsidRPr="00EB5720" w:rsidRDefault="00E73BF8" w:rsidP="00BD417F">
            <w:pPr>
              <w:jc w:val="both"/>
              <w:rPr>
                <w:rFonts w:ascii="Tahoma" w:hAnsi="Tahoma" w:cs="Tahoma"/>
                <w:b/>
                <w:lang w:bidi="hi-IN"/>
              </w:rPr>
            </w:pPr>
          </w:p>
        </w:tc>
        <w:tc>
          <w:tcPr>
            <w:tcW w:w="5670" w:type="dxa"/>
          </w:tcPr>
          <w:p w14:paraId="53A3CE6D" w14:textId="36D977B0" w:rsidR="00E73BF8" w:rsidRPr="00EB5720" w:rsidRDefault="00E73BF8" w:rsidP="00E73BF8">
            <w:pPr>
              <w:jc w:val="right"/>
              <w:rPr>
                <w:rFonts w:ascii="Tahoma" w:hAnsi="Tahoma" w:cs="Tahoma"/>
                <w:b/>
                <w:lang w:bidi="hi-IN"/>
              </w:rPr>
            </w:pPr>
            <w:r w:rsidRPr="00EB5720">
              <w:rPr>
                <w:rFonts w:ascii="Tahoma" w:hAnsi="Tahoma" w:cs="Tahoma"/>
                <w:b/>
                <w:lang w:bidi="hi-IN"/>
              </w:rPr>
              <w:t>Total</w:t>
            </w:r>
          </w:p>
        </w:tc>
        <w:tc>
          <w:tcPr>
            <w:tcW w:w="851" w:type="dxa"/>
          </w:tcPr>
          <w:p w14:paraId="4E331E3D" w14:textId="77777777" w:rsidR="00E73BF8" w:rsidRPr="00EB5720" w:rsidRDefault="00E73BF8" w:rsidP="00BD417F">
            <w:pPr>
              <w:jc w:val="both"/>
              <w:rPr>
                <w:rFonts w:ascii="Tahoma" w:hAnsi="Tahoma" w:cs="Tahoma"/>
                <w:bCs/>
                <w:lang w:bidi="hi-IN"/>
              </w:rPr>
            </w:pPr>
          </w:p>
        </w:tc>
        <w:tc>
          <w:tcPr>
            <w:tcW w:w="742" w:type="dxa"/>
          </w:tcPr>
          <w:p w14:paraId="1A1BE08E" w14:textId="77777777" w:rsidR="00E73BF8" w:rsidRPr="00EB5720" w:rsidRDefault="00E73BF8" w:rsidP="00BD417F">
            <w:pPr>
              <w:jc w:val="both"/>
              <w:rPr>
                <w:rFonts w:ascii="Tahoma" w:hAnsi="Tahoma" w:cs="Tahoma"/>
                <w:bCs/>
                <w:lang w:bidi="hi-IN"/>
              </w:rPr>
            </w:pPr>
          </w:p>
        </w:tc>
        <w:tc>
          <w:tcPr>
            <w:tcW w:w="810" w:type="dxa"/>
          </w:tcPr>
          <w:p w14:paraId="3A826B9F" w14:textId="77777777" w:rsidR="00E73BF8" w:rsidRPr="00EB5720" w:rsidRDefault="00E73BF8" w:rsidP="00BD417F">
            <w:pPr>
              <w:jc w:val="both"/>
              <w:rPr>
                <w:rFonts w:ascii="Tahoma" w:hAnsi="Tahoma" w:cs="Tahoma"/>
                <w:bCs/>
                <w:lang w:bidi="hi-IN"/>
              </w:rPr>
            </w:pPr>
          </w:p>
        </w:tc>
        <w:tc>
          <w:tcPr>
            <w:tcW w:w="1170" w:type="dxa"/>
          </w:tcPr>
          <w:p w14:paraId="386789E7" w14:textId="77777777" w:rsidR="00E73BF8" w:rsidRPr="00EB5720" w:rsidRDefault="00E73BF8" w:rsidP="00BD417F">
            <w:pPr>
              <w:jc w:val="both"/>
              <w:rPr>
                <w:rFonts w:ascii="Tahoma" w:hAnsi="Tahoma" w:cs="Tahoma"/>
                <w:bCs/>
                <w:lang w:bidi="hi-IN"/>
              </w:rPr>
            </w:pPr>
          </w:p>
        </w:tc>
      </w:tr>
      <w:tr w:rsidR="00E73BF8" w:rsidRPr="00EB5720" w14:paraId="530707D2" w14:textId="77777777" w:rsidTr="00EB5720">
        <w:trPr>
          <w:trHeight w:val="60"/>
        </w:trPr>
        <w:tc>
          <w:tcPr>
            <w:tcW w:w="993" w:type="dxa"/>
            <w:noWrap/>
          </w:tcPr>
          <w:p w14:paraId="79A72F1F" w14:textId="77777777" w:rsidR="00E73BF8" w:rsidRPr="00EB5720" w:rsidRDefault="00E73BF8" w:rsidP="00BD417F">
            <w:pPr>
              <w:jc w:val="both"/>
              <w:rPr>
                <w:rFonts w:ascii="Tahoma" w:hAnsi="Tahoma" w:cs="Tahoma"/>
                <w:b/>
                <w:lang w:bidi="hi-IN"/>
              </w:rPr>
            </w:pPr>
          </w:p>
        </w:tc>
        <w:tc>
          <w:tcPr>
            <w:tcW w:w="5670" w:type="dxa"/>
          </w:tcPr>
          <w:p w14:paraId="1DC7B70B" w14:textId="4F26E15C" w:rsidR="00E73BF8" w:rsidRPr="00EB5720" w:rsidRDefault="00E73BF8" w:rsidP="00E73BF8">
            <w:pPr>
              <w:jc w:val="right"/>
              <w:rPr>
                <w:rFonts w:ascii="Tahoma" w:hAnsi="Tahoma" w:cs="Tahoma"/>
                <w:b/>
                <w:lang w:bidi="hi-IN"/>
              </w:rPr>
            </w:pPr>
            <w:r w:rsidRPr="00EB5720">
              <w:rPr>
                <w:rFonts w:ascii="Tahoma" w:hAnsi="Tahoma" w:cs="Tahoma"/>
                <w:b/>
                <w:lang w:bidi="hi-IN"/>
              </w:rPr>
              <w:t>GST (18% / as applicable)</w:t>
            </w:r>
          </w:p>
        </w:tc>
        <w:tc>
          <w:tcPr>
            <w:tcW w:w="851" w:type="dxa"/>
          </w:tcPr>
          <w:p w14:paraId="11C5E15D" w14:textId="77777777" w:rsidR="00E73BF8" w:rsidRPr="00EB5720" w:rsidRDefault="00E73BF8" w:rsidP="00BD417F">
            <w:pPr>
              <w:jc w:val="both"/>
              <w:rPr>
                <w:rFonts w:ascii="Tahoma" w:hAnsi="Tahoma" w:cs="Tahoma"/>
                <w:bCs/>
                <w:lang w:bidi="hi-IN"/>
              </w:rPr>
            </w:pPr>
          </w:p>
        </w:tc>
        <w:tc>
          <w:tcPr>
            <w:tcW w:w="742" w:type="dxa"/>
          </w:tcPr>
          <w:p w14:paraId="6F636162" w14:textId="77777777" w:rsidR="00E73BF8" w:rsidRPr="00EB5720" w:rsidRDefault="00E73BF8" w:rsidP="00BD417F">
            <w:pPr>
              <w:jc w:val="both"/>
              <w:rPr>
                <w:rFonts w:ascii="Tahoma" w:hAnsi="Tahoma" w:cs="Tahoma"/>
                <w:bCs/>
                <w:lang w:bidi="hi-IN"/>
              </w:rPr>
            </w:pPr>
          </w:p>
        </w:tc>
        <w:tc>
          <w:tcPr>
            <w:tcW w:w="810" w:type="dxa"/>
          </w:tcPr>
          <w:p w14:paraId="529BDA12" w14:textId="77777777" w:rsidR="00E73BF8" w:rsidRPr="00EB5720" w:rsidRDefault="00E73BF8" w:rsidP="00BD417F">
            <w:pPr>
              <w:jc w:val="both"/>
              <w:rPr>
                <w:rFonts w:ascii="Tahoma" w:hAnsi="Tahoma" w:cs="Tahoma"/>
                <w:bCs/>
                <w:lang w:bidi="hi-IN"/>
              </w:rPr>
            </w:pPr>
          </w:p>
        </w:tc>
        <w:tc>
          <w:tcPr>
            <w:tcW w:w="1170" w:type="dxa"/>
          </w:tcPr>
          <w:p w14:paraId="4009CCEA" w14:textId="77777777" w:rsidR="00E73BF8" w:rsidRPr="00EB5720" w:rsidRDefault="00E73BF8" w:rsidP="00BD417F">
            <w:pPr>
              <w:jc w:val="both"/>
              <w:rPr>
                <w:rFonts w:ascii="Tahoma" w:hAnsi="Tahoma" w:cs="Tahoma"/>
                <w:bCs/>
                <w:lang w:bidi="hi-IN"/>
              </w:rPr>
            </w:pPr>
          </w:p>
        </w:tc>
      </w:tr>
      <w:tr w:rsidR="00E73BF8" w:rsidRPr="00EB5720" w14:paraId="6E0FE911" w14:textId="77777777" w:rsidTr="00EB5720">
        <w:trPr>
          <w:trHeight w:val="60"/>
        </w:trPr>
        <w:tc>
          <w:tcPr>
            <w:tcW w:w="993" w:type="dxa"/>
            <w:noWrap/>
          </w:tcPr>
          <w:p w14:paraId="6BED2381" w14:textId="77777777" w:rsidR="00E73BF8" w:rsidRPr="00EB5720" w:rsidRDefault="00E73BF8" w:rsidP="00BD417F">
            <w:pPr>
              <w:jc w:val="both"/>
              <w:rPr>
                <w:rFonts w:ascii="Tahoma" w:hAnsi="Tahoma" w:cs="Tahoma"/>
                <w:b/>
                <w:lang w:bidi="hi-IN"/>
              </w:rPr>
            </w:pPr>
          </w:p>
        </w:tc>
        <w:tc>
          <w:tcPr>
            <w:tcW w:w="5670" w:type="dxa"/>
          </w:tcPr>
          <w:p w14:paraId="0377FB49" w14:textId="6A0593E1" w:rsidR="00E73BF8" w:rsidRPr="00EB5720" w:rsidRDefault="00E73BF8" w:rsidP="00E73BF8">
            <w:pPr>
              <w:jc w:val="right"/>
              <w:rPr>
                <w:rFonts w:ascii="Tahoma" w:hAnsi="Tahoma" w:cs="Tahoma"/>
                <w:b/>
                <w:lang w:bidi="hi-IN"/>
              </w:rPr>
            </w:pPr>
            <w:r w:rsidRPr="00EB5720">
              <w:rPr>
                <w:rFonts w:ascii="Tahoma" w:hAnsi="Tahoma" w:cs="Tahoma"/>
                <w:b/>
                <w:lang w:bidi="hi-IN"/>
              </w:rPr>
              <w:t>Total amount with GST &amp; all hidden charges</w:t>
            </w:r>
          </w:p>
        </w:tc>
        <w:tc>
          <w:tcPr>
            <w:tcW w:w="851" w:type="dxa"/>
          </w:tcPr>
          <w:p w14:paraId="2CEFD6E5" w14:textId="77777777" w:rsidR="00E73BF8" w:rsidRPr="00EB5720" w:rsidRDefault="00E73BF8" w:rsidP="00BD417F">
            <w:pPr>
              <w:jc w:val="both"/>
              <w:rPr>
                <w:rFonts w:ascii="Tahoma" w:hAnsi="Tahoma" w:cs="Tahoma"/>
                <w:bCs/>
                <w:lang w:bidi="hi-IN"/>
              </w:rPr>
            </w:pPr>
          </w:p>
        </w:tc>
        <w:tc>
          <w:tcPr>
            <w:tcW w:w="742" w:type="dxa"/>
          </w:tcPr>
          <w:p w14:paraId="0813CB96" w14:textId="77777777" w:rsidR="00E73BF8" w:rsidRPr="00EB5720" w:rsidRDefault="00E73BF8" w:rsidP="00BD417F">
            <w:pPr>
              <w:jc w:val="both"/>
              <w:rPr>
                <w:rFonts w:ascii="Tahoma" w:hAnsi="Tahoma" w:cs="Tahoma"/>
                <w:bCs/>
                <w:lang w:bidi="hi-IN"/>
              </w:rPr>
            </w:pPr>
          </w:p>
        </w:tc>
        <w:tc>
          <w:tcPr>
            <w:tcW w:w="810" w:type="dxa"/>
          </w:tcPr>
          <w:p w14:paraId="7A75FC66" w14:textId="77777777" w:rsidR="00E73BF8" w:rsidRPr="00EB5720" w:rsidRDefault="00E73BF8" w:rsidP="00BD417F">
            <w:pPr>
              <w:jc w:val="both"/>
              <w:rPr>
                <w:rFonts w:ascii="Tahoma" w:hAnsi="Tahoma" w:cs="Tahoma"/>
                <w:bCs/>
                <w:lang w:bidi="hi-IN"/>
              </w:rPr>
            </w:pPr>
          </w:p>
        </w:tc>
        <w:tc>
          <w:tcPr>
            <w:tcW w:w="1170" w:type="dxa"/>
          </w:tcPr>
          <w:p w14:paraId="1B60DD21" w14:textId="77777777" w:rsidR="00E73BF8" w:rsidRPr="00EB5720" w:rsidRDefault="00E73BF8" w:rsidP="00BD417F">
            <w:pPr>
              <w:jc w:val="both"/>
              <w:rPr>
                <w:rFonts w:ascii="Tahoma" w:hAnsi="Tahoma" w:cs="Tahoma"/>
                <w:bCs/>
                <w:lang w:bidi="hi-IN"/>
              </w:rPr>
            </w:pPr>
          </w:p>
        </w:tc>
      </w:tr>
    </w:tbl>
    <w:p w14:paraId="0D4AA58B" w14:textId="77777777" w:rsidR="00E73BF8" w:rsidRPr="00EB5720" w:rsidRDefault="00E73BF8" w:rsidP="0064664A">
      <w:pPr>
        <w:pStyle w:val="Heading1"/>
        <w:ind w:left="0" w:right="-90"/>
        <w:rPr>
          <w:rFonts w:ascii="Tahoma" w:eastAsia="Yu Gothic" w:hAnsi="Tahoma" w:cs="Tahoma"/>
          <w:sz w:val="18"/>
          <w:szCs w:val="18"/>
        </w:rPr>
      </w:pPr>
    </w:p>
    <w:p w14:paraId="7C8B56A2" w14:textId="77777777" w:rsidR="00BB57A4" w:rsidRPr="00EB5720" w:rsidRDefault="00BB57A4" w:rsidP="008F4155">
      <w:pPr>
        <w:pStyle w:val="BodyText"/>
        <w:spacing w:before="12"/>
        <w:rPr>
          <w:rFonts w:ascii="Tahoma" w:eastAsia="Yu Gothic" w:hAnsi="Tahoma" w:cs="Tahoma"/>
          <w:b/>
          <w:sz w:val="18"/>
          <w:szCs w:val="18"/>
        </w:rPr>
      </w:pPr>
    </w:p>
    <w:p w14:paraId="51E8064B" w14:textId="77777777" w:rsidR="004D6645" w:rsidRPr="00EB5720" w:rsidRDefault="004D6645" w:rsidP="008F4155">
      <w:pPr>
        <w:pStyle w:val="BodyText"/>
        <w:spacing w:before="12"/>
        <w:rPr>
          <w:rFonts w:ascii="Tahoma" w:eastAsia="Yu Gothic" w:hAnsi="Tahoma" w:cs="Tahoma"/>
          <w:b/>
          <w:sz w:val="18"/>
          <w:szCs w:val="18"/>
        </w:rPr>
      </w:pPr>
    </w:p>
    <w:tbl>
      <w:tblPr>
        <w:tblW w:w="9461" w:type="dxa"/>
        <w:tblLook w:val="04A0" w:firstRow="1" w:lastRow="0" w:firstColumn="1" w:lastColumn="0" w:noHBand="0" w:noVBand="1"/>
      </w:tblPr>
      <w:tblGrid>
        <w:gridCol w:w="959"/>
        <w:gridCol w:w="5196"/>
        <w:gridCol w:w="604"/>
        <w:gridCol w:w="754"/>
        <w:gridCol w:w="734"/>
        <w:gridCol w:w="1214"/>
      </w:tblGrid>
      <w:tr w:rsidR="004D6645" w:rsidRPr="00EB5720" w14:paraId="03E49BD2" w14:textId="77777777" w:rsidTr="0050029A">
        <w:trPr>
          <w:trHeight w:val="360"/>
        </w:trPr>
        <w:tc>
          <w:tcPr>
            <w:tcW w:w="9461" w:type="dxa"/>
            <w:gridSpan w:val="6"/>
            <w:tcBorders>
              <w:top w:val="single" w:sz="4" w:space="0" w:color="auto"/>
              <w:left w:val="single" w:sz="4" w:space="0" w:color="auto"/>
              <w:bottom w:val="single" w:sz="4" w:space="0" w:color="auto"/>
              <w:right w:val="single" w:sz="4" w:space="0" w:color="000000"/>
            </w:tcBorders>
            <w:noWrap/>
            <w:vAlign w:val="center"/>
            <w:hideMark/>
          </w:tcPr>
          <w:p w14:paraId="42C4685D"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26"/>
                <w:szCs w:val="26"/>
                <w:lang w:bidi="hi-IN"/>
              </w:rPr>
              <w:t xml:space="preserve">Electrical Works </w:t>
            </w:r>
          </w:p>
        </w:tc>
      </w:tr>
      <w:tr w:rsidR="004D6645" w:rsidRPr="00EB5720" w14:paraId="0EE184A6" w14:textId="77777777" w:rsidTr="0050029A">
        <w:trPr>
          <w:trHeight w:val="285"/>
        </w:trPr>
        <w:tc>
          <w:tcPr>
            <w:tcW w:w="959" w:type="dxa"/>
            <w:tcBorders>
              <w:top w:val="nil"/>
              <w:left w:val="single" w:sz="4" w:space="0" w:color="auto"/>
              <w:bottom w:val="single" w:sz="4" w:space="0" w:color="auto"/>
              <w:right w:val="single" w:sz="4" w:space="0" w:color="auto"/>
            </w:tcBorders>
            <w:noWrap/>
            <w:vAlign w:val="center"/>
            <w:hideMark/>
          </w:tcPr>
          <w:p w14:paraId="743A6735"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 NO.</w:t>
            </w:r>
          </w:p>
        </w:tc>
        <w:tc>
          <w:tcPr>
            <w:tcW w:w="5196" w:type="dxa"/>
            <w:tcBorders>
              <w:top w:val="nil"/>
              <w:left w:val="nil"/>
              <w:bottom w:val="single" w:sz="4" w:space="0" w:color="auto"/>
              <w:right w:val="single" w:sz="4" w:space="0" w:color="auto"/>
            </w:tcBorders>
            <w:noWrap/>
            <w:vAlign w:val="center"/>
            <w:hideMark/>
          </w:tcPr>
          <w:p w14:paraId="7F9644A0"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Specifications</w:t>
            </w:r>
          </w:p>
        </w:tc>
        <w:tc>
          <w:tcPr>
            <w:tcW w:w="604" w:type="dxa"/>
            <w:tcBorders>
              <w:top w:val="nil"/>
              <w:left w:val="nil"/>
              <w:bottom w:val="single" w:sz="4" w:space="0" w:color="auto"/>
              <w:right w:val="single" w:sz="4" w:space="0" w:color="auto"/>
            </w:tcBorders>
            <w:noWrap/>
            <w:vAlign w:val="center"/>
            <w:hideMark/>
          </w:tcPr>
          <w:p w14:paraId="42D3AF60"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Qty</w:t>
            </w:r>
          </w:p>
        </w:tc>
        <w:tc>
          <w:tcPr>
            <w:tcW w:w="754" w:type="dxa"/>
            <w:tcBorders>
              <w:top w:val="nil"/>
              <w:left w:val="nil"/>
              <w:bottom w:val="single" w:sz="4" w:space="0" w:color="auto"/>
              <w:right w:val="single" w:sz="4" w:space="0" w:color="auto"/>
            </w:tcBorders>
            <w:noWrap/>
            <w:vAlign w:val="center"/>
            <w:hideMark/>
          </w:tcPr>
          <w:p w14:paraId="4DFBDC74"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UOM</w:t>
            </w:r>
          </w:p>
        </w:tc>
        <w:tc>
          <w:tcPr>
            <w:tcW w:w="734" w:type="dxa"/>
            <w:tcBorders>
              <w:top w:val="nil"/>
              <w:left w:val="nil"/>
              <w:bottom w:val="single" w:sz="4" w:space="0" w:color="auto"/>
              <w:right w:val="single" w:sz="4" w:space="0" w:color="auto"/>
            </w:tcBorders>
            <w:noWrap/>
            <w:vAlign w:val="center"/>
            <w:hideMark/>
          </w:tcPr>
          <w:p w14:paraId="52451B2B"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Rate</w:t>
            </w:r>
          </w:p>
        </w:tc>
        <w:tc>
          <w:tcPr>
            <w:tcW w:w="1214" w:type="dxa"/>
            <w:tcBorders>
              <w:top w:val="nil"/>
              <w:left w:val="nil"/>
              <w:bottom w:val="single" w:sz="4" w:space="0" w:color="auto"/>
              <w:right w:val="single" w:sz="4" w:space="0" w:color="auto"/>
            </w:tcBorders>
            <w:noWrap/>
            <w:vAlign w:val="center"/>
            <w:hideMark/>
          </w:tcPr>
          <w:p w14:paraId="40300FF8"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Amount</w:t>
            </w:r>
          </w:p>
        </w:tc>
      </w:tr>
      <w:tr w:rsidR="00FC7615" w:rsidRPr="00EB5720" w14:paraId="1B65D06E" w14:textId="77777777" w:rsidTr="00FC7615">
        <w:trPr>
          <w:trHeight w:val="56"/>
        </w:trPr>
        <w:tc>
          <w:tcPr>
            <w:tcW w:w="959" w:type="dxa"/>
            <w:tcBorders>
              <w:top w:val="nil"/>
              <w:left w:val="single" w:sz="4" w:space="0" w:color="auto"/>
              <w:bottom w:val="single" w:sz="4" w:space="0" w:color="auto"/>
              <w:right w:val="single" w:sz="4" w:space="0" w:color="auto"/>
            </w:tcBorders>
            <w:noWrap/>
            <w:vAlign w:val="center"/>
          </w:tcPr>
          <w:p w14:paraId="054DB750" w14:textId="2BF9D71E" w:rsidR="00FC761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5196" w:type="dxa"/>
            <w:tcBorders>
              <w:top w:val="nil"/>
              <w:left w:val="nil"/>
              <w:bottom w:val="single" w:sz="4" w:space="0" w:color="auto"/>
              <w:right w:val="single" w:sz="4" w:space="0" w:color="auto"/>
            </w:tcBorders>
            <w:vAlign w:val="center"/>
          </w:tcPr>
          <w:p w14:paraId="117E2300" w14:textId="126A3389" w:rsidR="00FC7615" w:rsidRPr="00EB5720" w:rsidRDefault="00FC7615" w:rsidP="0050029A">
            <w:pPr>
              <w:widowControl/>
              <w:autoSpaceDE/>
              <w:autoSpaceDN/>
              <w:jc w:val="both"/>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Dismantling of existing electrical item, accessories, duct system etc. as per the instruction of EIC</w:t>
            </w:r>
          </w:p>
        </w:tc>
        <w:tc>
          <w:tcPr>
            <w:tcW w:w="604" w:type="dxa"/>
            <w:tcBorders>
              <w:top w:val="nil"/>
              <w:left w:val="nil"/>
              <w:bottom w:val="single" w:sz="4" w:space="0" w:color="auto"/>
              <w:right w:val="single" w:sz="4" w:space="0" w:color="auto"/>
            </w:tcBorders>
            <w:noWrap/>
            <w:vAlign w:val="center"/>
          </w:tcPr>
          <w:p w14:paraId="2F116D8D" w14:textId="3BB49593" w:rsidR="00FC761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54" w:type="dxa"/>
            <w:tcBorders>
              <w:top w:val="nil"/>
              <w:left w:val="nil"/>
              <w:bottom w:val="single" w:sz="4" w:space="0" w:color="auto"/>
              <w:right w:val="single" w:sz="4" w:space="0" w:color="auto"/>
            </w:tcBorders>
            <w:noWrap/>
            <w:vAlign w:val="center"/>
          </w:tcPr>
          <w:p w14:paraId="4AA476B1" w14:textId="305BC0AF" w:rsidR="00FC761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Job</w:t>
            </w:r>
          </w:p>
        </w:tc>
        <w:tc>
          <w:tcPr>
            <w:tcW w:w="734" w:type="dxa"/>
            <w:tcBorders>
              <w:top w:val="nil"/>
              <w:left w:val="nil"/>
              <w:bottom w:val="single" w:sz="4" w:space="0" w:color="auto"/>
              <w:right w:val="single" w:sz="4" w:space="0" w:color="auto"/>
            </w:tcBorders>
            <w:noWrap/>
            <w:vAlign w:val="center"/>
          </w:tcPr>
          <w:p w14:paraId="226A2E2F" w14:textId="77777777" w:rsidR="00FC7615" w:rsidRPr="00EB5720" w:rsidRDefault="00FC7615" w:rsidP="004D6645">
            <w:pPr>
              <w:widowControl/>
              <w:autoSpaceDE/>
              <w:autoSpaceDN/>
              <w:jc w:val="center"/>
              <w:rPr>
                <w:rFonts w:ascii="Tahoma" w:eastAsia="Yu Gothic" w:hAnsi="Tahoma" w:cs="Tahoma"/>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5E7A784B" w14:textId="77777777" w:rsidR="00FC7615" w:rsidRPr="00EB5720" w:rsidRDefault="00FC7615" w:rsidP="004D6645">
            <w:pPr>
              <w:widowControl/>
              <w:autoSpaceDE/>
              <w:autoSpaceDN/>
              <w:jc w:val="center"/>
              <w:rPr>
                <w:rFonts w:ascii="Tahoma" w:eastAsia="Yu Gothic" w:hAnsi="Tahoma" w:cs="Tahoma"/>
                <w:color w:val="000000"/>
                <w:sz w:val="18"/>
                <w:szCs w:val="18"/>
                <w:lang w:bidi="hi-IN"/>
              </w:rPr>
            </w:pPr>
          </w:p>
        </w:tc>
      </w:tr>
      <w:tr w:rsidR="004D6645" w:rsidRPr="00EB5720" w14:paraId="0CDA2CE3" w14:textId="77777777" w:rsidTr="00FC7615">
        <w:trPr>
          <w:trHeight w:val="64"/>
        </w:trPr>
        <w:tc>
          <w:tcPr>
            <w:tcW w:w="959" w:type="dxa"/>
            <w:tcBorders>
              <w:top w:val="nil"/>
              <w:left w:val="single" w:sz="4" w:space="0" w:color="auto"/>
              <w:bottom w:val="single" w:sz="4" w:space="0" w:color="auto"/>
              <w:right w:val="single" w:sz="4" w:space="0" w:color="auto"/>
            </w:tcBorders>
            <w:noWrap/>
            <w:vAlign w:val="center"/>
            <w:hideMark/>
          </w:tcPr>
          <w:p w14:paraId="7CAA88D3" w14:textId="37F2C3A7" w:rsidR="004D664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5196" w:type="dxa"/>
            <w:tcBorders>
              <w:top w:val="nil"/>
              <w:left w:val="nil"/>
              <w:bottom w:val="single" w:sz="4" w:space="0" w:color="auto"/>
              <w:right w:val="single" w:sz="4" w:space="0" w:color="auto"/>
            </w:tcBorders>
            <w:vAlign w:val="center"/>
            <w:hideMark/>
          </w:tcPr>
          <w:p w14:paraId="35501385" w14:textId="77777777" w:rsidR="004D6645" w:rsidRPr="00EB5720" w:rsidRDefault="004D6645" w:rsidP="0050029A">
            <w:pPr>
              <w:widowControl/>
              <w:autoSpaceDE/>
              <w:autoSpaceDN/>
              <w:jc w:val="both"/>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Supply &amp; Wiring of  point with 2.5(P+N) sq. mm nominal size FR PVC insulated unsheathed flexible copper conductor 1.1 kV grade  and 1.5(E) sq. mm nominal size FR PVC insulated unsheathed flexible copper earth conductor 1.1 kV grade (IS:694)  on wall/Furniture/under surface wherever necessary ISI marked HMS ( IS:9537 P - III ) virgin material UPVC Mini conduit/Casing &amp; it's  ISI marked (IS:3419-1988) accessories, including drilling &amp; cutting as per site requirnment  </w:t>
            </w:r>
            <w:r w:rsidRPr="00EB5720">
              <w:rPr>
                <w:rFonts w:ascii="Tahoma" w:eastAsia="Yu Gothic" w:hAnsi="Tahoma" w:cs="Tahoma"/>
                <w:b/>
                <w:bCs/>
                <w:color w:val="000000"/>
                <w:sz w:val="18"/>
                <w:szCs w:val="18"/>
                <w:lang w:bidi="hi-IN"/>
              </w:rPr>
              <w:t>Casing/Conduit Make: Precision, Wires Make:Polycab Maxima+</w:t>
            </w:r>
          </w:p>
        </w:tc>
        <w:tc>
          <w:tcPr>
            <w:tcW w:w="604" w:type="dxa"/>
            <w:tcBorders>
              <w:top w:val="nil"/>
              <w:left w:val="nil"/>
              <w:bottom w:val="single" w:sz="4" w:space="0" w:color="auto"/>
              <w:right w:val="single" w:sz="4" w:space="0" w:color="auto"/>
            </w:tcBorders>
            <w:noWrap/>
            <w:vAlign w:val="center"/>
            <w:hideMark/>
          </w:tcPr>
          <w:p w14:paraId="5C099B5F"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900</w:t>
            </w:r>
          </w:p>
        </w:tc>
        <w:tc>
          <w:tcPr>
            <w:tcW w:w="754" w:type="dxa"/>
            <w:tcBorders>
              <w:top w:val="nil"/>
              <w:left w:val="nil"/>
              <w:bottom w:val="single" w:sz="4" w:space="0" w:color="auto"/>
              <w:right w:val="single" w:sz="4" w:space="0" w:color="auto"/>
            </w:tcBorders>
            <w:noWrap/>
            <w:vAlign w:val="center"/>
            <w:hideMark/>
          </w:tcPr>
          <w:p w14:paraId="779A8558"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Rmtr</w:t>
            </w:r>
          </w:p>
        </w:tc>
        <w:tc>
          <w:tcPr>
            <w:tcW w:w="734" w:type="dxa"/>
            <w:tcBorders>
              <w:top w:val="nil"/>
              <w:left w:val="nil"/>
              <w:bottom w:val="single" w:sz="4" w:space="0" w:color="auto"/>
              <w:right w:val="single" w:sz="4" w:space="0" w:color="auto"/>
            </w:tcBorders>
            <w:noWrap/>
            <w:vAlign w:val="center"/>
            <w:hideMark/>
          </w:tcPr>
          <w:p w14:paraId="7DFA6824"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0A7A31EE"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4D6645" w:rsidRPr="00EB5720" w14:paraId="4AFDBFDD"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hideMark/>
          </w:tcPr>
          <w:p w14:paraId="28F8C780" w14:textId="3AC632A2" w:rsidR="004D664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w:t>
            </w:r>
          </w:p>
        </w:tc>
        <w:tc>
          <w:tcPr>
            <w:tcW w:w="5196" w:type="dxa"/>
            <w:tcBorders>
              <w:top w:val="nil"/>
              <w:left w:val="nil"/>
              <w:bottom w:val="single" w:sz="4" w:space="0" w:color="auto"/>
              <w:right w:val="single" w:sz="4" w:space="0" w:color="auto"/>
            </w:tcBorders>
            <w:vAlign w:val="center"/>
            <w:hideMark/>
          </w:tcPr>
          <w:p w14:paraId="6B0A3477" w14:textId="359BD764" w:rsidR="004D6645" w:rsidRPr="00EB5720" w:rsidRDefault="004D6645" w:rsidP="004D664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&amp; Installation of 2 Nos 6A Modular switch &amp; 3 Nos Modular socket,</w:t>
            </w:r>
            <w:r w:rsidR="0050029A" w:rsidRPr="00EB5720">
              <w:rPr>
                <w:rFonts w:ascii="Tahoma" w:eastAsia="Yu Gothic" w:hAnsi="Tahoma" w:cs="Tahoma"/>
                <w:color w:val="000000"/>
                <w:sz w:val="18"/>
                <w:szCs w:val="18"/>
                <w:lang w:bidi="hi-IN"/>
              </w:rPr>
              <w:t xml:space="preserve"> </w:t>
            </w:r>
            <w:r w:rsidRPr="00EB5720">
              <w:rPr>
                <w:rFonts w:ascii="Tahoma" w:eastAsia="Yu Gothic" w:hAnsi="Tahoma" w:cs="Tahoma"/>
                <w:color w:val="000000"/>
                <w:sz w:val="18"/>
                <w:szCs w:val="18"/>
                <w:lang w:bidi="hi-IN"/>
              </w:rPr>
              <w:t>Modular face plate with grid plate,</w:t>
            </w:r>
            <w:r w:rsidR="0050029A" w:rsidRPr="00EB5720">
              <w:rPr>
                <w:rFonts w:ascii="Tahoma" w:eastAsia="Yu Gothic" w:hAnsi="Tahoma" w:cs="Tahoma"/>
                <w:color w:val="000000"/>
                <w:sz w:val="18"/>
                <w:szCs w:val="18"/>
                <w:lang w:bidi="hi-IN"/>
              </w:rPr>
              <w:t xml:space="preserve"> </w:t>
            </w:r>
            <w:r w:rsidRPr="00EB5720">
              <w:rPr>
                <w:rFonts w:ascii="Tahoma" w:eastAsia="Yu Gothic" w:hAnsi="Tahoma" w:cs="Tahoma"/>
                <w:color w:val="000000"/>
                <w:sz w:val="18"/>
                <w:szCs w:val="18"/>
                <w:lang w:bidi="hi-IN"/>
              </w:rPr>
              <w:t xml:space="preserve">screws, making connections, testing etc. as required. </w:t>
            </w:r>
            <w:r w:rsidRPr="00EB5720">
              <w:rPr>
                <w:rFonts w:ascii="Tahoma" w:eastAsia="Yu Gothic" w:hAnsi="Tahoma" w:cs="Tahoma"/>
                <w:b/>
                <w:bCs/>
                <w:color w:val="000000"/>
                <w:sz w:val="18"/>
                <w:szCs w:val="18"/>
                <w:lang w:bidi="hi-IN"/>
              </w:rPr>
              <w:t>Make:</w:t>
            </w:r>
            <w:r w:rsidR="0050029A" w:rsidRPr="00EB5720">
              <w:rPr>
                <w:rFonts w:ascii="Tahoma" w:eastAsia="Yu Gothic" w:hAnsi="Tahoma" w:cs="Tahoma"/>
                <w:b/>
                <w:bCs/>
                <w:color w:val="000000"/>
                <w:sz w:val="18"/>
                <w:szCs w:val="18"/>
                <w:lang w:bidi="hi-IN"/>
              </w:rPr>
              <w:t xml:space="preserve"> </w:t>
            </w:r>
            <w:r w:rsidRPr="00EB5720">
              <w:rPr>
                <w:rFonts w:ascii="Tahoma" w:eastAsia="Yu Gothic" w:hAnsi="Tahoma" w:cs="Tahoma"/>
                <w:b/>
                <w:bCs/>
                <w:color w:val="000000"/>
                <w:sz w:val="18"/>
                <w:szCs w:val="18"/>
                <w:lang w:bidi="hi-IN"/>
              </w:rPr>
              <w:t>Legrand Mylinc</w:t>
            </w:r>
          </w:p>
        </w:tc>
        <w:tc>
          <w:tcPr>
            <w:tcW w:w="604" w:type="dxa"/>
            <w:tcBorders>
              <w:top w:val="nil"/>
              <w:left w:val="nil"/>
              <w:bottom w:val="single" w:sz="4" w:space="0" w:color="auto"/>
              <w:right w:val="single" w:sz="4" w:space="0" w:color="auto"/>
            </w:tcBorders>
            <w:noWrap/>
            <w:vAlign w:val="center"/>
            <w:hideMark/>
          </w:tcPr>
          <w:p w14:paraId="018BB790"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70</w:t>
            </w:r>
          </w:p>
        </w:tc>
        <w:tc>
          <w:tcPr>
            <w:tcW w:w="754" w:type="dxa"/>
            <w:tcBorders>
              <w:top w:val="nil"/>
              <w:left w:val="nil"/>
              <w:bottom w:val="single" w:sz="4" w:space="0" w:color="auto"/>
              <w:right w:val="single" w:sz="4" w:space="0" w:color="auto"/>
            </w:tcBorders>
            <w:noWrap/>
            <w:vAlign w:val="center"/>
            <w:hideMark/>
          </w:tcPr>
          <w:p w14:paraId="680DCC60"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hideMark/>
          </w:tcPr>
          <w:p w14:paraId="74668080"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1B5C9CF2"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4D6645" w:rsidRPr="00EB5720" w14:paraId="676F1F76"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hideMark/>
          </w:tcPr>
          <w:p w14:paraId="03B653DC" w14:textId="4061402E" w:rsidR="004D664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4</w:t>
            </w:r>
          </w:p>
        </w:tc>
        <w:tc>
          <w:tcPr>
            <w:tcW w:w="5196" w:type="dxa"/>
            <w:tcBorders>
              <w:top w:val="nil"/>
              <w:left w:val="nil"/>
              <w:bottom w:val="single" w:sz="4" w:space="0" w:color="auto"/>
              <w:right w:val="single" w:sz="4" w:space="0" w:color="auto"/>
            </w:tcBorders>
            <w:vAlign w:val="center"/>
            <w:hideMark/>
          </w:tcPr>
          <w:p w14:paraId="04BBD8D8" w14:textId="36A2D752" w:rsidR="004D6645" w:rsidRPr="00EB5720" w:rsidRDefault="004D6645" w:rsidP="004D664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&amp; Installation of 6 A C type MCB Make:</w:t>
            </w:r>
            <w:r w:rsidR="0050029A" w:rsidRPr="00EB5720">
              <w:rPr>
                <w:rFonts w:ascii="Tahoma" w:eastAsia="Yu Gothic" w:hAnsi="Tahoma" w:cs="Tahoma"/>
                <w:color w:val="000000"/>
                <w:sz w:val="18"/>
                <w:szCs w:val="18"/>
                <w:lang w:bidi="hi-IN"/>
              </w:rPr>
              <w:t xml:space="preserve"> </w:t>
            </w:r>
            <w:r w:rsidRPr="00EB5720">
              <w:rPr>
                <w:rFonts w:ascii="Tahoma" w:eastAsia="Yu Gothic" w:hAnsi="Tahoma" w:cs="Tahoma"/>
                <w:color w:val="000000"/>
                <w:sz w:val="18"/>
                <w:szCs w:val="18"/>
                <w:lang w:bidi="hi-IN"/>
              </w:rPr>
              <w:t>Legrand/L&amp;T/ABB</w:t>
            </w:r>
          </w:p>
        </w:tc>
        <w:tc>
          <w:tcPr>
            <w:tcW w:w="604" w:type="dxa"/>
            <w:tcBorders>
              <w:top w:val="nil"/>
              <w:left w:val="nil"/>
              <w:bottom w:val="single" w:sz="4" w:space="0" w:color="auto"/>
              <w:right w:val="single" w:sz="4" w:space="0" w:color="auto"/>
            </w:tcBorders>
            <w:noWrap/>
            <w:vAlign w:val="center"/>
            <w:hideMark/>
          </w:tcPr>
          <w:p w14:paraId="357A999B"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16</w:t>
            </w:r>
          </w:p>
        </w:tc>
        <w:tc>
          <w:tcPr>
            <w:tcW w:w="754" w:type="dxa"/>
            <w:tcBorders>
              <w:top w:val="nil"/>
              <w:left w:val="nil"/>
              <w:bottom w:val="single" w:sz="4" w:space="0" w:color="auto"/>
              <w:right w:val="single" w:sz="4" w:space="0" w:color="auto"/>
            </w:tcBorders>
            <w:noWrap/>
            <w:vAlign w:val="center"/>
            <w:hideMark/>
          </w:tcPr>
          <w:p w14:paraId="3B639F8F"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hideMark/>
          </w:tcPr>
          <w:p w14:paraId="77ECF907"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591A77B4"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50029A" w:rsidRPr="00EB5720" w14:paraId="2F35CC46"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tcPr>
          <w:p w14:paraId="14403E51" w14:textId="77777777" w:rsidR="0050029A" w:rsidRPr="00EB5720" w:rsidRDefault="0050029A" w:rsidP="004D6645">
            <w:pPr>
              <w:widowControl/>
              <w:autoSpaceDE/>
              <w:autoSpaceDN/>
              <w:jc w:val="center"/>
              <w:rPr>
                <w:rFonts w:ascii="Tahoma" w:eastAsia="Yu Gothic" w:hAnsi="Tahoma" w:cs="Tahoma"/>
                <w:color w:val="000000"/>
                <w:sz w:val="18"/>
                <w:szCs w:val="18"/>
                <w:lang w:bidi="hi-IN"/>
              </w:rPr>
            </w:pPr>
          </w:p>
        </w:tc>
        <w:tc>
          <w:tcPr>
            <w:tcW w:w="5196" w:type="dxa"/>
            <w:tcBorders>
              <w:top w:val="nil"/>
              <w:left w:val="nil"/>
              <w:bottom w:val="single" w:sz="4" w:space="0" w:color="auto"/>
              <w:right w:val="single" w:sz="4" w:space="0" w:color="auto"/>
            </w:tcBorders>
            <w:noWrap/>
            <w:vAlign w:val="center"/>
          </w:tcPr>
          <w:p w14:paraId="7FA3624B" w14:textId="2EBF264E" w:rsidR="0050029A" w:rsidRPr="00EB5720" w:rsidRDefault="0050029A" w:rsidP="004D6645">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Note: Avg. 5 PC per Circuit</w:t>
            </w:r>
          </w:p>
        </w:tc>
        <w:tc>
          <w:tcPr>
            <w:tcW w:w="604" w:type="dxa"/>
            <w:tcBorders>
              <w:top w:val="nil"/>
              <w:left w:val="nil"/>
              <w:bottom w:val="single" w:sz="4" w:space="0" w:color="auto"/>
              <w:right w:val="single" w:sz="4" w:space="0" w:color="auto"/>
            </w:tcBorders>
            <w:noWrap/>
            <w:vAlign w:val="center"/>
          </w:tcPr>
          <w:p w14:paraId="39FED247" w14:textId="77777777" w:rsidR="0050029A" w:rsidRPr="00EB5720" w:rsidRDefault="0050029A" w:rsidP="004D6645">
            <w:pPr>
              <w:widowControl/>
              <w:autoSpaceDE/>
              <w:autoSpaceDN/>
              <w:rPr>
                <w:rFonts w:ascii="Tahoma" w:eastAsia="Yu Gothic" w:hAnsi="Tahoma" w:cs="Tahoma"/>
                <w:b/>
                <w:bCs/>
                <w:color w:val="000000"/>
                <w:sz w:val="18"/>
                <w:szCs w:val="18"/>
                <w:lang w:bidi="hi-IN"/>
              </w:rPr>
            </w:pPr>
          </w:p>
        </w:tc>
        <w:tc>
          <w:tcPr>
            <w:tcW w:w="754" w:type="dxa"/>
            <w:tcBorders>
              <w:top w:val="nil"/>
              <w:left w:val="nil"/>
              <w:bottom w:val="single" w:sz="4" w:space="0" w:color="auto"/>
              <w:right w:val="single" w:sz="4" w:space="0" w:color="auto"/>
            </w:tcBorders>
            <w:noWrap/>
            <w:vAlign w:val="center"/>
          </w:tcPr>
          <w:p w14:paraId="7FD5D185" w14:textId="77777777" w:rsidR="0050029A" w:rsidRPr="00EB5720" w:rsidRDefault="0050029A" w:rsidP="004D6645">
            <w:pPr>
              <w:widowControl/>
              <w:autoSpaceDE/>
              <w:autoSpaceDN/>
              <w:rPr>
                <w:rFonts w:ascii="Tahoma" w:eastAsia="Yu Gothic" w:hAnsi="Tahoma" w:cs="Tahoma"/>
                <w:b/>
                <w:bCs/>
                <w:color w:val="000000"/>
                <w:sz w:val="18"/>
                <w:szCs w:val="18"/>
                <w:lang w:bidi="hi-IN"/>
              </w:rPr>
            </w:pPr>
          </w:p>
        </w:tc>
        <w:tc>
          <w:tcPr>
            <w:tcW w:w="734" w:type="dxa"/>
            <w:tcBorders>
              <w:top w:val="nil"/>
              <w:left w:val="nil"/>
              <w:bottom w:val="single" w:sz="4" w:space="0" w:color="auto"/>
              <w:right w:val="single" w:sz="4" w:space="0" w:color="auto"/>
            </w:tcBorders>
            <w:noWrap/>
            <w:vAlign w:val="center"/>
          </w:tcPr>
          <w:p w14:paraId="48D3D274" w14:textId="77777777" w:rsidR="0050029A" w:rsidRPr="00EB5720" w:rsidRDefault="0050029A" w:rsidP="004D6645">
            <w:pPr>
              <w:widowControl/>
              <w:autoSpaceDE/>
              <w:autoSpaceDN/>
              <w:rPr>
                <w:rFonts w:ascii="Tahoma" w:eastAsia="Yu Gothic" w:hAnsi="Tahoma" w:cs="Tahoma"/>
                <w:b/>
                <w:bCs/>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013D7ECA" w14:textId="77777777" w:rsidR="0050029A" w:rsidRPr="00EB5720" w:rsidRDefault="0050029A" w:rsidP="004D6645">
            <w:pPr>
              <w:widowControl/>
              <w:autoSpaceDE/>
              <w:autoSpaceDN/>
              <w:jc w:val="center"/>
              <w:rPr>
                <w:rFonts w:ascii="Tahoma" w:eastAsia="Yu Gothic" w:hAnsi="Tahoma" w:cs="Tahoma"/>
                <w:b/>
                <w:bCs/>
                <w:color w:val="000000"/>
                <w:sz w:val="18"/>
                <w:szCs w:val="18"/>
                <w:lang w:bidi="hi-IN"/>
              </w:rPr>
            </w:pPr>
          </w:p>
        </w:tc>
      </w:tr>
      <w:tr w:rsidR="0050029A" w:rsidRPr="00EB5720" w14:paraId="095E6965"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tcPr>
          <w:p w14:paraId="53139E6E" w14:textId="78F1EF52" w:rsidR="0050029A" w:rsidRPr="00EB5720" w:rsidRDefault="00FC7615" w:rsidP="0050029A">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5</w:t>
            </w:r>
          </w:p>
        </w:tc>
        <w:tc>
          <w:tcPr>
            <w:tcW w:w="5196" w:type="dxa"/>
            <w:tcBorders>
              <w:top w:val="nil"/>
              <w:left w:val="nil"/>
              <w:bottom w:val="single" w:sz="4" w:space="0" w:color="auto"/>
              <w:right w:val="single" w:sz="4" w:space="0" w:color="auto"/>
            </w:tcBorders>
            <w:noWrap/>
            <w:vAlign w:val="center"/>
          </w:tcPr>
          <w:p w14:paraId="32B1BB47" w14:textId="4A0A5F0D" w:rsidR="0050029A" w:rsidRPr="00EB5720" w:rsidRDefault="0050029A" w:rsidP="0050029A">
            <w:pPr>
              <w:widowControl/>
              <w:autoSpaceDE/>
              <w:autoSpaceDN/>
              <w:rPr>
                <w:rFonts w:ascii="Tahoma" w:eastAsia="Yu Gothic" w:hAnsi="Tahoma" w:cs="Tahoma"/>
                <w:b/>
                <w:bCs/>
                <w:color w:val="000000"/>
                <w:sz w:val="18"/>
                <w:szCs w:val="18"/>
                <w:lang w:bidi="hi-IN"/>
              </w:rPr>
            </w:pPr>
            <w:r w:rsidRPr="00EB5720">
              <w:rPr>
                <w:rFonts w:ascii="Tahoma" w:eastAsia="Yu Gothic" w:hAnsi="Tahoma" w:cs="Tahoma"/>
                <w:color w:val="000000"/>
                <w:sz w:val="18"/>
                <w:szCs w:val="18"/>
                <w:lang w:bidi="hi-IN"/>
              </w:rPr>
              <w:t xml:space="preserve">BLDC Ceiling Fans </w:t>
            </w:r>
            <w:r w:rsidR="00E74A5A" w:rsidRPr="00EB5720">
              <w:rPr>
                <w:rFonts w:ascii="Tahoma" w:eastAsia="Yu Gothic" w:hAnsi="Tahoma" w:cs="Tahoma"/>
                <w:color w:val="000000"/>
                <w:sz w:val="18"/>
                <w:szCs w:val="18"/>
                <w:lang w:bidi="hi-IN"/>
              </w:rPr>
              <w:t xml:space="preserve">1200 mm </w:t>
            </w:r>
            <w:r w:rsidRPr="00EB5720">
              <w:rPr>
                <w:rFonts w:ascii="Tahoma" w:eastAsia="Yu Gothic" w:hAnsi="Tahoma" w:cs="Tahoma"/>
                <w:color w:val="000000"/>
                <w:sz w:val="18"/>
                <w:szCs w:val="18"/>
                <w:lang w:bidi="hi-IN"/>
              </w:rPr>
              <w:t>Make : Bajaj / Havells</w:t>
            </w:r>
          </w:p>
        </w:tc>
        <w:tc>
          <w:tcPr>
            <w:tcW w:w="604" w:type="dxa"/>
            <w:tcBorders>
              <w:top w:val="nil"/>
              <w:left w:val="nil"/>
              <w:bottom w:val="single" w:sz="4" w:space="0" w:color="auto"/>
              <w:right w:val="single" w:sz="4" w:space="0" w:color="auto"/>
            </w:tcBorders>
            <w:noWrap/>
            <w:vAlign w:val="center"/>
          </w:tcPr>
          <w:p w14:paraId="676A5A0C" w14:textId="180238D7" w:rsidR="0050029A" w:rsidRPr="00EB5720" w:rsidRDefault="0050029A" w:rsidP="0050029A">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12</w:t>
            </w:r>
          </w:p>
        </w:tc>
        <w:tc>
          <w:tcPr>
            <w:tcW w:w="754" w:type="dxa"/>
            <w:tcBorders>
              <w:top w:val="nil"/>
              <w:left w:val="nil"/>
              <w:bottom w:val="single" w:sz="4" w:space="0" w:color="auto"/>
              <w:right w:val="single" w:sz="4" w:space="0" w:color="auto"/>
            </w:tcBorders>
            <w:noWrap/>
            <w:vAlign w:val="center"/>
          </w:tcPr>
          <w:p w14:paraId="760D7498" w14:textId="6544D937" w:rsidR="0050029A" w:rsidRPr="00EB5720" w:rsidRDefault="0050029A" w:rsidP="0050029A">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tcPr>
          <w:p w14:paraId="7D3EDD2E" w14:textId="77777777" w:rsidR="0050029A" w:rsidRPr="00EB5720" w:rsidRDefault="0050029A" w:rsidP="0050029A">
            <w:pPr>
              <w:widowControl/>
              <w:autoSpaceDE/>
              <w:autoSpaceDN/>
              <w:rPr>
                <w:rFonts w:ascii="Tahoma" w:eastAsia="Yu Gothic" w:hAnsi="Tahoma" w:cs="Tahoma"/>
                <w:b/>
                <w:bCs/>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6FB8388D" w14:textId="77777777" w:rsidR="0050029A" w:rsidRPr="00EB5720" w:rsidRDefault="0050029A" w:rsidP="0050029A">
            <w:pPr>
              <w:widowControl/>
              <w:autoSpaceDE/>
              <w:autoSpaceDN/>
              <w:jc w:val="center"/>
              <w:rPr>
                <w:rFonts w:ascii="Tahoma" w:eastAsia="Yu Gothic" w:hAnsi="Tahoma" w:cs="Tahoma"/>
                <w:b/>
                <w:bCs/>
                <w:color w:val="000000"/>
                <w:sz w:val="18"/>
                <w:szCs w:val="18"/>
                <w:lang w:bidi="hi-IN"/>
              </w:rPr>
            </w:pPr>
          </w:p>
        </w:tc>
      </w:tr>
      <w:tr w:rsidR="00FC7615" w:rsidRPr="00EB5720" w14:paraId="03C321CA"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tcPr>
          <w:p w14:paraId="295759D0" w14:textId="18D98B70" w:rsidR="00FC7615" w:rsidRPr="00EB5720" w:rsidRDefault="00FC7615" w:rsidP="00FC761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6</w:t>
            </w:r>
          </w:p>
        </w:tc>
        <w:tc>
          <w:tcPr>
            <w:tcW w:w="5196" w:type="dxa"/>
            <w:tcBorders>
              <w:top w:val="nil"/>
              <w:left w:val="nil"/>
              <w:bottom w:val="single" w:sz="4" w:space="0" w:color="auto"/>
              <w:right w:val="single" w:sz="4" w:space="0" w:color="auto"/>
            </w:tcBorders>
            <w:noWrap/>
            <w:vAlign w:val="center"/>
          </w:tcPr>
          <w:p w14:paraId="171D560F" w14:textId="6F9828BD"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2x2 Surface Light 36w/40 w Wipro/Philips</w:t>
            </w:r>
          </w:p>
        </w:tc>
        <w:tc>
          <w:tcPr>
            <w:tcW w:w="604" w:type="dxa"/>
            <w:tcBorders>
              <w:top w:val="nil"/>
              <w:left w:val="nil"/>
              <w:bottom w:val="single" w:sz="4" w:space="0" w:color="auto"/>
              <w:right w:val="single" w:sz="4" w:space="0" w:color="auto"/>
            </w:tcBorders>
            <w:noWrap/>
            <w:vAlign w:val="center"/>
          </w:tcPr>
          <w:p w14:paraId="5B7B3A97" w14:textId="28C0CA61"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18</w:t>
            </w:r>
          </w:p>
        </w:tc>
        <w:tc>
          <w:tcPr>
            <w:tcW w:w="754" w:type="dxa"/>
            <w:tcBorders>
              <w:top w:val="nil"/>
              <w:left w:val="nil"/>
              <w:bottom w:val="single" w:sz="4" w:space="0" w:color="auto"/>
              <w:right w:val="single" w:sz="4" w:space="0" w:color="auto"/>
            </w:tcBorders>
            <w:noWrap/>
            <w:vAlign w:val="center"/>
          </w:tcPr>
          <w:p w14:paraId="21839517" w14:textId="7DF5162B"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tcPr>
          <w:p w14:paraId="4FFB4BDA" w14:textId="77777777" w:rsidR="00FC7615" w:rsidRPr="00EB5720" w:rsidRDefault="00FC7615" w:rsidP="00FC7615">
            <w:pPr>
              <w:widowControl/>
              <w:autoSpaceDE/>
              <w:autoSpaceDN/>
              <w:rPr>
                <w:rFonts w:ascii="Tahoma" w:eastAsia="Yu Gothic" w:hAnsi="Tahoma" w:cs="Tahoma"/>
                <w:b/>
                <w:bCs/>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7699C262" w14:textId="77777777" w:rsidR="00FC7615" w:rsidRPr="00EB5720" w:rsidRDefault="00FC7615" w:rsidP="00FC7615">
            <w:pPr>
              <w:widowControl/>
              <w:autoSpaceDE/>
              <w:autoSpaceDN/>
              <w:jc w:val="center"/>
              <w:rPr>
                <w:rFonts w:ascii="Tahoma" w:eastAsia="Yu Gothic" w:hAnsi="Tahoma" w:cs="Tahoma"/>
                <w:b/>
                <w:bCs/>
                <w:color w:val="000000"/>
                <w:sz w:val="18"/>
                <w:szCs w:val="18"/>
                <w:lang w:bidi="hi-IN"/>
              </w:rPr>
            </w:pPr>
          </w:p>
        </w:tc>
      </w:tr>
      <w:tr w:rsidR="00FC7615" w:rsidRPr="00EB5720" w14:paraId="6D661EF0" w14:textId="77777777" w:rsidTr="0050029A">
        <w:trPr>
          <w:trHeight w:val="300"/>
        </w:trPr>
        <w:tc>
          <w:tcPr>
            <w:tcW w:w="959" w:type="dxa"/>
            <w:tcBorders>
              <w:top w:val="nil"/>
              <w:left w:val="single" w:sz="4" w:space="0" w:color="auto"/>
              <w:bottom w:val="single" w:sz="4" w:space="0" w:color="auto"/>
              <w:right w:val="single" w:sz="4" w:space="0" w:color="auto"/>
            </w:tcBorders>
            <w:noWrap/>
            <w:vAlign w:val="center"/>
            <w:hideMark/>
          </w:tcPr>
          <w:p w14:paraId="29DDF52F" w14:textId="77777777" w:rsidR="00FC7615" w:rsidRPr="00EB5720" w:rsidRDefault="00FC7615" w:rsidP="00FC761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6554" w:type="dxa"/>
            <w:gridSpan w:val="3"/>
            <w:tcBorders>
              <w:top w:val="single" w:sz="4" w:space="0" w:color="auto"/>
              <w:left w:val="nil"/>
              <w:bottom w:val="single" w:sz="4" w:space="0" w:color="auto"/>
              <w:right w:val="single" w:sz="4" w:space="0" w:color="000000"/>
            </w:tcBorders>
            <w:vAlign w:val="bottom"/>
            <w:hideMark/>
          </w:tcPr>
          <w:p w14:paraId="4313C492" w14:textId="77777777" w:rsidR="00FC7615" w:rsidRPr="00EB5720" w:rsidRDefault="00FC7615" w:rsidP="00FC7615">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Total</w:t>
            </w:r>
          </w:p>
        </w:tc>
        <w:tc>
          <w:tcPr>
            <w:tcW w:w="734" w:type="dxa"/>
            <w:tcBorders>
              <w:top w:val="nil"/>
              <w:left w:val="nil"/>
              <w:bottom w:val="single" w:sz="4" w:space="0" w:color="auto"/>
              <w:right w:val="single" w:sz="4" w:space="0" w:color="auto"/>
            </w:tcBorders>
            <w:noWrap/>
            <w:vAlign w:val="center"/>
            <w:hideMark/>
          </w:tcPr>
          <w:p w14:paraId="6868ED3A" w14:textId="77777777" w:rsidR="00FC7615" w:rsidRPr="00EB5720" w:rsidRDefault="00FC7615" w:rsidP="00FC7615">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1C61C242" w14:textId="77777777" w:rsidR="00FC7615" w:rsidRPr="00EB5720" w:rsidRDefault="00FC7615" w:rsidP="00FC761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r>
      <w:tr w:rsidR="00FC7615" w:rsidRPr="00EB5720" w14:paraId="5C757141" w14:textId="77777777" w:rsidTr="0050029A">
        <w:trPr>
          <w:trHeight w:val="300"/>
        </w:trPr>
        <w:tc>
          <w:tcPr>
            <w:tcW w:w="959" w:type="dxa"/>
            <w:tcBorders>
              <w:top w:val="nil"/>
              <w:left w:val="single" w:sz="4" w:space="0" w:color="auto"/>
              <w:bottom w:val="single" w:sz="4" w:space="0" w:color="auto"/>
              <w:right w:val="single" w:sz="4" w:space="0" w:color="auto"/>
            </w:tcBorders>
            <w:noWrap/>
            <w:vAlign w:val="center"/>
            <w:hideMark/>
          </w:tcPr>
          <w:p w14:paraId="01BDC98A" w14:textId="77777777" w:rsidR="00FC7615" w:rsidRPr="00EB5720" w:rsidRDefault="00FC7615" w:rsidP="00FC761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6554" w:type="dxa"/>
            <w:gridSpan w:val="3"/>
            <w:tcBorders>
              <w:top w:val="single" w:sz="4" w:space="0" w:color="auto"/>
              <w:left w:val="nil"/>
              <w:bottom w:val="single" w:sz="4" w:space="0" w:color="auto"/>
              <w:right w:val="single" w:sz="4" w:space="0" w:color="000000"/>
            </w:tcBorders>
            <w:vAlign w:val="bottom"/>
            <w:hideMark/>
          </w:tcPr>
          <w:p w14:paraId="68E9596B" w14:textId="77777777" w:rsidR="00FC7615" w:rsidRPr="00EB5720" w:rsidRDefault="00FC7615" w:rsidP="00FC7615">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GST 18 %</w:t>
            </w:r>
          </w:p>
        </w:tc>
        <w:tc>
          <w:tcPr>
            <w:tcW w:w="734" w:type="dxa"/>
            <w:tcBorders>
              <w:top w:val="nil"/>
              <w:left w:val="nil"/>
              <w:bottom w:val="single" w:sz="4" w:space="0" w:color="auto"/>
              <w:right w:val="single" w:sz="4" w:space="0" w:color="auto"/>
            </w:tcBorders>
            <w:noWrap/>
            <w:vAlign w:val="center"/>
            <w:hideMark/>
          </w:tcPr>
          <w:p w14:paraId="5B18571B" w14:textId="77777777" w:rsidR="00FC7615" w:rsidRPr="00EB5720" w:rsidRDefault="00FC7615" w:rsidP="00FC7615">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4FD2939B" w14:textId="77777777" w:rsidR="00FC7615" w:rsidRPr="00EB5720" w:rsidRDefault="00FC7615" w:rsidP="00FC761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r>
      <w:tr w:rsidR="00FC7615" w:rsidRPr="00EB5720" w14:paraId="41A85F89" w14:textId="77777777" w:rsidTr="0050029A">
        <w:trPr>
          <w:trHeight w:val="300"/>
        </w:trPr>
        <w:tc>
          <w:tcPr>
            <w:tcW w:w="959" w:type="dxa"/>
            <w:tcBorders>
              <w:top w:val="nil"/>
              <w:left w:val="single" w:sz="4" w:space="0" w:color="auto"/>
              <w:bottom w:val="single" w:sz="4" w:space="0" w:color="auto"/>
              <w:right w:val="single" w:sz="4" w:space="0" w:color="auto"/>
            </w:tcBorders>
            <w:noWrap/>
            <w:vAlign w:val="bottom"/>
            <w:hideMark/>
          </w:tcPr>
          <w:p w14:paraId="2086C38D" w14:textId="77777777"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6554" w:type="dxa"/>
            <w:gridSpan w:val="3"/>
            <w:tcBorders>
              <w:top w:val="single" w:sz="4" w:space="0" w:color="auto"/>
              <w:left w:val="nil"/>
              <w:bottom w:val="single" w:sz="4" w:space="0" w:color="auto"/>
              <w:right w:val="single" w:sz="4" w:space="0" w:color="000000"/>
            </w:tcBorders>
            <w:vAlign w:val="bottom"/>
            <w:hideMark/>
          </w:tcPr>
          <w:p w14:paraId="6D08B224" w14:textId="77777777" w:rsidR="00FC7615" w:rsidRPr="00EB5720" w:rsidRDefault="00FC7615" w:rsidP="00FC7615">
            <w:pPr>
              <w:widowControl/>
              <w:autoSpaceDE/>
              <w:autoSpaceDN/>
              <w:jc w:val="right"/>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Total with GST </w:t>
            </w:r>
          </w:p>
        </w:tc>
        <w:tc>
          <w:tcPr>
            <w:tcW w:w="734" w:type="dxa"/>
            <w:tcBorders>
              <w:top w:val="nil"/>
              <w:left w:val="nil"/>
              <w:bottom w:val="single" w:sz="4" w:space="0" w:color="auto"/>
              <w:right w:val="single" w:sz="4" w:space="0" w:color="auto"/>
            </w:tcBorders>
            <w:noWrap/>
            <w:vAlign w:val="bottom"/>
            <w:hideMark/>
          </w:tcPr>
          <w:p w14:paraId="01A6F895" w14:textId="77777777"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bottom"/>
            <w:hideMark/>
          </w:tcPr>
          <w:p w14:paraId="7D9B1603" w14:textId="77777777"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bl>
    <w:p w14:paraId="21CAE092" w14:textId="417C8B00" w:rsidR="0050029A" w:rsidRPr="00EB5720" w:rsidRDefault="0050029A" w:rsidP="008F4155">
      <w:pPr>
        <w:pStyle w:val="BodyText"/>
        <w:spacing w:before="12"/>
        <w:rPr>
          <w:rFonts w:ascii="Tahoma" w:eastAsia="Yu Gothic" w:hAnsi="Tahoma" w:cs="Tahoma"/>
          <w:b/>
          <w:sz w:val="18"/>
          <w:szCs w:val="18"/>
        </w:rPr>
      </w:pPr>
    </w:p>
    <w:p w14:paraId="25E0E2E9" w14:textId="77777777" w:rsidR="00BE5795" w:rsidRPr="00EB5720" w:rsidRDefault="0050029A">
      <w:pPr>
        <w:rPr>
          <w:rFonts w:ascii="Tahoma" w:eastAsia="Yu Gothic" w:hAnsi="Tahoma" w:cs="Tahoma"/>
          <w:b/>
          <w:sz w:val="18"/>
          <w:szCs w:val="18"/>
        </w:rPr>
      </w:pPr>
      <w:r w:rsidRPr="00EB5720">
        <w:rPr>
          <w:rFonts w:ascii="Tahoma" w:eastAsia="Yu Gothic" w:hAnsi="Tahoma" w:cs="Tahoma"/>
          <w:b/>
          <w:sz w:val="18"/>
          <w:szCs w:val="18"/>
        </w:rPr>
        <w:br w:type="page"/>
      </w:r>
    </w:p>
    <w:tbl>
      <w:tblPr>
        <w:tblW w:w="9300" w:type="dxa"/>
        <w:tblLook w:val="04A0" w:firstRow="1" w:lastRow="0" w:firstColumn="1" w:lastColumn="0" w:noHBand="0" w:noVBand="1"/>
      </w:tblPr>
      <w:tblGrid>
        <w:gridCol w:w="820"/>
        <w:gridCol w:w="3900"/>
        <w:gridCol w:w="1080"/>
        <w:gridCol w:w="580"/>
        <w:gridCol w:w="760"/>
        <w:gridCol w:w="1080"/>
        <w:gridCol w:w="1080"/>
      </w:tblGrid>
      <w:tr w:rsidR="00BE5795" w:rsidRPr="00EB5720" w14:paraId="710EF9FB" w14:textId="77777777" w:rsidTr="00EB5720">
        <w:trPr>
          <w:trHeight w:val="60"/>
          <w:tblHeader/>
        </w:trPr>
        <w:tc>
          <w:tcPr>
            <w:tcW w:w="9300" w:type="dxa"/>
            <w:gridSpan w:val="7"/>
            <w:tcBorders>
              <w:top w:val="single" w:sz="4" w:space="0" w:color="auto"/>
              <w:left w:val="single" w:sz="4" w:space="0" w:color="auto"/>
              <w:bottom w:val="single" w:sz="4" w:space="0" w:color="auto"/>
              <w:right w:val="single" w:sz="4" w:space="0" w:color="auto"/>
            </w:tcBorders>
            <w:noWrap/>
            <w:vAlign w:val="bottom"/>
            <w:hideMark/>
          </w:tcPr>
          <w:p w14:paraId="3F6DC442" w14:textId="77777777" w:rsidR="00BE5795" w:rsidRPr="00EB5720" w:rsidRDefault="00BE5795" w:rsidP="00FF59C3">
            <w:pPr>
              <w:widowControl/>
              <w:autoSpaceDE/>
              <w:autoSpaceDN/>
              <w:jc w:val="center"/>
              <w:rPr>
                <w:rFonts w:ascii="Tahoma" w:eastAsia="Yu Gothic" w:hAnsi="Tahoma" w:cs="Tahoma"/>
                <w:b/>
                <w:bCs/>
                <w:color w:val="000000"/>
                <w:sz w:val="26"/>
                <w:szCs w:val="26"/>
                <w:lang w:bidi="hi-IN"/>
              </w:rPr>
            </w:pPr>
            <w:r w:rsidRPr="00EB5720">
              <w:rPr>
                <w:rFonts w:ascii="Tahoma" w:eastAsia="Yu Gothic" w:hAnsi="Tahoma" w:cs="Tahoma"/>
                <w:b/>
                <w:bCs/>
                <w:color w:val="000000"/>
                <w:sz w:val="26"/>
                <w:szCs w:val="26"/>
                <w:lang w:bidi="hi-IN"/>
              </w:rPr>
              <w:t>VRV Work</w:t>
            </w:r>
          </w:p>
        </w:tc>
      </w:tr>
      <w:tr w:rsidR="00BE5795" w:rsidRPr="00EB5720" w14:paraId="5FC4C922" w14:textId="77777777" w:rsidTr="00FF59C3">
        <w:trPr>
          <w:trHeight w:val="285"/>
          <w:tblHeader/>
        </w:trPr>
        <w:tc>
          <w:tcPr>
            <w:tcW w:w="820" w:type="dxa"/>
            <w:tcBorders>
              <w:top w:val="nil"/>
              <w:left w:val="single" w:sz="4" w:space="0" w:color="auto"/>
              <w:bottom w:val="single" w:sz="4" w:space="0" w:color="auto"/>
              <w:right w:val="single" w:sz="4" w:space="0" w:color="auto"/>
            </w:tcBorders>
            <w:vAlign w:val="center"/>
            <w:hideMark/>
          </w:tcPr>
          <w:p w14:paraId="66990280"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S.No.</w:t>
            </w:r>
          </w:p>
        </w:tc>
        <w:tc>
          <w:tcPr>
            <w:tcW w:w="3900" w:type="dxa"/>
            <w:tcBorders>
              <w:top w:val="nil"/>
              <w:left w:val="nil"/>
              <w:bottom w:val="single" w:sz="4" w:space="0" w:color="auto"/>
              <w:right w:val="single" w:sz="4" w:space="0" w:color="auto"/>
            </w:tcBorders>
            <w:vAlign w:val="center"/>
            <w:hideMark/>
          </w:tcPr>
          <w:p w14:paraId="1701CD22"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Equipment &amp; Materials </w:t>
            </w:r>
          </w:p>
        </w:tc>
        <w:tc>
          <w:tcPr>
            <w:tcW w:w="1080" w:type="dxa"/>
            <w:tcBorders>
              <w:top w:val="nil"/>
              <w:left w:val="nil"/>
              <w:bottom w:val="single" w:sz="4" w:space="0" w:color="auto"/>
              <w:right w:val="single" w:sz="4" w:space="0" w:color="auto"/>
            </w:tcBorders>
            <w:vAlign w:val="center"/>
            <w:hideMark/>
          </w:tcPr>
          <w:p w14:paraId="3B2742A8"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Make </w:t>
            </w:r>
          </w:p>
        </w:tc>
        <w:tc>
          <w:tcPr>
            <w:tcW w:w="580" w:type="dxa"/>
            <w:tcBorders>
              <w:top w:val="nil"/>
              <w:left w:val="nil"/>
              <w:bottom w:val="single" w:sz="4" w:space="0" w:color="auto"/>
              <w:right w:val="single" w:sz="4" w:space="0" w:color="auto"/>
            </w:tcBorders>
            <w:vAlign w:val="center"/>
            <w:hideMark/>
          </w:tcPr>
          <w:p w14:paraId="6C34EE6F"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Qty</w:t>
            </w:r>
          </w:p>
        </w:tc>
        <w:tc>
          <w:tcPr>
            <w:tcW w:w="760" w:type="dxa"/>
            <w:tcBorders>
              <w:top w:val="nil"/>
              <w:left w:val="nil"/>
              <w:bottom w:val="single" w:sz="4" w:space="0" w:color="auto"/>
              <w:right w:val="single" w:sz="4" w:space="0" w:color="auto"/>
            </w:tcBorders>
            <w:vAlign w:val="center"/>
            <w:hideMark/>
          </w:tcPr>
          <w:p w14:paraId="45AC1C7F"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UOM</w:t>
            </w:r>
          </w:p>
        </w:tc>
        <w:tc>
          <w:tcPr>
            <w:tcW w:w="1080" w:type="dxa"/>
            <w:tcBorders>
              <w:top w:val="nil"/>
              <w:left w:val="nil"/>
              <w:bottom w:val="single" w:sz="4" w:space="0" w:color="auto"/>
              <w:right w:val="single" w:sz="4" w:space="0" w:color="auto"/>
            </w:tcBorders>
            <w:vAlign w:val="center"/>
            <w:hideMark/>
          </w:tcPr>
          <w:p w14:paraId="76CE1DDC"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Rate</w:t>
            </w:r>
          </w:p>
        </w:tc>
        <w:tc>
          <w:tcPr>
            <w:tcW w:w="1080" w:type="dxa"/>
            <w:tcBorders>
              <w:top w:val="nil"/>
              <w:left w:val="nil"/>
              <w:bottom w:val="single" w:sz="4" w:space="0" w:color="auto"/>
              <w:right w:val="single" w:sz="4" w:space="0" w:color="auto"/>
            </w:tcBorders>
            <w:vAlign w:val="center"/>
            <w:hideMark/>
          </w:tcPr>
          <w:p w14:paraId="5C5C6613"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Amount</w:t>
            </w:r>
          </w:p>
        </w:tc>
      </w:tr>
      <w:tr w:rsidR="00BE5795" w:rsidRPr="00EB5720" w14:paraId="581DB525" w14:textId="77777777" w:rsidTr="00FF59C3">
        <w:trPr>
          <w:trHeight w:val="109"/>
        </w:trPr>
        <w:tc>
          <w:tcPr>
            <w:tcW w:w="820" w:type="dxa"/>
            <w:tcBorders>
              <w:top w:val="nil"/>
              <w:left w:val="single" w:sz="4" w:space="0" w:color="auto"/>
              <w:bottom w:val="single" w:sz="4" w:space="0" w:color="auto"/>
              <w:right w:val="single" w:sz="4" w:space="0" w:color="auto"/>
            </w:tcBorders>
            <w:vAlign w:val="center"/>
            <w:hideMark/>
          </w:tcPr>
          <w:p w14:paraId="1B64FC3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3900" w:type="dxa"/>
            <w:tcBorders>
              <w:top w:val="nil"/>
              <w:left w:val="nil"/>
              <w:bottom w:val="single" w:sz="4" w:space="0" w:color="auto"/>
              <w:right w:val="single" w:sz="4" w:space="0" w:color="auto"/>
            </w:tcBorders>
            <w:vAlign w:val="center"/>
            <w:hideMark/>
          </w:tcPr>
          <w:p w14:paraId="0C2C7BD0" w14:textId="77777777" w:rsidR="00BE5795" w:rsidRPr="00EB5720" w:rsidRDefault="00BE5795" w:rsidP="00FF59C3">
            <w:pPr>
              <w:widowControl/>
              <w:autoSpaceDE/>
              <w:autoSpaceDN/>
              <w:jc w:val="both"/>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transportation, installation, testing, and commissioning of VRV/VRF outdoor and indoor units, Wireless remote control &amp; other accessories (Daikin/O General/ Mitsubishi).</w:t>
            </w:r>
          </w:p>
        </w:tc>
        <w:tc>
          <w:tcPr>
            <w:tcW w:w="1080" w:type="dxa"/>
            <w:tcBorders>
              <w:top w:val="nil"/>
              <w:left w:val="nil"/>
              <w:bottom w:val="single" w:sz="4" w:space="0" w:color="auto"/>
              <w:right w:val="single" w:sz="4" w:space="0" w:color="auto"/>
            </w:tcBorders>
            <w:vAlign w:val="center"/>
            <w:hideMark/>
          </w:tcPr>
          <w:p w14:paraId="2196860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26A0552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6FEF326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66E4C1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06A467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0B733329"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06BB209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A</w:t>
            </w:r>
          </w:p>
        </w:tc>
        <w:tc>
          <w:tcPr>
            <w:tcW w:w="3900" w:type="dxa"/>
            <w:tcBorders>
              <w:top w:val="nil"/>
              <w:left w:val="nil"/>
              <w:bottom w:val="single" w:sz="4" w:space="0" w:color="auto"/>
              <w:right w:val="single" w:sz="4" w:space="0" w:color="auto"/>
            </w:tcBorders>
            <w:vAlign w:val="center"/>
            <w:hideMark/>
          </w:tcPr>
          <w:p w14:paraId="53DDF3A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of VRV Items</w:t>
            </w:r>
          </w:p>
        </w:tc>
        <w:tc>
          <w:tcPr>
            <w:tcW w:w="1080" w:type="dxa"/>
            <w:tcBorders>
              <w:top w:val="nil"/>
              <w:left w:val="nil"/>
              <w:bottom w:val="single" w:sz="4" w:space="0" w:color="auto"/>
              <w:right w:val="single" w:sz="4" w:space="0" w:color="auto"/>
            </w:tcBorders>
            <w:vAlign w:val="center"/>
            <w:hideMark/>
          </w:tcPr>
          <w:p w14:paraId="04D953B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206D6B9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20C5977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74F68C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C73398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3EFD9D82"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5D7E5F1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541211B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Indoor Units: (2 Ton) Cooling only, Inverter based</w:t>
            </w:r>
          </w:p>
        </w:tc>
        <w:tc>
          <w:tcPr>
            <w:tcW w:w="1080" w:type="dxa"/>
            <w:tcBorders>
              <w:top w:val="nil"/>
              <w:left w:val="nil"/>
              <w:bottom w:val="single" w:sz="4" w:space="0" w:color="auto"/>
              <w:right w:val="single" w:sz="4" w:space="0" w:color="auto"/>
            </w:tcBorders>
            <w:vAlign w:val="center"/>
          </w:tcPr>
          <w:p w14:paraId="543DE9E6"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66430FA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760" w:type="dxa"/>
            <w:tcBorders>
              <w:top w:val="nil"/>
              <w:left w:val="nil"/>
              <w:bottom w:val="single" w:sz="4" w:space="0" w:color="auto"/>
              <w:right w:val="single" w:sz="4" w:space="0" w:color="auto"/>
            </w:tcBorders>
            <w:vAlign w:val="center"/>
            <w:hideMark/>
          </w:tcPr>
          <w:p w14:paraId="35BC06C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095CF85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EAF87E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5ED1E612"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22904FFB"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15591C2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Outdoor Unit: (6 HP) Cooling only</w:t>
            </w:r>
          </w:p>
        </w:tc>
        <w:tc>
          <w:tcPr>
            <w:tcW w:w="1080" w:type="dxa"/>
            <w:tcBorders>
              <w:top w:val="nil"/>
              <w:left w:val="nil"/>
              <w:bottom w:val="single" w:sz="4" w:space="0" w:color="auto"/>
              <w:right w:val="single" w:sz="4" w:space="0" w:color="auto"/>
            </w:tcBorders>
            <w:vAlign w:val="center"/>
          </w:tcPr>
          <w:p w14:paraId="169A31C8"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347473D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60" w:type="dxa"/>
            <w:tcBorders>
              <w:top w:val="nil"/>
              <w:left w:val="nil"/>
              <w:bottom w:val="single" w:sz="4" w:space="0" w:color="auto"/>
              <w:right w:val="single" w:sz="4" w:space="0" w:color="auto"/>
            </w:tcBorders>
            <w:vAlign w:val="center"/>
            <w:hideMark/>
          </w:tcPr>
          <w:p w14:paraId="728BC83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778C645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FF1EB0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6A4F4837"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357436C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B</w:t>
            </w:r>
          </w:p>
        </w:tc>
        <w:tc>
          <w:tcPr>
            <w:tcW w:w="3900" w:type="dxa"/>
            <w:tcBorders>
              <w:top w:val="nil"/>
              <w:left w:val="nil"/>
              <w:bottom w:val="single" w:sz="4" w:space="0" w:color="auto"/>
              <w:right w:val="single" w:sz="4" w:space="0" w:color="auto"/>
            </w:tcBorders>
            <w:vAlign w:val="center"/>
            <w:hideMark/>
          </w:tcPr>
          <w:p w14:paraId="46663BE5"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Installation of VRV Items in existing duct channels including cutting, removing &amp; repairing of duct channels, gas charging, Vibration Pads etc</w:t>
            </w:r>
          </w:p>
        </w:tc>
        <w:tc>
          <w:tcPr>
            <w:tcW w:w="1080" w:type="dxa"/>
            <w:tcBorders>
              <w:top w:val="nil"/>
              <w:left w:val="nil"/>
              <w:bottom w:val="single" w:sz="4" w:space="0" w:color="auto"/>
              <w:right w:val="single" w:sz="4" w:space="0" w:color="auto"/>
            </w:tcBorders>
            <w:vAlign w:val="center"/>
          </w:tcPr>
          <w:p w14:paraId="5B14A498"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41FB445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5F79B7B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B8AAA5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71B5E64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2D9A4774"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7E9268E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51CE661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Indoor Units: (2 Ton) Cooling only, Inverter based</w:t>
            </w:r>
          </w:p>
        </w:tc>
        <w:tc>
          <w:tcPr>
            <w:tcW w:w="1080" w:type="dxa"/>
            <w:tcBorders>
              <w:top w:val="nil"/>
              <w:left w:val="nil"/>
              <w:bottom w:val="single" w:sz="4" w:space="0" w:color="auto"/>
              <w:right w:val="single" w:sz="4" w:space="0" w:color="auto"/>
            </w:tcBorders>
            <w:vAlign w:val="center"/>
          </w:tcPr>
          <w:p w14:paraId="762F5EFD"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125BF99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760" w:type="dxa"/>
            <w:tcBorders>
              <w:top w:val="nil"/>
              <w:left w:val="nil"/>
              <w:bottom w:val="single" w:sz="4" w:space="0" w:color="auto"/>
              <w:right w:val="single" w:sz="4" w:space="0" w:color="auto"/>
            </w:tcBorders>
            <w:vAlign w:val="center"/>
            <w:hideMark/>
          </w:tcPr>
          <w:p w14:paraId="6D81C14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25E0DB4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3E49BB1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248B2289"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12B4038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1EF862C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Outdoor Unit: (6 HP) Cooling only</w:t>
            </w:r>
          </w:p>
        </w:tc>
        <w:tc>
          <w:tcPr>
            <w:tcW w:w="1080" w:type="dxa"/>
            <w:tcBorders>
              <w:top w:val="nil"/>
              <w:left w:val="nil"/>
              <w:bottom w:val="single" w:sz="4" w:space="0" w:color="auto"/>
              <w:right w:val="single" w:sz="4" w:space="0" w:color="auto"/>
            </w:tcBorders>
            <w:vAlign w:val="center"/>
          </w:tcPr>
          <w:p w14:paraId="39F34FFA"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46500D2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60" w:type="dxa"/>
            <w:tcBorders>
              <w:top w:val="nil"/>
              <w:left w:val="nil"/>
              <w:bottom w:val="single" w:sz="4" w:space="0" w:color="auto"/>
              <w:right w:val="single" w:sz="4" w:space="0" w:color="auto"/>
            </w:tcBorders>
            <w:vAlign w:val="center"/>
            <w:hideMark/>
          </w:tcPr>
          <w:p w14:paraId="08164BA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5A60B9A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BC01FA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1DDB281C"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08B8A59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C</w:t>
            </w:r>
          </w:p>
        </w:tc>
        <w:tc>
          <w:tcPr>
            <w:tcW w:w="3900" w:type="dxa"/>
            <w:tcBorders>
              <w:top w:val="nil"/>
              <w:left w:val="nil"/>
              <w:bottom w:val="single" w:sz="4" w:space="0" w:color="auto"/>
              <w:right w:val="single" w:sz="4" w:space="0" w:color="auto"/>
            </w:tcBorders>
            <w:vAlign w:val="center"/>
            <w:hideMark/>
          </w:tcPr>
          <w:p w14:paraId="2EB5075E"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Supply &amp; Installation of Piping &amp; Drain System including Support structure, core cutting insulation complete in all aspects etc.</w:t>
            </w:r>
          </w:p>
        </w:tc>
        <w:tc>
          <w:tcPr>
            <w:tcW w:w="1080" w:type="dxa"/>
            <w:tcBorders>
              <w:top w:val="nil"/>
              <w:left w:val="nil"/>
              <w:bottom w:val="single" w:sz="4" w:space="0" w:color="auto"/>
              <w:right w:val="single" w:sz="4" w:space="0" w:color="auto"/>
            </w:tcBorders>
            <w:vAlign w:val="center"/>
            <w:hideMark/>
          </w:tcPr>
          <w:p w14:paraId="71E86A8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7C4AAA0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5769E6B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4C51DC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691320B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336E3DB1"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7B9E77E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w:t>
            </w:r>
          </w:p>
        </w:tc>
        <w:tc>
          <w:tcPr>
            <w:tcW w:w="3900" w:type="dxa"/>
            <w:tcBorders>
              <w:top w:val="nil"/>
              <w:left w:val="nil"/>
              <w:bottom w:val="single" w:sz="4" w:space="0" w:color="auto"/>
              <w:right w:val="single" w:sz="4" w:space="0" w:color="auto"/>
            </w:tcBorders>
            <w:vAlign w:val="center"/>
            <w:hideMark/>
          </w:tcPr>
          <w:p w14:paraId="096B194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Copper Refrigerant Piping for Gas, joint Accessories etc.</w:t>
            </w:r>
          </w:p>
        </w:tc>
        <w:tc>
          <w:tcPr>
            <w:tcW w:w="1080" w:type="dxa"/>
            <w:tcBorders>
              <w:top w:val="nil"/>
              <w:left w:val="nil"/>
              <w:bottom w:val="single" w:sz="4" w:space="0" w:color="auto"/>
              <w:right w:val="single" w:sz="4" w:space="0" w:color="auto"/>
            </w:tcBorders>
            <w:vAlign w:val="center"/>
            <w:hideMark/>
          </w:tcPr>
          <w:p w14:paraId="6CB4DD4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719ADB7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150</w:t>
            </w:r>
          </w:p>
        </w:tc>
        <w:tc>
          <w:tcPr>
            <w:tcW w:w="760" w:type="dxa"/>
            <w:tcBorders>
              <w:top w:val="nil"/>
              <w:left w:val="nil"/>
              <w:bottom w:val="single" w:sz="4" w:space="0" w:color="auto"/>
              <w:right w:val="single" w:sz="4" w:space="0" w:color="auto"/>
            </w:tcBorders>
            <w:vAlign w:val="center"/>
            <w:hideMark/>
          </w:tcPr>
          <w:p w14:paraId="5CE348D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Ft</w:t>
            </w:r>
          </w:p>
        </w:tc>
        <w:tc>
          <w:tcPr>
            <w:tcW w:w="1080" w:type="dxa"/>
            <w:tcBorders>
              <w:top w:val="nil"/>
              <w:left w:val="nil"/>
              <w:bottom w:val="single" w:sz="4" w:space="0" w:color="auto"/>
              <w:right w:val="single" w:sz="4" w:space="0" w:color="auto"/>
            </w:tcBorders>
            <w:vAlign w:val="center"/>
            <w:hideMark/>
          </w:tcPr>
          <w:p w14:paraId="166D3DE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77EBFDA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497479C3"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2741834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4</w:t>
            </w:r>
          </w:p>
        </w:tc>
        <w:tc>
          <w:tcPr>
            <w:tcW w:w="3900" w:type="dxa"/>
            <w:tcBorders>
              <w:top w:val="nil"/>
              <w:left w:val="nil"/>
              <w:bottom w:val="single" w:sz="4" w:space="0" w:color="auto"/>
              <w:right w:val="single" w:sz="4" w:space="0" w:color="auto"/>
            </w:tcBorders>
            <w:vAlign w:val="center"/>
            <w:hideMark/>
          </w:tcPr>
          <w:p w14:paraId="1756C5D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Drain Piping,25mm PVC </w:t>
            </w:r>
          </w:p>
        </w:tc>
        <w:tc>
          <w:tcPr>
            <w:tcW w:w="1080" w:type="dxa"/>
            <w:tcBorders>
              <w:top w:val="nil"/>
              <w:left w:val="nil"/>
              <w:bottom w:val="single" w:sz="4" w:space="0" w:color="auto"/>
              <w:right w:val="single" w:sz="4" w:space="0" w:color="auto"/>
            </w:tcBorders>
            <w:vAlign w:val="center"/>
            <w:hideMark/>
          </w:tcPr>
          <w:p w14:paraId="76F08AA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Precision</w:t>
            </w:r>
          </w:p>
        </w:tc>
        <w:tc>
          <w:tcPr>
            <w:tcW w:w="580" w:type="dxa"/>
            <w:tcBorders>
              <w:top w:val="nil"/>
              <w:left w:val="nil"/>
              <w:bottom w:val="single" w:sz="4" w:space="0" w:color="auto"/>
              <w:right w:val="single" w:sz="4" w:space="0" w:color="auto"/>
            </w:tcBorders>
            <w:vAlign w:val="center"/>
            <w:hideMark/>
          </w:tcPr>
          <w:p w14:paraId="0504997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20</w:t>
            </w:r>
          </w:p>
        </w:tc>
        <w:tc>
          <w:tcPr>
            <w:tcW w:w="760" w:type="dxa"/>
            <w:tcBorders>
              <w:top w:val="nil"/>
              <w:left w:val="nil"/>
              <w:bottom w:val="single" w:sz="4" w:space="0" w:color="auto"/>
              <w:right w:val="single" w:sz="4" w:space="0" w:color="auto"/>
            </w:tcBorders>
            <w:vAlign w:val="center"/>
            <w:hideMark/>
          </w:tcPr>
          <w:p w14:paraId="1C81227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Mtr</w:t>
            </w:r>
          </w:p>
        </w:tc>
        <w:tc>
          <w:tcPr>
            <w:tcW w:w="1080" w:type="dxa"/>
            <w:tcBorders>
              <w:top w:val="nil"/>
              <w:left w:val="nil"/>
              <w:bottom w:val="single" w:sz="4" w:space="0" w:color="auto"/>
              <w:right w:val="single" w:sz="4" w:space="0" w:color="auto"/>
            </w:tcBorders>
            <w:vAlign w:val="center"/>
            <w:hideMark/>
          </w:tcPr>
          <w:p w14:paraId="2113B86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0C94F48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36680FA5"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14700E9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D</w:t>
            </w:r>
          </w:p>
        </w:tc>
        <w:tc>
          <w:tcPr>
            <w:tcW w:w="3900" w:type="dxa"/>
            <w:tcBorders>
              <w:top w:val="nil"/>
              <w:left w:val="nil"/>
              <w:bottom w:val="single" w:sz="4" w:space="0" w:color="auto"/>
              <w:right w:val="single" w:sz="4" w:space="0" w:color="auto"/>
            </w:tcBorders>
            <w:vAlign w:val="center"/>
            <w:hideMark/>
          </w:tcPr>
          <w:p w14:paraId="29EBE3FD"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Supply &amp; Installation of Power Cables &amp; control cable Including support structure</w:t>
            </w:r>
          </w:p>
        </w:tc>
        <w:tc>
          <w:tcPr>
            <w:tcW w:w="1080" w:type="dxa"/>
            <w:tcBorders>
              <w:top w:val="nil"/>
              <w:left w:val="nil"/>
              <w:bottom w:val="single" w:sz="4" w:space="0" w:color="auto"/>
              <w:right w:val="single" w:sz="4" w:space="0" w:color="auto"/>
            </w:tcBorders>
            <w:vAlign w:val="center"/>
            <w:hideMark/>
          </w:tcPr>
          <w:p w14:paraId="5996186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6E3424A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616EFBB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79BAE48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1DF165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5E15A37A"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512D0E3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48868B8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3C × 2.5 sqmm copper cable</w:t>
            </w:r>
          </w:p>
        </w:tc>
        <w:tc>
          <w:tcPr>
            <w:tcW w:w="1080" w:type="dxa"/>
            <w:tcBorders>
              <w:top w:val="nil"/>
              <w:left w:val="nil"/>
              <w:bottom w:val="single" w:sz="4" w:space="0" w:color="auto"/>
              <w:right w:val="single" w:sz="4" w:space="0" w:color="auto"/>
            </w:tcBorders>
            <w:vAlign w:val="center"/>
            <w:hideMark/>
          </w:tcPr>
          <w:p w14:paraId="6CA37B1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Polycab</w:t>
            </w:r>
          </w:p>
        </w:tc>
        <w:tc>
          <w:tcPr>
            <w:tcW w:w="580" w:type="dxa"/>
            <w:tcBorders>
              <w:top w:val="nil"/>
              <w:left w:val="nil"/>
              <w:bottom w:val="single" w:sz="4" w:space="0" w:color="auto"/>
              <w:right w:val="single" w:sz="4" w:space="0" w:color="auto"/>
            </w:tcBorders>
            <w:vAlign w:val="center"/>
            <w:hideMark/>
          </w:tcPr>
          <w:p w14:paraId="56B5A19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80</w:t>
            </w:r>
          </w:p>
        </w:tc>
        <w:tc>
          <w:tcPr>
            <w:tcW w:w="760" w:type="dxa"/>
            <w:tcBorders>
              <w:top w:val="nil"/>
              <w:left w:val="nil"/>
              <w:bottom w:val="single" w:sz="4" w:space="0" w:color="auto"/>
              <w:right w:val="single" w:sz="4" w:space="0" w:color="auto"/>
            </w:tcBorders>
            <w:vAlign w:val="center"/>
            <w:hideMark/>
          </w:tcPr>
          <w:p w14:paraId="1104999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Mtr</w:t>
            </w:r>
          </w:p>
        </w:tc>
        <w:tc>
          <w:tcPr>
            <w:tcW w:w="1080" w:type="dxa"/>
            <w:tcBorders>
              <w:top w:val="nil"/>
              <w:left w:val="nil"/>
              <w:bottom w:val="single" w:sz="4" w:space="0" w:color="auto"/>
              <w:right w:val="single" w:sz="4" w:space="0" w:color="auto"/>
            </w:tcBorders>
            <w:vAlign w:val="center"/>
            <w:hideMark/>
          </w:tcPr>
          <w:p w14:paraId="7884DBC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BEFEAF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6B8FE84A"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7F2D5D6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0A66243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25 mm conduit pipe &amp; accessories</w:t>
            </w:r>
          </w:p>
        </w:tc>
        <w:tc>
          <w:tcPr>
            <w:tcW w:w="1080" w:type="dxa"/>
            <w:tcBorders>
              <w:top w:val="nil"/>
              <w:left w:val="nil"/>
              <w:bottom w:val="single" w:sz="4" w:space="0" w:color="auto"/>
              <w:right w:val="single" w:sz="4" w:space="0" w:color="auto"/>
            </w:tcBorders>
            <w:vAlign w:val="center"/>
            <w:hideMark/>
          </w:tcPr>
          <w:p w14:paraId="0B8766E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Precision</w:t>
            </w:r>
          </w:p>
        </w:tc>
        <w:tc>
          <w:tcPr>
            <w:tcW w:w="580" w:type="dxa"/>
            <w:tcBorders>
              <w:top w:val="nil"/>
              <w:left w:val="nil"/>
              <w:bottom w:val="single" w:sz="4" w:space="0" w:color="auto"/>
              <w:right w:val="single" w:sz="4" w:space="0" w:color="auto"/>
            </w:tcBorders>
            <w:vAlign w:val="center"/>
            <w:hideMark/>
          </w:tcPr>
          <w:p w14:paraId="6483BCD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80</w:t>
            </w:r>
          </w:p>
        </w:tc>
        <w:tc>
          <w:tcPr>
            <w:tcW w:w="760" w:type="dxa"/>
            <w:tcBorders>
              <w:top w:val="nil"/>
              <w:left w:val="nil"/>
              <w:bottom w:val="single" w:sz="4" w:space="0" w:color="auto"/>
              <w:right w:val="single" w:sz="4" w:space="0" w:color="auto"/>
            </w:tcBorders>
            <w:vAlign w:val="center"/>
            <w:hideMark/>
          </w:tcPr>
          <w:p w14:paraId="2CEFF61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Mtr</w:t>
            </w:r>
          </w:p>
        </w:tc>
        <w:tc>
          <w:tcPr>
            <w:tcW w:w="1080" w:type="dxa"/>
            <w:tcBorders>
              <w:top w:val="nil"/>
              <w:left w:val="nil"/>
              <w:bottom w:val="single" w:sz="4" w:space="0" w:color="auto"/>
              <w:right w:val="single" w:sz="4" w:space="0" w:color="auto"/>
            </w:tcBorders>
            <w:vAlign w:val="center"/>
            <w:hideMark/>
          </w:tcPr>
          <w:p w14:paraId="0CC0D1D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C3EAD6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1DA30F88"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0ACF59D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E</w:t>
            </w:r>
          </w:p>
        </w:tc>
        <w:tc>
          <w:tcPr>
            <w:tcW w:w="3900" w:type="dxa"/>
            <w:tcBorders>
              <w:top w:val="nil"/>
              <w:left w:val="nil"/>
              <w:bottom w:val="single" w:sz="4" w:space="0" w:color="auto"/>
              <w:right w:val="single" w:sz="4" w:space="0" w:color="auto"/>
            </w:tcBorders>
            <w:vAlign w:val="center"/>
            <w:hideMark/>
          </w:tcPr>
          <w:p w14:paraId="4FB669CB"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PVC TPN Distribution board &amp; Accessories</w:t>
            </w:r>
          </w:p>
        </w:tc>
        <w:tc>
          <w:tcPr>
            <w:tcW w:w="1080" w:type="dxa"/>
            <w:tcBorders>
              <w:top w:val="nil"/>
              <w:left w:val="nil"/>
              <w:bottom w:val="single" w:sz="4" w:space="0" w:color="auto"/>
              <w:right w:val="single" w:sz="4" w:space="0" w:color="auto"/>
            </w:tcBorders>
            <w:vAlign w:val="center"/>
            <w:hideMark/>
          </w:tcPr>
          <w:p w14:paraId="24055EA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L&amp;T, ABB Legrand</w:t>
            </w:r>
          </w:p>
        </w:tc>
        <w:tc>
          <w:tcPr>
            <w:tcW w:w="580" w:type="dxa"/>
            <w:tcBorders>
              <w:top w:val="nil"/>
              <w:left w:val="nil"/>
              <w:bottom w:val="single" w:sz="4" w:space="0" w:color="auto"/>
              <w:right w:val="single" w:sz="4" w:space="0" w:color="auto"/>
            </w:tcBorders>
            <w:vAlign w:val="center"/>
            <w:hideMark/>
          </w:tcPr>
          <w:p w14:paraId="7D0DC2B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1</w:t>
            </w:r>
          </w:p>
        </w:tc>
        <w:tc>
          <w:tcPr>
            <w:tcW w:w="760" w:type="dxa"/>
            <w:tcBorders>
              <w:top w:val="nil"/>
              <w:left w:val="nil"/>
              <w:bottom w:val="single" w:sz="4" w:space="0" w:color="auto"/>
              <w:right w:val="single" w:sz="4" w:space="0" w:color="auto"/>
            </w:tcBorders>
            <w:vAlign w:val="center"/>
            <w:hideMark/>
          </w:tcPr>
          <w:p w14:paraId="13F4360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Nos.</w:t>
            </w:r>
          </w:p>
        </w:tc>
        <w:tc>
          <w:tcPr>
            <w:tcW w:w="1080" w:type="dxa"/>
            <w:tcBorders>
              <w:top w:val="nil"/>
              <w:left w:val="nil"/>
              <w:bottom w:val="single" w:sz="4" w:space="0" w:color="auto"/>
              <w:right w:val="single" w:sz="4" w:space="0" w:color="auto"/>
            </w:tcBorders>
            <w:vAlign w:val="center"/>
            <w:hideMark/>
          </w:tcPr>
          <w:p w14:paraId="1AC9B07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682A93B"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54140CA4"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139798B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39CB7DA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 16A DP MCB, Type C – 3 Nos</w:t>
            </w:r>
          </w:p>
        </w:tc>
        <w:tc>
          <w:tcPr>
            <w:tcW w:w="1080" w:type="dxa"/>
            <w:tcBorders>
              <w:top w:val="nil"/>
              <w:left w:val="nil"/>
              <w:bottom w:val="single" w:sz="4" w:space="0" w:color="auto"/>
              <w:right w:val="single" w:sz="4" w:space="0" w:color="auto"/>
            </w:tcBorders>
            <w:vAlign w:val="center"/>
            <w:hideMark/>
          </w:tcPr>
          <w:p w14:paraId="4EA128B8"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tcPr>
          <w:p w14:paraId="17A3F0A4"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760" w:type="dxa"/>
            <w:tcBorders>
              <w:top w:val="nil"/>
              <w:left w:val="nil"/>
              <w:bottom w:val="single" w:sz="4" w:space="0" w:color="auto"/>
              <w:right w:val="single" w:sz="4" w:space="0" w:color="auto"/>
            </w:tcBorders>
            <w:vAlign w:val="center"/>
          </w:tcPr>
          <w:p w14:paraId="0753763C"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1080" w:type="dxa"/>
            <w:tcBorders>
              <w:top w:val="nil"/>
              <w:left w:val="nil"/>
              <w:bottom w:val="single" w:sz="4" w:space="0" w:color="auto"/>
              <w:right w:val="single" w:sz="4" w:space="0" w:color="auto"/>
            </w:tcBorders>
            <w:vAlign w:val="center"/>
            <w:hideMark/>
          </w:tcPr>
          <w:p w14:paraId="27EB872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1ADD01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6A734416"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2035E21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4E2E94F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32A 4P MCCB, Type C – 1 Nos</w:t>
            </w:r>
          </w:p>
        </w:tc>
        <w:tc>
          <w:tcPr>
            <w:tcW w:w="1080" w:type="dxa"/>
            <w:tcBorders>
              <w:top w:val="nil"/>
              <w:left w:val="nil"/>
              <w:bottom w:val="single" w:sz="4" w:space="0" w:color="auto"/>
              <w:right w:val="single" w:sz="4" w:space="0" w:color="auto"/>
            </w:tcBorders>
            <w:vAlign w:val="center"/>
            <w:hideMark/>
          </w:tcPr>
          <w:p w14:paraId="6C16C6E9"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tcPr>
          <w:p w14:paraId="40D9D567"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760" w:type="dxa"/>
            <w:tcBorders>
              <w:top w:val="nil"/>
              <w:left w:val="nil"/>
              <w:bottom w:val="single" w:sz="4" w:space="0" w:color="auto"/>
              <w:right w:val="single" w:sz="4" w:space="0" w:color="auto"/>
            </w:tcBorders>
            <w:vAlign w:val="center"/>
          </w:tcPr>
          <w:p w14:paraId="7FDC9486"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1080" w:type="dxa"/>
            <w:tcBorders>
              <w:top w:val="nil"/>
              <w:left w:val="nil"/>
              <w:bottom w:val="single" w:sz="4" w:space="0" w:color="auto"/>
              <w:right w:val="single" w:sz="4" w:space="0" w:color="auto"/>
            </w:tcBorders>
            <w:vAlign w:val="center"/>
            <w:hideMark/>
          </w:tcPr>
          <w:p w14:paraId="4C3ADD2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0943006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0B4396E3" w14:textId="77777777" w:rsidTr="00FF59C3">
        <w:trPr>
          <w:trHeight w:val="908"/>
        </w:trPr>
        <w:tc>
          <w:tcPr>
            <w:tcW w:w="820" w:type="dxa"/>
            <w:tcBorders>
              <w:top w:val="nil"/>
              <w:left w:val="single" w:sz="4" w:space="0" w:color="auto"/>
              <w:bottom w:val="single" w:sz="4" w:space="0" w:color="auto"/>
              <w:right w:val="single" w:sz="4" w:space="0" w:color="auto"/>
            </w:tcBorders>
            <w:vAlign w:val="center"/>
            <w:hideMark/>
          </w:tcPr>
          <w:p w14:paraId="6307E39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F</w:t>
            </w:r>
          </w:p>
        </w:tc>
        <w:tc>
          <w:tcPr>
            <w:tcW w:w="3900" w:type="dxa"/>
            <w:tcBorders>
              <w:top w:val="nil"/>
              <w:left w:val="nil"/>
              <w:bottom w:val="single" w:sz="4" w:space="0" w:color="auto"/>
              <w:right w:val="single" w:sz="4" w:space="0" w:color="auto"/>
            </w:tcBorders>
            <w:vAlign w:val="center"/>
            <w:hideMark/>
          </w:tcPr>
          <w:p w14:paraId="40B2413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Providing and laying RCC foundation of size 1200mm × 1000mm × 0.5m using M20 grade concrete (1:1.5:3 mix) including centering, shuttering, machine mixing, placing, compacting, curing, and necessary steel reinforcement Foundation to include surface finishing and provision for equipment bolts/embedded plates as per drawing. All work shall be as per IS 456:2000 and relevant structural codes.</w:t>
            </w:r>
          </w:p>
        </w:tc>
        <w:tc>
          <w:tcPr>
            <w:tcW w:w="1080" w:type="dxa"/>
            <w:tcBorders>
              <w:top w:val="nil"/>
              <w:left w:val="nil"/>
              <w:bottom w:val="single" w:sz="4" w:space="0" w:color="auto"/>
              <w:right w:val="single" w:sz="4" w:space="0" w:color="auto"/>
            </w:tcBorders>
            <w:vAlign w:val="center"/>
            <w:hideMark/>
          </w:tcPr>
          <w:p w14:paraId="117D9BE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1AD29F1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60" w:type="dxa"/>
            <w:tcBorders>
              <w:top w:val="nil"/>
              <w:left w:val="nil"/>
              <w:bottom w:val="single" w:sz="4" w:space="0" w:color="auto"/>
              <w:right w:val="single" w:sz="4" w:space="0" w:color="auto"/>
            </w:tcBorders>
            <w:vAlign w:val="center"/>
            <w:hideMark/>
          </w:tcPr>
          <w:p w14:paraId="1D2F369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374D050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20C6F22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4078E4A8"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3B002D1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G</w:t>
            </w:r>
          </w:p>
        </w:tc>
        <w:tc>
          <w:tcPr>
            <w:tcW w:w="3900" w:type="dxa"/>
            <w:tcBorders>
              <w:top w:val="nil"/>
              <w:left w:val="nil"/>
              <w:bottom w:val="single" w:sz="4" w:space="0" w:color="auto"/>
              <w:right w:val="single" w:sz="4" w:space="0" w:color="auto"/>
            </w:tcBorders>
            <w:vAlign w:val="center"/>
            <w:hideMark/>
          </w:tcPr>
          <w:p w14:paraId="10CEFF7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Create required grooves (chases) in brick or block masonry walls using a wall cutter/chaser.</w:t>
            </w:r>
            <w:r w:rsidRPr="00EB5720">
              <w:rPr>
                <w:rFonts w:ascii="Tahoma" w:eastAsia="Yu Gothic" w:hAnsi="Tahoma" w:cs="Tahoma"/>
                <w:color w:val="000000"/>
                <w:sz w:val="18"/>
                <w:szCs w:val="18"/>
                <w:lang w:bidi="hi-IN"/>
              </w:rPr>
              <w:br/>
              <w:t>Install 25 mm/32 mm dia. PVC or CPVC pipes (ISI-marked) with appropriate slope (minimum 1:100) to ensure gravity drainage. Embed pipes using cement mortar and finish with plastering to restore wall aesthetics.</w:t>
            </w:r>
          </w:p>
        </w:tc>
        <w:tc>
          <w:tcPr>
            <w:tcW w:w="1080" w:type="dxa"/>
            <w:tcBorders>
              <w:top w:val="nil"/>
              <w:left w:val="nil"/>
              <w:bottom w:val="single" w:sz="4" w:space="0" w:color="auto"/>
              <w:right w:val="single" w:sz="4" w:space="0" w:color="auto"/>
            </w:tcBorders>
            <w:vAlign w:val="center"/>
            <w:hideMark/>
          </w:tcPr>
          <w:p w14:paraId="702C04F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63C8996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150</w:t>
            </w:r>
          </w:p>
        </w:tc>
        <w:tc>
          <w:tcPr>
            <w:tcW w:w="760" w:type="dxa"/>
            <w:tcBorders>
              <w:top w:val="nil"/>
              <w:left w:val="nil"/>
              <w:bottom w:val="single" w:sz="4" w:space="0" w:color="auto"/>
              <w:right w:val="single" w:sz="4" w:space="0" w:color="auto"/>
            </w:tcBorders>
            <w:vAlign w:val="center"/>
            <w:hideMark/>
          </w:tcPr>
          <w:p w14:paraId="21B10A1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Ft</w:t>
            </w:r>
          </w:p>
        </w:tc>
        <w:tc>
          <w:tcPr>
            <w:tcW w:w="1080" w:type="dxa"/>
            <w:tcBorders>
              <w:top w:val="nil"/>
              <w:left w:val="nil"/>
              <w:bottom w:val="single" w:sz="4" w:space="0" w:color="auto"/>
              <w:right w:val="single" w:sz="4" w:space="0" w:color="auto"/>
            </w:tcBorders>
            <w:vAlign w:val="center"/>
            <w:hideMark/>
          </w:tcPr>
          <w:p w14:paraId="1FDBC9E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DDD5E5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055D68B1"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78E8CB9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560" w:type="dxa"/>
            <w:gridSpan w:val="3"/>
            <w:tcBorders>
              <w:top w:val="single" w:sz="4" w:space="0" w:color="auto"/>
              <w:left w:val="nil"/>
              <w:bottom w:val="single" w:sz="4" w:space="0" w:color="auto"/>
              <w:right w:val="single" w:sz="4" w:space="0" w:color="auto"/>
            </w:tcBorders>
            <w:vAlign w:val="bottom"/>
            <w:hideMark/>
          </w:tcPr>
          <w:p w14:paraId="15D70912" w14:textId="77777777" w:rsidR="00BE5795" w:rsidRPr="00EB5720" w:rsidRDefault="00BE5795" w:rsidP="00FF59C3">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Total</w:t>
            </w:r>
          </w:p>
        </w:tc>
        <w:tc>
          <w:tcPr>
            <w:tcW w:w="760" w:type="dxa"/>
            <w:tcBorders>
              <w:top w:val="nil"/>
              <w:left w:val="nil"/>
              <w:bottom w:val="single" w:sz="4" w:space="0" w:color="auto"/>
              <w:right w:val="single" w:sz="4" w:space="0" w:color="auto"/>
            </w:tcBorders>
            <w:vAlign w:val="center"/>
            <w:hideMark/>
          </w:tcPr>
          <w:p w14:paraId="7583A76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6BA905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E3FEC6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1A0838A8"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6B85FB0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560" w:type="dxa"/>
            <w:gridSpan w:val="3"/>
            <w:tcBorders>
              <w:top w:val="single" w:sz="4" w:space="0" w:color="auto"/>
              <w:left w:val="nil"/>
              <w:bottom w:val="single" w:sz="4" w:space="0" w:color="auto"/>
              <w:right w:val="single" w:sz="4" w:space="0" w:color="auto"/>
            </w:tcBorders>
            <w:vAlign w:val="bottom"/>
            <w:hideMark/>
          </w:tcPr>
          <w:p w14:paraId="0DFC4C9C" w14:textId="77777777" w:rsidR="00BE5795" w:rsidRPr="00EB5720" w:rsidRDefault="00BE5795" w:rsidP="00FF59C3">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GST 18 %</w:t>
            </w:r>
          </w:p>
        </w:tc>
        <w:tc>
          <w:tcPr>
            <w:tcW w:w="760" w:type="dxa"/>
            <w:tcBorders>
              <w:top w:val="nil"/>
              <w:left w:val="nil"/>
              <w:bottom w:val="single" w:sz="4" w:space="0" w:color="auto"/>
              <w:right w:val="single" w:sz="4" w:space="0" w:color="auto"/>
            </w:tcBorders>
            <w:vAlign w:val="center"/>
            <w:hideMark/>
          </w:tcPr>
          <w:p w14:paraId="2313A2F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35F8A3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3471BF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7C57538E"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487256C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560" w:type="dxa"/>
            <w:gridSpan w:val="3"/>
            <w:tcBorders>
              <w:top w:val="single" w:sz="4" w:space="0" w:color="auto"/>
              <w:left w:val="nil"/>
              <w:bottom w:val="single" w:sz="4" w:space="0" w:color="auto"/>
              <w:right w:val="single" w:sz="4" w:space="0" w:color="auto"/>
            </w:tcBorders>
            <w:vAlign w:val="bottom"/>
            <w:hideMark/>
          </w:tcPr>
          <w:p w14:paraId="6577F0A6" w14:textId="77777777" w:rsidR="00BE5795" w:rsidRPr="00EB5720" w:rsidRDefault="00BE5795" w:rsidP="00FF59C3">
            <w:pPr>
              <w:widowControl/>
              <w:autoSpaceDE/>
              <w:autoSpaceDN/>
              <w:jc w:val="right"/>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Total with GST </w:t>
            </w:r>
          </w:p>
        </w:tc>
        <w:tc>
          <w:tcPr>
            <w:tcW w:w="760" w:type="dxa"/>
            <w:tcBorders>
              <w:top w:val="nil"/>
              <w:left w:val="nil"/>
              <w:bottom w:val="single" w:sz="4" w:space="0" w:color="auto"/>
              <w:right w:val="single" w:sz="4" w:space="0" w:color="auto"/>
            </w:tcBorders>
            <w:vAlign w:val="center"/>
            <w:hideMark/>
          </w:tcPr>
          <w:p w14:paraId="455800C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C22780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31649FE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bl>
    <w:p w14:paraId="61ED4B33" w14:textId="79ED7650" w:rsidR="0050029A" w:rsidRPr="00EB5720" w:rsidRDefault="0050029A">
      <w:pPr>
        <w:rPr>
          <w:rFonts w:ascii="Tahoma" w:eastAsia="Yu Gothic" w:hAnsi="Tahoma" w:cs="Tahoma"/>
          <w:b/>
          <w:sz w:val="18"/>
          <w:szCs w:val="18"/>
        </w:rPr>
      </w:pPr>
    </w:p>
    <w:p w14:paraId="2DE83D18" w14:textId="77777777" w:rsidR="004D6645" w:rsidRPr="00EB5720" w:rsidRDefault="004D6645" w:rsidP="008F4155">
      <w:pPr>
        <w:pStyle w:val="BodyText"/>
        <w:spacing w:before="12"/>
        <w:rPr>
          <w:rFonts w:ascii="Tahoma" w:eastAsia="Yu Gothic" w:hAnsi="Tahoma" w:cs="Tahoma"/>
          <w:b/>
          <w:sz w:val="18"/>
          <w:szCs w:val="18"/>
        </w:rPr>
      </w:pPr>
    </w:p>
    <w:p w14:paraId="4DE392BF" w14:textId="77777777" w:rsidR="00EB5720" w:rsidRPr="00EB5720" w:rsidRDefault="00EB5720" w:rsidP="00EB5720">
      <w:pPr>
        <w:rPr>
          <w:rFonts w:ascii="Tahoma" w:hAnsi="Tahoma" w:cs="Tahoma"/>
          <w:b/>
          <w:sz w:val="19"/>
          <w:szCs w:val="19"/>
        </w:rPr>
      </w:pPr>
      <w:bookmarkStart w:id="5" w:name="_Hlk217644650"/>
      <w:r w:rsidRPr="00EB5720">
        <w:rPr>
          <w:rFonts w:ascii="Tahoma" w:hAnsi="Tahoma" w:cs="Tahoma"/>
          <w:b/>
          <w:sz w:val="19"/>
          <w:szCs w:val="19"/>
          <w:u w:val="single"/>
        </w:rPr>
        <w:t>GENERAL</w:t>
      </w:r>
      <w:r w:rsidRPr="00EB5720">
        <w:rPr>
          <w:rFonts w:ascii="Tahoma" w:hAnsi="Tahoma" w:cs="Tahoma"/>
          <w:b/>
          <w:spacing w:val="-9"/>
          <w:sz w:val="19"/>
          <w:szCs w:val="19"/>
          <w:u w:val="single"/>
        </w:rPr>
        <w:t xml:space="preserve"> </w:t>
      </w:r>
      <w:r w:rsidRPr="00EB5720">
        <w:rPr>
          <w:rFonts w:ascii="Tahoma" w:hAnsi="Tahoma" w:cs="Tahoma"/>
          <w:b/>
          <w:sz w:val="19"/>
          <w:szCs w:val="19"/>
          <w:u w:val="single"/>
        </w:rPr>
        <w:t>TERMS</w:t>
      </w:r>
      <w:r w:rsidRPr="00EB5720">
        <w:rPr>
          <w:rFonts w:ascii="Tahoma" w:hAnsi="Tahoma" w:cs="Tahoma"/>
          <w:b/>
          <w:spacing w:val="-2"/>
          <w:sz w:val="19"/>
          <w:szCs w:val="19"/>
          <w:u w:val="single"/>
        </w:rPr>
        <w:t xml:space="preserve"> </w:t>
      </w:r>
      <w:r w:rsidRPr="00EB5720">
        <w:rPr>
          <w:rFonts w:ascii="Tahoma" w:hAnsi="Tahoma" w:cs="Tahoma"/>
          <w:b/>
          <w:sz w:val="19"/>
          <w:szCs w:val="19"/>
          <w:u w:val="single"/>
        </w:rPr>
        <w:t>AND</w:t>
      </w:r>
      <w:r w:rsidRPr="00EB5720">
        <w:rPr>
          <w:rFonts w:ascii="Tahoma" w:hAnsi="Tahoma" w:cs="Tahoma"/>
          <w:b/>
          <w:spacing w:val="-4"/>
          <w:sz w:val="19"/>
          <w:szCs w:val="19"/>
          <w:u w:val="single"/>
        </w:rPr>
        <w:t xml:space="preserve"> </w:t>
      </w:r>
      <w:r w:rsidRPr="00EB5720">
        <w:rPr>
          <w:rFonts w:ascii="Tahoma" w:hAnsi="Tahoma" w:cs="Tahoma"/>
          <w:b/>
          <w:spacing w:val="-2"/>
          <w:sz w:val="19"/>
          <w:szCs w:val="19"/>
          <w:u w:val="single"/>
        </w:rPr>
        <w:t>CONDITIONS</w:t>
      </w:r>
      <w:r w:rsidRPr="00EB5720">
        <w:rPr>
          <w:rFonts w:ascii="Tahoma" w:hAnsi="Tahoma" w:cs="Tahoma"/>
          <w:b/>
          <w:spacing w:val="-2"/>
          <w:sz w:val="19"/>
          <w:szCs w:val="19"/>
        </w:rPr>
        <w:t>:</w:t>
      </w:r>
    </w:p>
    <w:p w14:paraId="2E818626"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3A0434B3"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E668926"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EA853A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A9D9671"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Bid shall remain valid for a minimum period of 30 days. No change in prices will be accepted during the validity period.</w:t>
      </w:r>
    </w:p>
    <w:p w14:paraId="7AA13B0C"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The LNMIIT reserves the right to reject any quotation without assigning any reason.</w:t>
      </w:r>
    </w:p>
    <w:p w14:paraId="16633EF0"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Payment terms shall be mutually decided and agreed upon between the Institute and the vendor.</w:t>
      </w:r>
    </w:p>
    <w:p w14:paraId="78722F29"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The bidder must submit a No Conflict of Interest Declaration along with the bid.</w:t>
      </w:r>
    </w:p>
    <w:p w14:paraId="4F883E0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The bid must be submitted on the company’s letterhead and in the LNMIIT-prescribed format only.</w:t>
      </w:r>
    </w:p>
    <w:p w14:paraId="38BFFEB0"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Any item or service not being supplied by the bidder must be clearly mentioned separately in the bid.</w:t>
      </w:r>
    </w:p>
    <w:p w14:paraId="389A7A9B"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Vendors must provide a photocopy of their cheque/cancelled cheque along with the invoice for payment processing.</w:t>
      </w:r>
    </w:p>
    <w:p w14:paraId="195E6FE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Prices shall be quoted in Indian Rupees (INR) only.</w:t>
      </w:r>
    </w:p>
    <w:p w14:paraId="56F740AA"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678947E"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3AE5A4B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16EC5BB2"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04866807"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3517609"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72A1886" w14:textId="77777777" w:rsidR="00EB5720" w:rsidRPr="00EB5720" w:rsidRDefault="00EB5720" w:rsidP="00EB5720">
      <w:pPr>
        <w:pStyle w:val="ListParagraph"/>
        <w:tabs>
          <w:tab w:val="left" w:pos="1199"/>
        </w:tabs>
        <w:ind w:left="0" w:firstLine="0"/>
        <w:rPr>
          <w:rFonts w:ascii="Tahoma" w:hAnsi="Tahoma" w:cs="Tahoma"/>
          <w:sz w:val="19"/>
          <w:szCs w:val="19"/>
        </w:rPr>
      </w:pPr>
    </w:p>
    <w:p w14:paraId="04FBC40B" w14:textId="77777777" w:rsidR="00EB5720" w:rsidRPr="00EB5720" w:rsidRDefault="00EB5720" w:rsidP="00EB5720">
      <w:pPr>
        <w:pStyle w:val="ListParagraph"/>
        <w:tabs>
          <w:tab w:val="left" w:pos="1199"/>
        </w:tabs>
        <w:ind w:left="0" w:firstLine="0"/>
        <w:rPr>
          <w:rFonts w:ascii="Tahoma" w:hAnsi="Tahoma" w:cs="Tahoma"/>
          <w:sz w:val="19"/>
          <w:szCs w:val="19"/>
        </w:rPr>
      </w:pPr>
    </w:p>
    <w:p w14:paraId="499C9B09" w14:textId="77777777" w:rsidR="00EB5720" w:rsidRPr="00EB5720" w:rsidRDefault="00EB5720" w:rsidP="00EB5720">
      <w:pPr>
        <w:pStyle w:val="ListParagraph"/>
        <w:tabs>
          <w:tab w:val="left" w:pos="1199"/>
        </w:tabs>
        <w:ind w:left="0" w:firstLine="0"/>
        <w:rPr>
          <w:rFonts w:ascii="Tahoma" w:hAnsi="Tahoma" w:cs="Tahoma"/>
          <w:sz w:val="19"/>
          <w:szCs w:val="19"/>
        </w:rPr>
      </w:pPr>
    </w:p>
    <w:p w14:paraId="17F47539" w14:textId="77777777" w:rsidR="00EB5720" w:rsidRPr="00866367" w:rsidRDefault="00EB5720" w:rsidP="00EB5720">
      <w:pPr>
        <w:pStyle w:val="ListParagraph"/>
        <w:tabs>
          <w:tab w:val="left" w:pos="1199"/>
        </w:tabs>
        <w:ind w:left="0" w:firstLine="0"/>
        <w:jc w:val="right"/>
        <w:rPr>
          <w:rFonts w:ascii="Tahoma" w:hAnsi="Tahoma" w:cs="Tahoma"/>
          <w:b/>
          <w:bCs/>
          <w:sz w:val="19"/>
          <w:szCs w:val="19"/>
        </w:rPr>
      </w:pPr>
      <w:r w:rsidRPr="00EB5720">
        <w:rPr>
          <w:rFonts w:ascii="Tahoma" w:hAnsi="Tahoma" w:cs="Tahoma"/>
          <w:b/>
          <w:bCs/>
          <w:sz w:val="19"/>
          <w:szCs w:val="19"/>
        </w:rPr>
        <w:t>Signature with seal</w:t>
      </w:r>
      <w:bookmarkEnd w:id="5"/>
    </w:p>
    <w:p w14:paraId="2C26E6CD" w14:textId="15468832" w:rsidR="00435779" w:rsidRPr="0061211F" w:rsidRDefault="00435779" w:rsidP="00EB5720">
      <w:pPr>
        <w:pStyle w:val="BodyText"/>
        <w:spacing w:before="12"/>
        <w:rPr>
          <w:rFonts w:ascii="Tahoma" w:hAnsi="Tahoma" w:cs="Tahoma"/>
          <w:sz w:val="20"/>
          <w:szCs w:val="20"/>
        </w:rPr>
      </w:pPr>
    </w:p>
    <w:sectPr w:rsidR="00435779" w:rsidRPr="0061211F" w:rsidSect="00A04E3C">
      <w:pgSz w:w="11909" w:h="16834" w:code="9"/>
      <w:pgMar w:top="1152" w:right="1469"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15C"/>
    <w:multiLevelType w:val="multilevel"/>
    <w:tmpl w:val="9B94F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947E1E"/>
    <w:multiLevelType w:val="multilevel"/>
    <w:tmpl w:val="28BC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9F82328"/>
    <w:multiLevelType w:val="multilevel"/>
    <w:tmpl w:val="C730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E49A9"/>
    <w:multiLevelType w:val="multilevel"/>
    <w:tmpl w:val="2368BF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0F9B5D98"/>
    <w:multiLevelType w:val="multilevel"/>
    <w:tmpl w:val="8F66A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8158A"/>
    <w:multiLevelType w:val="multilevel"/>
    <w:tmpl w:val="EF6C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1" w15:restartNumberingAfterBreak="0">
    <w:nsid w:val="14B62BB6"/>
    <w:multiLevelType w:val="hybridMultilevel"/>
    <w:tmpl w:val="42A0604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1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544677"/>
    <w:multiLevelType w:val="multilevel"/>
    <w:tmpl w:val="F30E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D324DD"/>
    <w:multiLevelType w:val="multilevel"/>
    <w:tmpl w:val="BB96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AC060B"/>
    <w:multiLevelType w:val="multilevel"/>
    <w:tmpl w:val="1222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CC45CC"/>
    <w:multiLevelType w:val="multilevel"/>
    <w:tmpl w:val="B49C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3549B6"/>
    <w:multiLevelType w:val="multilevel"/>
    <w:tmpl w:val="FD56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021DB2"/>
    <w:multiLevelType w:val="multilevel"/>
    <w:tmpl w:val="F2BE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D52F42"/>
    <w:multiLevelType w:val="hybridMultilevel"/>
    <w:tmpl w:val="54DE440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4" w15:restartNumberingAfterBreak="0">
    <w:nsid w:val="346B3469"/>
    <w:multiLevelType w:val="multilevel"/>
    <w:tmpl w:val="B0B6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4C6F96"/>
    <w:multiLevelType w:val="hybridMultilevel"/>
    <w:tmpl w:val="197043A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6" w15:restartNumberingAfterBreak="0">
    <w:nsid w:val="371F70DB"/>
    <w:multiLevelType w:val="multilevel"/>
    <w:tmpl w:val="C6A2EE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A15F6C"/>
    <w:multiLevelType w:val="multilevel"/>
    <w:tmpl w:val="EC004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9F3A96"/>
    <w:multiLevelType w:val="hybridMultilevel"/>
    <w:tmpl w:val="9BFC9B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9" w15:restartNumberingAfterBreak="0">
    <w:nsid w:val="39A36F53"/>
    <w:multiLevelType w:val="multilevel"/>
    <w:tmpl w:val="30AA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E05881"/>
    <w:multiLevelType w:val="multilevel"/>
    <w:tmpl w:val="4A06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411874"/>
    <w:multiLevelType w:val="multilevel"/>
    <w:tmpl w:val="A286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FF15BF"/>
    <w:multiLevelType w:val="multilevel"/>
    <w:tmpl w:val="DEC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4" w15:restartNumberingAfterBreak="0">
    <w:nsid w:val="43D20FB2"/>
    <w:multiLevelType w:val="multilevel"/>
    <w:tmpl w:val="AF20E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44A1C3E"/>
    <w:multiLevelType w:val="multilevel"/>
    <w:tmpl w:val="70B65A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AAF6C1D"/>
    <w:multiLevelType w:val="multilevel"/>
    <w:tmpl w:val="C1AA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053B5E"/>
    <w:multiLevelType w:val="multilevel"/>
    <w:tmpl w:val="7E88A6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0E077CE"/>
    <w:multiLevelType w:val="multilevel"/>
    <w:tmpl w:val="C124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00235E"/>
    <w:multiLevelType w:val="hybridMultilevel"/>
    <w:tmpl w:val="28301F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1" w15:restartNumberingAfterBreak="0">
    <w:nsid w:val="51A50015"/>
    <w:multiLevelType w:val="multilevel"/>
    <w:tmpl w:val="AC4A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4" w15:restartNumberingAfterBreak="0">
    <w:nsid w:val="5833785F"/>
    <w:multiLevelType w:val="multilevel"/>
    <w:tmpl w:val="45288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3B15D7"/>
    <w:multiLevelType w:val="multilevel"/>
    <w:tmpl w:val="2BA4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9E6084"/>
    <w:multiLevelType w:val="multilevel"/>
    <w:tmpl w:val="F8161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978085F"/>
    <w:multiLevelType w:val="hybridMultilevel"/>
    <w:tmpl w:val="CE6EC9F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8" w15:restartNumberingAfterBreak="0">
    <w:nsid w:val="5A52576E"/>
    <w:multiLevelType w:val="multilevel"/>
    <w:tmpl w:val="C9A6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1D6E60"/>
    <w:multiLevelType w:val="multilevel"/>
    <w:tmpl w:val="71E2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1" w15:restartNumberingAfterBreak="0">
    <w:nsid w:val="60E03BDC"/>
    <w:multiLevelType w:val="hybridMultilevel"/>
    <w:tmpl w:val="1B68CB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2" w15:restartNumberingAfterBreak="0">
    <w:nsid w:val="62C6212E"/>
    <w:multiLevelType w:val="multilevel"/>
    <w:tmpl w:val="4070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9CC7AC4"/>
    <w:multiLevelType w:val="hybridMultilevel"/>
    <w:tmpl w:val="2D301A7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5" w15:restartNumberingAfterBreak="0">
    <w:nsid w:val="6AD66999"/>
    <w:multiLevelType w:val="multilevel"/>
    <w:tmpl w:val="C786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D76089"/>
    <w:multiLevelType w:val="multilevel"/>
    <w:tmpl w:val="76C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FC1211F"/>
    <w:multiLevelType w:val="multilevel"/>
    <w:tmpl w:val="CDA6DF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1843348"/>
    <w:multiLevelType w:val="multilevel"/>
    <w:tmpl w:val="3F7CDC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3955DEB"/>
    <w:multiLevelType w:val="multilevel"/>
    <w:tmpl w:val="9A1A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FC0705"/>
    <w:multiLevelType w:val="multilevel"/>
    <w:tmpl w:val="F7B6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5" w15:restartNumberingAfterBreak="0">
    <w:nsid w:val="7B3621F8"/>
    <w:multiLevelType w:val="multilevel"/>
    <w:tmpl w:val="AE9E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A37249"/>
    <w:multiLevelType w:val="multilevel"/>
    <w:tmpl w:val="5202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C826A21"/>
    <w:multiLevelType w:val="multilevel"/>
    <w:tmpl w:val="8024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9F4408"/>
    <w:multiLevelType w:val="multilevel"/>
    <w:tmpl w:val="59F6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1" w15:restartNumberingAfterBreak="0">
    <w:nsid w:val="7EEF633F"/>
    <w:multiLevelType w:val="hybridMultilevel"/>
    <w:tmpl w:val="4EB844D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72" w15:restartNumberingAfterBreak="0">
    <w:nsid w:val="7FBB0C27"/>
    <w:multiLevelType w:val="hybridMultilevel"/>
    <w:tmpl w:val="F266D93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850753151">
    <w:abstractNumId w:val="33"/>
  </w:num>
  <w:num w:numId="2" w16cid:durableId="1786734672">
    <w:abstractNumId w:val="3"/>
  </w:num>
  <w:num w:numId="3" w16cid:durableId="170686533">
    <w:abstractNumId w:val="15"/>
  </w:num>
  <w:num w:numId="4" w16cid:durableId="606887730">
    <w:abstractNumId w:val="42"/>
  </w:num>
  <w:num w:numId="5" w16cid:durableId="946304729">
    <w:abstractNumId w:val="57"/>
  </w:num>
  <w:num w:numId="6" w16cid:durableId="804008517">
    <w:abstractNumId w:val="43"/>
  </w:num>
  <w:num w:numId="7" w16cid:durableId="230240977">
    <w:abstractNumId w:val="14"/>
  </w:num>
  <w:num w:numId="8" w16cid:durableId="397898122">
    <w:abstractNumId w:val="10"/>
  </w:num>
  <w:num w:numId="9" w16cid:durableId="1850870385">
    <w:abstractNumId w:val="70"/>
  </w:num>
  <w:num w:numId="10" w16cid:durableId="352075186">
    <w:abstractNumId w:val="6"/>
  </w:num>
  <w:num w:numId="11" w16cid:durableId="105732268">
    <w:abstractNumId w:val="7"/>
  </w:num>
  <w:num w:numId="12" w16cid:durableId="1403256975">
    <w:abstractNumId w:val="17"/>
  </w:num>
  <w:num w:numId="13" w16cid:durableId="8794279">
    <w:abstractNumId w:val="12"/>
  </w:num>
  <w:num w:numId="14" w16cid:durableId="1766077002">
    <w:abstractNumId w:val="50"/>
  </w:num>
  <w:num w:numId="15" w16cid:durableId="606236350">
    <w:abstractNumId w:val="35"/>
  </w:num>
  <w:num w:numId="16" w16cid:durableId="24018447">
    <w:abstractNumId w:val="53"/>
  </w:num>
  <w:num w:numId="17" w16cid:durableId="1661621506">
    <w:abstractNumId w:val="58"/>
  </w:num>
  <w:num w:numId="18" w16cid:durableId="953439645">
    <w:abstractNumId w:val="0"/>
  </w:num>
  <w:num w:numId="19" w16cid:durableId="107551839">
    <w:abstractNumId w:val="19"/>
  </w:num>
  <w:num w:numId="20" w16cid:durableId="2008439310">
    <w:abstractNumId w:val="5"/>
  </w:num>
  <w:num w:numId="21" w16cid:durableId="1367751082">
    <w:abstractNumId w:val="8"/>
  </w:num>
  <w:num w:numId="22" w16cid:durableId="804473958">
    <w:abstractNumId w:val="61"/>
  </w:num>
  <w:num w:numId="23" w16cid:durableId="542594638">
    <w:abstractNumId w:val="31"/>
  </w:num>
  <w:num w:numId="24" w16cid:durableId="1527868728">
    <w:abstractNumId w:val="36"/>
  </w:num>
  <w:num w:numId="25" w16cid:durableId="1951860647">
    <w:abstractNumId w:val="29"/>
  </w:num>
  <w:num w:numId="26" w16cid:durableId="273024022">
    <w:abstractNumId w:val="38"/>
  </w:num>
  <w:num w:numId="27" w16cid:durableId="371420583">
    <w:abstractNumId w:val="67"/>
  </w:num>
  <w:num w:numId="28" w16cid:durableId="566578412">
    <w:abstractNumId w:val="59"/>
  </w:num>
  <w:num w:numId="29" w16cid:durableId="622230630">
    <w:abstractNumId w:val="32"/>
  </w:num>
  <w:num w:numId="30" w16cid:durableId="1848983400">
    <w:abstractNumId w:val="48"/>
  </w:num>
  <w:num w:numId="31" w16cid:durableId="495418278">
    <w:abstractNumId w:val="21"/>
  </w:num>
  <w:num w:numId="32" w16cid:durableId="883829507">
    <w:abstractNumId w:val="52"/>
  </w:num>
  <w:num w:numId="33" w16cid:durableId="1451242767">
    <w:abstractNumId w:val="49"/>
  </w:num>
  <w:num w:numId="34" w16cid:durableId="883559484">
    <w:abstractNumId w:val="37"/>
  </w:num>
  <w:num w:numId="35" w16cid:durableId="1906794960">
    <w:abstractNumId w:val="2"/>
  </w:num>
  <w:num w:numId="36" w16cid:durableId="157621339">
    <w:abstractNumId w:val="18"/>
  </w:num>
  <w:num w:numId="37" w16cid:durableId="1643996887">
    <w:abstractNumId w:val="46"/>
  </w:num>
  <w:num w:numId="38" w16cid:durableId="675233469">
    <w:abstractNumId w:val="51"/>
  </w:num>
  <w:num w:numId="39" w16cid:durableId="500586948">
    <w:abstractNumId w:val="72"/>
  </w:num>
  <w:num w:numId="40" w16cid:durableId="1853256593">
    <w:abstractNumId w:val="71"/>
  </w:num>
  <w:num w:numId="41" w16cid:durableId="112021295">
    <w:abstractNumId w:val="25"/>
  </w:num>
  <w:num w:numId="42" w16cid:durableId="1063258959">
    <w:abstractNumId w:val="23"/>
  </w:num>
  <w:num w:numId="43" w16cid:durableId="410737203">
    <w:abstractNumId w:val="40"/>
  </w:num>
  <w:num w:numId="44" w16cid:durableId="961151965">
    <w:abstractNumId w:val="28"/>
  </w:num>
  <w:num w:numId="45" w16cid:durableId="1731729246">
    <w:abstractNumId w:val="11"/>
  </w:num>
  <w:num w:numId="46" w16cid:durableId="534850112">
    <w:abstractNumId w:val="54"/>
  </w:num>
  <w:num w:numId="47" w16cid:durableId="285623779">
    <w:abstractNumId w:val="47"/>
  </w:num>
  <w:num w:numId="48" w16cid:durableId="153841776">
    <w:abstractNumId w:val="63"/>
  </w:num>
  <w:num w:numId="49" w16cid:durableId="1451974988">
    <w:abstractNumId w:val="39"/>
  </w:num>
  <w:num w:numId="50" w16cid:durableId="1030376814">
    <w:abstractNumId w:val="56"/>
  </w:num>
  <w:num w:numId="51" w16cid:durableId="636180586">
    <w:abstractNumId w:val="30"/>
  </w:num>
  <w:num w:numId="52" w16cid:durableId="297953341">
    <w:abstractNumId w:val="20"/>
  </w:num>
  <w:num w:numId="53" w16cid:durableId="896208963">
    <w:abstractNumId w:val="27"/>
  </w:num>
  <w:num w:numId="54" w16cid:durableId="250773063">
    <w:abstractNumId w:val="66"/>
  </w:num>
  <w:num w:numId="55" w16cid:durableId="298655211">
    <w:abstractNumId w:val="9"/>
  </w:num>
  <w:num w:numId="56" w16cid:durableId="643237182">
    <w:abstractNumId w:val="62"/>
  </w:num>
  <w:num w:numId="57" w16cid:durableId="1399286659">
    <w:abstractNumId w:val="44"/>
  </w:num>
  <w:num w:numId="58" w16cid:durableId="1522695452">
    <w:abstractNumId w:val="41"/>
  </w:num>
  <w:num w:numId="59" w16cid:durableId="1992248102">
    <w:abstractNumId w:val="55"/>
  </w:num>
  <w:num w:numId="60" w16cid:durableId="289938139">
    <w:abstractNumId w:val="22"/>
  </w:num>
  <w:num w:numId="61" w16cid:durableId="1637028372">
    <w:abstractNumId w:val="68"/>
  </w:num>
  <w:num w:numId="62" w16cid:durableId="83040284">
    <w:abstractNumId w:val="4"/>
  </w:num>
  <w:num w:numId="63" w16cid:durableId="391971456">
    <w:abstractNumId w:val="16"/>
  </w:num>
  <w:num w:numId="64" w16cid:durableId="1113135314">
    <w:abstractNumId w:val="65"/>
  </w:num>
  <w:num w:numId="65" w16cid:durableId="1251499010">
    <w:abstractNumId w:val="45"/>
  </w:num>
  <w:num w:numId="66" w16cid:durableId="229996885">
    <w:abstractNumId w:val="24"/>
  </w:num>
  <w:num w:numId="67" w16cid:durableId="619185410">
    <w:abstractNumId w:val="34"/>
  </w:num>
  <w:num w:numId="68" w16cid:durableId="683287909">
    <w:abstractNumId w:val="26"/>
  </w:num>
  <w:num w:numId="69" w16cid:durableId="1549300387">
    <w:abstractNumId w:val="13"/>
  </w:num>
  <w:num w:numId="70" w16cid:durableId="811949612">
    <w:abstractNumId w:val="60"/>
  </w:num>
  <w:num w:numId="71" w16cid:durableId="1219440602">
    <w:abstractNumId w:val="69"/>
  </w:num>
  <w:num w:numId="72" w16cid:durableId="1999111110">
    <w:abstractNumId w:val="64"/>
  </w:num>
  <w:num w:numId="73"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61681"/>
    <w:rsid w:val="00095749"/>
    <w:rsid w:val="000A0CAA"/>
    <w:rsid w:val="000A15CA"/>
    <w:rsid w:val="000B65CB"/>
    <w:rsid w:val="001435A9"/>
    <w:rsid w:val="00182666"/>
    <w:rsid w:val="0019560D"/>
    <w:rsid w:val="001C454D"/>
    <w:rsid w:val="00235139"/>
    <w:rsid w:val="00243B31"/>
    <w:rsid w:val="0026692E"/>
    <w:rsid w:val="002750A2"/>
    <w:rsid w:val="00297728"/>
    <w:rsid w:val="002A62E4"/>
    <w:rsid w:val="002C032C"/>
    <w:rsid w:val="002C3830"/>
    <w:rsid w:val="002F26BF"/>
    <w:rsid w:val="00307CC2"/>
    <w:rsid w:val="00316F72"/>
    <w:rsid w:val="00322218"/>
    <w:rsid w:val="00347250"/>
    <w:rsid w:val="00366F44"/>
    <w:rsid w:val="003B5278"/>
    <w:rsid w:val="00410EEA"/>
    <w:rsid w:val="00435779"/>
    <w:rsid w:val="004571B1"/>
    <w:rsid w:val="00472D98"/>
    <w:rsid w:val="004C3070"/>
    <w:rsid w:val="004D5F91"/>
    <w:rsid w:val="004D6645"/>
    <w:rsid w:val="0050029A"/>
    <w:rsid w:val="005179CE"/>
    <w:rsid w:val="0053021C"/>
    <w:rsid w:val="0055568C"/>
    <w:rsid w:val="00561BF9"/>
    <w:rsid w:val="00566727"/>
    <w:rsid w:val="00583058"/>
    <w:rsid w:val="00595F86"/>
    <w:rsid w:val="005C6B99"/>
    <w:rsid w:val="005E5ACE"/>
    <w:rsid w:val="005E769A"/>
    <w:rsid w:val="00600178"/>
    <w:rsid w:val="00605BE0"/>
    <w:rsid w:val="0061211F"/>
    <w:rsid w:val="006276C4"/>
    <w:rsid w:val="0064664A"/>
    <w:rsid w:val="00681BA7"/>
    <w:rsid w:val="00681E02"/>
    <w:rsid w:val="006A3E60"/>
    <w:rsid w:val="006B5114"/>
    <w:rsid w:val="006C30F5"/>
    <w:rsid w:val="006C5167"/>
    <w:rsid w:val="006D2028"/>
    <w:rsid w:val="006E2326"/>
    <w:rsid w:val="00720145"/>
    <w:rsid w:val="00723BB7"/>
    <w:rsid w:val="00754137"/>
    <w:rsid w:val="00791F02"/>
    <w:rsid w:val="007B1A6A"/>
    <w:rsid w:val="007C07BC"/>
    <w:rsid w:val="007D54A6"/>
    <w:rsid w:val="007F0AED"/>
    <w:rsid w:val="0080336B"/>
    <w:rsid w:val="00822A73"/>
    <w:rsid w:val="00827B85"/>
    <w:rsid w:val="00831699"/>
    <w:rsid w:val="00862183"/>
    <w:rsid w:val="008826FA"/>
    <w:rsid w:val="008937BE"/>
    <w:rsid w:val="008D4E44"/>
    <w:rsid w:val="008F4155"/>
    <w:rsid w:val="008F7FB3"/>
    <w:rsid w:val="00905E40"/>
    <w:rsid w:val="00986050"/>
    <w:rsid w:val="009B4E63"/>
    <w:rsid w:val="009C57E5"/>
    <w:rsid w:val="009D37D3"/>
    <w:rsid w:val="00A04E3C"/>
    <w:rsid w:val="00A14F86"/>
    <w:rsid w:val="00A350FD"/>
    <w:rsid w:val="00A4332B"/>
    <w:rsid w:val="00A61998"/>
    <w:rsid w:val="00A76DA8"/>
    <w:rsid w:val="00AE581E"/>
    <w:rsid w:val="00B07AF8"/>
    <w:rsid w:val="00B22E81"/>
    <w:rsid w:val="00B5673C"/>
    <w:rsid w:val="00B5741F"/>
    <w:rsid w:val="00B71AF4"/>
    <w:rsid w:val="00BA53BD"/>
    <w:rsid w:val="00BB57A4"/>
    <w:rsid w:val="00BE5795"/>
    <w:rsid w:val="00BF6C57"/>
    <w:rsid w:val="00BF6E35"/>
    <w:rsid w:val="00C033B4"/>
    <w:rsid w:val="00C212C5"/>
    <w:rsid w:val="00C329BF"/>
    <w:rsid w:val="00C62DBB"/>
    <w:rsid w:val="00CC3C2F"/>
    <w:rsid w:val="00D06625"/>
    <w:rsid w:val="00D17E29"/>
    <w:rsid w:val="00D30919"/>
    <w:rsid w:val="00D43520"/>
    <w:rsid w:val="00D577ED"/>
    <w:rsid w:val="00D57ECC"/>
    <w:rsid w:val="00D60457"/>
    <w:rsid w:val="00DD366F"/>
    <w:rsid w:val="00E15BBC"/>
    <w:rsid w:val="00E16161"/>
    <w:rsid w:val="00E558B5"/>
    <w:rsid w:val="00E65403"/>
    <w:rsid w:val="00E72997"/>
    <w:rsid w:val="00E73BF8"/>
    <w:rsid w:val="00E74A5A"/>
    <w:rsid w:val="00E77875"/>
    <w:rsid w:val="00E82A9E"/>
    <w:rsid w:val="00EA5CAA"/>
    <w:rsid w:val="00EB5720"/>
    <w:rsid w:val="00F84C31"/>
    <w:rsid w:val="00FC29FC"/>
    <w:rsid w:val="00FC5A05"/>
    <w:rsid w:val="00FC7615"/>
    <w:rsid w:val="00FD2A78"/>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A53BD"/>
    <w:rPr>
      <w:b/>
      <w:bCs/>
    </w:rPr>
  </w:style>
  <w:style w:type="paragraph" w:styleId="NoSpacing">
    <w:name w:val="No Spacing"/>
    <w:uiPriority w:val="1"/>
    <w:qFormat/>
    <w:rsid w:val="00B22E81"/>
    <w:pPr>
      <w:widowControl/>
      <w:autoSpaceDE/>
      <w:autoSpaceDN/>
    </w:pPr>
    <w:rPr>
      <w:kern w:val="2"/>
      <w:lang w:val="en-IN"/>
      <w14:ligatures w14:val="standardContextual"/>
    </w:rPr>
  </w:style>
  <w:style w:type="table" w:styleId="TableGrid">
    <w:name w:val="Table Grid"/>
    <w:basedOn w:val="TableNormal"/>
    <w:uiPriority w:val="39"/>
    <w:rsid w:val="00BF6E35"/>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B4E63"/>
    <w:rPr>
      <w:sz w:val="16"/>
      <w:szCs w:val="16"/>
    </w:rPr>
  </w:style>
  <w:style w:type="paragraph" w:styleId="CommentText">
    <w:name w:val="annotation text"/>
    <w:basedOn w:val="Normal"/>
    <w:link w:val="CommentTextChar"/>
    <w:uiPriority w:val="99"/>
    <w:unhideWhenUsed/>
    <w:rsid w:val="009B4E63"/>
    <w:rPr>
      <w:sz w:val="20"/>
      <w:szCs w:val="20"/>
    </w:rPr>
  </w:style>
  <w:style w:type="character" w:customStyle="1" w:styleId="CommentTextChar">
    <w:name w:val="Comment Text Char"/>
    <w:basedOn w:val="DefaultParagraphFont"/>
    <w:link w:val="CommentText"/>
    <w:uiPriority w:val="99"/>
    <w:rsid w:val="009B4E63"/>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9B4E63"/>
    <w:rPr>
      <w:b/>
      <w:bCs/>
    </w:rPr>
  </w:style>
  <w:style w:type="character" w:customStyle="1" w:styleId="CommentSubjectChar">
    <w:name w:val="Comment Subject Char"/>
    <w:basedOn w:val="CommentTextChar"/>
    <w:link w:val="CommentSubject"/>
    <w:uiPriority w:val="99"/>
    <w:semiHidden/>
    <w:rsid w:val="009B4E63"/>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10695">
      <w:bodyDiv w:val="1"/>
      <w:marLeft w:val="0"/>
      <w:marRight w:val="0"/>
      <w:marTop w:val="0"/>
      <w:marBottom w:val="0"/>
      <w:divBdr>
        <w:top w:val="none" w:sz="0" w:space="0" w:color="auto"/>
        <w:left w:val="none" w:sz="0" w:space="0" w:color="auto"/>
        <w:bottom w:val="none" w:sz="0" w:space="0" w:color="auto"/>
        <w:right w:val="none" w:sz="0" w:space="0" w:color="auto"/>
      </w:divBdr>
    </w:div>
    <w:div w:id="361824861">
      <w:bodyDiv w:val="1"/>
      <w:marLeft w:val="0"/>
      <w:marRight w:val="0"/>
      <w:marTop w:val="0"/>
      <w:marBottom w:val="0"/>
      <w:divBdr>
        <w:top w:val="none" w:sz="0" w:space="0" w:color="auto"/>
        <w:left w:val="none" w:sz="0" w:space="0" w:color="auto"/>
        <w:bottom w:val="none" w:sz="0" w:space="0" w:color="auto"/>
        <w:right w:val="none" w:sz="0" w:space="0" w:color="auto"/>
      </w:divBdr>
    </w:div>
    <w:div w:id="654916366">
      <w:bodyDiv w:val="1"/>
      <w:marLeft w:val="0"/>
      <w:marRight w:val="0"/>
      <w:marTop w:val="0"/>
      <w:marBottom w:val="0"/>
      <w:divBdr>
        <w:top w:val="none" w:sz="0" w:space="0" w:color="auto"/>
        <w:left w:val="none" w:sz="0" w:space="0" w:color="auto"/>
        <w:bottom w:val="none" w:sz="0" w:space="0" w:color="auto"/>
        <w:right w:val="none" w:sz="0" w:space="0" w:color="auto"/>
      </w:divBdr>
    </w:div>
    <w:div w:id="659889007">
      <w:bodyDiv w:val="1"/>
      <w:marLeft w:val="0"/>
      <w:marRight w:val="0"/>
      <w:marTop w:val="0"/>
      <w:marBottom w:val="0"/>
      <w:divBdr>
        <w:top w:val="none" w:sz="0" w:space="0" w:color="auto"/>
        <w:left w:val="none" w:sz="0" w:space="0" w:color="auto"/>
        <w:bottom w:val="none" w:sz="0" w:space="0" w:color="auto"/>
        <w:right w:val="none" w:sz="0" w:space="0" w:color="auto"/>
      </w:divBdr>
    </w:div>
    <w:div w:id="714935441">
      <w:bodyDiv w:val="1"/>
      <w:marLeft w:val="0"/>
      <w:marRight w:val="0"/>
      <w:marTop w:val="0"/>
      <w:marBottom w:val="0"/>
      <w:divBdr>
        <w:top w:val="none" w:sz="0" w:space="0" w:color="auto"/>
        <w:left w:val="none" w:sz="0" w:space="0" w:color="auto"/>
        <w:bottom w:val="none" w:sz="0" w:space="0" w:color="auto"/>
        <w:right w:val="none" w:sz="0" w:space="0" w:color="auto"/>
      </w:divBdr>
    </w:div>
    <w:div w:id="772090117">
      <w:bodyDiv w:val="1"/>
      <w:marLeft w:val="0"/>
      <w:marRight w:val="0"/>
      <w:marTop w:val="0"/>
      <w:marBottom w:val="0"/>
      <w:divBdr>
        <w:top w:val="none" w:sz="0" w:space="0" w:color="auto"/>
        <w:left w:val="none" w:sz="0" w:space="0" w:color="auto"/>
        <w:bottom w:val="none" w:sz="0" w:space="0" w:color="auto"/>
        <w:right w:val="none" w:sz="0" w:space="0" w:color="auto"/>
      </w:divBdr>
    </w:div>
    <w:div w:id="847715055">
      <w:bodyDiv w:val="1"/>
      <w:marLeft w:val="0"/>
      <w:marRight w:val="0"/>
      <w:marTop w:val="0"/>
      <w:marBottom w:val="0"/>
      <w:divBdr>
        <w:top w:val="none" w:sz="0" w:space="0" w:color="auto"/>
        <w:left w:val="none" w:sz="0" w:space="0" w:color="auto"/>
        <w:bottom w:val="none" w:sz="0" w:space="0" w:color="auto"/>
        <w:right w:val="none" w:sz="0" w:space="0" w:color="auto"/>
      </w:divBdr>
    </w:div>
    <w:div w:id="871646586">
      <w:bodyDiv w:val="1"/>
      <w:marLeft w:val="0"/>
      <w:marRight w:val="0"/>
      <w:marTop w:val="0"/>
      <w:marBottom w:val="0"/>
      <w:divBdr>
        <w:top w:val="none" w:sz="0" w:space="0" w:color="auto"/>
        <w:left w:val="none" w:sz="0" w:space="0" w:color="auto"/>
        <w:bottom w:val="none" w:sz="0" w:space="0" w:color="auto"/>
        <w:right w:val="none" w:sz="0" w:space="0" w:color="auto"/>
      </w:divBdr>
    </w:div>
    <w:div w:id="910963461">
      <w:bodyDiv w:val="1"/>
      <w:marLeft w:val="0"/>
      <w:marRight w:val="0"/>
      <w:marTop w:val="0"/>
      <w:marBottom w:val="0"/>
      <w:divBdr>
        <w:top w:val="none" w:sz="0" w:space="0" w:color="auto"/>
        <w:left w:val="none" w:sz="0" w:space="0" w:color="auto"/>
        <w:bottom w:val="none" w:sz="0" w:space="0" w:color="auto"/>
        <w:right w:val="none" w:sz="0" w:space="0" w:color="auto"/>
      </w:divBdr>
    </w:div>
    <w:div w:id="936408288">
      <w:bodyDiv w:val="1"/>
      <w:marLeft w:val="0"/>
      <w:marRight w:val="0"/>
      <w:marTop w:val="0"/>
      <w:marBottom w:val="0"/>
      <w:divBdr>
        <w:top w:val="none" w:sz="0" w:space="0" w:color="auto"/>
        <w:left w:val="none" w:sz="0" w:space="0" w:color="auto"/>
        <w:bottom w:val="none" w:sz="0" w:space="0" w:color="auto"/>
        <w:right w:val="none" w:sz="0" w:space="0" w:color="auto"/>
      </w:divBdr>
    </w:div>
    <w:div w:id="971908469">
      <w:bodyDiv w:val="1"/>
      <w:marLeft w:val="0"/>
      <w:marRight w:val="0"/>
      <w:marTop w:val="0"/>
      <w:marBottom w:val="0"/>
      <w:divBdr>
        <w:top w:val="none" w:sz="0" w:space="0" w:color="auto"/>
        <w:left w:val="none" w:sz="0" w:space="0" w:color="auto"/>
        <w:bottom w:val="none" w:sz="0" w:space="0" w:color="auto"/>
        <w:right w:val="none" w:sz="0" w:space="0" w:color="auto"/>
      </w:divBdr>
    </w:div>
    <w:div w:id="1061028014">
      <w:bodyDiv w:val="1"/>
      <w:marLeft w:val="0"/>
      <w:marRight w:val="0"/>
      <w:marTop w:val="0"/>
      <w:marBottom w:val="0"/>
      <w:divBdr>
        <w:top w:val="none" w:sz="0" w:space="0" w:color="auto"/>
        <w:left w:val="none" w:sz="0" w:space="0" w:color="auto"/>
        <w:bottom w:val="none" w:sz="0" w:space="0" w:color="auto"/>
        <w:right w:val="none" w:sz="0" w:space="0" w:color="auto"/>
      </w:divBdr>
    </w:div>
    <w:div w:id="1219635740">
      <w:bodyDiv w:val="1"/>
      <w:marLeft w:val="0"/>
      <w:marRight w:val="0"/>
      <w:marTop w:val="0"/>
      <w:marBottom w:val="0"/>
      <w:divBdr>
        <w:top w:val="none" w:sz="0" w:space="0" w:color="auto"/>
        <w:left w:val="none" w:sz="0" w:space="0" w:color="auto"/>
        <w:bottom w:val="none" w:sz="0" w:space="0" w:color="auto"/>
        <w:right w:val="none" w:sz="0" w:space="0" w:color="auto"/>
      </w:divBdr>
      <w:divsChild>
        <w:div w:id="135072892">
          <w:marLeft w:val="720"/>
          <w:marRight w:val="0"/>
          <w:marTop w:val="0"/>
          <w:marBottom w:val="0"/>
          <w:divBdr>
            <w:top w:val="none" w:sz="0" w:space="0" w:color="auto"/>
            <w:left w:val="none" w:sz="0" w:space="0" w:color="auto"/>
            <w:bottom w:val="none" w:sz="0" w:space="0" w:color="auto"/>
            <w:right w:val="none" w:sz="0" w:space="0" w:color="auto"/>
          </w:divBdr>
        </w:div>
      </w:divsChild>
    </w:div>
    <w:div w:id="1226449472">
      <w:bodyDiv w:val="1"/>
      <w:marLeft w:val="0"/>
      <w:marRight w:val="0"/>
      <w:marTop w:val="0"/>
      <w:marBottom w:val="0"/>
      <w:divBdr>
        <w:top w:val="none" w:sz="0" w:space="0" w:color="auto"/>
        <w:left w:val="none" w:sz="0" w:space="0" w:color="auto"/>
        <w:bottom w:val="none" w:sz="0" w:space="0" w:color="auto"/>
        <w:right w:val="none" w:sz="0" w:space="0" w:color="auto"/>
      </w:divBdr>
      <w:divsChild>
        <w:div w:id="747581446">
          <w:marLeft w:val="0"/>
          <w:marRight w:val="0"/>
          <w:marTop w:val="0"/>
          <w:marBottom w:val="0"/>
          <w:divBdr>
            <w:top w:val="none" w:sz="0" w:space="0" w:color="auto"/>
            <w:left w:val="none" w:sz="0" w:space="0" w:color="auto"/>
            <w:bottom w:val="none" w:sz="0" w:space="0" w:color="auto"/>
            <w:right w:val="none" w:sz="0" w:space="0" w:color="auto"/>
          </w:divBdr>
          <w:divsChild>
            <w:div w:id="1940595942">
              <w:marLeft w:val="0"/>
              <w:marRight w:val="0"/>
              <w:marTop w:val="0"/>
              <w:marBottom w:val="0"/>
              <w:divBdr>
                <w:top w:val="none" w:sz="0" w:space="0" w:color="auto"/>
                <w:left w:val="none" w:sz="0" w:space="0" w:color="auto"/>
                <w:bottom w:val="none" w:sz="0" w:space="0" w:color="auto"/>
                <w:right w:val="none" w:sz="0" w:space="0" w:color="auto"/>
              </w:divBdr>
            </w:div>
          </w:divsChild>
        </w:div>
        <w:div w:id="835026057">
          <w:marLeft w:val="0"/>
          <w:marRight w:val="0"/>
          <w:marTop w:val="0"/>
          <w:marBottom w:val="0"/>
          <w:divBdr>
            <w:top w:val="none" w:sz="0" w:space="0" w:color="auto"/>
            <w:left w:val="none" w:sz="0" w:space="0" w:color="auto"/>
            <w:bottom w:val="none" w:sz="0" w:space="0" w:color="auto"/>
            <w:right w:val="none" w:sz="0" w:space="0" w:color="auto"/>
          </w:divBdr>
          <w:divsChild>
            <w:div w:id="1240869001">
              <w:marLeft w:val="0"/>
              <w:marRight w:val="0"/>
              <w:marTop w:val="0"/>
              <w:marBottom w:val="0"/>
              <w:divBdr>
                <w:top w:val="none" w:sz="0" w:space="0" w:color="auto"/>
                <w:left w:val="none" w:sz="0" w:space="0" w:color="auto"/>
                <w:bottom w:val="none" w:sz="0" w:space="0" w:color="auto"/>
                <w:right w:val="none" w:sz="0" w:space="0" w:color="auto"/>
              </w:divBdr>
            </w:div>
          </w:divsChild>
        </w:div>
        <w:div w:id="1310355265">
          <w:marLeft w:val="0"/>
          <w:marRight w:val="0"/>
          <w:marTop w:val="0"/>
          <w:marBottom w:val="0"/>
          <w:divBdr>
            <w:top w:val="none" w:sz="0" w:space="0" w:color="auto"/>
            <w:left w:val="none" w:sz="0" w:space="0" w:color="auto"/>
            <w:bottom w:val="none" w:sz="0" w:space="0" w:color="auto"/>
            <w:right w:val="none" w:sz="0" w:space="0" w:color="auto"/>
          </w:divBdr>
          <w:divsChild>
            <w:div w:id="48077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074166">
      <w:bodyDiv w:val="1"/>
      <w:marLeft w:val="0"/>
      <w:marRight w:val="0"/>
      <w:marTop w:val="0"/>
      <w:marBottom w:val="0"/>
      <w:divBdr>
        <w:top w:val="none" w:sz="0" w:space="0" w:color="auto"/>
        <w:left w:val="none" w:sz="0" w:space="0" w:color="auto"/>
        <w:bottom w:val="none" w:sz="0" w:space="0" w:color="auto"/>
        <w:right w:val="none" w:sz="0" w:space="0" w:color="auto"/>
      </w:divBdr>
    </w:div>
    <w:div w:id="2093231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mailto:tender-password@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6F1E0-4A6E-4B4E-A5A4-87F36D0F0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Pages>
  <Words>7035</Words>
  <Characters>35950</Characters>
  <Application>Microsoft Office Word</Application>
  <DocSecurity>0</DocSecurity>
  <Lines>719</Lines>
  <Paragraphs>530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12</cp:revision>
  <cp:lastPrinted>2025-12-23T08:42:00Z</cp:lastPrinted>
  <dcterms:created xsi:type="dcterms:W3CDTF">2026-01-27T10:18:00Z</dcterms:created>
  <dcterms:modified xsi:type="dcterms:W3CDTF">2026-03-05T10:48:00Z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