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15838DEB"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107EFA">
        <w:rPr>
          <w:rFonts w:ascii="Tahoma" w:hAnsi="Tahoma" w:cs="Tahoma"/>
          <w:b/>
          <w:color w:val="4F81BD" w:themeColor="accent1"/>
          <w:sz w:val="19"/>
          <w:szCs w:val="19"/>
        </w:rPr>
        <w:t>MME</w:t>
      </w:r>
      <w:r w:rsidRPr="009E3970">
        <w:rPr>
          <w:rFonts w:ascii="Tahoma" w:hAnsi="Tahoma" w:cs="Tahoma"/>
          <w:b/>
          <w:color w:val="4F81BD" w:themeColor="accent1"/>
          <w:sz w:val="19"/>
          <w:szCs w:val="19"/>
        </w:rPr>
        <w:t>/2B/LNM-</w:t>
      </w:r>
      <w:r w:rsidR="00107EFA">
        <w:rPr>
          <w:rFonts w:ascii="Tahoma" w:hAnsi="Tahoma" w:cs="Tahoma"/>
          <w:b/>
          <w:color w:val="4F81BD" w:themeColor="accent1"/>
          <w:sz w:val="19"/>
          <w:szCs w:val="19"/>
        </w:rPr>
        <w:t>1257</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AEF4061"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107EFA">
        <w:rPr>
          <w:rFonts w:ascii="Tahoma" w:hAnsi="Tahoma" w:cs="Tahoma"/>
          <w:b/>
          <w:sz w:val="18"/>
          <w:szCs w:val="18"/>
        </w:rPr>
        <w:t>Advance PLC Training kit for Robotics Lab</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107EFA">
        <w:rPr>
          <w:rFonts w:ascii="Tahoma" w:hAnsi="Tahoma" w:cs="Tahoma"/>
          <w:b/>
          <w:bCs/>
          <w:color w:val="000000"/>
          <w:sz w:val="19"/>
          <w:szCs w:val="19"/>
          <w:highlight w:val="yellow"/>
        </w:rPr>
        <w:t>1</w:t>
      </w:r>
      <w:r w:rsidR="007F5815">
        <w:rPr>
          <w:rFonts w:ascii="Tahoma" w:hAnsi="Tahoma" w:cs="Tahoma"/>
          <w:b/>
          <w:bCs/>
          <w:color w:val="000000"/>
          <w:sz w:val="19"/>
          <w:szCs w:val="19"/>
          <w:highlight w:val="yellow"/>
        </w:rPr>
        <w:t>4</w:t>
      </w:r>
      <w:r w:rsidR="00107EFA">
        <w:rPr>
          <w:rFonts w:ascii="Tahoma" w:hAnsi="Tahoma" w:cs="Tahoma"/>
          <w:b/>
          <w:bCs/>
          <w:color w:val="000000"/>
          <w:sz w:val="19"/>
          <w:szCs w:val="19"/>
          <w:highlight w:val="yellow"/>
        </w:rPr>
        <w:t>.0</w:t>
      </w:r>
      <w:r w:rsidR="007F5815">
        <w:rPr>
          <w:rFonts w:ascii="Tahoma" w:hAnsi="Tahoma" w:cs="Tahoma"/>
          <w:b/>
          <w:bCs/>
          <w:color w:val="000000"/>
          <w:sz w:val="19"/>
          <w:szCs w:val="19"/>
          <w:highlight w:val="yellow"/>
        </w:rPr>
        <w:t>3</w:t>
      </w:r>
      <w:r w:rsidR="00107EFA">
        <w:rPr>
          <w:rFonts w:ascii="Tahoma" w:hAnsi="Tahoma" w:cs="Tahoma"/>
          <w:b/>
          <w:bCs/>
          <w:color w:val="000000"/>
          <w:sz w:val="19"/>
          <w:szCs w:val="19"/>
          <w:highlight w:val="yellow"/>
        </w:rPr>
        <w:t>.2026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2: Password-protected online submission via Email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0E0A467A"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107EFA">
        <w:rPr>
          <w:rFonts w:ascii="Tahoma" w:hAnsi="Tahoma" w:cs="Tahoma"/>
          <w:b/>
          <w:sz w:val="18"/>
          <w:szCs w:val="18"/>
        </w:rPr>
        <w:t>Advance PLC Training kit for Robotics Lab”</w:t>
      </w:r>
      <w:r w:rsidR="00BD75E1" w:rsidRPr="00BD75E1">
        <w:t xml:space="preserve"> </w:t>
      </w:r>
      <w:bookmarkStart w:id="0" w:name="_Hlk219040947"/>
      <w:r w:rsidR="00BD75E1" w:rsidRPr="000041ED">
        <w:rPr>
          <w:rFonts w:ascii="Tahoma" w:hAnsi="Tahoma" w:cs="Tahoma"/>
          <w:b/>
          <w:sz w:val="19"/>
          <w:szCs w:val="19"/>
          <w:highlight w:val="yellow"/>
        </w:rPr>
        <w:t xml:space="preserve">(Technical bid </w:t>
      </w:r>
      <w:r w:rsidR="00F42489" w:rsidRPr="000041ED">
        <w:rPr>
          <w:rFonts w:ascii="Tahoma" w:hAnsi="Tahoma" w:cs="Tahoma"/>
          <w:b/>
          <w:sz w:val="19"/>
          <w:szCs w:val="19"/>
          <w:highlight w:val="yellow"/>
        </w:rPr>
        <w:t xml:space="preserve">must </w:t>
      </w:r>
      <w:r w:rsidR="00BD75E1" w:rsidRPr="000041ED">
        <w:rPr>
          <w:rFonts w:ascii="Tahoma" w:hAnsi="Tahoma" w:cs="Tahoma"/>
          <w:b/>
          <w:sz w:val="19"/>
          <w:szCs w:val="19"/>
          <w:highlight w:val="yellow"/>
        </w:rPr>
        <w:t xml:space="preserve">be </w:t>
      </w:r>
      <w:r w:rsidR="00F42489" w:rsidRPr="000041ED">
        <w:rPr>
          <w:rFonts w:ascii="Tahoma" w:hAnsi="Tahoma" w:cs="Tahoma"/>
          <w:b/>
          <w:sz w:val="19"/>
          <w:szCs w:val="19"/>
          <w:highlight w:val="yellow"/>
        </w:rPr>
        <w:t xml:space="preserve">submitted </w:t>
      </w:r>
      <w:r w:rsidR="00BD75E1" w:rsidRPr="000041ED">
        <w:rPr>
          <w:rFonts w:ascii="Tahoma" w:hAnsi="Tahoma" w:cs="Tahoma"/>
          <w:b/>
          <w:sz w:val="19"/>
          <w:szCs w:val="19"/>
          <w:highlight w:val="yellow"/>
        </w:rPr>
        <w:t xml:space="preserve">without password </w:t>
      </w:r>
      <w:r w:rsidR="00F42489" w:rsidRPr="000041ED">
        <w:rPr>
          <w:rFonts w:ascii="Tahoma" w:hAnsi="Tahoma" w:cs="Tahoma"/>
          <w:b/>
          <w:sz w:val="19"/>
          <w:szCs w:val="19"/>
          <w:highlight w:val="yellow"/>
        </w:rPr>
        <w:t>protection</w:t>
      </w:r>
      <w:r w:rsidR="00BD75E1" w:rsidRPr="00BD75E1">
        <w:rPr>
          <w:rFonts w:ascii="Tahoma" w:hAnsi="Tahoma" w:cs="Tahoma"/>
          <w:b/>
          <w:sz w:val="19"/>
          <w:szCs w:val="19"/>
        </w:rPr>
        <w:t>)</w:t>
      </w:r>
      <w:bookmarkEnd w:id="0"/>
    </w:p>
    <w:p w14:paraId="316D6EA9" w14:textId="3EBAEDE9"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107EFA">
        <w:rPr>
          <w:rFonts w:ascii="Tahoma" w:hAnsi="Tahoma" w:cs="Tahoma"/>
          <w:b/>
          <w:sz w:val="18"/>
          <w:szCs w:val="18"/>
        </w:rPr>
        <w:t>Advance PLC Training kit for Robotics Lab”</w:t>
      </w:r>
      <w:r w:rsidR="00BD75E1" w:rsidRPr="00BD75E1">
        <w:t xml:space="preserve"> </w:t>
      </w:r>
      <w:bookmarkStart w:id="1" w:name="_Hlk219038875"/>
      <w:bookmarkStart w:id="2" w:name="_Hlk219040953"/>
      <w:r w:rsidR="00BD75E1" w:rsidRPr="00D37693">
        <w:rPr>
          <w:rFonts w:ascii="Tahoma" w:hAnsi="Tahoma" w:cs="Tahoma"/>
          <w:b/>
          <w:sz w:val="19"/>
          <w:szCs w:val="19"/>
          <w:highlight w:val="yellow"/>
        </w:rPr>
        <w:t>(</w:t>
      </w:r>
      <w:r w:rsidR="00F42489" w:rsidRPr="00D37693">
        <w:rPr>
          <w:rFonts w:ascii="Tahoma" w:hAnsi="Tahoma" w:cs="Tahoma"/>
          <w:b/>
          <w:sz w:val="19"/>
          <w:szCs w:val="19"/>
          <w:highlight w:val="yellow"/>
        </w:rPr>
        <w:t>The Commercial bid must be submitted with password protection.)</w:t>
      </w:r>
      <w:bookmarkEnd w:id="1"/>
    </w:p>
    <w:bookmarkEnd w:id="2"/>
    <w:p w14:paraId="1397D404" w14:textId="77777777" w:rsidR="00BD75E1" w:rsidRDefault="00BD75E1" w:rsidP="006C3534">
      <w:pPr>
        <w:pStyle w:val="NormalWeb"/>
        <w:spacing w:before="0" w:beforeAutospacing="0" w:after="280" w:afterAutospacing="0"/>
        <w:jc w:val="both"/>
        <w:rPr>
          <w:rFonts w:ascii="Tahoma" w:hAnsi="Tahoma" w:cs="Tahoma"/>
          <w:color w:val="000000"/>
          <w:sz w:val="19"/>
          <w:szCs w:val="19"/>
        </w:rPr>
      </w:pPr>
    </w:p>
    <w:p w14:paraId="4E3B1F7D" w14:textId="5BBF7F6E"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107EFA">
        <w:rPr>
          <w:rFonts w:ascii="Tahoma" w:hAnsi="Tahoma" w:cs="Tahoma"/>
          <w:b/>
          <w:sz w:val="18"/>
          <w:szCs w:val="18"/>
        </w:rPr>
        <w:t>Advance PLC Training kit for Robotics Lab</w:t>
      </w:r>
      <w:r w:rsidR="00714BD3" w:rsidRPr="00714BD3">
        <w:rPr>
          <w:rFonts w:ascii="Tahoma" w:hAnsi="Tahoma" w:cs="Tahoma"/>
          <w:b/>
          <w:bCs/>
          <w:color w:val="000000"/>
          <w:sz w:val="19"/>
          <w:szCs w:val="19"/>
          <w:highlight w:val="yellow"/>
        </w:rPr>
        <w:t xml:space="preserve">”) </w:t>
      </w:r>
      <w:r w:rsidR="00D06625" w:rsidRPr="009E3970">
        <w:rPr>
          <w:rFonts w:ascii="Tahoma" w:hAnsi="Tahoma" w:cs="Tahoma"/>
          <w:b/>
          <w:sz w:val="19"/>
          <w:szCs w:val="19"/>
        </w:rPr>
        <w:t xml:space="preserve">(Tender No. : </w:t>
      </w:r>
      <w:r w:rsidR="00D06625" w:rsidRPr="009E3970">
        <w:rPr>
          <w:rFonts w:ascii="Tahoma" w:hAnsi="Tahoma" w:cs="Tahoma"/>
          <w:b/>
          <w:color w:val="4F81BD" w:themeColor="accent1"/>
          <w:sz w:val="19"/>
          <w:szCs w:val="19"/>
        </w:rPr>
        <w:t>202</w:t>
      </w:r>
      <w:r w:rsidR="001F486D" w:rsidRPr="009E3970">
        <w:rPr>
          <w:rFonts w:ascii="Tahoma" w:hAnsi="Tahoma" w:cs="Tahoma"/>
          <w:b/>
          <w:color w:val="4F81BD" w:themeColor="accent1"/>
          <w:sz w:val="19"/>
          <w:szCs w:val="19"/>
        </w:rPr>
        <w:t>5</w:t>
      </w:r>
      <w:r w:rsidR="00D06625"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00D06625" w:rsidRPr="009E3970">
        <w:rPr>
          <w:rFonts w:ascii="Tahoma" w:hAnsi="Tahoma" w:cs="Tahoma"/>
          <w:b/>
          <w:color w:val="4F81BD" w:themeColor="accent1"/>
          <w:sz w:val="19"/>
          <w:szCs w:val="19"/>
        </w:rPr>
        <w:t>/</w:t>
      </w:r>
      <w:r w:rsidR="00107EFA">
        <w:rPr>
          <w:rFonts w:ascii="Tahoma" w:hAnsi="Tahoma" w:cs="Tahoma"/>
          <w:b/>
          <w:color w:val="4F81BD" w:themeColor="accent1"/>
          <w:sz w:val="19"/>
          <w:szCs w:val="19"/>
        </w:rPr>
        <w:t>MME</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107EFA">
        <w:rPr>
          <w:rFonts w:ascii="Tahoma" w:hAnsi="Tahoma" w:cs="Tahoma"/>
          <w:b/>
          <w:color w:val="4F81BD" w:themeColor="accent1"/>
          <w:sz w:val="19"/>
          <w:szCs w:val="19"/>
        </w:rPr>
        <w:t>1257</w:t>
      </w:r>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Default="00714BD3" w:rsidP="008F4155">
      <w:pPr>
        <w:rPr>
          <w:rFonts w:ascii="Tahoma" w:hAnsi="Tahoma" w:cs="Tahoma"/>
          <w:b/>
          <w:sz w:val="19"/>
          <w:szCs w:val="19"/>
          <w:u w:val="single"/>
        </w:rPr>
      </w:pPr>
    </w:p>
    <w:p w14:paraId="09EA2949" w14:textId="77777777" w:rsidR="00714BD3" w:rsidRDefault="00714BD3" w:rsidP="008F4155">
      <w:pPr>
        <w:rPr>
          <w:rFonts w:ascii="Tahoma" w:hAnsi="Tahoma" w:cs="Tahoma"/>
          <w:b/>
          <w:sz w:val="19"/>
          <w:szCs w:val="19"/>
          <w:u w:val="single"/>
        </w:rPr>
      </w:pPr>
    </w:p>
    <w:p w14:paraId="34C9F3EE" w14:textId="77777777" w:rsidR="00714BD3" w:rsidRDefault="00714BD3" w:rsidP="008F4155">
      <w:pPr>
        <w:rPr>
          <w:rFonts w:ascii="Tahoma" w:hAnsi="Tahoma" w:cs="Tahoma"/>
          <w:b/>
          <w:sz w:val="19"/>
          <w:szCs w:val="19"/>
          <w:u w:val="single"/>
        </w:rPr>
      </w:pPr>
    </w:p>
    <w:p w14:paraId="2C666CED" w14:textId="773E86E5" w:rsidR="00BB57A4" w:rsidRPr="009E3970" w:rsidRDefault="00FC1353"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16B68BEF"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107EFA">
        <w:rPr>
          <w:rFonts w:ascii="Tahoma" w:hAnsi="Tahoma" w:cs="Tahoma"/>
          <w:sz w:val="18"/>
          <w:szCs w:val="18"/>
        </w:rPr>
        <w:t>Advance PLC Training kit for Robotics Lab</w:t>
      </w:r>
      <w:r w:rsidR="00107EFA" w:rsidRPr="00714BD3">
        <w:rPr>
          <w:rFonts w:ascii="Tahoma" w:hAnsi="Tahoma" w:cs="Tahoma"/>
          <w:bCs w:val="0"/>
          <w:sz w:val="19"/>
          <w:szCs w:val="19"/>
          <w:highlight w:val="yellow"/>
        </w:rPr>
        <w:t xml:space="preserve"> </w:t>
      </w:r>
    </w:p>
    <w:p w14:paraId="380EBDBC" w14:textId="1CA66A1C"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(Tender No. : 202</w:t>
      </w:r>
      <w:r w:rsidR="001F486D" w:rsidRPr="009E3970">
        <w:rPr>
          <w:rFonts w:ascii="Tahoma" w:hAnsi="Tahoma" w:cs="Tahoma"/>
          <w:sz w:val="19"/>
          <w:szCs w:val="19"/>
        </w:rPr>
        <w:t>5</w:t>
      </w:r>
      <w:r w:rsidRPr="009E3970">
        <w:rPr>
          <w:rFonts w:ascii="Tahoma" w:hAnsi="Tahoma" w:cs="Tahoma"/>
          <w:sz w:val="19"/>
          <w:szCs w:val="19"/>
        </w:rPr>
        <w:t>-2</w:t>
      </w:r>
      <w:r w:rsidR="001F486D" w:rsidRPr="009E3970">
        <w:rPr>
          <w:rFonts w:ascii="Tahoma" w:hAnsi="Tahoma" w:cs="Tahoma"/>
          <w:sz w:val="19"/>
          <w:szCs w:val="19"/>
        </w:rPr>
        <w:t>6</w:t>
      </w:r>
      <w:r w:rsidRPr="009E3970">
        <w:rPr>
          <w:rFonts w:ascii="Tahoma" w:hAnsi="Tahoma" w:cs="Tahoma"/>
          <w:sz w:val="19"/>
          <w:szCs w:val="19"/>
        </w:rPr>
        <w:t>/</w:t>
      </w:r>
      <w:r w:rsidR="00107EFA">
        <w:rPr>
          <w:rFonts w:ascii="Tahoma" w:hAnsi="Tahoma" w:cs="Tahoma"/>
          <w:sz w:val="19"/>
          <w:szCs w:val="19"/>
        </w:rPr>
        <w:t>MME</w:t>
      </w:r>
      <w:r w:rsidRPr="009E3970">
        <w:rPr>
          <w:rFonts w:ascii="Tahoma" w:hAnsi="Tahoma" w:cs="Tahoma"/>
          <w:sz w:val="19"/>
          <w:szCs w:val="19"/>
        </w:rPr>
        <w:t>/2B/LNM-</w:t>
      </w:r>
      <w:r w:rsidR="00107EFA">
        <w:rPr>
          <w:rFonts w:ascii="Tahoma" w:hAnsi="Tahoma" w:cs="Tahoma"/>
          <w:sz w:val="19"/>
          <w:szCs w:val="19"/>
        </w:rPr>
        <w:t>1257</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73ABD6C7" w14:textId="0FE929AA" w:rsidR="00503C12" w:rsidRPr="009E3970" w:rsidRDefault="00503C12" w:rsidP="00107EFA">
      <w:pPr>
        <w:pStyle w:val="BodyText"/>
        <w:jc w:val="center"/>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631C5AF6" w:rsidR="00107EFA" w:rsidRDefault="00107EFA">
      <w:pPr>
        <w:rPr>
          <w:rFonts w:ascii="Tahoma" w:hAnsi="Tahoma" w:cs="Tahoma"/>
          <w:b/>
          <w:sz w:val="16"/>
          <w:szCs w:val="16"/>
          <w:u w:val="single"/>
        </w:rPr>
      </w:pPr>
      <w:r>
        <w:rPr>
          <w:rFonts w:ascii="Tahoma" w:hAnsi="Tahoma" w:cs="Tahoma"/>
          <w:b/>
          <w:sz w:val="16"/>
          <w:szCs w:val="16"/>
          <w:u w:val="single"/>
        </w:rPr>
        <w:br w:type="page"/>
      </w:r>
    </w:p>
    <w:p w14:paraId="60724423" w14:textId="04F5D1C7" w:rsidR="00107EFA" w:rsidRDefault="00107EFA" w:rsidP="00107EFA">
      <w:pPr>
        <w:pStyle w:val="Heading1"/>
        <w:ind w:left="0" w:right="-90"/>
        <w:jc w:val="both"/>
        <w:rPr>
          <w:rFonts w:ascii="Tahoma" w:hAnsi="Tahoma" w:cs="Tahoma"/>
          <w:bCs w:val="0"/>
          <w:sz w:val="19"/>
          <w:szCs w:val="19"/>
        </w:rPr>
      </w:pPr>
      <w:r>
        <w:rPr>
          <w:rFonts w:ascii="Tahoma" w:hAnsi="Tahoma" w:cs="Tahoma"/>
          <w:bCs w:val="0"/>
          <w:sz w:val="19"/>
          <w:szCs w:val="19"/>
        </w:rPr>
        <w:lastRenderedPageBreak/>
        <w:t>Technical specifications</w:t>
      </w:r>
    </w:p>
    <w:p w14:paraId="1655BC03" w14:textId="77777777" w:rsidR="00107EFA" w:rsidRDefault="00107EFA" w:rsidP="00107EFA">
      <w:pPr>
        <w:pStyle w:val="Heading1"/>
        <w:ind w:left="0" w:right="-90"/>
        <w:jc w:val="both"/>
        <w:rPr>
          <w:rFonts w:ascii="Tahoma" w:hAnsi="Tahoma" w:cs="Tahoma"/>
          <w:bCs w:val="0"/>
          <w:sz w:val="19"/>
          <w:szCs w:val="19"/>
        </w:rPr>
      </w:pPr>
    </w:p>
    <w:p w14:paraId="18472BC9" w14:textId="17F9AD19" w:rsidR="00107EFA" w:rsidRPr="009E3970" w:rsidRDefault="00107EFA" w:rsidP="00273104">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Pr>
          <w:rFonts w:ascii="Tahoma" w:hAnsi="Tahoma" w:cs="Tahoma"/>
          <w:sz w:val="18"/>
          <w:szCs w:val="18"/>
        </w:rPr>
        <w:t>Advance PLC Training kit for Robotics Lab</w:t>
      </w:r>
      <w:r w:rsidRPr="00714BD3">
        <w:rPr>
          <w:rFonts w:ascii="Tahoma" w:hAnsi="Tahoma" w:cs="Tahoma"/>
          <w:bCs w:val="0"/>
          <w:sz w:val="19"/>
          <w:szCs w:val="19"/>
          <w:highlight w:val="yellow"/>
        </w:rPr>
        <w:t xml:space="preserve"> </w:t>
      </w:r>
    </w:p>
    <w:p w14:paraId="7D6784C0" w14:textId="77777777" w:rsidR="00107EFA" w:rsidRDefault="00107EFA" w:rsidP="00273104">
      <w:pPr>
        <w:pStyle w:val="Heading1"/>
        <w:ind w:left="0" w:right="-90"/>
        <w:rPr>
          <w:rFonts w:ascii="Tahoma" w:hAnsi="Tahoma" w:cs="Tahoma"/>
          <w:sz w:val="19"/>
          <w:szCs w:val="19"/>
        </w:rPr>
      </w:pPr>
      <w:r w:rsidRPr="009E3970">
        <w:rPr>
          <w:rFonts w:ascii="Tahoma" w:hAnsi="Tahoma" w:cs="Tahoma"/>
          <w:sz w:val="19"/>
          <w:szCs w:val="19"/>
        </w:rPr>
        <w:t>(Tender No. : 2025-26/</w:t>
      </w:r>
      <w:r>
        <w:rPr>
          <w:rFonts w:ascii="Tahoma" w:hAnsi="Tahoma" w:cs="Tahoma"/>
          <w:sz w:val="19"/>
          <w:szCs w:val="19"/>
        </w:rPr>
        <w:t>MME</w:t>
      </w:r>
      <w:r w:rsidRPr="009E3970">
        <w:rPr>
          <w:rFonts w:ascii="Tahoma" w:hAnsi="Tahoma" w:cs="Tahoma"/>
          <w:sz w:val="19"/>
          <w:szCs w:val="19"/>
        </w:rPr>
        <w:t>/2B/LNM-</w:t>
      </w:r>
      <w:r>
        <w:rPr>
          <w:rFonts w:ascii="Tahoma" w:hAnsi="Tahoma" w:cs="Tahoma"/>
          <w:sz w:val="19"/>
          <w:szCs w:val="19"/>
        </w:rPr>
        <w:t>1257</w:t>
      </w:r>
      <w:r w:rsidRPr="009E3970">
        <w:rPr>
          <w:rFonts w:ascii="Tahoma" w:hAnsi="Tahoma" w:cs="Tahoma"/>
          <w:sz w:val="19"/>
          <w:szCs w:val="19"/>
        </w:rPr>
        <w:t>)</w:t>
      </w:r>
    </w:p>
    <w:p w14:paraId="1FC9B38B" w14:textId="77777777" w:rsidR="00107EFA" w:rsidRPr="009E3970" w:rsidRDefault="00107EFA" w:rsidP="00273104">
      <w:pPr>
        <w:pStyle w:val="Heading1"/>
        <w:ind w:left="0" w:right="-90"/>
        <w:rPr>
          <w:rFonts w:ascii="Tahoma" w:hAnsi="Tahoma" w:cs="Tahoma"/>
          <w:b w:val="0"/>
          <w:sz w:val="19"/>
          <w:szCs w:val="19"/>
        </w:rPr>
      </w:pPr>
    </w:p>
    <w:p w14:paraId="075CA593" w14:textId="77777777" w:rsidR="00107EFA" w:rsidRPr="009E3970" w:rsidRDefault="00107EFA" w:rsidP="00107EFA">
      <w:pPr>
        <w:pStyle w:val="BodyText"/>
        <w:rPr>
          <w:rFonts w:ascii="Tahoma" w:hAnsi="Tahoma" w:cs="Tahoma"/>
          <w:bCs/>
          <w:sz w:val="19"/>
          <w:szCs w:val="19"/>
        </w:rPr>
      </w:pPr>
    </w:p>
    <w:tbl>
      <w:tblPr>
        <w:tblW w:w="90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5"/>
        <w:gridCol w:w="1652"/>
        <w:gridCol w:w="5245"/>
        <w:gridCol w:w="619"/>
        <w:gridCol w:w="674"/>
      </w:tblGrid>
      <w:tr w:rsidR="00107EFA" w:rsidRPr="001D455E" w14:paraId="73E54951" w14:textId="77777777" w:rsidTr="00273104">
        <w:trPr>
          <w:trHeight w:val="64"/>
          <w:jc w:val="center"/>
        </w:trPr>
        <w:tc>
          <w:tcPr>
            <w:tcW w:w="895" w:type="dxa"/>
          </w:tcPr>
          <w:p w14:paraId="4290761F" w14:textId="1862C89C" w:rsidR="00107EFA" w:rsidRPr="001D455E" w:rsidRDefault="00107EFA" w:rsidP="00273104">
            <w:pPr>
              <w:pStyle w:val="TableParagraph"/>
              <w:ind w:left="107"/>
              <w:rPr>
                <w:rFonts w:ascii="Tahoma" w:hAnsi="Tahoma" w:cs="Tahoma"/>
                <w:b/>
                <w:sz w:val="18"/>
                <w:szCs w:val="18"/>
              </w:rPr>
            </w:pPr>
            <w:r w:rsidRPr="001D455E">
              <w:rPr>
                <w:rFonts w:ascii="Tahoma" w:hAnsi="Tahoma" w:cs="Tahoma"/>
                <w:b/>
                <w:sz w:val="18"/>
                <w:szCs w:val="18"/>
              </w:rPr>
              <w:t>Sr. No.</w:t>
            </w:r>
          </w:p>
        </w:tc>
        <w:tc>
          <w:tcPr>
            <w:tcW w:w="1652" w:type="dxa"/>
            <w:tcBorders>
              <w:right w:val="single" w:sz="4" w:space="0" w:color="auto"/>
            </w:tcBorders>
          </w:tcPr>
          <w:p w14:paraId="3B105CCD" w14:textId="77777777" w:rsidR="00107EFA" w:rsidRPr="001D455E" w:rsidRDefault="00107EFA" w:rsidP="00273104">
            <w:pPr>
              <w:pStyle w:val="TableParagraph"/>
              <w:ind w:right="-3"/>
              <w:jc w:val="center"/>
              <w:rPr>
                <w:rFonts w:ascii="Tahoma" w:hAnsi="Tahoma" w:cs="Tahoma"/>
                <w:b/>
                <w:sz w:val="18"/>
                <w:szCs w:val="18"/>
              </w:rPr>
            </w:pPr>
            <w:r w:rsidRPr="001D455E">
              <w:rPr>
                <w:rFonts w:ascii="Tahoma" w:hAnsi="Tahoma" w:cs="Tahoma"/>
                <w:b/>
                <w:sz w:val="18"/>
                <w:szCs w:val="18"/>
              </w:rPr>
              <w:t>Item Name</w:t>
            </w:r>
          </w:p>
        </w:tc>
        <w:tc>
          <w:tcPr>
            <w:tcW w:w="5245" w:type="dxa"/>
            <w:tcBorders>
              <w:right w:val="single" w:sz="4" w:space="0" w:color="auto"/>
            </w:tcBorders>
          </w:tcPr>
          <w:p w14:paraId="7DC500A2" w14:textId="77777777" w:rsidR="00107EFA" w:rsidRPr="001D455E" w:rsidRDefault="00107EFA" w:rsidP="00273104">
            <w:pPr>
              <w:pStyle w:val="TableParagraph"/>
              <w:ind w:right="-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Model/Specification</w:t>
            </w:r>
          </w:p>
        </w:tc>
        <w:tc>
          <w:tcPr>
            <w:tcW w:w="619" w:type="dxa"/>
            <w:tcBorders>
              <w:left w:val="single" w:sz="4" w:space="0" w:color="auto"/>
            </w:tcBorders>
          </w:tcPr>
          <w:p w14:paraId="09B630BB" w14:textId="77777777" w:rsidR="00107EFA" w:rsidRPr="001D455E" w:rsidRDefault="00107EFA" w:rsidP="00273104">
            <w:pPr>
              <w:pStyle w:val="TableParagraph"/>
              <w:ind w:left="107"/>
              <w:rPr>
                <w:rFonts w:ascii="Tahoma" w:hAnsi="Tahoma" w:cs="Tahoma"/>
                <w:b/>
                <w:sz w:val="18"/>
                <w:szCs w:val="18"/>
              </w:rPr>
            </w:pPr>
            <w:r w:rsidRPr="001D455E">
              <w:rPr>
                <w:rFonts w:ascii="Tahoma" w:hAnsi="Tahoma" w:cs="Tahoma"/>
                <w:b/>
                <w:sz w:val="18"/>
                <w:szCs w:val="18"/>
              </w:rPr>
              <w:t>Qty.</w:t>
            </w:r>
          </w:p>
        </w:tc>
        <w:tc>
          <w:tcPr>
            <w:tcW w:w="674" w:type="dxa"/>
          </w:tcPr>
          <w:p w14:paraId="2D781C60" w14:textId="77777777" w:rsidR="00107EFA" w:rsidRPr="001D455E" w:rsidRDefault="00107EFA" w:rsidP="00273104">
            <w:pPr>
              <w:pStyle w:val="TableParagraph"/>
              <w:jc w:val="center"/>
              <w:rPr>
                <w:rFonts w:ascii="Tahoma" w:hAnsi="Tahoma" w:cs="Tahoma"/>
                <w:b/>
                <w:sz w:val="18"/>
                <w:szCs w:val="18"/>
              </w:rPr>
            </w:pPr>
            <w:r w:rsidRPr="001D455E">
              <w:rPr>
                <w:rFonts w:ascii="Tahoma" w:hAnsi="Tahoma" w:cs="Tahoma"/>
                <w:b/>
                <w:sz w:val="18"/>
                <w:szCs w:val="18"/>
              </w:rPr>
              <w:t>UOM</w:t>
            </w:r>
          </w:p>
        </w:tc>
      </w:tr>
      <w:tr w:rsidR="00107EFA" w:rsidRPr="001D455E" w14:paraId="63B095CD" w14:textId="77777777" w:rsidTr="00273104">
        <w:trPr>
          <w:trHeight w:val="209"/>
          <w:jc w:val="center"/>
        </w:trPr>
        <w:tc>
          <w:tcPr>
            <w:tcW w:w="895" w:type="dxa"/>
          </w:tcPr>
          <w:p w14:paraId="3E3A9C57" w14:textId="77777777" w:rsidR="00107EFA" w:rsidRPr="001D455E" w:rsidRDefault="00107EFA" w:rsidP="00273104">
            <w:pPr>
              <w:pStyle w:val="TableParagraph"/>
              <w:jc w:val="center"/>
              <w:rPr>
                <w:rFonts w:ascii="Tahoma" w:hAnsi="Tahoma" w:cs="Tahoma"/>
                <w:b/>
                <w:sz w:val="18"/>
                <w:szCs w:val="18"/>
              </w:rPr>
            </w:pPr>
            <w:r w:rsidRPr="001D455E">
              <w:rPr>
                <w:rFonts w:ascii="Tahoma" w:hAnsi="Tahoma" w:cs="Tahoma"/>
                <w:b/>
                <w:sz w:val="18"/>
                <w:szCs w:val="18"/>
              </w:rPr>
              <w:t>1.</w:t>
            </w:r>
          </w:p>
        </w:tc>
        <w:tc>
          <w:tcPr>
            <w:tcW w:w="1652" w:type="dxa"/>
            <w:tcBorders>
              <w:right w:val="single" w:sz="4" w:space="0" w:color="auto"/>
            </w:tcBorders>
          </w:tcPr>
          <w:p w14:paraId="698C8F71" w14:textId="77777777" w:rsidR="00107EFA" w:rsidRPr="0048270C" w:rsidRDefault="00107EFA" w:rsidP="00273104">
            <w:pPr>
              <w:pStyle w:val="TableParagraph"/>
              <w:tabs>
                <w:tab w:val="left" w:pos="827"/>
                <w:tab w:val="left" w:pos="828"/>
              </w:tabs>
              <w:rPr>
                <w:rFonts w:ascii="Tahoma" w:hAnsi="Tahoma" w:cs="Tahoma"/>
                <w:b/>
                <w:bCs/>
                <w:sz w:val="18"/>
                <w:szCs w:val="18"/>
              </w:rPr>
            </w:pPr>
            <w:r>
              <w:rPr>
                <w:rFonts w:ascii="Tahoma" w:hAnsi="Tahoma" w:cs="Tahoma"/>
                <w:b/>
                <w:sz w:val="18"/>
                <w:szCs w:val="18"/>
              </w:rPr>
              <w:t>Advance PLC Training Kit for Robotics Lab</w:t>
            </w:r>
            <w:r w:rsidRPr="001D455E">
              <w:rPr>
                <w:rFonts w:ascii="Tahoma" w:hAnsi="Tahoma" w:cs="Tahoma"/>
                <w:b/>
                <w:sz w:val="18"/>
                <w:szCs w:val="18"/>
              </w:rPr>
              <w:t xml:space="preserve"> </w:t>
            </w:r>
          </w:p>
        </w:tc>
        <w:tc>
          <w:tcPr>
            <w:tcW w:w="5245" w:type="dxa"/>
            <w:tcBorders>
              <w:left w:val="single" w:sz="4" w:space="0" w:color="auto"/>
            </w:tcBorders>
          </w:tcPr>
          <w:p w14:paraId="5067DA16" w14:textId="77777777" w:rsidR="00107EFA" w:rsidRPr="00D71769" w:rsidRDefault="00107EFA" w:rsidP="00273104">
            <w:pPr>
              <w:pStyle w:val="TableParagraph"/>
              <w:tabs>
                <w:tab w:val="left" w:pos="827"/>
                <w:tab w:val="left" w:pos="828"/>
              </w:tabs>
              <w:rPr>
                <w:rFonts w:ascii="Tahoma" w:hAnsi="Tahoma" w:cs="Tahoma"/>
                <w:b/>
                <w:sz w:val="18"/>
                <w:szCs w:val="18"/>
              </w:rPr>
            </w:pPr>
            <w:r w:rsidRPr="00D71769">
              <w:rPr>
                <w:rFonts w:ascii="Tahoma" w:hAnsi="Tahoma" w:cs="Tahoma"/>
                <w:b/>
                <w:sz w:val="18"/>
                <w:szCs w:val="18"/>
              </w:rPr>
              <w:t>Specification:</w:t>
            </w:r>
          </w:p>
          <w:p w14:paraId="3B265762"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PLC Brand:</w:t>
            </w:r>
            <w:r w:rsidRPr="00A536C8">
              <w:rPr>
                <w:rFonts w:ascii="Tahoma" w:hAnsi="Tahoma" w:cs="Tahoma"/>
                <w:bCs/>
                <w:sz w:val="18"/>
                <w:szCs w:val="18"/>
                <w:lang w:val="en-IN"/>
              </w:rPr>
              <w:t xml:space="preserve"> Siemens / Schneider / Delta / Mitsubishi </w:t>
            </w:r>
            <w:r w:rsidRPr="00A536C8">
              <w:rPr>
                <w:rFonts w:ascii="Tahoma" w:hAnsi="Tahoma" w:cs="Tahoma"/>
                <w:b/>
                <w:bCs/>
                <w:sz w:val="18"/>
                <w:szCs w:val="18"/>
                <w:lang w:val="en-IN"/>
              </w:rPr>
              <w:t>or equivalent industrial-grade PLC</w:t>
            </w:r>
          </w:p>
          <w:p w14:paraId="48F318D4"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Programming Software:</w:t>
            </w:r>
            <w:r w:rsidRPr="00A536C8">
              <w:rPr>
                <w:rFonts w:ascii="Tahoma" w:hAnsi="Tahoma" w:cs="Tahoma"/>
                <w:bCs/>
                <w:sz w:val="18"/>
                <w:szCs w:val="18"/>
                <w:lang w:val="en-IN"/>
              </w:rPr>
              <w:t xml:space="preserve"> </w:t>
            </w:r>
            <w:r>
              <w:rPr>
                <w:rFonts w:ascii="Tahoma" w:hAnsi="Tahoma" w:cs="Tahoma"/>
                <w:bCs/>
                <w:sz w:val="18"/>
                <w:szCs w:val="18"/>
                <w:lang w:val="en-IN"/>
              </w:rPr>
              <w:t xml:space="preserve">CODESYS or </w:t>
            </w:r>
            <w:r w:rsidRPr="00A536C8">
              <w:rPr>
                <w:rFonts w:ascii="Tahoma" w:hAnsi="Tahoma" w:cs="Tahoma"/>
                <w:bCs/>
                <w:sz w:val="18"/>
                <w:szCs w:val="18"/>
                <w:lang w:val="en-IN"/>
              </w:rPr>
              <w:t xml:space="preserve">Licensed OEM programming software (lifetime/standard license) </w:t>
            </w:r>
            <w:r w:rsidRPr="00A536C8">
              <w:rPr>
                <w:rFonts w:ascii="Tahoma" w:hAnsi="Tahoma" w:cs="Tahoma"/>
                <w:b/>
                <w:bCs/>
                <w:sz w:val="18"/>
                <w:szCs w:val="18"/>
                <w:lang w:val="en-IN"/>
              </w:rPr>
              <w:t>with compatible interface cable</w:t>
            </w:r>
            <w:r>
              <w:rPr>
                <w:rFonts w:ascii="Tahoma" w:hAnsi="Tahoma" w:cs="Tahoma"/>
                <w:b/>
                <w:bCs/>
                <w:sz w:val="18"/>
                <w:szCs w:val="18"/>
                <w:lang w:val="en-IN"/>
              </w:rPr>
              <w:t xml:space="preserve"> </w:t>
            </w:r>
          </w:p>
          <w:p w14:paraId="310C48C5"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Digital I/O:</w:t>
            </w:r>
            <w:r w:rsidRPr="00A536C8">
              <w:rPr>
                <w:rFonts w:ascii="Tahoma" w:hAnsi="Tahoma" w:cs="Tahoma"/>
                <w:bCs/>
                <w:sz w:val="18"/>
                <w:szCs w:val="18"/>
                <w:lang w:val="en-IN"/>
              </w:rPr>
              <w:t xml:space="preserve"> Minimum </w:t>
            </w:r>
            <w:r w:rsidRPr="00A536C8">
              <w:rPr>
                <w:rFonts w:ascii="Tahoma" w:hAnsi="Tahoma" w:cs="Tahoma"/>
                <w:b/>
                <w:bCs/>
                <w:sz w:val="18"/>
                <w:szCs w:val="18"/>
                <w:lang w:val="en-IN"/>
              </w:rPr>
              <w:t>12 Digital Inputs</w:t>
            </w:r>
            <w:r w:rsidRPr="00A536C8">
              <w:rPr>
                <w:rFonts w:ascii="Tahoma" w:hAnsi="Tahoma" w:cs="Tahoma"/>
                <w:bCs/>
                <w:sz w:val="18"/>
                <w:szCs w:val="18"/>
                <w:lang w:val="en-IN"/>
              </w:rPr>
              <w:t xml:space="preserve"> and </w:t>
            </w:r>
            <w:r w:rsidRPr="00A536C8">
              <w:rPr>
                <w:rFonts w:ascii="Tahoma" w:hAnsi="Tahoma" w:cs="Tahoma"/>
                <w:b/>
                <w:bCs/>
                <w:sz w:val="18"/>
                <w:szCs w:val="18"/>
                <w:lang w:val="en-IN"/>
              </w:rPr>
              <w:t>8 Digital Outputs</w:t>
            </w:r>
            <w:r w:rsidRPr="00A536C8">
              <w:rPr>
                <w:rFonts w:ascii="Tahoma" w:hAnsi="Tahoma" w:cs="Tahoma"/>
                <w:bCs/>
                <w:sz w:val="18"/>
                <w:szCs w:val="18"/>
                <w:lang w:val="en-IN"/>
              </w:rPr>
              <w:t xml:space="preserve"> with </w:t>
            </w:r>
            <w:r w:rsidRPr="00A536C8">
              <w:rPr>
                <w:rFonts w:ascii="Tahoma" w:hAnsi="Tahoma" w:cs="Tahoma"/>
                <w:b/>
                <w:bCs/>
                <w:sz w:val="18"/>
                <w:szCs w:val="18"/>
                <w:lang w:val="en-IN"/>
              </w:rPr>
              <w:t>LED indication</w:t>
            </w:r>
          </w:p>
          <w:p w14:paraId="3F50798B"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Analog I/O:</w:t>
            </w:r>
            <w:r w:rsidRPr="00A536C8">
              <w:rPr>
                <w:rFonts w:ascii="Tahoma" w:hAnsi="Tahoma" w:cs="Tahoma"/>
                <w:bCs/>
                <w:sz w:val="18"/>
                <w:szCs w:val="18"/>
                <w:lang w:val="en-IN"/>
              </w:rPr>
              <w:t xml:space="preserve"> Minimum </w:t>
            </w:r>
            <w:r w:rsidRPr="00A536C8">
              <w:rPr>
                <w:rFonts w:ascii="Tahoma" w:hAnsi="Tahoma" w:cs="Tahoma"/>
                <w:b/>
                <w:bCs/>
                <w:sz w:val="18"/>
                <w:szCs w:val="18"/>
                <w:lang w:val="en-IN"/>
              </w:rPr>
              <w:t>4 Analog Inputs</w:t>
            </w:r>
            <w:r w:rsidRPr="00A536C8">
              <w:rPr>
                <w:rFonts w:ascii="Tahoma" w:hAnsi="Tahoma" w:cs="Tahoma"/>
                <w:bCs/>
                <w:sz w:val="18"/>
                <w:szCs w:val="18"/>
                <w:lang w:val="en-IN"/>
              </w:rPr>
              <w:t xml:space="preserve"> (0–10V / 4–20mA) and </w:t>
            </w:r>
            <w:r w:rsidRPr="00A536C8">
              <w:rPr>
                <w:rFonts w:ascii="Tahoma" w:hAnsi="Tahoma" w:cs="Tahoma"/>
                <w:b/>
                <w:bCs/>
                <w:sz w:val="18"/>
                <w:szCs w:val="18"/>
                <w:lang w:val="en-IN"/>
              </w:rPr>
              <w:t>2 Analog Outputs</w:t>
            </w:r>
          </w:p>
          <w:p w14:paraId="0D53AA62"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Power Requirement:</w:t>
            </w:r>
            <w:r w:rsidRPr="00A536C8">
              <w:rPr>
                <w:rFonts w:ascii="Tahoma" w:hAnsi="Tahoma" w:cs="Tahoma"/>
                <w:bCs/>
                <w:sz w:val="18"/>
                <w:szCs w:val="18"/>
                <w:lang w:val="en-IN"/>
              </w:rPr>
              <w:t xml:space="preserve"> 230 VAC input supply with </w:t>
            </w:r>
            <w:r w:rsidRPr="00A536C8">
              <w:rPr>
                <w:rFonts w:ascii="Tahoma" w:hAnsi="Tahoma" w:cs="Tahoma"/>
                <w:b/>
                <w:bCs/>
                <w:sz w:val="18"/>
                <w:szCs w:val="18"/>
                <w:lang w:val="en-IN"/>
              </w:rPr>
              <w:t>integrated regulated 24 VDC output</w:t>
            </w:r>
          </w:p>
          <w:p w14:paraId="5DBC1FC2"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Sensor Package Included:</w:t>
            </w:r>
          </w:p>
          <w:p w14:paraId="151B2B1F"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Cs/>
                <w:sz w:val="18"/>
                <w:szCs w:val="18"/>
                <w:lang w:val="en-IN"/>
              </w:rPr>
              <w:t>Inductive proximity sensor</w:t>
            </w:r>
          </w:p>
          <w:p w14:paraId="4E520F57"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Cs/>
                <w:sz w:val="18"/>
                <w:szCs w:val="18"/>
                <w:lang w:val="en-IN"/>
              </w:rPr>
              <w:t>Capacitive proximity sensor</w:t>
            </w:r>
          </w:p>
          <w:p w14:paraId="3D235698"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Cs/>
                <w:sz w:val="18"/>
                <w:szCs w:val="18"/>
                <w:lang w:val="en-IN"/>
              </w:rPr>
              <w:t>Photoelectric sensor</w:t>
            </w:r>
          </w:p>
          <w:p w14:paraId="0FBDE4D5"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Cs/>
                <w:sz w:val="18"/>
                <w:szCs w:val="18"/>
                <w:lang w:val="en-IN"/>
              </w:rPr>
              <w:t>Limit switch</w:t>
            </w:r>
          </w:p>
          <w:p w14:paraId="03006A2B"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Cs/>
                <w:sz w:val="18"/>
                <w:szCs w:val="18"/>
                <w:lang w:val="en-IN"/>
              </w:rPr>
              <w:t>Reed switch</w:t>
            </w:r>
          </w:p>
          <w:p w14:paraId="41F59C3C"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Input Control Devices:</w:t>
            </w:r>
            <w:r w:rsidRPr="00A536C8">
              <w:rPr>
                <w:rFonts w:ascii="Tahoma" w:hAnsi="Tahoma" w:cs="Tahoma"/>
                <w:bCs/>
                <w:sz w:val="18"/>
                <w:szCs w:val="18"/>
                <w:lang w:val="en-IN"/>
              </w:rPr>
              <w:t xml:space="preserve"> Start/stop push buttons and </w:t>
            </w:r>
            <w:r w:rsidRPr="00A536C8">
              <w:rPr>
                <w:rFonts w:ascii="Tahoma" w:hAnsi="Tahoma" w:cs="Tahoma"/>
                <w:b/>
                <w:bCs/>
                <w:sz w:val="18"/>
                <w:szCs w:val="18"/>
                <w:lang w:val="en-IN"/>
              </w:rPr>
              <w:t>potentiometer for analog simulation</w:t>
            </w:r>
          </w:p>
          <w:p w14:paraId="06776E83"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Output Interface Devices:</w:t>
            </w:r>
            <w:r w:rsidRPr="00A536C8">
              <w:rPr>
                <w:rFonts w:ascii="Tahoma" w:hAnsi="Tahoma" w:cs="Tahoma"/>
                <w:bCs/>
                <w:sz w:val="18"/>
                <w:szCs w:val="18"/>
                <w:lang w:val="en-IN"/>
              </w:rPr>
              <w:t xml:space="preserve"> Relay module, AC/DC indicator lamps, buzzer, </w:t>
            </w:r>
            <w:r w:rsidRPr="00A536C8">
              <w:rPr>
                <w:rFonts w:ascii="Tahoma" w:hAnsi="Tahoma" w:cs="Tahoma"/>
                <w:b/>
                <w:bCs/>
                <w:sz w:val="18"/>
                <w:szCs w:val="18"/>
                <w:lang w:val="en-IN"/>
              </w:rPr>
              <w:t>motor/fan load</w:t>
            </w:r>
          </w:p>
          <w:p w14:paraId="2ED7515C"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Pneumatic Training Module:</w:t>
            </w:r>
            <w:r w:rsidRPr="00A536C8">
              <w:rPr>
                <w:rFonts w:ascii="Tahoma" w:hAnsi="Tahoma" w:cs="Tahoma"/>
                <w:bCs/>
                <w:sz w:val="18"/>
                <w:szCs w:val="18"/>
                <w:lang w:val="en-IN"/>
              </w:rPr>
              <w:t xml:space="preserve"> with </w:t>
            </w:r>
            <w:r w:rsidRPr="00A536C8">
              <w:rPr>
                <w:rFonts w:ascii="Tahoma" w:hAnsi="Tahoma" w:cs="Tahoma"/>
                <w:b/>
                <w:bCs/>
                <w:sz w:val="18"/>
                <w:szCs w:val="18"/>
                <w:lang w:val="en-IN"/>
              </w:rPr>
              <w:t>single-acting and double-acting cylinders</w:t>
            </w:r>
            <w:r w:rsidRPr="00A536C8">
              <w:rPr>
                <w:rFonts w:ascii="Tahoma" w:hAnsi="Tahoma" w:cs="Tahoma"/>
                <w:bCs/>
                <w:sz w:val="18"/>
                <w:szCs w:val="18"/>
                <w:lang w:val="en-IN"/>
              </w:rPr>
              <w:t xml:space="preserve"> and solenoid valve</w:t>
            </w:r>
          </w:p>
          <w:p w14:paraId="155911FD"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Wiring Interface:</w:t>
            </w:r>
            <w:r w:rsidRPr="00A536C8">
              <w:rPr>
                <w:rFonts w:ascii="Tahoma" w:hAnsi="Tahoma" w:cs="Tahoma"/>
                <w:bCs/>
                <w:sz w:val="18"/>
                <w:szCs w:val="18"/>
                <w:lang w:val="en-IN"/>
              </w:rPr>
              <w:t xml:space="preserve"> Banana sockets / terminal blocks with </w:t>
            </w:r>
            <w:r w:rsidRPr="00A536C8">
              <w:rPr>
                <w:rFonts w:ascii="Tahoma" w:hAnsi="Tahoma" w:cs="Tahoma"/>
                <w:b/>
                <w:bCs/>
                <w:sz w:val="18"/>
                <w:szCs w:val="18"/>
                <w:lang w:val="en-IN"/>
              </w:rPr>
              <w:t>patch cords for safe wiring and quick connections</w:t>
            </w:r>
          </w:p>
          <w:p w14:paraId="1513C90A"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Panel Build:</w:t>
            </w:r>
            <w:r w:rsidRPr="00A536C8">
              <w:rPr>
                <w:rFonts w:ascii="Tahoma" w:hAnsi="Tahoma" w:cs="Tahoma"/>
                <w:bCs/>
                <w:sz w:val="18"/>
                <w:szCs w:val="18"/>
                <w:lang w:val="en-IN"/>
              </w:rPr>
              <w:t xml:space="preserve"> Industrial-grade metal panel with </w:t>
            </w:r>
            <w:r w:rsidRPr="00A536C8">
              <w:rPr>
                <w:rFonts w:ascii="Tahoma" w:hAnsi="Tahoma" w:cs="Tahoma"/>
                <w:b/>
                <w:bCs/>
                <w:sz w:val="18"/>
                <w:szCs w:val="18"/>
                <w:lang w:val="en-IN"/>
              </w:rPr>
              <w:t>proper grounding &amp; electrical protection (MCB/Fuse)</w:t>
            </w:r>
          </w:p>
          <w:p w14:paraId="33144BF7"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Preloaded Content:</w:t>
            </w:r>
            <w:r w:rsidRPr="00A536C8">
              <w:rPr>
                <w:rFonts w:ascii="Tahoma" w:hAnsi="Tahoma" w:cs="Tahoma"/>
                <w:bCs/>
                <w:sz w:val="18"/>
                <w:szCs w:val="18"/>
                <w:lang w:val="en-IN"/>
              </w:rPr>
              <w:t xml:space="preserve"> Factory-loaded </w:t>
            </w:r>
            <w:r w:rsidRPr="00A536C8">
              <w:rPr>
                <w:rFonts w:ascii="Tahoma" w:hAnsi="Tahoma" w:cs="Tahoma"/>
                <w:b/>
                <w:bCs/>
                <w:sz w:val="18"/>
                <w:szCs w:val="18"/>
                <w:lang w:val="en-IN"/>
              </w:rPr>
              <w:t>example programs for basic to intermediate PLC applications</w:t>
            </w:r>
          </w:p>
          <w:p w14:paraId="2CB31993"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Documentation:</w:t>
            </w:r>
            <w:r w:rsidRPr="00A536C8">
              <w:rPr>
                <w:rFonts w:ascii="Tahoma" w:hAnsi="Tahoma" w:cs="Tahoma"/>
                <w:bCs/>
                <w:sz w:val="18"/>
                <w:szCs w:val="18"/>
                <w:lang w:val="en-IN"/>
              </w:rPr>
              <w:t xml:space="preserve"> User manual, experiment manual, wiring diagrams, and safety instructions</w:t>
            </w:r>
          </w:p>
          <w:p w14:paraId="6DE8E3E2"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Warranty &amp; Support:</w:t>
            </w:r>
            <w:r w:rsidRPr="00A536C8">
              <w:rPr>
                <w:rFonts w:ascii="Tahoma" w:hAnsi="Tahoma" w:cs="Tahoma"/>
                <w:bCs/>
                <w:sz w:val="18"/>
                <w:szCs w:val="18"/>
                <w:lang w:val="en-IN"/>
              </w:rPr>
              <w:t xml:space="preserve"> Minimum </w:t>
            </w:r>
            <w:r w:rsidRPr="00A536C8">
              <w:rPr>
                <w:rFonts w:ascii="Tahoma" w:hAnsi="Tahoma" w:cs="Tahoma"/>
                <w:b/>
                <w:bCs/>
                <w:sz w:val="18"/>
                <w:szCs w:val="18"/>
                <w:lang w:val="en-IN"/>
              </w:rPr>
              <w:t>2-year warranty</w:t>
            </w:r>
            <w:r w:rsidRPr="00A536C8">
              <w:rPr>
                <w:rFonts w:ascii="Tahoma" w:hAnsi="Tahoma" w:cs="Tahoma"/>
                <w:bCs/>
                <w:sz w:val="18"/>
                <w:szCs w:val="18"/>
                <w:lang w:val="en-IN"/>
              </w:rPr>
              <w:t xml:space="preserve"> and OEM / supplier technical support</w:t>
            </w:r>
          </w:p>
          <w:p w14:paraId="1A7B39E2" w14:textId="77777777" w:rsidR="00107EFA" w:rsidRPr="00D71769" w:rsidRDefault="00107EFA" w:rsidP="00273104">
            <w:pPr>
              <w:pStyle w:val="TableParagraph"/>
              <w:tabs>
                <w:tab w:val="left" w:pos="827"/>
                <w:tab w:val="left" w:pos="828"/>
              </w:tabs>
              <w:rPr>
                <w:rFonts w:ascii="Tahoma" w:hAnsi="Tahoma" w:cs="Tahoma"/>
                <w:bCs/>
                <w:sz w:val="18"/>
                <w:szCs w:val="18"/>
              </w:rPr>
            </w:pPr>
          </w:p>
        </w:tc>
        <w:tc>
          <w:tcPr>
            <w:tcW w:w="619" w:type="dxa"/>
          </w:tcPr>
          <w:p w14:paraId="0468526C" w14:textId="77777777" w:rsidR="00107EFA" w:rsidRPr="00263708" w:rsidRDefault="00107EFA" w:rsidP="00273104">
            <w:pPr>
              <w:pStyle w:val="TableParagraph"/>
              <w:ind w:left="107"/>
              <w:jc w:val="center"/>
              <w:rPr>
                <w:rFonts w:ascii="Tahoma" w:hAnsi="Tahoma" w:cs="Tahoma"/>
                <w:bCs/>
                <w:sz w:val="18"/>
                <w:szCs w:val="18"/>
              </w:rPr>
            </w:pPr>
            <w:r>
              <w:rPr>
                <w:rFonts w:ascii="Tahoma" w:hAnsi="Tahoma" w:cs="Tahoma"/>
                <w:bCs/>
                <w:sz w:val="18"/>
                <w:szCs w:val="18"/>
              </w:rPr>
              <w:t>1</w:t>
            </w:r>
          </w:p>
        </w:tc>
        <w:tc>
          <w:tcPr>
            <w:tcW w:w="674" w:type="dxa"/>
          </w:tcPr>
          <w:p w14:paraId="312E9901" w14:textId="77777777" w:rsidR="00107EFA" w:rsidRPr="00263708" w:rsidRDefault="00107EFA" w:rsidP="00273104">
            <w:pPr>
              <w:pStyle w:val="TableParagraph"/>
              <w:jc w:val="center"/>
              <w:rPr>
                <w:rFonts w:ascii="Tahoma" w:hAnsi="Tahoma" w:cs="Tahoma"/>
                <w:sz w:val="18"/>
                <w:szCs w:val="18"/>
              </w:rPr>
            </w:pPr>
            <w:r w:rsidRPr="00263708">
              <w:rPr>
                <w:rFonts w:ascii="Tahoma" w:hAnsi="Tahoma" w:cs="Tahoma"/>
                <w:color w:val="000000"/>
              </w:rPr>
              <w:t>Nos</w:t>
            </w:r>
          </w:p>
        </w:tc>
      </w:tr>
    </w:tbl>
    <w:p w14:paraId="73BC16E4" w14:textId="77777777" w:rsidR="003C1B08" w:rsidRDefault="003C1B08" w:rsidP="003C1B08">
      <w:pPr>
        <w:ind w:right="1117"/>
      </w:pPr>
    </w:p>
    <w:p w14:paraId="269D582F" w14:textId="77777777" w:rsidR="00107EFA" w:rsidRDefault="00107EFA" w:rsidP="003C1B08">
      <w:pPr>
        <w:ind w:right="1117"/>
      </w:pPr>
    </w:p>
    <w:p w14:paraId="38E3C929" w14:textId="77777777" w:rsidR="00107EFA" w:rsidRPr="009E3970" w:rsidRDefault="00107EFA"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3" w:name="_Hlk217053259"/>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14A6DD10"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FC1353">
        <w:rPr>
          <w:rFonts w:ascii="Tahoma" w:hAnsi="Tahoma" w:cs="Tahoma"/>
          <w:b/>
          <w:bCs/>
          <w:sz w:val="20"/>
          <w:szCs w:val="20"/>
          <w:highlight w:val="yellow"/>
          <w:lang w:val="en-IN"/>
        </w:rPr>
        <w:t xml:space="preserve">Tender No. : </w:t>
      </w:r>
      <w:r w:rsidR="00BD75E1" w:rsidRPr="009E3970">
        <w:rPr>
          <w:rFonts w:ascii="Tahoma" w:hAnsi="Tahoma" w:cs="Tahoma"/>
          <w:b/>
          <w:color w:val="4F81BD" w:themeColor="accent1"/>
          <w:sz w:val="19"/>
          <w:szCs w:val="19"/>
        </w:rPr>
        <w:t>2025-26/</w:t>
      </w:r>
      <w:r w:rsidR="00107EFA">
        <w:rPr>
          <w:rFonts w:ascii="Tahoma" w:hAnsi="Tahoma" w:cs="Tahoma"/>
          <w:b/>
          <w:color w:val="4F81BD" w:themeColor="accent1"/>
          <w:sz w:val="19"/>
          <w:szCs w:val="19"/>
        </w:rPr>
        <w:t>MME</w:t>
      </w:r>
      <w:r w:rsidR="00BD75E1" w:rsidRPr="009E3970">
        <w:rPr>
          <w:rFonts w:ascii="Tahoma" w:hAnsi="Tahoma" w:cs="Tahoma"/>
          <w:b/>
          <w:color w:val="4F81BD" w:themeColor="accent1"/>
          <w:sz w:val="19"/>
          <w:szCs w:val="19"/>
        </w:rPr>
        <w:t>/2B/LNM-</w:t>
      </w:r>
      <w:r w:rsidR="00107EFA">
        <w:rPr>
          <w:rFonts w:ascii="Tahoma" w:hAnsi="Tahoma" w:cs="Tahoma"/>
          <w:b/>
          <w:color w:val="4F81BD" w:themeColor="accent1"/>
          <w:sz w:val="19"/>
          <w:szCs w:val="19"/>
        </w:rPr>
        <w:t>1257</w:t>
      </w:r>
      <w:r w:rsidRPr="00FC1353">
        <w:rPr>
          <w:rFonts w:ascii="Tahoma" w:hAnsi="Tahoma" w:cs="Tahoma"/>
          <w:sz w:val="20"/>
          <w:szCs w:val="20"/>
          <w:highlight w:val="yellow"/>
          <w:lang w:val="en-IN"/>
        </w:rPr>
        <w:t xml:space="preserve">for the </w:t>
      </w:r>
      <w:r w:rsidR="00CA25AD" w:rsidRPr="00FC1353">
        <w:rPr>
          <w:rFonts w:ascii="Tahoma" w:hAnsi="Tahoma" w:cs="Tahoma"/>
          <w:sz w:val="20"/>
          <w:szCs w:val="20"/>
          <w:highlight w:val="yellow"/>
          <w:lang w:val="en-IN"/>
        </w:rPr>
        <w:t>tender</w:t>
      </w:r>
      <w:r w:rsidR="003E1CFA" w:rsidRPr="00FC1353">
        <w:rPr>
          <w:rFonts w:ascii="Tahoma" w:hAnsi="Tahoma" w:cs="Tahoma"/>
          <w:sz w:val="20"/>
          <w:szCs w:val="20"/>
          <w:highlight w:val="yellow"/>
          <w:lang w:val="en-IN"/>
        </w:rPr>
        <w:t>/work</w:t>
      </w:r>
      <w:r w:rsidRPr="00FC1353">
        <w:rPr>
          <w:rFonts w:ascii="Tahoma" w:hAnsi="Tahoma" w:cs="Tahoma"/>
          <w:sz w:val="20"/>
          <w:szCs w:val="20"/>
          <w:highlight w:val="yellow"/>
          <w:lang w:val="en-IN"/>
        </w:rPr>
        <w:t xml:space="preserve"> titled: “</w:t>
      </w:r>
      <w:r w:rsidR="00107EFA">
        <w:rPr>
          <w:rFonts w:ascii="Tahoma" w:hAnsi="Tahoma" w:cs="Tahoma"/>
          <w:b/>
          <w:sz w:val="18"/>
          <w:szCs w:val="18"/>
        </w:rPr>
        <w:t>Advance PLC Training kit for Robotics Lab</w:t>
      </w:r>
      <w:r w:rsidR="00107EFA" w:rsidRPr="00714BD3">
        <w:rPr>
          <w:rFonts w:ascii="Tahoma" w:hAnsi="Tahoma" w:cs="Tahoma"/>
          <w:bCs/>
          <w:sz w:val="19"/>
          <w:szCs w:val="19"/>
          <w:highlight w:val="yellow"/>
        </w:rPr>
        <w:t xml:space="preserve"> </w:t>
      </w:r>
      <w:r w:rsidR="00FC1353">
        <w:rPr>
          <w:rFonts w:ascii="Tahoma" w:hAnsi="Tahoma" w:cs="Tahoma"/>
          <w:b/>
          <w:bCs/>
          <w:sz w:val="20"/>
          <w:szCs w:val="20"/>
          <w:highlight w:val="yellow"/>
          <w:lang w:val="en-IN"/>
        </w:rPr>
        <w:t>(Item Name)</w:t>
      </w:r>
      <w:r w:rsidRPr="00FC1353">
        <w:rPr>
          <w:rFonts w:ascii="Tahoma" w:hAnsi="Tahoma" w:cs="Tahoma"/>
          <w:sz w:val="20"/>
          <w:szCs w:val="20"/>
          <w:highlight w:val="yellow"/>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3"/>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4D81AA65" w14:textId="77777777" w:rsidR="00107EFA" w:rsidRPr="00107EFA" w:rsidRDefault="00107EFA" w:rsidP="00107EFA">
      <w:pPr>
        <w:pStyle w:val="Heading1"/>
        <w:ind w:left="0" w:right="-90"/>
        <w:rPr>
          <w:rFonts w:ascii="Tahoma" w:hAnsi="Tahoma" w:cs="Tahoma"/>
          <w:bCs w:val="0"/>
          <w:sz w:val="27"/>
          <w:szCs w:val="27"/>
        </w:rPr>
      </w:pPr>
      <w:r w:rsidRPr="00107EFA">
        <w:rPr>
          <w:rFonts w:ascii="Tahoma" w:hAnsi="Tahoma" w:cs="Tahoma"/>
          <w:bCs w:val="0"/>
          <w:sz w:val="27"/>
          <w:szCs w:val="27"/>
        </w:rPr>
        <w:t xml:space="preserve">Bid for the </w:t>
      </w:r>
      <w:r w:rsidRPr="00107EFA">
        <w:rPr>
          <w:rFonts w:ascii="Tahoma" w:hAnsi="Tahoma" w:cs="Tahoma"/>
          <w:sz w:val="26"/>
          <w:szCs w:val="26"/>
        </w:rPr>
        <w:t>Advance PLC Training kit for Robotics Lab</w:t>
      </w:r>
      <w:r w:rsidRPr="00107EFA">
        <w:rPr>
          <w:rFonts w:ascii="Tahoma" w:hAnsi="Tahoma" w:cs="Tahoma"/>
          <w:bCs w:val="0"/>
          <w:sz w:val="27"/>
          <w:szCs w:val="27"/>
          <w:highlight w:val="yellow"/>
        </w:rPr>
        <w:t xml:space="preserve"> </w:t>
      </w:r>
    </w:p>
    <w:p w14:paraId="0272D5C3" w14:textId="77777777" w:rsidR="00107EFA" w:rsidRPr="009E3970" w:rsidRDefault="00107EFA" w:rsidP="00107EFA">
      <w:pPr>
        <w:pStyle w:val="Heading1"/>
        <w:ind w:left="0" w:right="-90"/>
        <w:rPr>
          <w:rFonts w:ascii="Tahoma" w:hAnsi="Tahoma" w:cs="Tahoma"/>
          <w:b w:val="0"/>
          <w:sz w:val="19"/>
          <w:szCs w:val="19"/>
        </w:rPr>
      </w:pPr>
      <w:r w:rsidRPr="009E3970">
        <w:rPr>
          <w:rFonts w:ascii="Tahoma" w:hAnsi="Tahoma" w:cs="Tahoma"/>
          <w:sz w:val="19"/>
          <w:szCs w:val="19"/>
        </w:rPr>
        <w:t>(Tender No. : 2025-26/</w:t>
      </w:r>
      <w:r>
        <w:rPr>
          <w:rFonts w:ascii="Tahoma" w:hAnsi="Tahoma" w:cs="Tahoma"/>
          <w:sz w:val="19"/>
          <w:szCs w:val="19"/>
        </w:rPr>
        <w:t>MME</w:t>
      </w:r>
      <w:r w:rsidRPr="009E3970">
        <w:rPr>
          <w:rFonts w:ascii="Tahoma" w:hAnsi="Tahoma" w:cs="Tahoma"/>
          <w:sz w:val="19"/>
          <w:szCs w:val="19"/>
        </w:rPr>
        <w:t>/2B/LNM-</w:t>
      </w:r>
      <w:r>
        <w:rPr>
          <w:rFonts w:ascii="Tahoma" w:hAnsi="Tahoma" w:cs="Tahoma"/>
          <w:sz w:val="19"/>
          <w:szCs w:val="19"/>
        </w:rPr>
        <w:t>1257</w:t>
      </w:r>
      <w:r w:rsidRPr="009E3970">
        <w:rPr>
          <w:rFonts w:ascii="Tahoma" w:hAnsi="Tahoma" w:cs="Tahoma"/>
          <w:sz w:val="19"/>
          <w:szCs w:val="19"/>
        </w:rPr>
        <w:t>)</w:t>
      </w:r>
    </w:p>
    <w:tbl>
      <w:tblPr>
        <w:tblW w:w="94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1276"/>
        <w:gridCol w:w="3973"/>
        <w:gridCol w:w="603"/>
        <w:gridCol w:w="720"/>
        <w:gridCol w:w="900"/>
        <w:gridCol w:w="1228"/>
      </w:tblGrid>
      <w:tr w:rsidR="00107EFA" w:rsidRPr="001D455E" w14:paraId="2F337A58" w14:textId="77777777" w:rsidTr="00273104">
        <w:trPr>
          <w:trHeight w:val="297"/>
          <w:tblHeader/>
          <w:jc w:val="center"/>
        </w:trPr>
        <w:tc>
          <w:tcPr>
            <w:tcW w:w="704" w:type="dxa"/>
          </w:tcPr>
          <w:p w14:paraId="04372F8E" w14:textId="77777777" w:rsidR="00107EFA" w:rsidRPr="001D455E" w:rsidRDefault="00107EFA" w:rsidP="00273104">
            <w:pPr>
              <w:pStyle w:val="TableParagraph"/>
              <w:spacing w:before="13"/>
              <w:ind w:left="107"/>
              <w:rPr>
                <w:rFonts w:ascii="Tahoma" w:hAnsi="Tahoma" w:cs="Tahoma"/>
                <w:b/>
                <w:sz w:val="18"/>
                <w:szCs w:val="18"/>
              </w:rPr>
            </w:pPr>
            <w:r w:rsidRPr="001D455E">
              <w:rPr>
                <w:rFonts w:ascii="Tahoma" w:hAnsi="Tahoma" w:cs="Tahoma"/>
                <w:b/>
                <w:sz w:val="18"/>
                <w:szCs w:val="18"/>
              </w:rPr>
              <w:t>S.No.</w:t>
            </w:r>
          </w:p>
        </w:tc>
        <w:tc>
          <w:tcPr>
            <w:tcW w:w="1276" w:type="dxa"/>
          </w:tcPr>
          <w:p w14:paraId="5428170D" w14:textId="77777777" w:rsidR="00107EFA" w:rsidRPr="001D455E" w:rsidRDefault="00107EFA" w:rsidP="00273104">
            <w:pPr>
              <w:pStyle w:val="TableParagraph"/>
              <w:spacing w:before="13"/>
              <w:ind w:left="160"/>
              <w:rPr>
                <w:rFonts w:ascii="Tahoma" w:hAnsi="Tahoma" w:cs="Tahoma"/>
                <w:b/>
                <w:sz w:val="18"/>
                <w:szCs w:val="18"/>
              </w:rPr>
            </w:pPr>
            <w:r w:rsidRPr="001D455E">
              <w:rPr>
                <w:rFonts w:ascii="Tahoma" w:hAnsi="Tahoma" w:cs="Tahoma"/>
                <w:b/>
                <w:sz w:val="18"/>
                <w:szCs w:val="18"/>
              </w:rPr>
              <w:t>Item</w:t>
            </w:r>
            <w:r w:rsidRPr="001D455E">
              <w:rPr>
                <w:rFonts w:ascii="Tahoma" w:hAnsi="Tahoma" w:cs="Tahoma"/>
                <w:b/>
                <w:spacing w:val="-5"/>
                <w:sz w:val="18"/>
                <w:szCs w:val="18"/>
              </w:rPr>
              <w:t xml:space="preserve"> </w:t>
            </w:r>
            <w:r w:rsidRPr="001D455E">
              <w:rPr>
                <w:rFonts w:ascii="Tahoma" w:hAnsi="Tahoma" w:cs="Tahoma"/>
                <w:b/>
                <w:sz w:val="18"/>
                <w:szCs w:val="18"/>
              </w:rPr>
              <w:t>Name/ Description</w:t>
            </w:r>
          </w:p>
        </w:tc>
        <w:tc>
          <w:tcPr>
            <w:tcW w:w="3973" w:type="dxa"/>
          </w:tcPr>
          <w:p w14:paraId="21093DF8" w14:textId="77777777" w:rsidR="00107EFA" w:rsidRPr="001D455E" w:rsidRDefault="00107EFA" w:rsidP="00273104">
            <w:pPr>
              <w:pStyle w:val="TableParagraph"/>
              <w:spacing w:before="1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Model/Specification</w:t>
            </w:r>
          </w:p>
        </w:tc>
        <w:tc>
          <w:tcPr>
            <w:tcW w:w="603" w:type="dxa"/>
          </w:tcPr>
          <w:p w14:paraId="7A9B0A50" w14:textId="77777777" w:rsidR="00107EFA" w:rsidRPr="001D455E" w:rsidRDefault="00107EFA" w:rsidP="00273104">
            <w:pPr>
              <w:pStyle w:val="TableParagraph"/>
              <w:spacing w:before="13"/>
              <w:ind w:right="10"/>
              <w:jc w:val="center"/>
              <w:rPr>
                <w:rFonts w:ascii="Tahoma" w:hAnsi="Tahoma" w:cs="Tahoma"/>
                <w:b/>
                <w:sz w:val="18"/>
                <w:szCs w:val="18"/>
              </w:rPr>
            </w:pPr>
            <w:r w:rsidRPr="001D455E">
              <w:rPr>
                <w:rFonts w:ascii="Tahoma" w:hAnsi="Tahoma" w:cs="Tahoma"/>
                <w:b/>
                <w:sz w:val="18"/>
                <w:szCs w:val="18"/>
              </w:rPr>
              <w:t>Qty.</w:t>
            </w:r>
          </w:p>
        </w:tc>
        <w:tc>
          <w:tcPr>
            <w:tcW w:w="720" w:type="dxa"/>
          </w:tcPr>
          <w:p w14:paraId="28E79A3F" w14:textId="77777777" w:rsidR="00107EFA" w:rsidRPr="001D455E" w:rsidRDefault="00107EFA" w:rsidP="00273104">
            <w:pPr>
              <w:pStyle w:val="TableParagraph"/>
              <w:spacing w:before="13"/>
              <w:ind w:left="108"/>
              <w:rPr>
                <w:rFonts w:ascii="Tahoma" w:hAnsi="Tahoma" w:cs="Tahoma"/>
                <w:b/>
                <w:sz w:val="18"/>
                <w:szCs w:val="18"/>
              </w:rPr>
            </w:pPr>
            <w:r w:rsidRPr="001D455E">
              <w:rPr>
                <w:rFonts w:ascii="Tahoma" w:hAnsi="Tahoma" w:cs="Tahoma"/>
                <w:b/>
                <w:sz w:val="18"/>
                <w:szCs w:val="18"/>
              </w:rPr>
              <w:t>UOM</w:t>
            </w:r>
          </w:p>
        </w:tc>
        <w:tc>
          <w:tcPr>
            <w:tcW w:w="900" w:type="dxa"/>
          </w:tcPr>
          <w:p w14:paraId="58152E0A" w14:textId="77777777" w:rsidR="00107EFA" w:rsidRPr="001D455E" w:rsidRDefault="00107EFA" w:rsidP="00273104">
            <w:pPr>
              <w:pStyle w:val="TableParagraph"/>
              <w:spacing w:before="13"/>
              <w:ind w:left="108"/>
              <w:jc w:val="center"/>
              <w:rPr>
                <w:rFonts w:ascii="Tahoma" w:hAnsi="Tahoma" w:cs="Tahoma"/>
                <w:b/>
                <w:sz w:val="18"/>
                <w:szCs w:val="18"/>
              </w:rPr>
            </w:pPr>
            <w:r w:rsidRPr="001D455E">
              <w:rPr>
                <w:rFonts w:ascii="Tahoma" w:hAnsi="Tahoma" w:cs="Tahoma"/>
                <w:b/>
                <w:sz w:val="18"/>
                <w:szCs w:val="18"/>
              </w:rPr>
              <w:t>Rate</w:t>
            </w:r>
          </w:p>
        </w:tc>
        <w:tc>
          <w:tcPr>
            <w:tcW w:w="1228" w:type="dxa"/>
          </w:tcPr>
          <w:p w14:paraId="3F941697" w14:textId="77777777" w:rsidR="00107EFA" w:rsidRPr="001D455E" w:rsidRDefault="00107EFA" w:rsidP="00273104">
            <w:pPr>
              <w:pStyle w:val="TableParagraph"/>
              <w:spacing w:before="13"/>
              <w:ind w:left="108"/>
              <w:jc w:val="center"/>
              <w:rPr>
                <w:rFonts w:ascii="Tahoma" w:hAnsi="Tahoma" w:cs="Tahoma"/>
                <w:b/>
                <w:sz w:val="18"/>
                <w:szCs w:val="18"/>
              </w:rPr>
            </w:pPr>
            <w:r w:rsidRPr="001D455E">
              <w:rPr>
                <w:rFonts w:ascii="Tahoma" w:hAnsi="Tahoma" w:cs="Tahoma"/>
                <w:b/>
                <w:sz w:val="18"/>
                <w:szCs w:val="18"/>
              </w:rPr>
              <w:t>Amount</w:t>
            </w:r>
          </w:p>
        </w:tc>
      </w:tr>
      <w:tr w:rsidR="00107EFA" w:rsidRPr="001D455E" w14:paraId="05689853" w14:textId="77777777" w:rsidTr="00273104">
        <w:trPr>
          <w:trHeight w:val="433"/>
          <w:jc w:val="center"/>
        </w:trPr>
        <w:tc>
          <w:tcPr>
            <w:tcW w:w="704" w:type="dxa"/>
          </w:tcPr>
          <w:p w14:paraId="64E9537D" w14:textId="77777777" w:rsidR="00107EFA" w:rsidRPr="001D455E" w:rsidRDefault="00107EFA" w:rsidP="00273104">
            <w:pPr>
              <w:pStyle w:val="TableParagraph"/>
              <w:spacing w:before="1"/>
              <w:ind w:left="107"/>
              <w:rPr>
                <w:rFonts w:ascii="Tahoma" w:hAnsi="Tahoma" w:cs="Tahoma"/>
                <w:sz w:val="18"/>
                <w:szCs w:val="18"/>
              </w:rPr>
            </w:pPr>
            <w:r w:rsidRPr="001D455E">
              <w:rPr>
                <w:rFonts w:ascii="Tahoma" w:hAnsi="Tahoma" w:cs="Tahoma"/>
                <w:b/>
                <w:sz w:val="18"/>
                <w:szCs w:val="18"/>
              </w:rPr>
              <w:t>1.</w:t>
            </w:r>
          </w:p>
        </w:tc>
        <w:tc>
          <w:tcPr>
            <w:tcW w:w="1276" w:type="dxa"/>
          </w:tcPr>
          <w:p w14:paraId="6634D439" w14:textId="77777777" w:rsidR="00107EFA" w:rsidRPr="003D1997" w:rsidRDefault="00107EFA" w:rsidP="00273104">
            <w:pPr>
              <w:rPr>
                <w:rFonts w:ascii="Tahoma" w:hAnsi="Tahoma" w:cs="Tahoma"/>
                <w:color w:val="000000"/>
                <w:sz w:val="20"/>
                <w:szCs w:val="20"/>
              </w:rPr>
            </w:pPr>
            <w:r>
              <w:rPr>
                <w:rFonts w:ascii="Tahoma" w:hAnsi="Tahoma" w:cs="Tahoma"/>
                <w:b/>
                <w:sz w:val="18"/>
                <w:szCs w:val="18"/>
              </w:rPr>
              <w:t>Advance PLC Training Kit for Robotics Lab</w:t>
            </w:r>
            <w:r w:rsidRPr="001D455E">
              <w:rPr>
                <w:rFonts w:ascii="Tahoma" w:hAnsi="Tahoma" w:cs="Tahoma"/>
                <w:b/>
                <w:sz w:val="18"/>
                <w:szCs w:val="18"/>
              </w:rPr>
              <w:t xml:space="preserve"> </w:t>
            </w:r>
          </w:p>
        </w:tc>
        <w:tc>
          <w:tcPr>
            <w:tcW w:w="3973" w:type="dxa"/>
          </w:tcPr>
          <w:p w14:paraId="13BE8B8A" w14:textId="77777777" w:rsidR="00107EFA" w:rsidRPr="00D71769" w:rsidRDefault="00107EFA" w:rsidP="00273104">
            <w:pPr>
              <w:pStyle w:val="TableParagraph"/>
              <w:tabs>
                <w:tab w:val="left" w:pos="827"/>
                <w:tab w:val="left" w:pos="828"/>
              </w:tabs>
              <w:rPr>
                <w:rFonts w:ascii="Tahoma" w:hAnsi="Tahoma" w:cs="Tahoma"/>
                <w:b/>
                <w:sz w:val="18"/>
                <w:szCs w:val="18"/>
              </w:rPr>
            </w:pPr>
            <w:r w:rsidRPr="00D71769">
              <w:rPr>
                <w:rFonts w:ascii="Tahoma" w:hAnsi="Tahoma" w:cs="Tahoma"/>
                <w:b/>
                <w:sz w:val="18"/>
                <w:szCs w:val="18"/>
              </w:rPr>
              <w:t>Specification:</w:t>
            </w:r>
          </w:p>
          <w:p w14:paraId="0FFBF824"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PLC Brand:</w:t>
            </w:r>
            <w:r w:rsidRPr="00A536C8">
              <w:rPr>
                <w:rFonts w:ascii="Tahoma" w:hAnsi="Tahoma" w:cs="Tahoma"/>
                <w:bCs/>
                <w:sz w:val="18"/>
                <w:szCs w:val="18"/>
                <w:lang w:val="en-IN"/>
              </w:rPr>
              <w:t xml:space="preserve"> Siemens / Schneider / Delta / Mitsubishi </w:t>
            </w:r>
            <w:r w:rsidRPr="00A536C8">
              <w:rPr>
                <w:rFonts w:ascii="Tahoma" w:hAnsi="Tahoma" w:cs="Tahoma"/>
                <w:b/>
                <w:bCs/>
                <w:sz w:val="18"/>
                <w:szCs w:val="18"/>
                <w:lang w:val="en-IN"/>
              </w:rPr>
              <w:t>or equivalent industrial-grade PLC</w:t>
            </w:r>
          </w:p>
          <w:p w14:paraId="506B29BC"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Programming Software:</w:t>
            </w:r>
            <w:r w:rsidRPr="00A536C8">
              <w:rPr>
                <w:rFonts w:ascii="Tahoma" w:hAnsi="Tahoma" w:cs="Tahoma"/>
                <w:bCs/>
                <w:sz w:val="18"/>
                <w:szCs w:val="18"/>
                <w:lang w:val="en-IN"/>
              </w:rPr>
              <w:t xml:space="preserve"> </w:t>
            </w:r>
            <w:r>
              <w:rPr>
                <w:rFonts w:ascii="Tahoma" w:hAnsi="Tahoma" w:cs="Tahoma"/>
                <w:bCs/>
                <w:sz w:val="18"/>
                <w:szCs w:val="18"/>
                <w:lang w:val="en-IN"/>
              </w:rPr>
              <w:t xml:space="preserve">CODESYS or </w:t>
            </w:r>
            <w:r w:rsidRPr="00A536C8">
              <w:rPr>
                <w:rFonts w:ascii="Tahoma" w:hAnsi="Tahoma" w:cs="Tahoma"/>
                <w:bCs/>
                <w:sz w:val="18"/>
                <w:szCs w:val="18"/>
                <w:lang w:val="en-IN"/>
              </w:rPr>
              <w:t xml:space="preserve">Licensed OEM programming software (lifetime/standard license) </w:t>
            </w:r>
            <w:r w:rsidRPr="00A536C8">
              <w:rPr>
                <w:rFonts w:ascii="Tahoma" w:hAnsi="Tahoma" w:cs="Tahoma"/>
                <w:b/>
                <w:bCs/>
                <w:sz w:val="18"/>
                <w:szCs w:val="18"/>
                <w:lang w:val="en-IN"/>
              </w:rPr>
              <w:t>with compatible interface cable</w:t>
            </w:r>
            <w:r>
              <w:rPr>
                <w:rFonts w:ascii="Tahoma" w:hAnsi="Tahoma" w:cs="Tahoma"/>
                <w:b/>
                <w:bCs/>
                <w:sz w:val="18"/>
                <w:szCs w:val="18"/>
                <w:lang w:val="en-IN"/>
              </w:rPr>
              <w:t xml:space="preserve"> </w:t>
            </w:r>
          </w:p>
          <w:p w14:paraId="3A2CF507"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Digital I/O:</w:t>
            </w:r>
            <w:r w:rsidRPr="00A536C8">
              <w:rPr>
                <w:rFonts w:ascii="Tahoma" w:hAnsi="Tahoma" w:cs="Tahoma"/>
                <w:bCs/>
                <w:sz w:val="18"/>
                <w:szCs w:val="18"/>
                <w:lang w:val="en-IN"/>
              </w:rPr>
              <w:t xml:space="preserve"> Minimum </w:t>
            </w:r>
            <w:r w:rsidRPr="00A536C8">
              <w:rPr>
                <w:rFonts w:ascii="Tahoma" w:hAnsi="Tahoma" w:cs="Tahoma"/>
                <w:b/>
                <w:bCs/>
                <w:sz w:val="18"/>
                <w:szCs w:val="18"/>
                <w:lang w:val="en-IN"/>
              </w:rPr>
              <w:t>12 Digital Inputs</w:t>
            </w:r>
            <w:r w:rsidRPr="00A536C8">
              <w:rPr>
                <w:rFonts w:ascii="Tahoma" w:hAnsi="Tahoma" w:cs="Tahoma"/>
                <w:bCs/>
                <w:sz w:val="18"/>
                <w:szCs w:val="18"/>
                <w:lang w:val="en-IN"/>
              </w:rPr>
              <w:t xml:space="preserve"> and </w:t>
            </w:r>
            <w:r w:rsidRPr="00A536C8">
              <w:rPr>
                <w:rFonts w:ascii="Tahoma" w:hAnsi="Tahoma" w:cs="Tahoma"/>
                <w:b/>
                <w:bCs/>
                <w:sz w:val="18"/>
                <w:szCs w:val="18"/>
                <w:lang w:val="en-IN"/>
              </w:rPr>
              <w:t>8 Digital Outputs</w:t>
            </w:r>
            <w:r w:rsidRPr="00A536C8">
              <w:rPr>
                <w:rFonts w:ascii="Tahoma" w:hAnsi="Tahoma" w:cs="Tahoma"/>
                <w:bCs/>
                <w:sz w:val="18"/>
                <w:szCs w:val="18"/>
                <w:lang w:val="en-IN"/>
              </w:rPr>
              <w:t xml:space="preserve"> with </w:t>
            </w:r>
            <w:r w:rsidRPr="00A536C8">
              <w:rPr>
                <w:rFonts w:ascii="Tahoma" w:hAnsi="Tahoma" w:cs="Tahoma"/>
                <w:b/>
                <w:bCs/>
                <w:sz w:val="18"/>
                <w:szCs w:val="18"/>
                <w:lang w:val="en-IN"/>
              </w:rPr>
              <w:t>LED indication</w:t>
            </w:r>
          </w:p>
          <w:p w14:paraId="69C0DE50"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Analog I/O:</w:t>
            </w:r>
            <w:r w:rsidRPr="00A536C8">
              <w:rPr>
                <w:rFonts w:ascii="Tahoma" w:hAnsi="Tahoma" w:cs="Tahoma"/>
                <w:bCs/>
                <w:sz w:val="18"/>
                <w:szCs w:val="18"/>
                <w:lang w:val="en-IN"/>
              </w:rPr>
              <w:t xml:space="preserve"> Minimum </w:t>
            </w:r>
            <w:r w:rsidRPr="00A536C8">
              <w:rPr>
                <w:rFonts w:ascii="Tahoma" w:hAnsi="Tahoma" w:cs="Tahoma"/>
                <w:b/>
                <w:bCs/>
                <w:sz w:val="18"/>
                <w:szCs w:val="18"/>
                <w:lang w:val="en-IN"/>
              </w:rPr>
              <w:t>4 Analog Inputs</w:t>
            </w:r>
            <w:r w:rsidRPr="00A536C8">
              <w:rPr>
                <w:rFonts w:ascii="Tahoma" w:hAnsi="Tahoma" w:cs="Tahoma"/>
                <w:bCs/>
                <w:sz w:val="18"/>
                <w:szCs w:val="18"/>
                <w:lang w:val="en-IN"/>
              </w:rPr>
              <w:t xml:space="preserve"> (0–10V / 4–20mA) and </w:t>
            </w:r>
            <w:r w:rsidRPr="00A536C8">
              <w:rPr>
                <w:rFonts w:ascii="Tahoma" w:hAnsi="Tahoma" w:cs="Tahoma"/>
                <w:b/>
                <w:bCs/>
                <w:sz w:val="18"/>
                <w:szCs w:val="18"/>
                <w:lang w:val="en-IN"/>
              </w:rPr>
              <w:t>2 Analog Outputs</w:t>
            </w:r>
          </w:p>
          <w:p w14:paraId="271D9BEC"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Power Requirement:</w:t>
            </w:r>
            <w:r w:rsidRPr="00A536C8">
              <w:rPr>
                <w:rFonts w:ascii="Tahoma" w:hAnsi="Tahoma" w:cs="Tahoma"/>
                <w:bCs/>
                <w:sz w:val="18"/>
                <w:szCs w:val="18"/>
                <w:lang w:val="en-IN"/>
              </w:rPr>
              <w:t xml:space="preserve"> 230 VAC input supply with </w:t>
            </w:r>
            <w:r w:rsidRPr="00A536C8">
              <w:rPr>
                <w:rFonts w:ascii="Tahoma" w:hAnsi="Tahoma" w:cs="Tahoma"/>
                <w:b/>
                <w:bCs/>
                <w:sz w:val="18"/>
                <w:szCs w:val="18"/>
                <w:lang w:val="en-IN"/>
              </w:rPr>
              <w:t>integrated regulated 24 VDC output</w:t>
            </w:r>
          </w:p>
          <w:p w14:paraId="35F3860D"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Sensor Package Included:</w:t>
            </w:r>
          </w:p>
          <w:p w14:paraId="5A6A67FA"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Cs/>
                <w:sz w:val="18"/>
                <w:szCs w:val="18"/>
                <w:lang w:val="en-IN"/>
              </w:rPr>
              <w:t>Inductive proximity sensor</w:t>
            </w:r>
          </w:p>
          <w:p w14:paraId="3F23D80F"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Cs/>
                <w:sz w:val="18"/>
                <w:szCs w:val="18"/>
                <w:lang w:val="en-IN"/>
              </w:rPr>
              <w:t>Capacitive proximity sensor</w:t>
            </w:r>
          </w:p>
          <w:p w14:paraId="5D24830D"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Cs/>
                <w:sz w:val="18"/>
                <w:szCs w:val="18"/>
                <w:lang w:val="en-IN"/>
              </w:rPr>
              <w:t>Photoelectric sensor</w:t>
            </w:r>
          </w:p>
          <w:p w14:paraId="5CC46E20"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Cs/>
                <w:sz w:val="18"/>
                <w:szCs w:val="18"/>
                <w:lang w:val="en-IN"/>
              </w:rPr>
              <w:t>Limit switch</w:t>
            </w:r>
          </w:p>
          <w:p w14:paraId="76C1AABF"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Cs/>
                <w:sz w:val="18"/>
                <w:szCs w:val="18"/>
                <w:lang w:val="en-IN"/>
              </w:rPr>
              <w:t>Reed switch</w:t>
            </w:r>
          </w:p>
          <w:p w14:paraId="7EC05B84"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Input Control Devices:</w:t>
            </w:r>
            <w:r w:rsidRPr="00A536C8">
              <w:rPr>
                <w:rFonts w:ascii="Tahoma" w:hAnsi="Tahoma" w:cs="Tahoma"/>
                <w:bCs/>
                <w:sz w:val="18"/>
                <w:szCs w:val="18"/>
                <w:lang w:val="en-IN"/>
              </w:rPr>
              <w:t xml:space="preserve"> Start/stop push buttons and </w:t>
            </w:r>
            <w:r w:rsidRPr="00A536C8">
              <w:rPr>
                <w:rFonts w:ascii="Tahoma" w:hAnsi="Tahoma" w:cs="Tahoma"/>
                <w:b/>
                <w:bCs/>
                <w:sz w:val="18"/>
                <w:szCs w:val="18"/>
                <w:lang w:val="en-IN"/>
              </w:rPr>
              <w:t>potentiometer for analog simulation</w:t>
            </w:r>
          </w:p>
          <w:p w14:paraId="3483DA27"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Output Interface Devices:</w:t>
            </w:r>
            <w:r w:rsidRPr="00A536C8">
              <w:rPr>
                <w:rFonts w:ascii="Tahoma" w:hAnsi="Tahoma" w:cs="Tahoma"/>
                <w:bCs/>
                <w:sz w:val="18"/>
                <w:szCs w:val="18"/>
                <w:lang w:val="en-IN"/>
              </w:rPr>
              <w:t xml:space="preserve"> Relay module, AC/DC indicator lamps, buzzer, </w:t>
            </w:r>
            <w:r w:rsidRPr="00A536C8">
              <w:rPr>
                <w:rFonts w:ascii="Tahoma" w:hAnsi="Tahoma" w:cs="Tahoma"/>
                <w:b/>
                <w:bCs/>
                <w:sz w:val="18"/>
                <w:szCs w:val="18"/>
                <w:lang w:val="en-IN"/>
              </w:rPr>
              <w:t>motor/fan load</w:t>
            </w:r>
          </w:p>
          <w:p w14:paraId="4154E61B"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Pneumatic Training Module:</w:t>
            </w:r>
            <w:r w:rsidRPr="00A536C8">
              <w:rPr>
                <w:rFonts w:ascii="Tahoma" w:hAnsi="Tahoma" w:cs="Tahoma"/>
                <w:bCs/>
                <w:sz w:val="18"/>
                <w:szCs w:val="18"/>
                <w:lang w:val="en-IN"/>
              </w:rPr>
              <w:t xml:space="preserve"> with </w:t>
            </w:r>
            <w:r w:rsidRPr="00A536C8">
              <w:rPr>
                <w:rFonts w:ascii="Tahoma" w:hAnsi="Tahoma" w:cs="Tahoma"/>
                <w:b/>
                <w:bCs/>
                <w:sz w:val="18"/>
                <w:szCs w:val="18"/>
                <w:lang w:val="en-IN"/>
              </w:rPr>
              <w:t>single-acting and double-acting cylinders</w:t>
            </w:r>
            <w:r w:rsidRPr="00A536C8">
              <w:rPr>
                <w:rFonts w:ascii="Tahoma" w:hAnsi="Tahoma" w:cs="Tahoma"/>
                <w:bCs/>
                <w:sz w:val="18"/>
                <w:szCs w:val="18"/>
                <w:lang w:val="en-IN"/>
              </w:rPr>
              <w:t xml:space="preserve"> and solenoid valve</w:t>
            </w:r>
          </w:p>
          <w:p w14:paraId="710C6EC6"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Wiring Interface:</w:t>
            </w:r>
            <w:r w:rsidRPr="00A536C8">
              <w:rPr>
                <w:rFonts w:ascii="Tahoma" w:hAnsi="Tahoma" w:cs="Tahoma"/>
                <w:bCs/>
                <w:sz w:val="18"/>
                <w:szCs w:val="18"/>
                <w:lang w:val="en-IN"/>
              </w:rPr>
              <w:t xml:space="preserve"> Banana sockets / terminal blocks with </w:t>
            </w:r>
            <w:r w:rsidRPr="00A536C8">
              <w:rPr>
                <w:rFonts w:ascii="Tahoma" w:hAnsi="Tahoma" w:cs="Tahoma"/>
                <w:b/>
                <w:bCs/>
                <w:sz w:val="18"/>
                <w:szCs w:val="18"/>
                <w:lang w:val="en-IN"/>
              </w:rPr>
              <w:t>patch cords for safe wiring and quick connections</w:t>
            </w:r>
          </w:p>
          <w:p w14:paraId="0502A163"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Panel Build:</w:t>
            </w:r>
            <w:r w:rsidRPr="00A536C8">
              <w:rPr>
                <w:rFonts w:ascii="Tahoma" w:hAnsi="Tahoma" w:cs="Tahoma"/>
                <w:bCs/>
                <w:sz w:val="18"/>
                <w:szCs w:val="18"/>
                <w:lang w:val="en-IN"/>
              </w:rPr>
              <w:t xml:space="preserve"> Industrial-grade metal panel with </w:t>
            </w:r>
            <w:r w:rsidRPr="00A536C8">
              <w:rPr>
                <w:rFonts w:ascii="Tahoma" w:hAnsi="Tahoma" w:cs="Tahoma"/>
                <w:b/>
                <w:bCs/>
                <w:sz w:val="18"/>
                <w:szCs w:val="18"/>
                <w:lang w:val="en-IN"/>
              </w:rPr>
              <w:t>proper grounding &amp; electrical protection (MCB/Fuse)</w:t>
            </w:r>
          </w:p>
          <w:p w14:paraId="50F60564"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Preloaded Content:</w:t>
            </w:r>
            <w:r w:rsidRPr="00A536C8">
              <w:rPr>
                <w:rFonts w:ascii="Tahoma" w:hAnsi="Tahoma" w:cs="Tahoma"/>
                <w:bCs/>
                <w:sz w:val="18"/>
                <w:szCs w:val="18"/>
                <w:lang w:val="en-IN"/>
              </w:rPr>
              <w:t xml:space="preserve"> Factory-loaded </w:t>
            </w:r>
            <w:r w:rsidRPr="00A536C8">
              <w:rPr>
                <w:rFonts w:ascii="Tahoma" w:hAnsi="Tahoma" w:cs="Tahoma"/>
                <w:b/>
                <w:bCs/>
                <w:sz w:val="18"/>
                <w:szCs w:val="18"/>
                <w:lang w:val="en-IN"/>
              </w:rPr>
              <w:t>example programs for basic to intermediate PLC applications</w:t>
            </w:r>
          </w:p>
          <w:p w14:paraId="0939B089"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Documentation:</w:t>
            </w:r>
            <w:r w:rsidRPr="00A536C8">
              <w:rPr>
                <w:rFonts w:ascii="Tahoma" w:hAnsi="Tahoma" w:cs="Tahoma"/>
                <w:bCs/>
                <w:sz w:val="18"/>
                <w:szCs w:val="18"/>
                <w:lang w:val="en-IN"/>
              </w:rPr>
              <w:t xml:space="preserve"> User manual, experiment manual, wiring diagrams, and safety instructions</w:t>
            </w:r>
          </w:p>
          <w:p w14:paraId="05363E22"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Warranty &amp; Support:</w:t>
            </w:r>
            <w:r w:rsidRPr="00A536C8">
              <w:rPr>
                <w:rFonts w:ascii="Tahoma" w:hAnsi="Tahoma" w:cs="Tahoma"/>
                <w:bCs/>
                <w:sz w:val="18"/>
                <w:szCs w:val="18"/>
                <w:lang w:val="en-IN"/>
              </w:rPr>
              <w:t xml:space="preserve"> Minimum </w:t>
            </w:r>
            <w:r w:rsidRPr="00A536C8">
              <w:rPr>
                <w:rFonts w:ascii="Tahoma" w:hAnsi="Tahoma" w:cs="Tahoma"/>
                <w:b/>
                <w:bCs/>
                <w:sz w:val="18"/>
                <w:szCs w:val="18"/>
                <w:lang w:val="en-IN"/>
              </w:rPr>
              <w:t>2-year warranty</w:t>
            </w:r>
            <w:r w:rsidRPr="00A536C8">
              <w:rPr>
                <w:rFonts w:ascii="Tahoma" w:hAnsi="Tahoma" w:cs="Tahoma"/>
                <w:bCs/>
                <w:sz w:val="18"/>
                <w:szCs w:val="18"/>
                <w:lang w:val="en-IN"/>
              </w:rPr>
              <w:t xml:space="preserve"> and OEM / supplier technical support</w:t>
            </w:r>
          </w:p>
          <w:p w14:paraId="0CFA40F9" w14:textId="77777777" w:rsidR="00107EFA" w:rsidRPr="00330C3E" w:rsidRDefault="00107EFA" w:rsidP="00273104">
            <w:pPr>
              <w:pStyle w:val="TableParagraph"/>
              <w:tabs>
                <w:tab w:val="left" w:pos="827"/>
                <w:tab w:val="left" w:pos="828"/>
              </w:tabs>
              <w:rPr>
                <w:rFonts w:ascii="Tahoma" w:hAnsi="Tahoma" w:cs="Tahoma"/>
                <w:bCs/>
                <w:sz w:val="16"/>
                <w:szCs w:val="16"/>
              </w:rPr>
            </w:pPr>
          </w:p>
        </w:tc>
        <w:tc>
          <w:tcPr>
            <w:tcW w:w="603" w:type="dxa"/>
          </w:tcPr>
          <w:p w14:paraId="779B40C8" w14:textId="77777777" w:rsidR="00107EFA" w:rsidRDefault="00107EFA" w:rsidP="00273104">
            <w:pPr>
              <w:pStyle w:val="TableParagraph"/>
              <w:ind w:left="9"/>
              <w:jc w:val="center"/>
              <w:rPr>
                <w:rFonts w:ascii="Tahoma" w:hAnsi="Tahoma" w:cs="Tahoma"/>
                <w:color w:val="000000"/>
              </w:rPr>
            </w:pPr>
            <w:r w:rsidRPr="001D455E">
              <w:rPr>
                <w:rFonts w:ascii="Tahoma" w:hAnsi="Tahoma" w:cs="Tahoma"/>
                <w:b/>
                <w:sz w:val="18"/>
                <w:szCs w:val="18"/>
              </w:rPr>
              <w:t>1.</w:t>
            </w:r>
          </w:p>
        </w:tc>
        <w:tc>
          <w:tcPr>
            <w:tcW w:w="720" w:type="dxa"/>
          </w:tcPr>
          <w:p w14:paraId="1A113EEE" w14:textId="77777777" w:rsidR="00107EFA" w:rsidRPr="00263708" w:rsidRDefault="00107EFA" w:rsidP="00273104">
            <w:pPr>
              <w:pStyle w:val="TableParagraph"/>
              <w:jc w:val="center"/>
              <w:rPr>
                <w:rFonts w:ascii="Tahoma" w:hAnsi="Tahoma" w:cs="Tahoma"/>
                <w:color w:val="000000"/>
              </w:rPr>
            </w:pPr>
            <w:r w:rsidRPr="00263708">
              <w:rPr>
                <w:rFonts w:ascii="Tahoma" w:hAnsi="Tahoma" w:cs="Tahoma"/>
                <w:color w:val="000000"/>
              </w:rPr>
              <w:t>Nos</w:t>
            </w:r>
            <w:r>
              <w:rPr>
                <w:rFonts w:ascii="Tahoma" w:hAnsi="Tahoma" w:cs="Tahoma"/>
                <w:color w:val="000000"/>
              </w:rPr>
              <w:t>.</w:t>
            </w:r>
          </w:p>
        </w:tc>
        <w:tc>
          <w:tcPr>
            <w:tcW w:w="900" w:type="dxa"/>
          </w:tcPr>
          <w:p w14:paraId="22A7F71F" w14:textId="77777777" w:rsidR="00107EFA" w:rsidRPr="001D455E" w:rsidRDefault="00107EFA" w:rsidP="00273104">
            <w:pPr>
              <w:pStyle w:val="TableParagraph"/>
              <w:rPr>
                <w:rFonts w:ascii="Tahoma" w:hAnsi="Tahoma" w:cs="Tahoma"/>
                <w:sz w:val="18"/>
                <w:szCs w:val="18"/>
              </w:rPr>
            </w:pPr>
          </w:p>
        </w:tc>
        <w:tc>
          <w:tcPr>
            <w:tcW w:w="1228" w:type="dxa"/>
          </w:tcPr>
          <w:p w14:paraId="20C01EC1" w14:textId="77777777" w:rsidR="00107EFA" w:rsidRPr="001D455E" w:rsidRDefault="00107EFA" w:rsidP="00273104">
            <w:pPr>
              <w:pStyle w:val="TableParagraph"/>
              <w:rPr>
                <w:rFonts w:ascii="Tahoma" w:hAnsi="Tahoma" w:cs="Tahoma"/>
                <w:sz w:val="18"/>
                <w:szCs w:val="18"/>
              </w:rPr>
            </w:pPr>
          </w:p>
        </w:tc>
      </w:tr>
      <w:tr w:rsidR="00107EFA" w:rsidRPr="001D455E" w14:paraId="72CAE31D" w14:textId="77777777" w:rsidTr="00273104">
        <w:trPr>
          <w:trHeight w:val="60"/>
          <w:jc w:val="center"/>
        </w:trPr>
        <w:tc>
          <w:tcPr>
            <w:tcW w:w="704" w:type="dxa"/>
          </w:tcPr>
          <w:p w14:paraId="18A86333" w14:textId="1C713715" w:rsidR="00107EFA" w:rsidRPr="001D455E" w:rsidRDefault="00107EFA" w:rsidP="00107EFA">
            <w:pPr>
              <w:pStyle w:val="TableParagraph"/>
              <w:ind w:left="107"/>
              <w:rPr>
                <w:rFonts w:ascii="Tahoma" w:hAnsi="Tahoma" w:cs="Tahoma"/>
                <w:sz w:val="18"/>
                <w:szCs w:val="18"/>
              </w:rPr>
            </w:pPr>
            <w:r>
              <w:rPr>
                <w:rFonts w:ascii="Tahoma" w:hAnsi="Tahoma" w:cs="Tahoma"/>
                <w:sz w:val="18"/>
                <w:szCs w:val="18"/>
              </w:rPr>
              <w:t>2.</w:t>
            </w:r>
          </w:p>
        </w:tc>
        <w:tc>
          <w:tcPr>
            <w:tcW w:w="1276" w:type="dxa"/>
          </w:tcPr>
          <w:p w14:paraId="0EF2541A" w14:textId="77777777" w:rsidR="00107EFA" w:rsidRPr="003D1997" w:rsidRDefault="00107EFA" w:rsidP="00273104">
            <w:pPr>
              <w:pStyle w:val="TableParagraph"/>
              <w:rPr>
                <w:rFonts w:ascii="Tahoma" w:hAnsi="Tahoma" w:cs="Tahoma"/>
                <w:bCs/>
                <w:sz w:val="18"/>
                <w:szCs w:val="18"/>
              </w:rPr>
            </w:pPr>
            <w:r w:rsidRPr="003D1997">
              <w:rPr>
                <w:rFonts w:ascii="Tahoma" w:hAnsi="Tahoma" w:cs="Tahoma"/>
                <w:bCs/>
                <w:sz w:val="18"/>
                <w:szCs w:val="18"/>
              </w:rPr>
              <w:t>Transportation charges</w:t>
            </w:r>
          </w:p>
        </w:tc>
        <w:tc>
          <w:tcPr>
            <w:tcW w:w="3973" w:type="dxa"/>
          </w:tcPr>
          <w:p w14:paraId="0191223F" w14:textId="77777777" w:rsidR="00107EFA" w:rsidRPr="001D455E" w:rsidRDefault="00107EFA" w:rsidP="00273104">
            <w:pPr>
              <w:pStyle w:val="TableParagraph"/>
              <w:ind w:left="170" w:right="156"/>
              <w:rPr>
                <w:rFonts w:ascii="Tahoma" w:hAnsi="Tahoma" w:cs="Tahoma"/>
                <w:sz w:val="18"/>
                <w:szCs w:val="18"/>
              </w:rPr>
            </w:pPr>
          </w:p>
        </w:tc>
        <w:tc>
          <w:tcPr>
            <w:tcW w:w="603" w:type="dxa"/>
            <w:vAlign w:val="bottom"/>
          </w:tcPr>
          <w:p w14:paraId="37DB723A" w14:textId="77777777" w:rsidR="00107EFA" w:rsidRPr="001D455E" w:rsidRDefault="00107EFA" w:rsidP="00273104">
            <w:pPr>
              <w:pStyle w:val="TableParagraph"/>
              <w:ind w:left="9"/>
              <w:jc w:val="center"/>
              <w:rPr>
                <w:rFonts w:ascii="Tahoma" w:hAnsi="Tahoma" w:cs="Tahoma"/>
                <w:bCs/>
                <w:sz w:val="18"/>
                <w:szCs w:val="18"/>
              </w:rPr>
            </w:pPr>
            <w:r w:rsidRPr="001D455E">
              <w:rPr>
                <w:rFonts w:ascii="Tahoma" w:hAnsi="Tahoma" w:cs="Tahoma"/>
                <w:bCs/>
                <w:sz w:val="18"/>
                <w:szCs w:val="18"/>
              </w:rPr>
              <w:t>01</w:t>
            </w:r>
          </w:p>
        </w:tc>
        <w:tc>
          <w:tcPr>
            <w:tcW w:w="720" w:type="dxa"/>
            <w:vAlign w:val="bottom"/>
          </w:tcPr>
          <w:p w14:paraId="78B9DC68" w14:textId="77777777" w:rsidR="00107EFA" w:rsidRPr="001D455E" w:rsidRDefault="00107EFA" w:rsidP="00273104">
            <w:pPr>
              <w:pStyle w:val="TableParagraph"/>
              <w:jc w:val="center"/>
              <w:rPr>
                <w:rFonts w:ascii="Tahoma" w:hAnsi="Tahoma" w:cs="Tahoma"/>
                <w:bCs/>
                <w:sz w:val="18"/>
                <w:szCs w:val="18"/>
              </w:rPr>
            </w:pPr>
            <w:r w:rsidRPr="001D455E">
              <w:rPr>
                <w:rFonts w:ascii="Tahoma" w:hAnsi="Tahoma" w:cs="Tahoma"/>
                <w:bCs/>
                <w:sz w:val="18"/>
                <w:szCs w:val="18"/>
              </w:rPr>
              <w:t>Nos.</w:t>
            </w:r>
          </w:p>
        </w:tc>
        <w:tc>
          <w:tcPr>
            <w:tcW w:w="900" w:type="dxa"/>
          </w:tcPr>
          <w:p w14:paraId="0D497613" w14:textId="77777777" w:rsidR="00107EFA" w:rsidRPr="001D455E" w:rsidRDefault="00107EFA" w:rsidP="00273104">
            <w:pPr>
              <w:pStyle w:val="TableParagraph"/>
              <w:rPr>
                <w:rFonts w:ascii="Tahoma" w:hAnsi="Tahoma" w:cs="Tahoma"/>
                <w:sz w:val="18"/>
                <w:szCs w:val="18"/>
              </w:rPr>
            </w:pPr>
          </w:p>
        </w:tc>
        <w:tc>
          <w:tcPr>
            <w:tcW w:w="1228" w:type="dxa"/>
          </w:tcPr>
          <w:p w14:paraId="564366C8" w14:textId="77777777" w:rsidR="00107EFA" w:rsidRPr="001D455E" w:rsidRDefault="00107EFA" w:rsidP="00273104">
            <w:pPr>
              <w:pStyle w:val="TableParagraph"/>
              <w:rPr>
                <w:rFonts w:ascii="Tahoma" w:hAnsi="Tahoma" w:cs="Tahoma"/>
                <w:sz w:val="18"/>
                <w:szCs w:val="18"/>
              </w:rPr>
            </w:pPr>
          </w:p>
        </w:tc>
      </w:tr>
      <w:tr w:rsidR="00107EFA" w:rsidRPr="001D455E" w14:paraId="03A5AD21" w14:textId="77777777" w:rsidTr="00273104">
        <w:trPr>
          <w:trHeight w:val="268"/>
          <w:jc w:val="center"/>
        </w:trPr>
        <w:tc>
          <w:tcPr>
            <w:tcW w:w="8176" w:type="dxa"/>
            <w:gridSpan w:val="6"/>
          </w:tcPr>
          <w:p w14:paraId="6C77D548" w14:textId="77777777" w:rsidR="00107EFA" w:rsidRPr="001D455E" w:rsidRDefault="00107EFA" w:rsidP="00273104">
            <w:pPr>
              <w:pStyle w:val="TableParagraph"/>
              <w:ind w:right="93"/>
              <w:jc w:val="right"/>
              <w:rPr>
                <w:rFonts w:ascii="Tahoma" w:hAnsi="Tahoma" w:cs="Tahoma"/>
                <w:sz w:val="18"/>
                <w:szCs w:val="18"/>
              </w:rPr>
            </w:pPr>
            <w:r w:rsidRPr="001D455E">
              <w:rPr>
                <w:rFonts w:ascii="Tahoma" w:hAnsi="Tahoma" w:cs="Tahoma"/>
                <w:sz w:val="18"/>
                <w:szCs w:val="18"/>
              </w:rPr>
              <w:t>Total</w:t>
            </w:r>
          </w:p>
        </w:tc>
        <w:tc>
          <w:tcPr>
            <w:tcW w:w="1228" w:type="dxa"/>
          </w:tcPr>
          <w:p w14:paraId="4C3E0DD6" w14:textId="77777777" w:rsidR="00107EFA" w:rsidRPr="001D455E" w:rsidRDefault="00107EFA" w:rsidP="00273104">
            <w:pPr>
              <w:pStyle w:val="TableParagraph"/>
              <w:rPr>
                <w:rFonts w:ascii="Tahoma" w:hAnsi="Tahoma" w:cs="Tahoma"/>
                <w:sz w:val="18"/>
                <w:szCs w:val="18"/>
              </w:rPr>
            </w:pPr>
          </w:p>
        </w:tc>
      </w:tr>
      <w:tr w:rsidR="00107EFA" w:rsidRPr="001D455E" w14:paraId="6BC891A0" w14:textId="77777777" w:rsidTr="00273104">
        <w:trPr>
          <w:trHeight w:val="268"/>
          <w:jc w:val="center"/>
        </w:trPr>
        <w:tc>
          <w:tcPr>
            <w:tcW w:w="8176" w:type="dxa"/>
            <w:gridSpan w:val="6"/>
          </w:tcPr>
          <w:p w14:paraId="05EF6B10" w14:textId="77777777" w:rsidR="00107EFA" w:rsidRPr="001D455E" w:rsidRDefault="00107EFA" w:rsidP="00273104">
            <w:pPr>
              <w:pStyle w:val="TableParagraph"/>
              <w:ind w:right="95"/>
              <w:jc w:val="right"/>
              <w:rPr>
                <w:rFonts w:ascii="Tahoma" w:hAnsi="Tahoma" w:cs="Tahoma"/>
                <w:sz w:val="18"/>
                <w:szCs w:val="18"/>
              </w:rPr>
            </w:pPr>
            <w:r w:rsidRPr="001D455E">
              <w:rPr>
                <w:rFonts w:ascii="Tahoma" w:hAnsi="Tahoma" w:cs="Tahoma"/>
                <w:sz w:val="18"/>
                <w:szCs w:val="18"/>
              </w:rPr>
              <w:t>GST</w:t>
            </w:r>
          </w:p>
        </w:tc>
        <w:tc>
          <w:tcPr>
            <w:tcW w:w="1228" w:type="dxa"/>
          </w:tcPr>
          <w:p w14:paraId="4CEAEE66" w14:textId="77777777" w:rsidR="00107EFA" w:rsidRPr="001D455E" w:rsidRDefault="00107EFA" w:rsidP="00273104">
            <w:pPr>
              <w:pStyle w:val="TableParagraph"/>
              <w:rPr>
                <w:rFonts w:ascii="Tahoma" w:hAnsi="Tahoma" w:cs="Tahoma"/>
                <w:sz w:val="18"/>
                <w:szCs w:val="18"/>
              </w:rPr>
            </w:pPr>
          </w:p>
        </w:tc>
      </w:tr>
      <w:tr w:rsidR="00107EFA" w:rsidRPr="001D455E" w14:paraId="29629C47" w14:textId="77777777" w:rsidTr="00273104">
        <w:trPr>
          <w:trHeight w:val="270"/>
          <w:jc w:val="center"/>
        </w:trPr>
        <w:tc>
          <w:tcPr>
            <w:tcW w:w="8176" w:type="dxa"/>
            <w:gridSpan w:val="6"/>
          </w:tcPr>
          <w:p w14:paraId="08878769" w14:textId="77777777" w:rsidR="00107EFA" w:rsidRPr="001D455E" w:rsidRDefault="00107EFA" w:rsidP="00273104">
            <w:pPr>
              <w:pStyle w:val="TableParagraph"/>
              <w:ind w:right="93"/>
              <w:jc w:val="right"/>
              <w:rPr>
                <w:rFonts w:ascii="Tahoma" w:hAnsi="Tahoma" w:cs="Tahoma"/>
                <w:sz w:val="18"/>
                <w:szCs w:val="18"/>
              </w:rPr>
            </w:pPr>
            <w:r w:rsidRPr="001D455E">
              <w:rPr>
                <w:rFonts w:ascii="Tahoma" w:hAnsi="Tahoma" w:cs="Tahoma"/>
                <w:sz w:val="18"/>
                <w:szCs w:val="18"/>
              </w:rPr>
              <w:t>Total</w:t>
            </w:r>
            <w:r w:rsidRPr="001D455E">
              <w:rPr>
                <w:rFonts w:ascii="Tahoma" w:hAnsi="Tahoma" w:cs="Tahoma"/>
                <w:spacing w:val="-3"/>
                <w:sz w:val="18"/>
                <w:szCs w:val="18"/>
              </w:rPr>
              <w:t xml:space="preserve"> </w:t>
            </w:r>
            <w:r w:rsidRPr="001D455E">
              <w:rPr>
                <w:rFonts w:ascii="Tahoma" w:hAnsi="Tahoma" w:cs="Tahoma"/>
                <w:sz w:val="18"/>
                <w:szCs w:val="18"/>
              </w:rPr>
              <w:t>including GST</w:t>
            </w:r>
          </w:p>
        </w:tc>
        <w:tc>
          <w:tcPr>
            <w:tcW w:w="1228" w:type="dxa"/>
          </w:tcPr>
          <w:p w14:paraId="52628A5B" w14:textId="77777777" w:rsidR="00107EFA" w:rsidRPr="001D455E" w:rsidRDefault="00107EFA" w:rsidP="00273104">
            <w:pPr>
              <w:pStyle w:val="TableParagraph"/>
              <w:rPr>
                <w:rFonts w:ascii="Tahoma" w:hAnsi="Tahoma" w:cs="Tahoma"/>
                <w:sz w:val="18"/>
                <w:szCs w:val="18"/>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3FFA854A" w14:textId="77777777" w:rsidR="00107EFA" w:rsidRDefault="00107EFA" w:rsidP="001A470A">
      <w:pPr>
        <w:rPr>
          <w:rFonts w:ascii="Tahoma" w:hAnsi="Tahoma" w:cs="Tahoma"/>
          <w:b/>
          <w:sz w:val="19"/>
          <w:szCs w:val="19"/>
          <w:u w:val="single"/>
        </w:rPr>
      </w:pPr>
      <w:bookmarkStart w:id="4" w:name="_Hlk217644650"/>
    </w:p>
    <w:p w14:paraId="68E5C454" w14:textId="77777777" w:rsidR="00107EFA" w:rsidRDefault="00107EFA" w:rsidP="001A470A">
      <w:pPr>
        <w:rPr>
          <w:rFonts w:ascii="Tahoma" w:hAnsi="Tahoma" w:cs="Tahoma"/>
          <w:b/>
          <w:sz w:val="19"/>
          <w:szCs w:val="19"/>
          <w:u w:val="single"/>
        </w:rPr>
      </w:pPr>
    </w:p>
    <w:p w14:paraId="57561216" w14:textId="08D8313E" w:rsidR="001A470A" w:rsidRPr="009E3970" w:rsidRDefault="001A470A" w:rsidP="001A470A">
      <w:pPr>
        <w:rPr>
          <w:rFonts w:ascii="Tahoma" w:hAnsi="Tahoma" w:cs="Tahoma"/>
          <w:b/>
          <w:sz w:val="19"/>
          <w:szCs w:val="19"/>
        </w:rPr>
      </w:pPr>
      <w:r w:rsidRPr="009E3970">
        <w:rPr>
          <w:rFonts w:ascii="Tahoma" w:hAnsi="Tahoma" w:cs="Tahoma"/>
          <w:b/>
          <w:sz w:val="19"/>
          <w:szCs w:val="19"/>
          <w:u w:val="single"/>
        </w:rPr>
        <w:lastRenderedPageBreak/>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bookmarkEnd w:id="4"/>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336A67" w14:textId="77777777" w:rsidR="00F717EC" w:rsidRDefault="00F717EC" w:rsidP="00290070">
      <w:r>
        <w:separator/>
      </w:r>
    </w:p>
  </w:endnote>
  <w:endnote w:type="continuationSeparator" w:id="0">
    <w:p w14:paraId="06DF76AA" w14:textId="77777777" w:rsidR="00F717EC" w:rsidRDefault="00F717EC"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6CC015" w14:textId="77777777" w:rsidR="00F717EC" w:rsidRDefault="00F717EC" w:rsidP="00290070">
      <w:r>
        <w:separator/>
      </w:r>
    </w:p>
  </w:footnote>
  <w:footnote w:type="continuationSeparator" w:id="0">
    <w:p w14:paraId="20C57AEE" w14:textId="77777777" w:rsidR="00F717EC" w:rsidRDefault="00F717EC"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83FC5"/>
    <w:rsid w:val="00095749"/>
    <w:rsid w:val="000C0798"/>
    <w:rsid w:val="000E6BE8"/>
    <w:rsid w:val="00107EFA"/>
    <w:rsid w:val="0011792B"/>
    <w:rsid w:val="001822E7"/>
    <w:rsid w:val="00182666"/>
    <w:rsid w:val="0019560D"/>
    <w:rsid w:val="001A470A"/>
    <w:rsid w:val="001F486D"/>
    <w:rsid w:val="002420DF"/>
    <w:rsid w:val="00243B31"/>
    <w:rsid w:val="002750A2"/>
    <w:rsid w:val="00290070"/>
    <w:rsid w:val="002B5745"/>
    <w:rsid w:val="002C361C"/>
    <w:rsid w:val="00316F72"/>
    <w:rsid w:val="00322218"/>
    <w:rsid w:val="00337C63"/>
    <w:rsid w:val="00362EBE"/>
    <w:rsid w:val="003A318F"/>
    <w:rsid w:val="003C16A7"/>
    <w:rsid w:val="003C1B08"/>
    <w:rsid w:val="003C77A7"/>
    <w:rsid w:val="003E1CFA"/>
    <w:rsid w:val="00426BE4"/>
    <w:rsid w:val="00450A1F"/>
    <w:rsid w:val="00461914"/>
    <w:rsid w:val="00472D98"/>
    <w:rsid w:val="00494813"/>
    <w:rsid w:val="004B0E8B"/>
    <w:rsid w:val="004C3070"/>
    <w:rsid w:val="004D6A2B"/>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7F5815"/>
    <w:rsid w:val="00866367"/>
    <w:rsid w:val="008826FA"/>
    <w:rsid w:val="00884A26"/>
    <w:rsid w:val="00885A81"/>
    <w:rsid w:val="008F4155"/>
    <w:rsid w:val="008F45E5"/>
    <w:rsid w:val="00920157"/>
    <w:rsid w:val="009749CE"/>
    <w:rsid w:val="00976514"/>
    <w:rsid w:val="00977A4C"/>
    <w:rsid w:val="00986050"/>
    <w:rsid w:val="00994C1F"/>
    <w:rsid w:val="00997F5F"/>
    <w:rsid w:val="009C33AB"/>
    <w:rsid w:val="009C57E5"/>
    <w:rsid w:val="009D1452"/>
    <w:rsid w:val="009D3465"/>
    <w:rsid w:val="009D37D3"/>
    <w:rsid w:val="009E3970"/>
    <w:rsid w:val="00A03494"/>
    <w:rsid w:val="00A063F0"/>
    <w:rsid w:val="00A14111"/>
    <w:rsid w:val="00A36531"/>
    <w:rsid w:val="00A76DA8"/>
    <w:rsid w:val="00A92363"/>
    <w:rsid w:val="00B549C0"/>
    <w:rsid w:val="00B56509"/>
    <w:rsid w:val="00B71CAE"/>
    <w:rsid w:val="00B949FE"/>
    <w:rsid w:val="00BB57A4"/>
    <w:rsid w:val="00BD75E1"/>
    <w:rsid w:val="00C16D2C"/>
    <w:rsid w:val="00CA258C"/>
    <w:rsid w:val="00CA25AD"/>
    <w:rsid w:val="00D06625"/>
    <w:rsid w:val="00D14F72"/>
    <w:rsid w:val="00D24989"/>
    <w:rsid w:val="00D37693"/>
    <w:rsid w:val="00D60457"/>
    <w:rsid w:val="00DB6D4B"/>
    <w:rsid w:val="00DC2546"/>
    <w:rsid w:val="00DE13C1"/>
    <w:rsid w:val="00E15BBC"/>
    <w:rsid w:val="00E27A4E"/>
    <w:rsid w:val="00E40D98"/>
    <w:rsid w:val="00E45340"/>
    <w:rsid w:val="00E558B5"/>
    <w:rsid w:val="00E72997"/>
    <w:rsid w:val="00EF3542"/>
    <w:rsid w:val="00EF4511"/>
    <w:rsid w:val="00F037DE"/>
    <w:rsid w:val="00F03EDE"/>
    <w:rsid w:val="00F42489"/>
    <w:rsid w:val="00F51031"/>
    <w:rsid w:val="00F5227D"/>
    <w:rsid w:val="00F61F8F"/>
    <w:rsid w:val="00F71115"/>
    <w:rsid w:val="00F717EC"/>
    <w:rsid w:val="00F84C31"/>
    <w:rsid w:val="00FC1353"/>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2065</Words>
  <Characters>11523</Characters>
  <Application>Microsoft Office Word</Application>
  <DocSecurity>0</DocSecurity>
  <Lines>411</Lines>
  <Paragraphs>247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2025-11-17T07:16:00Z</cp:lastPrinted>
  <dcterms:created xsi:type="dcterms:W3CDTF">2026-01-12T12:51:00Z</dcterms:created>
  <dcterms:modified xsi:type="dcterms:W3CDTF">2026-03-06T09:38:00Z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