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BE5FA2D"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1D35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Pr="009E3970">
        <w:rPr>
          <w:rFonts w:ascii="Tahoma" w:hAnsi="Tahoma" w:cs="Tahoma"/>
          <w:b/>
          <w:color w:val="4F81BD" w:themeColor="accent1"/>
          <w:sz w:val="19"/>
          <w:szCs w:val="19"/>
        </w:rPr>
        <w:t>/</w:t>
      </w:r>
      <w:r w:rsidR="001D35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74CBF1D0"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CD2080" w:rsidRPr="00CD2080">
        <w:rPr>
          <w:rFonts w:ascii="Tahoma" w:hAnsi="Tahoma" w:cs="Tahoma"/>
          <w:b/>
          <w:bCs/>
          <w:color w:val="000000"/>
          <w:sz w:val="19"/>
          <w:szCs w:val="19"/>
        </w:rPr>
        <w:t xml:space="preserve">Supply of Electrical Switch &amp; Socket for Boys Hostel-1 and 4 (Make: Legrand </w:t>
      </w:r>
      <w:proofErr w:type="spellStart"/>
      <w:r w:rsidR="00CD2080" w:rsidRPr="00CD2080">
        <w:rPr>
          <w:rFonts w:ascii="Tahoma" w:hAnsi="Tahoma" w:cs="Tahoma"/>
          <w:b/>
          <w:bCs/>
          <w:color w:val="000000"/>
          <w:sz w:val="19"/>
          <w:szCs w:val="19"/>
        </w:rPr>
        <w:t>Mylinc</w:t>
      </w:r>
      <w:proofErr w:type="spellEnd"/>
      <w:r w:rsidR="00CD2080" w:rsidRPr="00CD2080">
        <w:rPr>
          <w:rFonts w:ascii="Tahoma" w:hAnsi="Tahoma" w:cs="Tahoma"/>
          <w:b/>
          <w:bCs/>
          <w:color w:val="000000"/>
          <w:sz w:val="19"/>
          <w:szCs w:val="19"/>
        </w:rPr>
        <w:t>)</w:t>
      </w:r>
      <w:r w:rsidRPr="00CD2080">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C7A84">
        <w:rPr>
          <w:rFonts w:ascii="Tahoma" w:hAnsi="Tahoma" w:cs="Tahoma"/>
          <w:b/>
          <w:bCs/>
          <w:color w:val="000000"/>
          <w:sz w:val="19"/>
          <w:szCs w:val="19"/>
          <w:highlight w:val="yellow"/>
          <w:u w:val="single"/>
        </w:rPr>
        <w:t>20</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/2026</w:t>
      </w:r>
      <w:r w:rsidR="00CD2080" w:rsidRPr="00A24357">
        <w:rPr>
          <w:rFonts w:ascii="Tahoma" w:hAnsi="Tahoma" w:cs="Tahoma"/>
          <w:b/>
          <w:bCs/>
          <w:color w:val="000000"/>
          <w:sz w:val="19"/>
          <w:szCs w:val="19"/>
          <w:highlight w:val="yellow"/>
          <w:u w:val="single"/>
        </w:rPr>
        <w:t>_.</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5B9EF4C"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976514"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CD2080" w:rsidRPr="00CD2080">
        <w:rPr>
          <w:rFonts w:ascii="Tahoma" w:hAnsi="Tahoma" w:cs="Tahoma"/>
          <w:b/>
          <w:bCs/>
          <w:color w:val="000000"/>
          <w:sz w:val="19"/>
          <w:szCs w:val="19"/>
          <w:lang w:val="en-IN"/>
        </w:rPr>
        <w:t>Supply</w:t>
      </w:r>
      <w:proofErr w:type="gramEnd"/>
      <w:r w:rsidR="00CD2080" w:rsidRPr="00CD2080">
        <w:rPr>
          <w:rFonts w:ascii="Tahoma" w:hAnsi="Tahoma" w:cs="Tahoma"/>
          <w:b/>
          <w:bCs/>
          <w:color w:val="000000"/>
          <w:sz w:val="19"/>
          <w:szCs w:val="19"/>
          <w:lang w:val="en-IN"/>
        </w:rPr>
        <w:t xml:space="preserve"> of Electrical Switch &amp; Socket for Boys Hostel-1 and 4 (Make: Legrand </w:t>
      </w:r>
      <w:proofErr w:type="spellStart"/>
      <w:r w:rsidR="00CD2080" w:rsidRPr="00CD2080">
        <w:rPr>
          <w:rFonts w:ascii="Tahoma" w:hAnsi="Tahoma" w:cs="Tahoma"/>
          <w:b/>
          <w:bCs/>
          <w:color w:val="000000"/>
          <w:sz w:val="19"/>
          <w:szCs w:val="19"/>
          <w:lang w:val="en-IN"/>
        </w:rPr>
        <w:t>Mylinc</w:t>
      </w:r>
      <w:proofErr w:type="spellEnd"/>
      <w:r w:rsidR="00CD2080" w:rsidRPr="00CD2080">
        <w:rPr>
          <w:rFonts w:ascii="Tahoma" w:hAnsi="Tahoma" w:cs="Tahoma"/>
          <w:b/>
          <w:bCs/>
          <w:color w:val="000000"/>
          <w:sz w:val="19"/>
          <w:szCs w:val="19"/>
          <w:lang w:val="en-IN"/>
        </w:rPr>
        <w:t>)</w:t>
      </w:r>
      <w:r w:rsidR="00362EBE" w:rsidRPr="00CD2080">
        <w:rPr>
          <w:rFonts w:ascii="Tahoma" w:hAnsi="Tahoma" w:cs="Tahoma"/>
          <w:b/>
          <w:bCs/>
          <w:color w:val="000000"/>
          <w:sz w:val="19"/>
          <w:szCs w:val="19"/>
          <w:highlight w:val="yellow"/>
        </w:rPr>
        <w:t>”</w:t>
      </w:r>
      <w:r w:rsidR="00976514" w:rsidRPr="00CD2080">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37DDA721"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362EBE" w:rsidRPr="00714BD3">
        <w:rPr>
          <w:rFonts w:ascii="Tahoma" w:hAnsi="Tahoma" w:cs="Tahoma"/>
          <w:color w:val="000000"/>
          <w:sz w:val="19"/>
          <w:szCs w:val="19"/>
          <w:highlight w:val="yellow"/>
        </w:rPr>
        <w:t>“</w:t>
      </w:r>
      <w:r w:rsidR="00F80383" w:rsidRPr="00F80383">
        <w:rPr>
          <w:rFonts w:ascii="Tahoma" w:hAnsi="Tahoma" w:cs="Tahoma"/>
          <w:color w:val="000000"/>
          <w:sz w:val="19"/>
          <w:szCs w:val="19"/>
          <w:highlight w:val="yellow"/>
          <w:lang w:val="en-IN"/>
        </w:rPr>
        <w:t> </w:t>
      </w:r>
      <w:r w:rsidR="00CD2080" w:rsidRPr="00CD2080">
        <w:rPr>
          <w:rFonts w:ascii="Tahoma" w:hAnsi="Tahoma" w:cs="Tahoma"/>
          <w:b/>
          <w:bCs/>
          <w:color w:val="000000"/>
          <w:sz w:val="19"/>
          <w:szCs w:val="19"/>
          <w:lang w:val="en-IN"/>
        </w:rPr>
        <w:t>Supply</w:t>
      </w:r>
      <w:proofErr w:type="gramEnd"/>
      <w:r w:rsidR="00CD2080" w:rsidRPr="00CD2080">
        <w:rPr>
          <w:rFonts w:ascii="Tahoma" w:hAnsi="Tahoma" w:cs="Tahoma"/>
          <w:b/>
          <w:bCs/>
          <w:color w:val="000000"/>
          <w:sz w:val="19"/>
          <w:szCs w:val="19"/>
          <w:lang w:val="en-IN"/>
        </w:rPr>
        <w:t xml:space="preserve"> of Electrical Switch &amp; Socket for Boys Hostel-1 and 4 (Make: Legrand </w:t>
      </w:r>
      <w:proofErr w:type="spellStart"/>
      <w:r w:rsidR="00CD2080" w:rsidRPr="00CD2080">
        <w:rPr>
          <w:rFonts w:ascii="Tahoma" w:hAnsi="Tahoma" w:cs="Tahoma"/>
          <w:b/>
          <w:bCs/>
          <w:color w:val="000000"/>
          <w:sz w:val="19"/>
          <w:szCs w:val="19"/>
          <w:lang w:val="en-IN"/>
        </w:rPr>
        <w:t>Mylinc</w:t>
      </w:r>
      <w:proofErr w:type="spellEnd"/>
      <w:r w:rsidR="00CD2080" w:rsidRPr="00CD2080">
        <w:rPr>
          <w:rFonts w:ascii="Tahoma" w:hAnsi="Tahoma" w:cs="Tahoma"/>
          <w:b/>
          <w:bCs/>
          <w:color w:val="000000"/>
          <w:sz w:val="19"/>
          <w:szCs w:val="19"/>
          <w:lang w:val="en-IN"/>
        </w:rPr>
        <w:t>)</w:t>
      </w:r>
      <w:r w:rsidR="00CE2F2E" w:rsidRPr="00CD2080">
        <w:rPr>
          <w:rFonts w:ascii="Tahoma" w:hAnsi="Tahoma" w:cs="Tahoma"/>
          <w:b/>
          <w:bCs/>
          <w:sz w:val="19"/>
          <w:szCs w:val="19"/>
          <w:highlight w:val="yellow"/>
        </w:rPr>
        <w:t>”</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39AD209C" w:rsidR="00D83A12" w:rsidRPr="009E3970" w:rsidRDefault="00F84C31" w:rsidP="000C7A84">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00CD2080" w:rsidRPr="00CD2080">
        <w:rPr>
          <w:rFonts w:ascii="Tahoma" w:hAnsi="Tahoma" w:cs="Tahoma"/>
          <w:b/>
          <w:bCs/>
          <w:color w:val="000000"/>
          <w:sz w:val="19"/>
          <w:szCs w:val="19"/>
        </w:rPr>
        <w:t xml:space="preserve">Supply of Electrical Switch &amp; Socket for Boys Hostel-1 and 4 (Make: Legrand </w:t>
      </w:r>
      <w:proofErr w:type="spellStart"/>
      <w:r w:rsidR="00CD2080" w:rsidRPr="00CD2080">
        <w:rPr>
          <w:rFonts w:ascii="Tahoma" w:hAnsi="Tahoma" w:cs="Tahoma"/>
          <w:b/>
          <w:bCs/>
          <w:color w:val="000000"/>
          <w:sz w:val="19"/>
          <w:szCs w:val="19"/>
        </w:rPr>
        <w:t>Mylinc</w:t>
      </w:r>
      <w:proofErr w:type="spellEnd"/>
      <w:proofErr w:type="gramStart"/>
      <w:r w:rsidR="00CD2080" w:rsidRPr="00CD2080">
        <w:rPr>
          <w:rFonts w:ascii="Tahoma" w:hAnsi="Tahoma" w:cs="Tahoma"/>
          <w:b/>
          <w:bCs/>
          <w:color w:val="000000"/>
          <w:sz w:val="19"/>
          <w:szCs w:val="19"/>
        </w:rPr>
        <w:t>)</w:t>
      </w:r>
      <w:r w:rsidR="00F80383" w:rsidRPr="004164EC">
        <w:rPr>
          <w:rFonts w:ascii="Tahoma" w:hAnsi="Tahoma" w:cs="Tahoma"/>
          <w:color w:val="000000"/>
          <w:sz w:val="19"/>
          <w:szCs w:val="19"/>
          <w:highlight w:val="yellow"/>
          <w:lang w:val="en-IN"/>
        </w:rPr>
        <w:t xml:space="preserve"> </w:t>
      </w:r>
      <w:r w:rsidR="00714BD3" w:rsidRPr="00714BD3">
        <w:rPr>
          <w:rFonts w:ascii="Tahoma" w:hAnsi="Tahoma" w:cs="Tahoma"/>
          <w:b/>
          <w:bCs/>
          <w:color w:val="000000"/>
          <w:sz w:val="19"/>
          <w:szCs w:val="19"/>
          <w:highlight w:val="yellow"/>
        </w:rPr>
        <w:t>”</w:t>
      </w:r>
      <w:proofErr w:type="gramEnd"/>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03AE0C7"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CD2080" w:rsidRPr="00CD2080">
        <w:rPr>
          <w:rFonts w:ascii="Tahoma" w:hAnsi="Tahoma" w:cs="Tahoma"/>
          <w:bCs w:val="0"/>
          <w:sz w:val="19"/>
          <w:szCs w:val="19"/>
        </w:rPr>
        <w:t xml:space="preserve">Supply of Electrical Switch &amp; Socket for Boys Hostel-1 and 4 (Make: Legrand </w:t>
      </w:r>
      <w:proofErr w:type="spellStart"/>
      <w:r w:rsidR="00CD2080" w:rsidRPr="00CD2080">
        <w:rPr>
          <w:rFonts w:ascii="Tahoma" w:hAnsi="Tahoma" w:cs="Tahoma"/>
          <w:bCs w:val="0"/>
          <w:sz w:val="19"/>
          <w:szCs w:val="19"/>
        </w:rPr>
        <w:t>Mylinc</w:t>
      </w:r>
      <w:proofErr w:type="spellEnd"/>
      <w:r w:rsidR="00CD2080" w:rsidRPr="00CD2080">
        <w:rPr>
          <w:rFonts w:ascii="Tahoma" w:hAnsi="Tahoma" w:cs="Tahoma"/>
          <w:bCs w:val="0"/>
          <w:sz w:val="19"/>
          <w:szCs w:val="19"/>
        </w:rPr>
        <w:t>)</w:t>
      </w:r>
    </w:p>
    <w:p w14:paraId="378CFB63" w14:textId="52E8B3F3"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r w:rsidR="000C7A84">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31D48FD1" w14:textId="77777777" w:rsidR="008453A9" w:rsidRDefault="008453A9" w:rsidP="003C1B08">
      <w:pPr>
        <w:rPr>
          <w:rFonts w:ascii="Tahoma" w:hAnsi="Tahoma" w:cs="Tahoma"/>
          <w:b/>
          <w:sz w:val="16"/>
          <w:szCs w:val="16"/>
          <w:u w:val="single"/>
        </w:rPr>
      </w:pPr>
    </w:p>
    <w:p w14:paraId="42D9275F" w14:textId="77777777" w:rsidR="008453A9" w:rsidRDefault="008453A9" w:rsidP="003C1B08">
      <w:pPr>
        <w:rPr>
          <w:rFonts w:ascii="Tahoma" w:hAnsi="Tahoma" w:cs="Tahoma"/>
          <w:b/>
          <w:sz w:val="16"/>
          <w:szCs w:val="16"/>
          <w:u w:val="single"/>
        </w:rPr>
      </w:pPr>
    </w:p>
    <w:p w14:paraId="620F7964" w14:textId="77777777" w:rsidR="008453A9" w:rsidRDefault="008453A9" w:rsidP="003C1B08">
      <w:pPr>
        <w:rPr>
          <w:rFonts w:ascii="Tahoma" w:hAnsi="Tahoma" w:cs="Tahoma"/>
          <w:b/>
          <w:sz w:val="16"/>
          <w:szCs w:val="16"/>
          <w:u w:val="single"/>
        </w:rPr>
      </w:pPr>
    </w:p>
    <w:p w14:paraId="47C25E8B" w14:textId="77777777" w:rsidR="008453A9" w:rsidRDefault="008453A9" w:rsidP="003C1B08">
      <w:pPr>
        <w:rPr>
          <w:rFonts w:ascii="Tahoma" w:hAnsi="Tahoma" w:cs="Tahoma"/>
          <w:b/>
          <w:sz w:val="16"/>
          <w:szCs w:val="16"/>
          <w:u w:val="single"/>
        </w:rPr>
      </w:pPr>
    </w:p>
    <w:p w14:paraId="6E70E151" w14:textId="77777777" w:rsidR="008453A9" w:rsidRDefault="008453A9" w:rsidP="003C1B08">
      <w:pPr>
        <w:rPr>
          <w:rFonts w:ascii="Tahoma" w:hAnsi="Tahoma" w:cs="Tahoma"/>
          <w:b/>
          <w:sz w:val="16"/>
          <w:szCs w:val="16"/>
          <w:u w:val="single"/>
        </w:rPr>
      </w:pPr>
    </w:p>
    <w:p w14:paraId="1A0B341A" w14:textId="77777777" w:rsidR="008453A9" w:rsidRDefault="008453A9"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6E3544" w:rsidRDefault="003C1B08" w:rsidP="003C1B08">
      <w:pPr>
        <w:jc w:val="both"/>
        <w:rPr>
          <w:rFonts w:ascii="Tahoma" w:hAnsi="Tahoma" w:cs="Tahoma"/>
          <w:b/>
          <w:spacing w:val="-10"/>
          <w:sz w:val="28"/>
          <w:szCs w:val="28"/>
          <w:u w:val="single"/>
        </w:rPr>
      </w:pPr>
      <w:r w:rsidRPr="006E3544">
        <w:rPr>
          <w:rFonts w:ascii="Tahoma" w:hAnsi="Tahoma" w:cs="Tahoma"/>
          <w:b/>
          <w:sz w:val="28"/>
          <w:szCs w:val="28"/>
          <w:u w:val="single"/>
        </w:rPr>
        <w:lastRenderedPageBreak/>
        <w:t>Technical</w:t>
      </w:r>
      <w:r w:rsidRPr="006E3544">
        <w:rPr>
          <w:rFonts w:ascii="Tahoma" w:hAnsi="Tahoma" w:cs="Tahoma"/>
          <w:b/>
          <w:spacing w:val="-5"/>
          <w:sz w:val="28"/>
          <w:szCs w:val="28"/>
          <w:u w:val="single"/>
        </w:rPr>
        <w:t xml:space="preserve"> </w:t>
      </w:r>
      <w:r w:rsidRPr="006E3544">
        <w:rPr>
          <w:rFonts w:ascii="Tahoma" w:hAnsi="Tahoma" w:cs="Tahoma"/>
          <w:b/>
          <w:sz w:val="28"/>
          <w:szCs w:val="28"/>
          <w:u w:val="single"/>
        </w:rPr>
        <w:t>specification:</w:t>
      </w:r>
      <w:r w:rsidRPr="006E3544">
        <w:rPr>
          <w:rFonts w:ascii="Tahoma" w:hAnsi="Tahoma" w:cs="Tahoma"/>
          <w:b/>
          <w:spacing w:val="-10"/>
          <w:sz w:val="28"/>
          <w:szCs w:val="28"/>
          <w:u w:val="single"/>
        </w:rPr>
        <w:t xml:space="preserve"> </w:t>
      </w:r>
    </w:p>
    <w:p w14:paraId="18E61F95" w14:textId="77777777" w:rsidR="006E3544" w:rsidRDefault="006E3544" w:rsidP="003C1B08">
      <w:pPr>
        <w:jc w:val="both"/>
        <w:rPr>
          <w:rFonts w:ascii="Tahoma" w:hAnsi="Tahoma" w:cs="Tahoma"/>
          <w:b/>
          <w:spacing w:val="-10"/>
          <w:sz w:val="18"/>
          <w:szCs w:val="18"/>
          <w:u w:val="single"/>
        </w:rPr>
      </w:pPr>
    </w:p>
    <w:p w14:paraId="3E5338A4" w14:textId="77777777" w:rsidR="006E3544" w:rsidRDefault="006E3544" w:rsidP="003C1B08">
      <w:pPr>
        <w:jc w:val="both"/>
        <w:rPr>
          <w:rFonts w:ascii="Tahoma" w:hAnsi="Tahoma" w:cs="Tahoma"/>
          <w:b/>
          <w:spacing w:val="-10"/>
          <w:sz w:val="18"/>
          <w:szCs w:val="18"/>
          <w:u w:val="single"/>
        </w:rPr>
      </w:pPr>
    </w:p>
    <w:tbl>
      <w:tblPr>
        <w:tblW w:w="9613" w:type="dxa"/>
        <w:tblLook w:val="04A0" w:firstRow="1" w:lastRow="0" w:firstColumn="1" w:lastColumn="0" w:noHBand="0" w:noVBand="1"/>
      </w:tblPr>
      <w:tblGrid>
        <w:gridCol w:w="645"/>
        <w:gridCol w:w="7219"/>
        <w:gridCol w:w="825"/>
        <w:gridCol w:w="924"/>
      </w:tblGrid>
      <w:tr w:rsidR="00505742" w:rsidRPr="00CD2080" w14:paraId="334ADA45" w14:textId="77777777" w:rsidTr="006E3544">
        <w:trPr>
          <w:trHeight w:val="901"/>
        </w:trPr>
        <w:tc>
          <w:tcPr>
            <w:tcW w:w="664" w:type="dxa"/>
            <w:tcBorders>
              <w:top w:val="single" w:sz="4" w:space="0" w:color="auto"/>
              <w:left w:val="single" w:sz="4" w:space="0" w:color="auto"/>
              <w:bottom w:val="single" w:sz="4" w:space="0" w:color="auto"/>
              <w:right w:val="single" w:sz="4" w:space="0" w:color="auto"/>
            </w:tcBorders>
            <w:vAlign w:val="center"/>
            <w:hideMark/>
          </w:tcPr>
          <w:p w14:paraId="1023C4F8"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1</w:t>
            </w:r>
          </w:p>
        </w:tc>
        <w:tc>
          <w:tcPr>
            <w:tcW w:w="7219" w:type="dxa"/>
            <w:tcBorders>
              <w:top w:val="single" w:sz="4" w:space="0" w:color="auto"/>
              <w:left w:val="nil"/>
              <w:bottom w:val="single" w:sz="4" w:space="0" w:color="auto"/>
              <w:right w:val="single" w:sz="4" w:space="0" w:color="auto"/>
            </w:tcBorders>
            <w:vAlign w:val="center"/>
            <w:hideMark/>
          </w:tcPr>
          <w:p w14:paraId="47480714"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Electric Tape Roll (Size: 1.70 cm x 6.5 m x 0.125 mm, Make: Steel grip, </w:t>
            </w:r>
            <w:proofErr w:type="gramStart"/>
            <w:r w:rsidRPr="006E3544">
              <w:rPr>
                <w:rFonts w:eastAsia="Times New Roman"/>
                <w:color w:val="000000"/>
                <w:sz w:val="24"/>
                <w:szCs w:val="24"/>
                <w:lang w:val="en-IN" w:eastAsia="en-IN"/>
              </w:rPr>
              <w:t>R,Y</w:t>
            </w:r>
            <w:proofErr w:type="gramEnd"/>
            <w:r w:rsidRPr="006E3544">
              <w:rPr>
                <w:rFonts w:eastAsia="Times New Roman"/>
                <w:color w:val="000000"/>
                <w:sz w:val="24"/>
                <w:szCs w:val="24"/>
                <w:lang w:val="en-IN" w:eastAsia="en-IN"/>
              </w:rPr>
              <w:t>,B)</w:t>
            </w:r>
          </w:p>
        </w:tc>
        <w:tc>
          <w:tcPr>
            <w:tcW w:w="783" w:type="dxa"/>
            <w:tcBorders>
              <w:top w:val="single" w:sz="4" w:space="0" w:color="auto"/>
              <w:left w:val="single" w:sz="4" w:space="0" w:color="auto"/>
              <w:bottom w:val="single" w:sz="4" w:space="0" w:color="auto"/>
              <w:right w:val="single" w:sz="4" w:space="0" w:color="auto"/>
            </w:tcBorders>
            <w:vAlign w:val="center"/>
            <w:hideMark/>
          </w:tcPr>
          <w:p w14:paraId="314471D1"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single" w:sz="4" w:space="0" w:color="auto"/>
              <w:left w:val="nil"/>
              <w:bottom w:val="single" w:sz="4" w:space="0" w:color="auto"/>
              <w:right w:val="single" w:sz="4" w:space="0" w:color="auto"/>
            </w:tcBorders>
            <w:vAlign w:val="center"/>
            <w:hideMark/>
          </w:tcPr>
          <w:p w14:paraId="29CF39D1"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500</w:t>
            </w:r>
          </w:p>
        </w:tc>
      </w:tr>
      <w:tr w:rsidR="00505742" w:rsidRPr="00CD2080" w14:paraId="2AB27D51" w14:textId="77777777" w:rsidTr="006E3544">
        <w:trPr>
          <w:trHeight w:val="1345"/>
        </w:trPr>
        <w:tc>
          <w:tcPr>
            <w:tcW w:w="664" w:type="dxa"/>
            <w:tcBorders>
              <w:top w:val="nil"/>
              <w:left w:val="single" w:sz="4" w:space="0" w:color="auto"/>
              <w:bottom w:val="single" w:sz="4" w:space="0" w:color="auto"/>
              <w:right w:val="single" w:sz="4" w:space="0" w:color="auto"/>
            </w:tcBorders>
            <w:vAlign w:val="center"/>
            <w:hideMark/>
          </w:tcPr>
          <w:p w14:paraId="59A449E1"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2</w:t>
            </w:r>
          </w:p>
        </w:tc>
        <w:tc>
          <w:tcPr>
            <w:tcW w:w="7219" w:type="dxa"/>
            <w:tcBorders>
              <w:top w:val="nil"/>
              <w:left w:val="nil"/>
              <w:bottom w:val="single" w:sz="4" w:space="0" w:color="auto"/>
              <w:right w:val="single" w:sz="4" w:space="0" w:color="auto"/>
            </w:tcBorders>
            <w:vAlign w:val="center"/>
            <w:hideMark/>
          </w:tcPr>
          <w:p w14:paraId="0EB31B27"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6 Module PVC Surface box with cover plate (Colour: White, Size: 86 x 224 x 45 mm, Catalogue No. :675624)</w:t>
            </w:r>
          </w:p>
        </w:tc>
        <w:tc>
          <w:tcPr>
            <w:tcW w:w="783" w:type="dxa"/>
            <w:tcBorders>
              <w:top w:val="nil"/>
              <w:left w:val="single" w:sz="4" w:space="0" w:color="auto"/>
              <w:bottom w:val="single" w:sz="4" w:space="0" w:color="auto"/>
              <w:right w:val="single" w:sz="4" w:space="0" w:color="auto"/>
            </w:tcBorders>
            <w:vAlign w:val="center"/>
            <w:hideMark/>
          </w:tcPr>
          <w:p w14:paraId="0825558D"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1B4FC669"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280</w:t>
            </w:r>
          </w:p>
        </w:tc>
      </w:tr>
      <w:tr w:rsidR="00505742" w:rsidRPr="00CD2080" w14:paraId="36D042B3"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1C7E4620"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3</w:t>
            </w:r>
          </w:p>
        </w:tc>
        <w:tc>
          <w:tcPr>
            <w:tcW w:w="7219" w:type="dxa"/>
            <w:tcBorders>
              <w:top w:val="nil"/>
              <w:left w:val="nil"/>
              <w:bottom w:val="single" w:sz="4" w:space="0" w:color="auto"/>
              <w:right w:val="single" w:sz="4" w:space="0" w:color="auto"/>
            </w:tcBorders>
            <w:vAlign w:val="center"/>
            <w:hideMark/>
          </w:tcPr>
          <w:p w14:paraId="3354E7DB"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6 Amp Switch (Make: </w:t>
            </w:r>
            <w:proofErr w:type="spellStart"/>
            <w:r w:rsidRPr="006E3544">
              <w:rPr>
                <w:rFonts w:eastAsia="Times New Roman"/>
                <w:color w:val="000000"/>
                <w:sz w:val="24"/>
                <w:szCs w:val="24"/>
                <w:lang w:val="en-IN" w:eastAsia="en-IN"/>
              </w:rPr>
              <w:t>legrand</w:t>
            </w:r>
            <w:proofErr w:type="spellEnd"/>
            <w:r w:rsidRPr="006E3544">
              <w:rPr>
                <w:rFonts w:eastAsia="Times New Roman"/>
                <w:color w:val="000000"/>
                <w:sz w:val="24"/>
                <w:szCs w:val="24"/>
                <w:lang w:val="en-IN" w:eastAsia="en-IN"/>
              </w:rPr>
              <w:t xml:space="preserve"> </w:t>
            </w:r>
            <w:proofErr w:type="spellStart"/>
            <w:r w:rsidRPr="006E3544">
              <w:rPr>
                <w:rFonts w:eastAsia="Times New Roman"/>
                <w:color w:val="000000"/>
                <w:sz w:val="24"/>
                <w:szCs w:val="24"/>
                <w:lang w:val="en-IN" w:eastAsia="en-IN"/>
              </w:rPr>
              <w:t>Mylinc</w:t>
            </w:r>
            <w:proofErr w:type="spellEnd"/>
            <w:r w:rsidRPr="006E3544">
              <w:rPr>
                <w:rFonts w:eastAsia="Times New Roman"/>
                <w:color w:val="000000"/>
                <w:sz w:val="24"/>
                <w:szCs w:val="24"/>
                <w:lang w:val="en-IN" w:eastAsia="en-IN"/>
              </w:rPr>
              <w:t xml:space="preserve">, </w:t>
            </w:r>
            <w:proofErr w:type="spellStart"/>
            <w:proofErr w:type="gramStart"/>
            <w:r w:rsidRPr="006E3544">
              <w:rPr>
                <w:rFonts w:eastAsia="Times New Roman"/>
                <w:color w:val="000000"/>
                <w:sz w:val="24"/>
                <w:szCs w:val="24"/>
                <w:lang w:val="en-IN" w:eastAsia="en-IN"/>
              </w:rPr>
              <w:t>Color</w:t>
            </w:r>
            <w:proofErr w:type="spellEnd"/>
            <w:r w:rsidRPr="006E3544">
              <w:rPr>
                <w:rFonts w:eastAsia="Times New Roman"/>
                <w:color w:val="000000"/>
                <w:sz w:val="24"/>
                <w:szCs w:val="24"/>
                <w:lang w:val="en-IN" w:eastAsia="en-IN"/>
              </w:rPr>
              <w:t xml:space="preserve"> :</w:t>
            </w:r>
            <w:proofErr w:type="gramEnd"/>
            <w:r w:rsidRPr="006E3544">
              <w:rPr>
                <w:rFonts w:eastAsia="Times New Roman"/>
                <w:color w:val="000000"/>
                <w:sz w:val="24"/>
                <w:szCs w:val="24"/>
                <w:lang w:val="en-IN" w:eastAsia="en-IN"/>
              </w:rPr>
              <w:t xml:space="preserve"> White, Catalogue No. :675501)</w:t>
            </w:r>
          </w:p>
        </w:tc>
        <w:tc>
          <w:tcPr>
            <w:tcW w:w="783" w:type="dxa"/>
            <w:tcBorders>
              <w:top w:val="nil"/>
              <w:left w:val="nil"/>
              <w:bottom w:val="single" w:sz="4" w:space="0" w:color="auto"/>
              <w:right w:val="single" w:sz="4" w:space="0" w:color="auto"/>
            </w:tcBorders>
            <w:vAlign w:val="center"/>
            <w:hideMark/>
          </w:tcPr>
          <w:p w14:paraId="5B4F992B"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17B3F3F2"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560</w:t>
            </w:r>
          </w:p>
        </w:tc>
      </w:tr>
      <w:tr w:rsidR="00505742" w:rsidRPr="00CD2080" w14:paraId="15614720" w14:textId="77777777" w:rsidTr="006E3544">
        <w:trPr>
          <w:trHeight w:val="901"/>
        </w:trPr>
        <w:tc>
          <w:tcPr>
            <w:tcW w:w="664" w:type="dxa"/>
            <w:tcBorders>
              <w:top w:val="single" w:sz="4" w:space="0" w:color="auto"/>
              <w:left w:val="single" w:sz="4" w:space="0" w:color="auto"/>
              <w:bottom w:val="single" w:sz="4" w:space="0" w:color="auto"/>
              <w:right w:val="single" w:sz="4" w:space="0" w:color="auto"/>
            </w:tcBorders>
            <w:vAlign w:val="center"/>
            <w:hideMark/>
          </w:tcPr>
          <w:p w14:paraId="6E9BA4D7"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4</w:t>
            </w:r>
          </w:p>
        </w:tc>
        <w:tc>
          <w:tcPr>
            <w:tcW w:w="7219" w:type="dxa"/>
            <w:tcBorders>
              <w:top w:val="single" w:sz="4" w:space="0" w:color="auto"/>
              <w:left w:val="nil"/>
              <w:bottom w:val="single" w:sz="4" w:space="0" w:color="auto"/>
              <w:right w:val="single" w:sz="4" w:space="0" w:color="auto"/>
            </w:tcBorders>
            <w:vAlign w:val="center"/>
            <w:hideMark/>
          </w:tcPr>
          <w:p w14:paraId="640FC7CF"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6 Amp Socket (Make: </w:t>
            </w:r>
            <w:proofErr w:type="spellStart"/>
            <w:r w:rsidRPr="006E3544">
              <w:rPr>
                <w:rFonts w:eastAsia="Times New Roman"/>
                <w:color w:val="000000"/>
                <w:sz w:val="24"/>
                <w:szCs w:val="24"/>
                <w:lang w:val="en-IN" w:eastAsia="en-IN"/>
              </w:rPr>
              <w:t>legrand</w:t>
            </w:r>
            <w:proofErr w:type="spellEnd"/>
            <w:r w:rsidRPr="006E3544">
              <w:rPr>
                <w:rFonts w:eastAsia="Times New Roman"/>
                <w:color w:val="000000"/>
                <w:sz w:val="24"/>
                <w:szCs w:val="24"/>
                <w:lang w:val="en-IN" w:eastAsia="en-IN"/>
              </w:rPr>
              <w:t xml:space="preserve"> </w:t>
            </w:r>
            <w:proofErr w:type="spellStart"/>
            <w:r w:rsidRPr="006E3544">
              <w:rPr>
                <w:rFonts w:eastAsia="Times New Roman"/>
                <w:color w:val="000000"/>
                <w:sz w:val="24"/>
                <w:szCs w:val="24"/>
                <w:lang w:val="en-IN" w:eastAsia="en-IN"/>
              </w:rPr>
              <w:t>Mylinc</w:t>
            </w:r>
            <w:proofErr w:type="spellEnd"/>
            <w:r w:rsidRPr="006E3544">
              <w:rPr>
                <w:rFonts w:eastAsia="Times New Roman"/>
                <w:color w:val="000000"/>
                <w:sz w:val="24"/>
                <w:szCs w:val="24"/>
                <w:lang w:val="en-IN" w:eastAsia="en-IN"/>
              </w:rPr>
              <w:t xml:space="preserve">, </w:t>
            </w:r>
            <w:proofErr w:type="spellStart"/>
            <w:proofErr w:type="gramStart"/>
            <w:r w:rsidRPr="006E3544">
              <w:rPr>
                <w:rFonts w:eastAsia="Times New Roman"/>
                <w:color w:val="000000"/>
                <w:sz w:val="24"/>
                <w:szCs w:val="24"/>
                <w:lang w:val="en-IN" w:eastAsia="en-IN"/>
              </w:rPr>
              <w:t>Color</w:t>
            </w:r>
            <w:proofErr w:type="spellEnd"/>
            <w:r w:rsidRPr="006E3544">
              <w:rPr>
                <w:rFonts w:eastAsia="Times New Roman"/>
                <w:color w:val="000000"/>
                <w:sz w:val="24"/>
                <w:szCs w:val="24"/>
                <w:lang w:val="en-IN" w:eastAsia="en-IN"/>
              </w:rPr>
              <w:t xml:space="preserve"> :</w:t>
            </w:r>
            <w:proofErr w:type="gramEnd"/>
            <w:r w:rsidRPr="006E3544">
              <w:rPr>
                <w:rFonts w:eastAsia="Times New Roman"/>
                <w:color w:val="000000"/>
                <w:sz w:val="24"/>
                <w:szCs w:val="24"/>
                <w:lang w:val="en-IN" w:eastAsia="en-IN"/>
              </w:rPr>
              <w:t xml:space="preserve"> </w:t>
            </w:r>
            <w:proofErr w:type="spellStart"/>
            <w:proofErr w:type="gramStart"/>
            <w:r w:rsidRPr="006E3544">
              <w:rPr>
                <w:rFonts w:eastAsia="Times New Roman"/>
                <w:color w:val="000000"/>
                <w:sz w:val="24"/>
                <w:szCs w:val="24"/>
                <w:lang w:val="en-IN" w:eastAsia="en-IN"/>
              </w:rPr>
              <w:t>White,Catalogue</w:t>
            </w:r>
            <w:proofErr w:type="spellEnd"/>
            <w:proofErr w:type="gramEnd"/>
            <w:r w:rsidRPr="006E3544">
              <w:rPr>
                <w:rFonts w:eastAsia="Times New Roman"/>
                <w:color w:val="000000"/>
                <w:sz w:val="24"/>
                <w:szCs w:val="24"/>
                <w:lang w:val="en-IN" w:eastAsia="en-IN"/>
              </w:rPr>
              <w:t xml:space="preserve"> No. :675550)</w:t>
            </w:r>
          </w:p>
        </w:tc>
        <w:tc>
          <w:tcPr>
            <w:tcW w:w="783" w:type="dxa"/>
            <w:tcBorders>
              <w:top w:val="single" w:sz="4" w:space="0" w:color="auto"/>
              <w:left w:val="nil"/>
              <w:bottom w:val="single" w:sz="4" w:space="0" w:color="auto"/>
              <w:right w:val="single" w:sz="4" w:space="0" w:color="auto"/>
            </w:tcBorders>
            <w:vAlign w:val="center"/>
            <w:hideMark/>
          </w:tcPr>
          <w:p w14:paraId="4C714C35"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single" w:sz="4" w:space="0" w:color="auto"/>
              <w:left w:val="nil"/>
              <w:bottom w:val="single" w:sz="4" w:space="0" w:color="auto"/>
              <w:right w:val="single" w:sz="4" w:space="0" w:color="auto"/>
            </w:tcBorders>
            <w:vAlign w:val="center"/>
            <w:hideMark/>
          </w:tcPr>
          <w:p w14:paraId="31855855"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560</w:t>
            </w:r>
          </w:p>
        </w:tc>
      </w:tr>
      <w:tr w:rsidR="00505742" w:rsidRPr="00CD2080" w14:paraId="00F2DD79"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4FF26599"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w:t>
            </w:r>
          </w:p>
        </w:tc>
        <w:tc>
          <w:tcPr>
            <w:tcW w:w="7219" w:type="dxa"/>
            <w:tcBorders>
              <w:top w:val="nil"/>
              <w:left w:val="nil"/>
              <w:bottom w:val="single" w:sz="4" w:space="0" w:color="auto"/>
              <w:right w:val="single" w:sz="4" w:space="0" w:color="auto"/>
            </w:tcBorders>
            <w:noWrap/>
            <w:vAlign w:val="center"/>
            <w:hideMark/>
          </w:tcPr>
          <w:p w14:paraId="213089A8"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6 Amp Top plug (</w:t>
            </w:r>
            <w:proofErr w:type="gramStart"/>
            <w:r w:rsidRPr="006E3544">
              <w:rPr>
                <w:rFonts w:eastAsia="Times New Roman"/>
                <w:color w:val="000000"/>
                <w:sz w:val="24"/>
                <w:szCs w:val="24"/>
                <w:lang w:val="en-IN" w:eastAsia="en-IN"/>
              </w:rPr>
              <w:t>Make :</w:t>
            </w:r>
            <w:proofErr w:type="spellStart"/>
            <w:r w:rsidRPr="006E3544">
              <w:rPr>
                <w:rFonts w:eastAsia="Times New Roman"/>
                <w:color w:val="000000"/>
                <w:sz w:val="24"/>
                <w:szCs w:val="24"/>
                <w:lang w:val="en-IN" w:eastAsia="en-IN"/>
              </w:rPr>
              <w:t>Greatwhite</w:t>
            </w:r>
            <w:proofErr w:type="spellEnd"/>
            <w:proofErr w:type="gramEnd"/>
            <w:r w:rsidRPr="006E3544">
              <w:rPr>
                <w:rFonts w:eastAsia="Times New Roman"/>
                <w:color w:val="000000"/>
                <w:sz w:val="24"/>
                <w:szCs w:val="24"/>
                <w:lang w:val="en-IN" w:eastAsia="en-IN"/>
              </w:rPr>
              <w:t xml:space="preserve"> )</w:t>
            </w:r>
          </w:p>
        </w:tc>
        <w:tc>
          <w:tcPr>
            <w:tcW w:w="783" w:type="dxa"/>
            <w:tcBorders>
              <w:top w:val="nil"/>
              <w:left w:val="nil"/>
              <w:bottom w:val="single" w:sz="4" w:space="0" w:color="auto"/>
              <w:right w:val="single" w:sz="4" w:space="0" w:color="auto"/>
            </w:tcBorders>
            <w:vAlign w:val="center"/>
            <w:hideMark/>
          </w:tcPr>
          <w:p w14:paraId="5E1DBB29"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35A1F886"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300</w:t>
            </w:r>
          </w:p>
        </w:tc>
      </w:tr>
      <w:tr w:rsidR="00505742" w:rsidRPr="00CD2080" w14:paraId="6D261644"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00272E52"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6</w:t>
            </w:r>
          </w:p>
        </w:tc>
        <w:tc>
          <w:tcPr>
            <w:tcW w:w="7219" w:type="dxa"/>
            <w:tcBorders>
              <w:top w:val="nil"/>
              <w:left w:val="nil"/>
              <w:bottom w:val="single" w:sz="4" w:space="0" w:color="auto"/>
              <w:right w:val="single" w:sz="4" w:space="0" w:color="auto"/>
            </w:tcBorders>
            <w:noWrap/>
            <w:vAlign w:val="center"/>
            <w:hideMark/>
          </w:tcPr>
          <w:p w14:paraId="7A28BE94"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1 </w:t>
            </w:r>
            <w:proofErr w:type="spellStart"/>
            <w:r w:rsidRPr="006E3544">
              <w:rPr>
                <w:rFonts w:eastAsia="Times New Roman"/>
                <w:color w:val="000000"/>
                <w:sz w:val="24"/>
                <w:szCs w:val="24"/>
                <w:lang w:val="en-IN" w:eastAsia="en-IN"/>
              </w:rPr>
              <w:t>Sqmm</w:t>
            </w:r>
            <w:proofErr w:type="spellEnd"/>
            <w:r w:rsidRPr="006E3544">
              <w:rPr>
                <w:rFonts w:eastAsia="Times New Roman"/>
                <w:color w:val="000000"/>
                <w:sz w:val="24"/>
                <w:szCs w:val="24"/>
                <w:lang w:val="en-IN" w:eastAsia="en-IN"/>
              </w:rPr>
              <w:t xml:space="preserve"> Copper Wire (Make: </w:t>
            </w:r>
            <w:proofErr w:type="spellStart"/>
            <w:r w:rsidRPr="006E3544">
              <w:rPr>
                <w:rFonts w:eastAsia="Times New Roman"/>
                <w:color w:val="000000"/>
                <w:sz w:val="24"/>
                <w:szCs w:val="24"/>
                <w:lang w:val="en-IN" w:eastAsia="en-IN"/>
              </w:rPr>
              <w:t>Polycab</w:t>
            </w:r>
            <w:proofErr w:type="spellEnd"/>
            <w:r w:rsidRPr="006E3544">
              <w:rPr>
                <w:rFonts w:eastAsia="Times New Roman"/>
                <w:color w:val="000000"/>
                <w:sz w:val="24"/>
                <w:szCs w:val="24"/>
                <w:lang w:val="en-IN" w:eastAsia="en-IN"/>
              </w:rPr>
              <w:t>/KEI/Ramson)</w:t>
            </w:r>
          </w:p>
        </w:tc>
        <w:tc>
          <w:tcPr>
            <w:tcW w:w="783" w:type="dxa"/>
            <w:tcBorders>
              <w:top w:val="nil"/>
              <w:left w:val="nil"/>
              <w:bottom w:val="single" w:sz="4" w:space="0" w:color="auto"/>
              <w:right w:val="single" w:sz="4" w:space="0" w:color="auto"/>
            </w:tcBorders>
            <w:vAlign w:val="center"/>
            <w:hideMark/>
          </w:tcPr>
          <w:p w14:paraId="0824215A"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6D201EC8"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500</w:t>
            </w:r>
          </w:p>
        </w:tc>
      </w:tr>
      <w:tr w:rsidR="00505742" w:rsidRPr="00CD2080" w14:paraId="0273E349"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6931308D"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7</w:t>
            </w:r>
          </w:p>
        </w:tc>
        <w:tc>
          <w:tcPr>
            <w:tcW w:w="7219" w:type="dxa"/>
            <w:tcBorders>
              <w:top w:val="nil"/>
              <w:left w:val="nil"/>
              <w:bottom w:val="single" w:sz="4" w:space="0" w:color="auto"/>
              <w:right w:val="single" w:sz="4" w:space="0" w:color="auto"/>
            </w:tcBorders>
            <w:vAlign w:val="center"/>
            <w:hideMark/>
          </w:tcPr>
          <w:p w14:paraId="1F20892F"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3C x 1.5 </w:t>
            </w:r>
            <w:proofErr w:type="spellStart"/>
            <w:r w:rsidRPr="006E3544">
              <w:rPr>
                <w:rFonts w:eastAsia="Times New Roman"/>
                <w:color w:val="000000"/>
                <w:sz w:val="24"/>
                <w:szCs w:val="24"/>
                <w:lang w:val="en-IN" w:eastAsia="en-IN"/>
              </w:rPr>
              <w:t>Sqmm</w:t>
            </w:r>
            <w:proofErr w:type="spellEnd"/>
            <w:r w:rsidRPr="006E3544">
              <w:rPr>
                <w:rFonts w:eastAsia="Times New Roman"/>
                <w:color w:val="000000"/>
                <w:sz w:val="24"/>
                <w:szCs w:val="24"/>
                <w:lang w:val="en-IN" w:eastAsia="en-IN"/>
              </w:rPr>
              <w:t xml:space="preserve"> flexible copper cable (Make: </w:t>
            </w:r>
            <w:proofErr w:type="spellStart"/>
            <w:r w:rsidRPr="006E3544">
              <w:rPr>
                <w:rFonts w:eastAsia="Times New Roman"/>
                <w:color w:val="000000"/>
                <w:sz w:val="24"/>
                <w:szCs w:val="24"/>
                <w:lang w:val="en-IN" w:eastAsia="en-IN"/>
              </w:rPr>
              <w:t>Polycab</w:t>
            </w:r>
            <w:proofErr w:type="spellEnd"/>
            <w:r w:rsidRPr="006E3544">
              <w:rPr>
                <w:rFonts w:eastAsia="Times New Roman"/>
                <w:color w:val="000000"/>
                <w:sz w:val="24"/>
                <w:szCs w:val="24"/>
                <w:lang w:val="en-IN" w:eastAsia="en-IN"/>
              </w:rPr>
              <w:t>/ KEI/Ramson/Apar)</w:t>
            </w:r>
          </w:p>
        </w:tc>
        <w:tc>
          <w:tcPr>
            <w:tcW w:w="783" w:type="dxa"/>
            <w:tcBorders>
              <w:top w:val="nil"/>
              <w:left w:val="nil"/>
              <w:bottom w:val="single" w:sz="4" w:space="0" w:color="auto"/>
              <w:right w:val="single" w:sz="4" w:space="0" w:color="auto"/>
            </w:tcBorders>
            <w:vAlign w:val="center"/>
            <w:hideMark/>
          </w:tcPr>
          <w:p w14:paraId="3E3BA27F"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10D5B47C"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900</w:t>
            </w:r>
          </w:p>
        </w:tc>
      </w:tr>
      <w:tr w:rsidR="00505742" w:rsidRPr="00CD2080" w14:paraId="6611C0E9"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32E31AC6"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8</w:t>
            </w:r>
          </w:p>
        </w:tc>
        <w:tc>
          <w:tcPr>
            <w:tcW w:w="7219" w:type="dxa"/>
            <w:tcBorders>
              <w:top w:val="nil"/>
              <w:left w:val="nil"/>
              <w:bottom w:val="single" w:sz="4" w:space="0" w:color="auto"/>
              <w:right w:val="single" w:sz="4" w:space="0" w:color="auto"/>
            </w:tcBorders>
            <w:noWrap/>
            <w:vAlign w:val="center"/>
            <w:hideMark/>
          </w:tcPr>
          <w:p w14:paraId="4D86DAB3"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25mm x 12 mm PVC Heavy (HMS) Casing Capping (Make: AKG)</w:t>
            </w:r>
          </w:p>
        </w:tc>
        <w:tc>
          <w:tcPr>
            <w:tcW w:w="783" w:type="dxa"/>
            <w:tcBorders>
              <w:top w:val="nil"/>
              <w:left w:val="nil"/>
              <w:bottom w:val="single" w:sz="4" w:space="0" w:color="auto"/>
              <w:right w:val="single" w:sz="4" w:space="0" w:color="auto"/>
            </w:tcBorders>
            <w:vAlign w:val="center"/>
            <w:hideMark/>
          </w:tcPr>
          <w:p w14:paraId="4980DB6B"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6F6E8244"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100</w:t>
            </w:r>
          </w:p>
        </w:tc>
      </w:tr>
      <w:tr w:rsidR="00505742" w:rsidRPr="00CD2080" w14:paraId="3AC4D9B8"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522294AB"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9</w:t>
            </w:r>
          </w:p>
        </w:tc>
        <w:tc>
          <w:tcPr>
            <w:tcW w:w="7219" w:type="dxa"/>
            <w:tcBorders>
              <w:top w:val="nil"/>
              <w:left w:val="nil"/>
              <w:bottom w:val="single" w:sz="4" w:space="0" w:color="auto"/>
              <w:right w:val="single" w:sz="4" w:space="0" w:color="auto"/>
            </w:tcBorders>
            <w:noWrap/>
            <w:vAlign w:val="center"/>
            <w:hideMark/>
          </w:tcPr>
          <w:p w14:paraId="13AE3ECA"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25mm PVC Heavy (HMS) Conduit pipe (Make: AKG)</w:t>
            </w:r>
          </w:p>
        </w:tc>
        <w:tc>
          <w:tcPr>
            <w:tcW w:w="783" w:type="dxa"/>
            <w:tcBorders>
              <w:top w:val="nil"/>
              <w:left w:val="nil"/>
              <w:bottom w:val="single" w:sz="4" w:space="0" w:color="auto"/>
              <w:right w:val="single" w:sz="4" w:space="0" w:color="auto"/>
            </w:tcBorders>
            <w:vAlign w:val="center"/>
            <w:hideMark/>
          </w:tcPr>
          <w:p w14:paraId="1EAB769E"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 xml:space="preserve">Meter </w:t>
            </w:r>
          </w:p>
        </w:tc>
        <w:tc>
          <w:tcPr>
            <w:tcW w:w="947" w:type="dxa"/>
            <w:tcBorders>
              <w:top w:val="nil"/>
              <w:left w:val="nil"/>
              <w:bottom w:val="single" w:sz="4" w:space="0" w:color="auto"/>
              <w:right w:val="single" w:sz="4" w:space="0" w:color="auto"/>
            </w:tcBorders>
            <w:vAlign w:val="center"/>
            <w:hideMark/>
          </w:tcPr>
          <w:p w14:paraId="32F25DD2"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75</w:t>
            </w:r>
          </w:p>
        </w:tc>
      </w:tr>
      <w:tr w:rsidR="00505742" w:rsidRPr="00CD2080" w14:paraId="66844C3F" w14:textId="77777777" w:rsidTr="006E3544">
        <w:trPr>
          <w:trHeight w:val="901"/>
        </w:trPr>
        <w:tc>
          <w:tcPr>
            <w:tcW w:w="664" w:type="dxa"/>
            <w:tcBorders>
              <w:top w:val="nil"/>
              <w:left w:val="single" w:sz="4" w:space="0" w:color="auto"/>
              <w:bottom w:val="single" w:sz="4" w:space="0" w:color="auto"/>
              <w:right w:val="single" w:sz="4" w:space="0" w:color="auto"/>
            </w:tcBorders>
            <w:vAlign w:val="center"/>
            <w:hideMark/>
          </w:tcPr>
          <w:p w14:paraId="2CE136F8"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10</w:t>
            </w:r>
          </w:p>
        </w:tc>
        <w:tc>
          <w:tcPr>
            <w:tcW w:w="7219" w:type="dxa"/>
            <w:tcBorders>
              <w:top w:val="nil"/>
              <w:left w:val="nil"/>
              <w:bottom w:val="single" w:sz="4" w:space="0" w:color="auto"/>
              <w:right w:val="single" w:sz="4" w:space="0" w:color="auto"/>
            </w:tcBorders>
            <w:noWrap/>
            <w:vAlign w:val="center"/>
            <w:hideMark/>
          </w:tcPr>
          <w:p w14:paraId="57069ABD" w14:textId="77777777" w:rsidR="00505742" w:rsidRPr="006E3544" w:rsidRDefault="00505742" w:rsidP="004C0DD1">
            <w:pPr>
              <w:widowControl/>
              <w:autoSpaceDE/>
              <w:autoSpaceDN/>
              <w:rPr>
                <w:rFonts w:eastAsia="Times New Roman"/>
                <w:color w:val="000000"/>
                <w:sz w:val="24"/>
                <w:szCs w:val="24"/>
                <w:lang w:val="en-IN" w:eastAsia="en-IN"/>
              </w:rPr>
            </w:pPr>
            <w:r w:rsidRPr="006E3544">
              <w:rPr>
                <w:rFonts w:eastAsia="Times New Roman"/>
                <w:color w:val="000000"/>
                <w:sz w:val="24"/>
                <w:szCs w:val="24"/>
                <w:lang w:val="en-IN" w:eastAsia="en-IN"/>
              </w:rPr>
              <w:t xml:space="preserve">20 mm PVC Heavy (HMS) C - Type Clips </w:t>
            </w:r>
          </w:p>
        </w:tc>
        <w:tc>
          <w:tcPr>
            <w:tcW w:w="783" w:type="dxa"/>
            <w:tcBorders>
              <w:top w:val="nil"/>
              <w:left w:val="nil"/>
              <w:bottom w:val="single" w:sz="4" w:space="0" w:color="auto"/>
              <w:right w:val="single" w:sz="4" w:space="0" w:color="auto"/>
            </w:tcBorders>
            <w:vAlign w:val="center"/>
            <w:hideMark/>
          </w:tcPr>
          <w:p w14:paraId="336B2BEA"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Nos.</w:t>
            </w:r>
          </w:p>
        </w:tc>
        <w:tc>
          <w:tcPr>
            <w:tcW w:w="947" w:type="dxa"/>
            <w:tcBorders>
              <w:top w:val="nil"/>
              <w:left w:val="nil"/>
              <w:bottom w:val="single" w:sz="4" w:space="0" w:color="auto"/>
              <w:right w:val="single" w:sz="4" w:space="0" w:color="auto"/>
            </w:tcBorders>
            <w:vAlign w:val="center"/>
            <w:hideMark/>
          </w:tcPr>
          <w:p w14:paraId="31806F06" w14:textId="77777777" w:rsidR="00505742" w:rsidRPr="006E3544" w:rsidRDefault="00505742" w:rsidP="004C0DD1">
            <w:pPr>
              <w:widowControl/>
              <w:autoSpaceDE/>
              <w:autoSpaceDN/>
              <w:jc w:val="center"/>
              <w:rPr>
                <w:rFonts w:eastAsia="Times New Roman"/>
                <w:color w:val="000000"/>
                <w:sz w:val="24"/>
                <w:szCs w:val="24"/>
                <w:lang w:val="en-IN" w:eastAsia="en-IN"/>
              </w:rPr>
            </w:pPr>
            <w:r w:rsidRPr="006E3544">
              <w:rPr>
                <w:rFonts w:eastAsia="Times New Roman"/>
                <w:color w:val="000000"/>
                <w:sz w:val="24"/>
                <w:szCs w:val="24"/>
                <w:lang w:val="en-IN" w:eastAsia="en-IN"/>
              </w:rPr>
              <w:t>2000</w:t>
            </w:r>
          </w:p>
        </w:tc>
      </w:tr>
    </w:tbl>
    <w:p w14:paraId="5F53DA26" w14:textId="77777777" w:rsidR="00505742" w:rsidRPr="009E3970" w:rsidRDefault="00505742" w:rsidP="003C1B08">
      <w:pPr>
        <w:jc w:val="both"/>
        <w:rPr>
          <w:rFonts w:ascii="Tahoma" w:hAnsi="Tahoma" w:cs="Tahoma"/>
          <w:b/>
          <w:sz w:val="18"/>
          <w:szCs w:val="18"/>
        </w:rPr>
      </w:pP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64A560B9" w14:textId="77777777" w:rsidR="00BF7D50" w:rsidRDefault="00BF7D50" w:rsidP="003C1B08">
      <w:pPr>
        <w:ind w:left="720" w:right="98" w:hanging="720"/>
        <w:jc w:val="right"/>
      </w:pPr>
    </w:p>
    <w:p w14:paraId="11C71DDF" w14:textId="34315C0E"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3D2DFB55" w14:textId="77777777" w:rsidR="00BF7D50" w:rsidRDefault="00BF7D50" w:rsidP="00A169B7">
      <w:pPr>
        <w:rPr>
          <w:rFonts w:ascii="Tahoma" w:hAnsi="Tahoma" w:cs="Tahoma"/>
          <w:b/>
          <w:bCs/>
          <w:sz w:val="21"/>
          <w:szCs w:val="21"/>
          <w:u w:val="single"/>
          <w:lang w:val="en-IN"/>
        </w:rPr>
      </w:pPr>
    </w:p>
    <w:p w14:paraId="7FBC5A0A" w14:textId="77777777" w:rsidR="00BF7D50" w:rsidRDefault="00BF7D50" w:rsidP="00A169B7">
      <w:pPr>
        <w:rPr>
          <w:rFonts w:ascii="Tahoma" w:hAnsi="Tahoma" w:cs="Tahoma"/>
          <w:b/>
          <w:bCs/>
          <w:sz w:val="21"/>
          <w:szCs w:val="21"/>
          <w:u w:val="single"/>
          <w:lang w:val="en-IN"/>
        </w:rPr>
      </w:pPr>
    </w:p>
    <w:p w14:paraId="142CE140" w14:textId="77777777" w:rsidR="00BF7D50" w:rsidRDefault="00BF7D50" w:rsidP="00A169B7">
      <w:pPr>
        <w:rPr>
          <w:rFonts w:ascii="Tahoma" w:hAnsi="Tahoma" w:cs="Tahoma"/>
          <w:b/>
          <w:bCs/>
          <w:sz w:val="21"/>
          <w:szCs w:val="21"/>
          <w:u w:val="single"/>
          <w:lang w:val="en-IN"/>
        </w:rPr>
      </w:pPr>
    </w:p>
    <w:p w14:paraId="1ACDAE47" w14:textId="77777777" w:rsidR="00BF7D50" w:rsidRDefault="00BF7D50" w:rsidP="00A169B7">
      <w:pPr>
        <w:rPr>
          <w:rFonts w:ascii="Tahoma" w:hAnsi="Tahoma" w:cs="Tahoma"/>
          <w:b/>
          <w:bCs/>
          <w:sz w:val="21"/>
          <w:szCs w:val="21"/>
          <w:u w:val="single"/>
          <w:lang w:val="en-IN"/>
        </w:rPr>
      </w:pPr>
    </w:p>
    <w:p w14:paraId="22A88822" w14:textId="77777777" w:rsidR="00BF7D50" w:rsidRDefault="00BF7D50" w:rsidP="00A169B7">
      <w:pPr>
        <w:rPr>
          <w:rFonts w:ascii="Tahoma" w:hAnsi="Tahoma" w:cs="Tahoma"/>
          <w:b/>
          <w:bCs/>
          <w:sz w:val="21"/>
          <w:szCs w:val="21"/>
          <w:u w:val="single"/>
          <w:lang w:val="en-IN"/>
        </w:rPr>
      </w:pPr>
    </w:p>
    <w:p w14:paraId="33A1EE19" w14:textId="77777777" w:rsidR="00BF7D50" w:rsidRDefault="00BF7D50" w:rsidP="00A169B7">
      <w:pPr>
        <w:rPr>
          <w:rFonts w:ascii="Tahoma" w:hAnsi="Tahoma" w:cs="Tahoma"/>
          <w:b/>
          <w:bCs/>
          <w:sz w:val="21"/>
          <w:szCs w:val="21"/>
          <w:u w:val="single"/>
          <w:lang w:val="en-IN"/>
        </w:rPr>
      </w:pPr>
    </w:p>
    <w:p w14:paraId="0C82295D" w14:textId="77777777" w:rsidR="00BF7D50" w:rsidRDefault="00BF7D50" w:rsidP="00A169B7">
      <w:pPr>
        <w:rPr>
          <w:rFonts w:ascii="Tahoma" w:hAnsi="Tahoma" w:cs="Tahoma"/>
          <w:b/>
          <w:bCs/>
          <w:sz w:val="21"/>
          <w:szCs w:val="21"/>
          <w:u w:val="single"/>
          <w:lang w:val="en-IN"/>
        </w:rPr>
      </w:pPr>
    </w:p>
    <w:p w14:paraId="6892CDD7" w14:textId="77777777" w:rsidR="00BF7D50" w:rsidRDefault="00BF7D50" w:rsidP="00A169B7">
      <w:pPr>
        <w:rPr>
          <w:rFonts w:ascii="Tahoma" w:hAnsi="Tahoma" w:cs="Tahoma"/>
          <w:b/>
          <w:bCs/>
          <w:sz w:val="21"/>
          <w:szCs w:val="21"/>
          <w:u w:val="single"/>
          <w:lang w:val="en-IN"/>
        </w:rPr>
      </w:pPr>
    </w:p>
    <w:p w14:paraId="1B982D3E" w14:textId="77777777" w:rsidR="00BF7D50" w:rsidRDefault="00BF7D50" w:rsidP="00A169B7">
      <w:pPr>
        <w:rPr>
          <w:rFonts w:ascii="Tahoma" w:hAnsi="Tahoma" w:cs="Tahoma"/>
          <w:b/>
          <w:bCs/>
          <w:sz w:val="21"/>
          <w:szCs w:val="21"/>
          <w:u w:val="single"/>
          <w:lang w:val="en-IN"/>
        </w:rPr>
      </w:pPr>
    </w:p>
    <w:p w14:paraId="63DC65AF" w14:textId="62EF90F0"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E087D6"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r w:rsidR="000C7A84">
        <w:rPr>
          <w:rFonts w:ascii="Tahoma" w:hAnsi="Tahoma" w:cs="Tahoma"/>
          <w:b/>
          <w:bCs/>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7902A7" w:rsidRPr="008E6BAE">
        <w:rPr>
          <w:rFonts w:ascii="Tahoma" w:hAnsi="Tahoma" w:cs="Tahoma"/>
          <w:b/>
          <w:bCs/>
          <w:sz w:val="19"/>
          <w:szCs w:val="19"/>
          <w:highlight w:val="yellow"/>
        </w:rPr>
        <w:t>Supply of study chairs for the students</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3F287B64" w14:textId="77777777" w:rsidR="001245F5" w:rsidRPr="001245F5"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Bid for the</w:t>
      </w:r>
      <w:r w:rsidR="00505742" w:rsidRPr="001245F5">
        <w:rPr>
          <w:rFonts w:ascii="Tahoma" w:hAnsi="Tahoma" w:cs="Tahoma"/>
          <w:bCs w:val="0"/>
          <w:sz w:val="25"/>
          <w:szCs w:val="25"/>
        </w:rPr>
        <w:t xml:space="preserve"> Supply of Electrical Switch &amp; Socket for Boys Hostel-1 and 4 </w:t>
      </w:r>
    </w:p>
    <w:p w14:paraId="054C2630" w14:textId="03B48394" w:rsidR="00714BD3" w:rsidRPr="00714BD3" w:rsidRDefault="00505742" w:rsidP="00714BD3">
      <w:pPr>
        <w:pStyle w:val="Heading1"/>
        <w:ind w:left="0" w:right="-90"/>
        <w:rPr>
          <w:rFonts w:ascii="Tahoma" w:hAnsi="Tahoma" w:cs="Tahoma"/>
          <w:bCs w:val="0"/>
          <w:sz w:val="25"/>
          <w:szCs w:val="25"/>
        </w:rPr>
      </w:pPr>
      <w:r w:rsidRPr="001245F5">
        <w:rPr>
          <w:rFonts w:ascii="Tahoma" w:hAnsi="Tahoma" w:cs="Tahoma"/>
          <w:bCs w:val="0"/>
          <w:sz w:val="25"/>
          <w:szCs w:val="25"/>
        </w:rPr>
        <w:t xml:space="preserve">(Make: Legrand </w:t>
      </w:r>
      <w:proofErr w:type="spellStart"/>
      <w:r w:rsidRPr="001245F5">
        <w:rPr>
          <w:rFonts w:ascii="Tahoma" w:hAnsi="Tahoma" w:cs="Tahoma"/>
          <w:bCs w:val="0"/>
          <w:sz w:val="25"/>
          <w:szCs w:val="25"/>
        </w:rPr>
        <w:t>Mylinc</w:t>
      </w:r>
      <w:proofErr w:type="spellEnd"/>
      <w:r w:rsidRPr="001245F5">
        <w:rPr>
          <w:rFonts w:ascii="Tahoma" w:hAnsi="Tahoma" w:cs="Tahoma"/>
          <w:bCs w:val="0"/>
          <w:sz w:val="25"/>
          <w:szCs w:val="25"/>
        </w:rPr>
        <w:t>)</w:t>
      </w:r>
    </w:p>
    <w:p w14:paraId="3CED0512" w14:textId="02E3041F" w:rsidR="00D83A12" w:rsidRPr="009E3970"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000C7A84" w:rsidRPr="000C7A84">
        <w:rPr>
          <w:rFonts w:ascii="Tahoma" w:hAnsi="Tahoma" w:cs="Tahoma"/>
          <w:b/>
          <w:bCs/>
          <w:color w:val="4F81BD" w:themeColor="accent1"/>
          <w:sz w:val="19"/>
          <w:szCs w:val="19"/>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0C7A84">
        <w:rPr>
          <w:rFonts w:ascii="Tahoma" w:hAnsi="Tahoma" w:cs="Tahoma"/>
          <w:b/>
          <w:bCs/>
          <w:color w:val="4F81BD" w:themeColor="accent1"/>
          <w:sz w:val="19"/>
          <w:szCs w:val="19"/>
        </w:rPr>
        <w:t>1397</w:t>
      </w:r>
      <w:r w:rsidR="000C7A84">
        <w:rPr>
          <w:rFonts w:ascii="Tahoma" w:hAnsi="Tahoma" w:cs="Tahoma"/>
          <w:b/>
          <w:bCs/>
          <w:color w:val="4F81BD" w:themeColor="accent1"/>
          <w:sz w:val="19"/>
          <w:szCs w:val="19"/>
        </w:rPr>
        <w:t>)</w:t>
      </w:r>
    </w:p>
    <w:tbl>
      <w:tblPr>
        <w:tblW w:w="9934" w:type="dxa"/>
        <w:tblLook w:val="04A0" w:firstRow="1" w:lastRow="0" w:firstColumn="1" w:lastColumn="0" w:noHBand="0" w:noVBand="1"/>
      </w:tblPr>
      <w:tblGrid>
        <w:gridCol w:w="701"/>
        <w:gridCol w:w="5395"/>
        <w:gridCol w:w="1041"/>
        <w:gridCol w:w="1052"/>
        <w:gridCol w:w="786"/>
        <w:gridCol w:w="959"/>
      </w:tblGrid>
      <w:tr w:rsidR="00CD2080" w:rsidRPr="00CD2080" w14:paraId="540B6FA9" w14:textId="77777777" w:rsidTr="00505742">
        <w:trPr>
          <w:trHeight w:val="753"/>
        </w:trPr>
        <w:tc>
          <w:tcPr>
            <w:tcW w:w="9934" w:type="dxa"/>
            <w:gridSpan w:val="6"/>
            <w:tcBorders>
              <w:top w:val="single" w:sz="4" w:space="0" w:color="auto"/>
              <w:left w:val="single" w:sz="4" w:space="0" w:color="auto"/>
              <w:bottom w:val="single" w:sz="4" w:space="0" w:color="auto"/>
              <w:right w:val="single" w:sz="4" w:space="0" w:color="auto"/>
            </w:tcBorders>
            <w:vAlign w:val="center"/>
            <w:hideMark/>
          </w:tcPr>
          <w:p w14:paraId="59CE226C" w14:textId="7F621D0F" w:rsidR="00CD2080" w:rsidRPr="00CD2080" w:rsidRDefault="00CD2080" w:rsidP="00CD2080">
            <w:pPr>
              <w:widowControl/>
              <w:autoSpaceDE/>
              <w:autoSpaceDN/>
              <w:jc w:val="center"/>
              <w:rPr>
                <w:rFonts w:eastAsia="Times New Roman"/>
                <w:b/>
                <w:bCs/>
                <w:color w:val="000000"/>
                <w:sz w:val="28"/>
                <w:szCs w:val="28"/>
                <w:lang w:val="en-IN" w:eastAsia="en-IN"/>
              </w:rPr>
            </w:pPr>
            <w:bookmarkStart w:id="4" w:name="RANGE!A1:F15"/>
            <w:r>
              <w:rPr>
                <w:rFonts w:eastAsia="Times New Roman"/>
                <w:b/>
                <w:bCs/>
                <w:color w:val="000000"/>
                <w:sz w:val="28"/>
                <w:szCs w:val="28"/>
                <w:lang w:val="en-IN" w:eastAsia="en-IN"/>
              </w:rPr>
              <w:t xml:space="preserve">Supply of </w:t>
            </w:r>
            <w:r w:rsidRPr="00CD2080">
              <w:rPr>
                <w:rFonts w:eastAsia="Times New Roman"/>
                <w:b/>
                <w:bCs/>
                <w:color w:val="000000"/>
                <w:sz w:val="28"/>
                <w:szCs w:val="28"/>
                <w:lang w:val="en-IN" w:eastAsia="en-IN"/>
              </w:rPr>
              <w:t xml:space="preserve">cable, wire, Switch and Socket </w:t>
            </w:r>
            <w:r w:rsidR="00505742" w:rsidRPr="00CD2080">
              <w:rPr>
                <w:rFonts w:eastAsia="Times New Roman"/>
                <w:b/>
                <w:bCs/>
                <w:color w:val="000000"/>
                <w:sz w:val="28"/>
                <w:szCs w:val="28"/>
                <w:lang w:val="en-IN" w:eastAsia="en-IN"/>
              </w:rPr>
              <w:t>of Power</w:t>
            </w:r>
            <w:r w:rsidRPr="00CD2080">
              <w:rPr>
                <w:rFonts w:eastAsia="Times New Roman"/>
                <w:b/>
                <w:bCs/>
                <w:color w:val="000000"/>
                <w:sz w:val="28"/>
                <w:szCs w:val="28"/>
                <w:lang w:val="en-IN" w:eastAsia="en-IN"/>
              </w:rPr>
              <w:t xml:space="preserve"> Extension for laptop requirement as per Hostel Department</w:t>
            </w:r>
            <w:bookmarkEnd w:id="4"/>
          </w:p>
        </w:tc>
      </w:tr>
      <w:tr w:rsidR="00CD2080" w:rsidRPr="00CD2080" w14:paraId="193BA60C" w14:textId="77777777" w:rsidTr="00CD2080">
        <w:trPr>
          <w:trHeight w:val="630"/>
        </w:trPr>
        <w:tc>
          <w:tcPr>
            <w:tcW w:w="701" w:type="dxa"/>
            <w:tcBorders>
              <w:top w:val="nil"/>
              <w:left w:val="single" w:sz="4" w:space="0" w:color="auto"/>
              <w:bottom w:val="single" w:sz="4" w:space="0" w:color="auto"/>
              <w:right w:val="single" w:sz="4" w:space="0" w:color="auto"/>
            </w:tcBorders>
            <w:vAlign w:val="center"/>
            <w:hideMark/>
          </w:tcPr>
          <w:p w14:paraId="55C78BD9" w14:textId="77777777" w:rsidR="00CD2080" w:rsidRPr="00CD2080" w:rsidRDefault="00CD2080" w:rsidP="00CD2080">
            <w:pPr>
              <w:widowControl/>
              <w:autoSpaceDE/>
              <w:autoSpaceDN/>
              <w:jc w:val="center"/>
              <w:rPr>
                <w:rFonts w:eastAsia="Times New Roman"/>
                <w:b/>
                <w:bCs/>
                <w:color w:val="000000"/>
                <w:lang w:val="en-IN" w:eastAsia="en-IN"/>
              </w:rPr>
            </w:pPr>
            <w:proofErr w:type="spellStart"/>
            <w:r w:rsidRPr="00CD2080">
              <w:rPr>
                <w:rFonts w:eastAsia="Times New Roman"/>
                <w:b/>
                <w:bCs/>
                <w:color w:val="000000"/>
                <w:lang w:val="en-IN" w:eastAsia="en-IN"/>
              </w:rPr>
              <w:t>S.No</w:t>
            </w:r>
            <w:proofErr w:type="spellEnd"/>
            <w:r w:rsidRPr="00CD2080">
              <w:rPr>
                <w:rFonts w:eastAsia="Times New Roman"/>
                <w:b/>
                <w:bCs/>
                <w:color w:val="000000"/>
                <w:lang w:val="en-IN" w:eastAsia="en-IN"/>
              </w:rPr>
              <w:t>.</w:t>
            </w:r>
          </w:p>
        </w:tc>
        <w:tc>
          <w:tcPr>
            <w:tcW w:w="5395" w:type="dxa"/>
            <w:tcBorders>
              <w:top w:val="nil"/>
              <w:left w:val="nil"/>
              <w:bottom w:val="single" w:sz="4" w:space="0" w:color="auto"/>
              <w:right w:val="single" w:sz="4" w:space="0" w:color="auto"/>
            </w:tcBorders>
            <w:vAlign w:val="center"/>
            <w:hideMark/>
          </w:tcPr>
          <w:p w14:paraId="634CDB6C"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Particulars</w:t>
            </w:r>
          </w:p>
        </w:tc>
        <w:tc>
          <w:tcPr>
            <w:tcW w:w="1041" w:type="dxa"/>
            <w:tcBorders>
              <w:top w:val="nil"/>
              <w:left w:val="nil"/>
              <w:bottom w:val="nil"/>
              <w:right w:val="single" w:sz="4" w:space="0" w:color="auto"/>
            </w:tcBorders>
            <w:vAlign w:val="center"/>
            <w:hideMark/>
          </w:tcPr>
          <w:p w14:paraId="168AA50A"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Unit</w:t>
            </w:r>
          </w:p>
        </w:tc>
        <w:tc>
          <w:tcPr>
            <w:tcW w:w="1052" w:type="dxa"/>
            <w:tcBorders>
              <w:top w:val="nil"/>
              <w:left w:val="nil"/>
              <w:bottom w:val="single" w:sz="4" w:space="0" w:color="auto"/>
              <w:right w:val="single" w:sz="4" w:space="0" w:color="auto"/>
            </w:tcBorders>
            <w:vAlign w:val="center"/>
            <w:hideMark/>
          </w:tcPr>
          <w:p w14:paraId="5FEA2C33"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Qty.</w:t>
            </w:r>
          </w:p>
        </w:tc>
        <w:tc>
          <w:tcPr>
            <w:tcW w:w="786" w:type="dxa"/>
            <w:tcBorders>
              <w:top w:val="nil"/>
              <w:left w:val="nil"/>
              <w:bottom w:val="single" w:sz="4" w:space="0" w:color="auto"/>
              <w:right w:val="single" w:sz="4" w:space="0" w:color="auto"/>
            </w:tcBorders>
            <w:vAlign w:val="center"/>
            <w:hideMark/>
          </w:tcPr>
          <w:p w14:paraId="35AE89E1"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 xml:space="preserve">Rate </w:t>
            </w:r>
          </w:p>
        </w:tc>
        <w:tc>
          <w:tcPr>
            <w:tcW w:w="959" w:type="dxa"/>
            <w:tcBorders>
              <w:top w:val="nil"/>
              <w:left w:val="nil"/>
              <w:bottom w:val="single" w:sz="4" w:space="0" w:color="auto"/>
              <w:right w:val="single" w:sz="4" w:space="0" w:color="auto"/>
            </w:tcBorders>
            <w:vAlign w:val="center"/>
            <w:hideMark/>
          </w:tcPr>
          <w:p w14:paraId="03EC3F0E" w14:textId="77777777" w:rsidR="00CD2080" w:rsidRPr="00CD2080" w:rsidRDefault="00CD2080" w:rsidP="00CD2080">
            <w:pPr>
              <w:widowControl/>
              <w:autoSpaceDE/>
              <w:autoSpaceDN/>
              <w:jc w:val="center"/>
              <w:rPr>
                <w:rFonts w:eastAsia="Times New Roman"/>
                <w:b/>
                <w:bCs/>
                <w:color w:val="000000"/>
                <w:lang w:val="en-IN" w:eastAsia="en-IN"/>
              </w:rPr>
            </w:pPr>
            <w:r w:rsidRPr="00CD2080">
              <w:rPr>
                <w:rFonts w:eastAsia="Times New Roman"/>
                <w:b/>
                <w:bCs/>
                <w:color w:val="000000"/>
                <w:lang w:val="en-IN" w:eastAsia="en-IN"/>
              </w:rPr>
              <w:t xml:space="preserve">Amount </w:t>
            </w:r>
          </w:p>
        </w:tc>
      </w:tr>
      <w:tr w:rsidR="00CD2080" w:rsidRPr="00CD2080" w14:paraId="723C3AFB" w14:textId="77777777" w:rsidTr="00505742">
        <w:trPr>
          <w:trHeight w:val="402"/>
        </w:trPr>
        <w:tc>
          <w:tcPr>
            <w:tcW w:w="701" w:type="dxa"/>
            <w:tcBorders>
              <w:top w:val="nil"/>
              <w:left w:val="single" w:sz="4" w:space="0" w:color="auto"/>
              <w:bottom w:val="single" w:sz="4" w:space="0" w:color="auto"/>
              <w:right w:val="single" w:sz="4" w:space="0" w:color="auto"/>
            </w:tcBorders>
            <w:vAlign w:val="center"/>
            <w:hideMark/>
          </w:tcPr>
          <w:p w14:paraId="205DE969"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1</w:t>
            </w:r>
          </w:p>
        </w:tc>
        <w:tc>
          <w:tcPr>
            <w:tcW w:w="5395" w:type="dxa"/>
            <w:tcBorders>
              <w:top w:val="nil"/>
              <w:left w:val="nil"/>
              <w:bottom w:val="single" w:sz="4" w:space="0" w:color="auto"/>
              <w:right w:val="single" w:sz="4" w:space="0" w:color="auto"/>
            </w:tcBorders>
            <w:vAlign w:val="center"/>
            <w:hideMark/>
          </w:tcPr>
          <w:p w14:paraId="4DD02CD2" w14:textId="1F03DBB9"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Electric Tape Roll (</w:t>
            </w:r>
            <w:r w:rsidR="00505742" w:rsidRPr="00CD2080">
              <w:rPr>
                <w:rFonts w:eastAsia="Times New Roman"/>
                <w:color w:val="000000"/>
                <w:lang w:val="en-IN" w:eastAsia="en-IN"/>
              </w:rPr>
              <w:t>Size:</w:t>
            </w:r>
            <w:r w:rsidRPr="00CD2080">
              <w:rPr>
                <w:rFonts w:eastAsia="Times New Roman"/>
                <w:color w:val="000000"/>
                <w:lang w:val="en-IN" w:eastAsia="en-IN"/>
              </w:rPr>
              <w:t xml:space="preserve"> 1.70 cm x 6.5 m x 0.125 mm, Make: </w:t>
            </w:r>
            <w:r w:rsidR="00505742" w:rsidRPr="00CD2080">
              <w:rPr>
                <w:rFonts w:eastAsia="Times New Roman"/>
                <w:color w:val="000000"/>
                <w:lang w:val="en-IN" w:eastAsia="en-IN"/>
              </w:rPr>
              <w:t>Steel grip</w:t>
            </w:r>
            <w:r w:rsidRPr="00CD2080">
              <w:rPr>
                <w:rFonts w:eastAsia="Times New Roman"/>
                <w:color w:val="000000"/>
                <w:lang w:val="en-IN" w:eastAsia="en-IN"/>
              </w:rPr>
              <w:t xml:space="preserve">, </w:t>
            </w:r>
            <w:proofErr w:type="gramStart"/>
            <w:r w:rsidRPr="00CD2080">
              <w:rPr>
                <w:rFonts w:eastAsia="Times New Roman"/>
                <w:color w:val="000000"/>
                <w:lang w:val="en-IN" w:eastAsia="en-IN"/>
              </w:rPr>
              <w:t>R,Y</w:t>
            </w:r>
            <w:proofErr w:type="gramEnd"/>
            <w:r w:rsidRPr="00CD2080">
              <w:rPr>
                <w:rFonts w:eastAsia="Times New Roman"/>
                <w:color w:val="000000"/>
                <w:lang w:val="en-IN" w:eastAsia="en-IN"/>
              </w:rPr>
              <w:t>,B)</w:t>
            </w:r>
          </w:p>
        </w:tc>
        <w:tc>
          <w:tcPr>
            <w:tcW w:w="1041" w:type="dxa"/>
            <w:tcBorders>
              <w:top w:val="single" w:sz="4" w:space="0" w:color="auto"/>
              <w:left w:val="single" w:sz="4" w:space="0" w:color="auto"/>
              <w:bottom w:val="single" w:sz="4" w:space="0" w:color="auto"/>
              <w:right w:val="single" w:sz="4" w:space="0" w:color="auto"/>
            </w:tcBorders>
            <w:vAlign w:val="center"/>
            <w:hideMark/>
          </w:tcPr>
          <w:p w14:paraId="46545FA9"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2DE6BB6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500</w:t>
            </w:r>
          </w:p>
        </w:tc>
        <w:tc>
          <w:tcPr>
            <w:tcW w:w="786" w:type="dxa"/>
            <w:tcBorders>
              <w:top w:val="nil"/>
              <w:left w:val="nil"/>
              <w:bottom w:val="single" w:sz="4" w:space="0" w:color="auto"/>
              <w:right w:val="single" w:sz="4" w:space="0" w:color="auto"/>
            </w:tcBorders>
            <w:vAlign w:val="center"/>
          </w:tcPr>
          <w:p w14:paraId="07B00C34" w14:textId="1FC3B67D"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07D0D9B2" w14:textId="008F97EB"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8A5F5C5" w14:textId="77777777" w:rsidTr="00505742">
        <w:trPr>
          <w:trHeight w:val="600"/>
        </w:trPr>
        <w:tc>
          <w:tcPr>
            <w:tcW w:w="701" w:type="dxa"/>
            <w:tcBorders>
              <w:top w:val="nil"/>
              <w:left w:val="single" w:sz="4" w:space="0" w:color="auto"/>
              <w:bottom w:val="single" w:sz="4" w:space="0" w:color="auto"/>
              <w:right w:val="single" w:sz="4" w:space="0" w:color="auto"/>
            </w:tcBorders>
            <w:vAlign w:val="center"/>
            <w:hideMark/>
          </w:tcPr>
          <w:p w14:paraId="0BAFADAB"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2</w:t>
            </w:r>
          </w:p>
        </w:tc>
        <w:tc>
          <w:tcPr>
            <w:tcW w:w="5395" w:type="dxa"/>
            <w:tcBorders>
              <w:top w:val="nil"/>
              <w:left w:val="nil"/>
              <w:bottom w:val="single" w:sz="4" w:space="0" w:color="auto"/>
              <w:right w:val="single" w:sz="4" w:space="0" w:color="auto"/>
            </w:tcBorders>
            <w:vAlign w:val="center"/>
            <w:hideMark/>
          </w:tcPr>
          <w:p w14:paraId="6DA61D9C" w14:textId="6DC909A8"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6 Module PVC Surface box with cover plate (</w:t>
            </w:r>
            <w:r w:rsidR="00505742" w:rsidRPr="00CD2080">
              <w:rPr>
                <w:rFonts w:eastAsia="Times New Roman"/>
                <w:color w:val="000000"/>
                <w:lang w:val="en-IN" w:eastAsia="en-IN"/>
              </w:rPr>
              <w:t>Colour</w:t>
            </w:r>
            <w:r w:rsidRPr="00CD2080">
              <w:rPr>
                <w:rFonts w:eastAsia="Times New Roman"/>
                <w:color w:val="000000"/>
                <w:lang w:val="en-IN" w:eastAsia="en-IN"/>
              </w:rPr>
              <w:t>: White, Size: 86 x 224 x 45 mm, Catalogue No. :675624)</w:t>
            </w:r>
          </w:p>
        </w:tc>
        <w:tc>
          <w:tcPr>
            <w:tcW w:w="1041" w:type="dxa"/>
            <w:tcBorders>
              <w:top w:val="nil"/>
              <w:left w:val="single" w:sz="4" w:space="0" w:color="auto"/>
              <w:bottom w:val="single" w:sz="4" w:space="0" w:color="auto"/>
              <w:right w:val="single" w:sz="4" w:space="0" w:color="auto"/>
            </w:tcBorders>
            <w:vAlign w:val="center"/>
            <w:hideMark/>
          </w:tcPr>
          <w:p w14:paraId="18CAD51F"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385ECC05" w14:textId="37C85870"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2</w:t>
            </w:r>
            <w:r>
              <w:rPr>
                <w:rFonts w:eastAsia="Times New Roman"/>
                <w:color w:val="000000"/>
                <w:lang w:val="en-IN" w:eastAsia="en-IN"/>
              </w:rPr>
              <w:t>80</w:t>
            </w:r>
          </w:p>
        </w:tc>
        <w:tc>
          <w:tcPr>
            <w:tcW w:w="786" w:type="dxa"/>
            <w:tcBorders>
              <w:top w:val="nil"/>
              <w:left w:val="nil"/>
              <w:bottom w:val="single" w:sz="4" w:space="0" w:color="auto"/>
              <w:right w:val="single" w:sz="4" w:space="0" w:color="auto"/>
            </w:tcBorders>
            <w:vAlign w:val="center"/>
          </w:tcPr>
          <w:p w14:paraId="27C5B9C7" w14:textId="48986A8E"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6774D897" w14:textId="323CA205"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25F4B602"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61D24308"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3</w:t>
            </w:r>
          </w:p>
        </w:tc>
        <w:tc>
          <w:tcPr>
            <w:tcW w:w="5395" w:type="dxa"/>
            <w:tcBorders>
              <w:top w:val="nil"/>
              <w:left w:val="nil"/>
              <w:bottom w:val="single" w:sz="4" w:space="0" w:color="auto"/>
              <w:right w:val="single" w:sz="4" w:space="0" w:color="auto"/>
            </w:tcBorders>
            <w:vAlign w:val="center"/>
            <w:hideMark/>
          </w:tcPr>
          <w:p w14:paraId="5A627A26" w14:textId="76F726C9"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6 Amp Switch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proofErr w:type="spellStart"/>
            <w:r w:rsidRPr="00CD2080">
              <w:rPr>
                <w:rFonts w:eastAsia="Times New Roman"/>
                <w:color w:val="000000"/>
                <w:lang w:val="en-IN" w:eastAsia="en-IN"/>
              </w:rPr>
              <w:t>legrand</w:t>
            </w:r>
            <w:proofErr w:type="spellEnd"/>
            <w:r w:rsidRPr="00CD2080">
              <w:rPr>
                <w:rFonts w:eastAsia="Times New Roman"/>
                <w:color w:val="000000"/>
                <w:lang w:val="en-IN" w:eastAsia="en-IN"/>
              </w:rPr>
              <w:t xml:space="preserve"> </w:t>
            </w:r>
            <w:proofErr w:type="spellStart"/>
            <w:r w:rsidRPr="00CD2080">
              <w:rPr>
                <w:rFonts w:eastAsia="Times New Roman"/>
                <w:color w:val="000000"/>
                <w:lang w:val="en-IN" w:eastAsia="en-IN"/>
              </w:rPr>
              <w:t>Mylinc</w:t>
            </w:r>
            <w:proofErr w:type="spellEnd"/>
            <w:r w:rsidRPr="00CD2080">
              <w:rPr>
                <w:rFonts w:eastAsia="Times New Roman"/>
                <w:color w:val="000000"/>
                <w:lang w:val="en-IN" w:eastAsia="en-IN"/>
              </w:rPr>
              <w:t xml:space="preserve">, </w:t>
            </w:r>
            <w:proofErr w:type="spellStart"/>
            <w:proofErr w:type="gramStart"/>
            <w:r w:rsidRPr="00CD2080">
              <w:rPr>
                <w:rFonts w:eastAsia="Times New Roman"/>
                <w:color w:val="000000"/>
                <w:lang w:val="en-IN" w:eastAsia="en-IN"/>
              </w:rPr>
              <w:t>Color</w:t>
            </w:r>
            <w:proofErr w:type="spellEnd"/>
            <w:r w:rsidRPr="00CD2080">
              <w:rPr>
                <w:rFonts w:eastAsia="Times New Roman"/>
                <w:color w:val="000000"/>
                <w:lang w:val="en-IN" w:eastAsia="en-IN"/>
              </w:rPr>
              <w:t xml:space="preserve"> :</w:t>
            </w:r>
            <w:proofErr w:type="gramEnd"/>
            <w:r w:rsidRPr="00CD2080">
              <w:rPr>
                <w:rFonts w:eastAsia="Times New Roman"/>
                <w:color w:val="000000"/>
                <w:lang w:val="en-IN" w:eastAsia="en-IN"/>
              </w:rPr>
              <w:t xml:space="preserve"> White, Catalogue No. :675501)</w:t>
            </w:r>
          </w:p>
        </w:tc>
        <w:tc>
          <w:tcPr>
            <w:tcW w:w="1041" w:type="dxa"/>
            <w:tcBorders>
              <w:top w:val="nil"/>
              <w:left w:val="nil"/>
              <w:bottom w:val="single" w:sz="4" w:space="0" w:color="auto"/>
              <w:right w:val="single" w:sz="4" w:space="0" w:color="auto"/>
            </w:tcBorders>
            <w:vAlign w:val="center"/>
            <w:hideMark/>
          </w:tcPr>
          <w:p w14:paraId="0EF4E16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63778E25" w14:textId="0D4502B6"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w:t>
            </w:r>
            <w:r>
              <w:rPr>
                <w:rFonts w:eastAsia="Times New Roman"/>
                <w:color w:val="000000"/>
                <w:lang w:val="en-IN" w:eastAsia="en-IN"/>
              </w:rPr>
              <w:t>60</w:t>
            </w:r>
          </w:p>
        </w:tc>
        <w:tc>
          <w:tcPr>
            <w:tcW w:w="786" w:type="dxa"/>
            <w:tcBorders>
              <w:top w:val="nil"/>
              <w:left w:val="nil"/>
              <w:bottom w:val="single" w:sz="4" w:space="0" w:color="auto"/>
              <w:right w:val="single" w:sz="4" w:space="0" w:color="auto"/>
            </w:tcBorders>
            <w:vAlign w:val="center"/>
          </w:tcPr>
          <w:p w14:paraId="7C9512F4" w14:textId="23CF2B78"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7E0521F5" w14:textId="0309A36D"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1A1EBF70"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37F723E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4</w:t>
            </w:r>
          </w:p>
        </w:tc>
        <w:tc>
          <w:tcPr>
            <w:tcW w:w="5395" w:type="dxa"/>
            <w:tcBorders>
              <w:top w:val="nil"/>
              <w:left w:val="nil"/>
              <w:bottom w:val="single" w:sz="4" w:space="0" w:color="auto"/>
              <w:right w:val="single" w:sz="4" w:space="0" w:color="auto"/>
            </w:tcBorders>
            <w:vAlign w:val="center"/>
            <w:hideMark/>
          </w:tcPr>
          <w:p w14:paraId="1F28F8BC" w14:textId="19C2120A"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6 Amp Socket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proofErr w:type="spellStart"/>
            <w:r w:rsidRPr="00CD2080">
              <w:rPr>
                <w:rFonts w:eastAsia="Times New Roman"/>
                <w:color w:val="000000"/>
                <w:lang w:val="en-IN" w:eastAsia="en-IN"/>
              </w:rPr>
              <w:t>legrand</w:t>
            </w:r>
            <w:proofErr w:type="spellEnd"/>
            <w:r w:rsidRPr="00CD2080">
              <w:rPr>
                <w:rFonts w:eastAsia="Times New Roman"/>
                <w:color w:val="000000"/>
                <w:lang w:val="en-IN" w:eastAsia="en-IN"/>
              </w:rPr>
              <w:t xml:space="preserve"> </w:t>
            </w:r>
            <w:proofErr w:type="spellStart"/>
            <w:r w:rsidRPr="00CD2080">
              <w:rPr>
                <w:rFonts w:eastAsia="Times New Roman"/>
                <w:color w:val="000000"/>
                <w:lang w:val="en-IN" w:eastAsia="en-IN"/>
              </w:rPr>
              <w:t>Mylinc</w:t>
            </w:r>
            <w:proofErr w:type="spellEnd"/>
            <w:r w:rsidRPr="00CD2080">
              <w:rPr>
                <w:rFonts w:eastAsia="Times New Roman"/>
                <w:color w:val="000000"/>
                <w:lang w:val="en-IN" w:eastAsia="en-IN"/>
              </w:rPr>
              <w:t xml:space="preserve">, </w:t>
            </w:r>
            <w:proofErr w:type="spellStart"/>
            <w:proofErr w:type="gramStart"/>
            <w:r w:rsidRPr="00CD2080">
              <w:rPr>
                <w:rFonts w:eastAsia="Times New Roman"/>
                <w:color w:val="000000"/>
                <w:lang w:val="en-IN" w:eastAsia="en-IN"/>
              </w:rPr>
              <w:t>Color</w:t>
            </w:r>
            <w:proofErr w:type="spellEnd"/>
            <w:r w:rsidRPr="00CD2080">
              <w:rPr>
                <w:rFonts w:eastAsia="Times New Roman"/>
                <w:color w:val="000000"/>
                <w:lang w:val="en-IN" w:eastAsia="en-IN"/>
              </w:rPr>
              <w:t xml:space="preserve"> :</w:t>
            </w:r>
            <w:proofErr w:type="gramEnd"/>
            <w:r w:rsidRPr="00CD2080">
              <w:rPr>
                <w:rFonts w:eastAsia="Times New Roman"/>
                <w:color w:val="000000"/>
                <w:lang w:val="en-IN" w:eastAsia="en-IN"/>
              </w:rPr>
              <w:t xml:space="preserve"> </w:t>
            </w:r>
            <w:proofErr w:type="spellStart"/>
            <w:proofErr w:type="gramStart"/>
            <w:r w:rsidRPr="00CD2080">
              <w:rPr>
                <w:rFonts w:eastAsia="Times New Roman"/>
                <w:color w:val="000000"/>
                <w:lang w:val="en-IN" w:eastAsia="en-IN"/>
              </w:rPr>
              <w:t>White,Catalogue</w:t>
            </w:r>
            <w:proofErr w:type="spellEnd"/>
            <w:proofErr w:type="gramEnd"/>
            <w:r w:rsidRPr="00CD2080">
              <w:rPr>
                <w:rFonts w:eastAsia="Times New Roman"/>
                <w:color w:val="000000"/>
                <w:lang w:val="en-IN" w:eastAsia="en-IN"/>
              </w:rPr>
              <w:t xml:space="preserve"> No. :675550)</w:t>
            </w:r>
          </w:p>
        </w:tc>
        <w:tc>
          <w:tcPr>
            <w:tcW w:w="1041" w:type="dxa"/>
            <w:tcBorders>
              <w:top w:val="nil"/>
              <w:left w:val="nil"/>
              <w:bottom w:val="single" w:sz="4" w:space="0" w:color="auto"/>
              <w:right w:val="single" w:sz="4" w:space="0" w:color="auto"/>
            </w:tcBorders>
            <w:vAlign w:val="center"/>
            <w:hideMark/>
          </w:tcPr>
          <w:p w14:paraId="01DB176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4D1D4207" w14:textId="6A1B2FC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w:t>
            </w:r>
            <w:r>
              <w:rPr>
                <w:rFonts w:eastAsia="Times New Roman"/>
                <w:color w:val="000000"/>
                <w:lang w:val="en-IN" w:eastAsia="en-IN"/>
              </w:rPr>
              <w:t>60</w:t>
            </w:r>
          </w:p>
        </w:tc>
        <w:tc>
          <w:tcPr>
            <w:tcW w:w="786" w:type="dxa"/>
            <w:tcBorders>
              <w:top w:val="nil"/>
              <w:left w:val="nil"/>
              <w:bottom w:val="single" w:sz="4" w:space="0" w:color="auto"/>
              <w:right w:val="single" w:sz="4" w:space="0" w:color="auto"/>
            </w:tcBorders>
            <w:vAlign w:val="center"/>
          </w:tcPr>
          <w:p w14:paraId="767AD332" w14:textId="2D6539DD"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61050F09" w14:textId="5DC36E24"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1868C1B7"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28A2E622"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w:t>
            </w:r>
          </w:p>
        </w:tc>
        <w:tc>
          <w:tcPr>
            <w:tcW w:w="5395" w:type="dxa"/>
            <w:tcBorders>
              <w:top w:val="nil"/>
              <w:left w:val="nil"/>
              <w:bottom w:val="single" w:sz="4" w:space="0" w:color="auto"/>
              <w:right w:val="single" w:sz="4" w:space="0" w:color="auto"/>
            </w:tcBorders>
            <w:noWrap/>
            <w:vAlign w:val="center"/>
            <w:hideMark/>
          </w:tcPr>
          <w:p w14:paraId="0C6373E8" w14:textId="7C0DC5F8"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6 Amp Top </w:t>
            </w:r>
            <w:r w:rsidR="00505742" w:rsidRPr="00CD2080">
              <w:rPr>
                <w:rFonts w:eastAsia="Times New Roman"/>
                <w:color w:val="000000"/>
                <w:lang w:val="en-IN" w:eastAsia="en-IN"/>
              </w:rPr>
              <w:t>plug (</w:t>
            </w:r>
            <w:proofErr w:type="gramStart"/>
            <w:r w:rsidRPr="00CD2080">
              <w:rPr>
                <w:rFonts w:eastAsia="Times New Roman"/>
                <w:color w:val="000000"/>
                <w:lang w:val="en-IN" w:eastAsia="en-IN"/>
              </w:rPr>
              <w:t>Make :</w:t>
            </w:r>
            <w:proofErr w:type="spellStart"/>
            <w:r w:rsidRPr="00CD2080">
              <w:rPr>
                <w:rFonts w:eastAsia="Times New Roman"/>
                <w:color w:val="000000"/>
                <w:lang w:val="en-IN" w:eastAsia="en-IN"/>
              </w:rPr>
              <w:t>Greatwhite</w:t>
            </w:r>
            <w:proofErr w:type="spellEnd"/>
            <w:proofErr w:type="gramEnd"/>
            <w:r w:rsidRPr="00CD2080">
              <w:rPr>
                <w:rFonts w:eastAsia="Times New Roman"/>
                <w:color w:val="000000"/>
                <w:lang w:val="en-IN" w:eastAsia="en-IN"/>
              </w:rPr>
              <w:t xml:space="preserve"> )</w:t>
            </w:r>
          </w:p>
        </w:tc>
        <w:tc>
          <w:tcPr>
            <w:tcW w:w="1041" w:type="dxa"/>
            <w:tcBorders>
              <w:top w:val="nil"/>
              <w:left w:val="nil"/>
              <w:bottom w:val="single" w:sz="4" w:space="0" w:color="auto"/>
              <w:right w:val="single" w:sz="4" w:space="0" w:color="auto"/>
            </w:tcBorders>
            <w:vAlign w:val="center"/>
            <w:hideMark/>
          </w:tcPr>
          <w:p w14:paraId="5E623EAE"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7A0B8A4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300</w:t>
            </w:r>
          </w:p>
        </w:tc>
        <w:tc>
          <w:tcPr>
            <w:tcW w:w="786" w:type="dxa"/>
            <w:tcBorders>
              <w:top w:val="nil"/>
              <w:left w:val="nil"/>
              <w:bottom w:val="single" w:sz="4" w:space="0" w:color="auto"/>
              <w:right w:val="single" w:sz="4" w:space="0" w:color="auto"/>
            </w:tcBorders>
            <w:noWrap/>
            <w:vAlign w:val="center"/>
          </w:tcPr>
          <w:p w14:paraId="27C4A34E" w14:textId="32D8E52C"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3DB9B530" w14:textId="1F69A482"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5FBCEA59"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05DC43B4"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6</w:t>
            </w:r>
          </w:p>
        </w:tc>
        <w:tc>
          <w:tcPr>
            <w:tcW w:w="5395" w:type="dxa"/>
            <w:tcBorders>
              <w:top w:val="nil"/>
              <w:left w:val="nil"/>
              <w:bottom w:val="single" w:sz="4" w:space="0" w:color="auto"/>
              <w:right w:val="single" w:sz="4" w:space="0" w:color="auto"/>
            </w:tcBorders>
            <w:noWrap/>
            <w:vAlign w:val="center"/>
            <w:hideMark/>
          </w:tcPr>
          <w:p w14:paraId="6E1E0909" w14:textId="462D1316"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1 </w:t>
            </w:r>
            <w:proofErr w:type="spellStart"/>
            <w:r w:rsidRPr="00CD2080">
              <w:rPr>
                <w:rFonts w:eastAsia="Times New Roman"/>
                <w:color w:val="000000"/>
                <w:lang w:val="en-IN" w:eastAsia="en-IN"/>
              </w:rPr>
              <w:t>Sqmm</w:t>
            </w:r>
            <w:proofErr w:type="spellEnd"/>
            <w:r w:rsidRPr="00CD2080">
              <w:rPr>
                <w:rFonts w:eastAsia="Times New Roman"/>
                <w:color w:val="000000"/>
                <w:lang w:val="en-IN" w:eastAsia="en-IN"/>
              </w:rPr>
              <w:t xml:space="preserve"> Copper Wire (Make: </w:t>
            </w:r>
            <w:proofErr w:type="spellStart"/>
            <w:r w:rsidRPr="00CD2080">
              <w:rPr>
                <w:rFonts w:eastAsia="Times New Roman"/>
                <w:color w:val="000000"/>
                <w:lang w:val="en-IN" w:eastAsia="en-IN"/>
              </w:rPr>
              <w:t>Polycab</w:t>
            </w:r>
            <w:proofErr w:type="spellEnd"/>
            <w:r w:rsidRPr="00CD2080">
              <w:rPr>
                <w:rFonts w:eastAsia="Times New Roman"/>
                <w:color w:val="000000"/>
                <w:lang w:val="en-IN" w:eastAsia="en-IN"/>
              </w:rPr>
              <w:t>/KEI/Ramson)</w:t>
            </w:r>
          </w:p>
        </w:tc>
        <w:tc>
          <w:tcPr>
            <w:tcW w:w="1041" w:type="dxa"/>
            <w:tcBorders>
              <w:top w:val="nil"/>
              <w:left w:val="nil"/>
              <w:bottom w:val="single" w:sz="4" w:space="0" w:color="auto"/>
              <w:right w:val="single" w:sz="4" w:space="0" w:color="auto"/>
            </w:tcBorders>
            <w:vAlign w:val="center"/>
            <w:hideMark/>
          </w:tcPr>
          <w:p w14:paraId="114D846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65DD06B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500</w:t>
            </w:r>
          </w:p>
        </w:tc>
        <w:tc>
          <w:tcPr>
            <w:tcW w:w="786" w:type="dxa"/>
            <w:tcBorders>
              <w:top w:val="nil"/>
              <w:left w:val="nil"/>
              <w:bottom w:val="single" w:sz="4" w:space="0" w:color="auto"/>
              <w:right w:val="single" w:sz="4" w:space="0" w:color="auto"/>
            </w:tcBorders>
            <w:noWrap/>
            <w:vAlign w:val="center"/>
          </w:tcPr>
          <w:p w14:paraId="6B573CCC" w14:textId="389695E8"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0CC43F4B" w14:textId="45DC8993"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A6278BB"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6D774AD2"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7</w:t>
            </w:r>
          </w:p>
        </w:tc>
        <w:tc>
          <w:tcPr>
            <w:tcW w:w="5395" w:type="dxa"/>
            <w:tcBorders>
              <w:top w:val="nil"/>
              <w:left w:val="nil"/>
              <w:bottom w:val="single" w:sz="4" w:space="0" w:color="auto"/>
              <w:right w:val="single" w:sz="4" w:space="0" w:color="auto"/>
            </w:tcBorders>
            <w:vAlign w:val="center"/>
            <w:hideMark/>
          </w:tcPr>
          <w:p w14:paraId="147E491C" w14:textId="6229E21A"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3C x 1.5 </w:t>
            </w:r>
            <w:proofErr w:type="spellStart"/>
            <w:r w:rsidRPr="00CD2080">
              <w:rPr>
                <w:rFonts w:eastAsia="Times New Roman"/>
                <w:color w:val="000000"/>
                <w:lang w:val="en-IN" w:eastAsia="en-IN"/>
              </w:rPr>
              <w:t>Sqmm</w:t>
            </w:r>
            <w:proofErr w:type="spellEnd"/>
            <w:r w:rsidRPr="00CD2080">
              <w:rPr>
                <w:rFonts w:eastAsia="Times New Roman"/>
                <w:color w:val="000000"/>
                <w:lang w:val="en-IN" w:eastAsia="en-IN"/>
              </w:rPr>
              <w:t xml:space="preserve"> flexible copper cable (Make: </w:t>
            </w:r>
            <w:proofErr w:type="spellStart"/>
            <w:r w:rsidRPr="00CD2080">
              <w:rPr>
                <w:rFonts w:eastAsia="Times New Roman"/>
                <w:color w:val="000000"/>
                <w:lang w:val="en-IN" w:eastAsia="en-IN"/>
              </w:rPr>
              <w:t>Polycab</w:t>
            </w:r>
            <w:proofErr w:type="spellEnd"/>
            <w:r w:rsidRPr="00CD2080">
              <w:rPr>
                <w:rFonts w:eastAsia="Times New Roman"/>
                <w:color w:val="000000"/>
                <w:lang w:val="en-IN" w:eastAsia="en-IN"/>
              </w:rPr>
              <w:t>/ KEI/Ramson/Apar)</w:t>
            </w:r>
          </w:p>
        </w:tc>
        <w:tc>
          <w:tcPr>
            <w:tcW w:w="1041" w:type="dxa"/>
            <w:tcBorders>
              <w:top w:val="nil"/>
              <w:left w:val="nil"/>
              <w:bottom w:val="single" w:sz="4" w:space="0" w:color="auto"/>
              <w:right w:val="single" w:sz="4" w:space="0" w:color="auto"/>
            </w:tcBorders>
            <w:vAlign w:val="center"/>
            <w:hideMark/>
          </w:tcPr>
          <w:p w14:paraId="4BC78386"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400D890A"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900</w:t>
            </w:r>
          </w:p>
        </w:tc>
        <w:tc>
          <w:tcPr>
            <w:tcW w:w="786" w:type="dxa"/>
            <w:tcBorders>
              <w:top w:val="nil"/>
              <w:left w:val="nil"/>
              <w:bottom w:val="single" w:sz="4" w:space="0" w:color="auto"/>
              <w:right w:val="single" w:sz="4" w:space="0" w:color="auto"/>
            </w:tcBorders>
            <w:noWrap/>
            <w:vAlign w:val="center"/>
          </w:tcPr>
          <w:p w14:paraId="624F2AE8" w14:textId="5324AD63"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122E042A" w14:textId="0401C664"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AF27C0C"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7EBE5D9F"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8</w:t>
            </w:r>
          </w:p>
        </w:tc>
        <w:tc>
          <w:tcPr>
            <w:tcW w:w="5395" w:type="dxa"/>
            <w:tcBorders>
              <w:top w:val="nil"/>
              <w:left w:val="nil"/>
              <w:bottom w:val="single" w:sz="4" w:space="0" w:color="auto"/>
              <w:right w:val="single" w:sz="4" w:space="0" w:color="auto"/>
            </w:tcBorders>
            <w:noWrap/>
            <w:vAlign w:val="center"/>
            <w:hideMark/>
          </w:tcPr>
          <w:p w14:paraId="681A85BC" w14:textId="15D5B025"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25mm x 12 mm PVC Heavy (HMS) Casing Capping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r w:rsidR="00505742" w:rsidRPr="00CD2080">
              <w:rPr>
                <w:rFonts w:eastAsia="Times New Roman"/>
                <w:color w:val="000000"/>
                <w:lang w:val="en-IN" w:eastAsia="en-IN"/>
              </w:rPr>
              <w:t>AKG)</w:t>
            </w:r>
          </w:p>
        </w:tc>
        <w:tc>
          <w:tcPr>
            <w:tcW w:w="1041" w:type="dxa"/>
            <w:tcBorders>
              <w:top w:val="nil"/>
              <w:left w:val="nil"/>
              <w:bottom w:val="single" w:sz="4" w:space="0" w:color="auto"/>
              <w:right w:val="single" w:sz="4" w:space="0" w:color="auto"/>
            </w:tcBorders>
            <w:vAlign w:val="center"/>
            <w:hideMark/>
          </w:tcPr>
          <w:p w14:paraId="5C896991"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1EA3CB93"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100</w:t>
            </w:r>
          </w:p>
        </w:tc>
        <w:tc>
          <w:tcPr>
            <w:tcW w:w="786" w:type="dxa"/>
            <w:tcBorders>
              <w:top w:val="nil"/>
              <w:left w:val="nil"/>
              <w:bottom w:val="single" w:sz="4" w:space="0" w:color="auto"/>
              <w:right w:val="single" w:sz="4" w:space="0" w:color="auto"/>
            </w:tcBorders>
            <w:noWrap/>
            <w:vAlign w:val="center"/>
          </w:tcPr>
          <w:p w14:paraId="0CC58F76" w14:textId="01FD92E1"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121D592B" w14:textId="411C9E9C"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40997875"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138D9F65"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9</w:t>
            </w:r>
          </w:p>
        </w:tc>
        <w:tc>
          <w:tcPr>
            <w:tcW w:w="5395" w:type="dxa"/>
            <w:tcBorders>
              <w:top w:val="nil"/>
              <w:left w:val="nil"/>
              <w:bottom w:val="single" w:sz="4" w:space="0" w:color="auto"/>
              <w:right w:val="single" w:sz="4" w:space="0" w:color="auto"/>
            </w:tcBorders>
            <w:noWrap/>
            <w:vAlign w:val="center"/>
            <w:hideMark/>
          </w:tcPr>
          <w:p w14:paraId="3B28A0A9" w14:textId="5D17E66A"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25mm PVC Heavy (HMS) Conduit pipe (</w:t>
            </w:r>
            <w:r w:rsidR="00505742" w:rsidRPr="00CD2080">
              <w:rPr>
                <w:rFonts w:eastAsia="Times New Roman"/>
                <w:color w:val="000000"/>
                <w:lang w:val="en-IN" w:eastAsia="en-IN"/>
              </w:rPr>
              <w:t>Make:</w:t>
            </w:r>
            <w:r w:rsidRPr="00CD2080">
              <w:rPr>
                <w:rFonts w:eastAsia="Times New Roman"/>
                <w:color w:val="000000"/>
                <w:lang w:val="en-IN" w:eastAsia="en-IN"/>
              </w:rPr>
              <w:t xml:space="preserve"> </w:t>
            </w:r>
            <w:r w:rsidR="00505742" w:rsidRPr="00CD2080">
              <w:rPr>
                <w:rFonts w:eastAsia="Times New Roman"/>
                <w:color w:val="000000"/>
                <w:lang w:val="en-IN" w:eastAsia="en-IN"/>
              </w:rPr>
              <w:t>AKG)</w:t>
            </w:r>
          </w:p>
        </w:tc>
        <w:tc>
          <w:tcPr>
            <w:tcW w:w="1041" w:type="dxa"/>
            <w:tcBorders>
              <w:top w:val="nil"/>
              <w:left w:val="nil"/>
              <w:bottom w:val="single" w:sz="4" w:space="0" w:color="auto"/>
              <w:right w:val="single" w:sz="4" w:space="0" w:color="auto"/>
            </w:tcBorders>
            <w:vAlign w:val="center"/>
            <w:hideMark/>
          </w:tcPr>
          <w:p w14:paraId="20A84B5D"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 xml:space="preserve">Meter </w:t>
            </w:r>
          </w:p>
        </w:tc>
        <w:tc>
          <w:tcPr>
            <w:tcW w:w="1052" w:type="dxa"/>
            <w:tcBorders>
              <w:top w:val="nil"/>
              <w:left w:val="nil"/>
              <w:bottom w:val="single" w:sz="4" w:space="0" w:color="auto"/>
              <w:right w:val="single" w:sz="4" w:space="0" w:color="auto"/>
            </w:tcBorders>
            <w:vAlign w:val="center"/>
            <w:hideMark/>
          </w:tcPr>
          <w:p w14:paraId="735FEBB3"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75</w:t>
            </w:r>
          </w:p>
        </w:tc>
        <w:tc>
          <w:tcPr>
            <w:tcW w:w="786" w:type="dxa"/>
            <w:tcBorders>
              <w:top w:val="nil"/>
              <w:left w:val="nil"/>
              <w:bottom w:val="single" w:sz="4" w:space="0" w:color="auto"/>
              <w:right w:val="single" w:sz="4" w:space="0" w:color="auto"/>
            </w:tcBorders>
            <w:noWrap/>
            <w:vAlign w:val="center"/>
          </w:tcPr>
          <w:p w14:paraId="41E225B8" w14:textId="102602A2"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1BCDC8B5" w14:textId="77F86ACC"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3ACA8017" w14:textId="77777777" w:rsidTr="00CD2080">
        <w:trPr>
          <w:trHeight w:val="402"/>
        </w:trPr>
        <w:tc>
          <w:tcPr>
            <w:tcW w:w="701" w:type="dxa"/>
            <w:tcBorders>
              <w:top w:val="nil"/>
              <w:left w:val="single" w:sz="4" w:space="0" w:color="auto"/>
              <w:bottom w:val="single" w:sz="4" w:space="0" w:color="auto"/>
              <w:right w:val="single" w:sz="4" w:space="0" w:color="auto"/>
            </w:tcBorders>
            <w:vAlign w:val="center"/>
            <w:hideMark/>
          </w:tcPr>
          <w:p w14:paraId="5AAEFCE4"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10</w:t>
            </w:r>
          </w:p>
        </w:tc>
        <w:tc>
          <w:tcPr>
            <w:tcW w:w="5395" w:type="dxa"/>
            <w:tcBorders>
              <w:top w:val="nil"/>
              <w:left w:val="nil"/>
              <w:bottom w:val="single" w:sz="4" w:space="0" w:color="auto"/>
              <w:right w:val="single" w:sz="4" w:space="0" w:color="auto"/>
            </w:tcBorders>
            <w:noWrap/>
            <w:vAlign w:val="center"/>
            <w:hideMark/>
          </w:tcPr>
          <w:p w14:paraId="06288F3F" w14:textId="77777777" w:rsidR="00CD2080" w:rsidRPr="00CD2080" w:rsidRDefault="00CD2080" w:rsidP="00CD2080">
            <w:pPr>
              <w:widowControl/>
              <w:autoSpaceDE/>
              <w:autoSpaceDN/>
              <w:rPr>
                <w:rFonts w:eastAsia="Times New Roman"/>
                <w:color w:val="000000"/>
                <w:lang w:val="en-IN" w:eastAsia="en-IN"/>
              </w:rPr>
            </w:pPr>
            <w:r w:rsidRPr="00CD2080">
              <w:rPr>
                <w:rFonts w:eastAsia="Times New Roman"/>
                <w:color w:val="000000"/>
                <w:lang w:val="en-IN" w:eastAsia="en-IN"/>
              </w:rPr>
              <w:t xml:space="preserve">20 mm PVC Heavy (HMS) C - Type Clips </w:t>
            </w:r>
          </w:p>
        </w:tc>
        <w:tc>
          <w:tcPr>
            <w:tcW w:w="1041" w:type="dxa"/>
            <w:tcBorders>
              <w:top w:val="nil"/>
              <w:left w:val="nil"/>
              <w:bottom w:val="single" w:sz="4" w:space="0" w:color="auto"/>
              <w:right w:val="single" w:sz="4" w:space="0" w:color="auto"/>
            </w:tcBorders>
            <w:vAlign w:val="center"/>
            <w:hideMark/>
          </w:tcPr>
          <w:p w14:paraId="5D0C2440"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Nos.</w:t>
            </w:r>
          </w:p>
        </w:tc>
        <w:tc>
          <w:tcPr>
            <w:tcW w:w="1052" w:type="dxa"/>
            <w:tcBorders>
              <w:top w:val="nil"/>
              <w:left w:val="nil"/>
              <w:bottom w:val="single" w:sz="4" w:space="0" w:color="auto"/>
              <w:right w:val="single" w:sz="4" w:space="0" w:color="auto"/>
            </w:tcBorders>
            <w:vAlign w:val="center"/>
            <w:hideMark/>
          </w:tcPr>
          <w:p w14:paraId="35D78637" w14:textId="77777777" w:rsidR="00CD2080" w:rsidRPr="00CD2080" w:rsidRDefault="00CD2080" w:rsidP="00CD2080">
            <w:pPr>
              <w:widowControl/>
              <w:autoSpaceDE/>
              <w:autoSpaceDN/>
              <w:jc w:val="center"/>
              <w:rPr>
                <w:rFonts w:eastAsia="Times New Roman"/>
                <w:color w:val="000000"/>
                <w:lang w:val="en-IN" w:eastAsia="en-IN"/>
              </w:rPr>
            </w:pPr>
            <w:r w:rsidRPr="00CD2080">
              <w:rPr>
                <w:rFonts w:eastAsia="Times New Roman"/>
                <w:color w:val="000000"/>
                <w:lang w:val="en-IN" w:eastAsia="en-IN"/>
              </w:rPr>
              <w:t>2000</w:t>
            </w:r>
          </w:p>
        </w:tc>
        <w:tc>
          <w:tcPr>
            <w:tcW w:w="786" w:type="dxa"/>
            <w:tcBorders>
              <w:top w:val="nil"/>
              <w:left w:val="nil"/>
              <w:bottom w:val="single" w:sz="4" w:space="0" w:color="auto"/>
              <w:right w:val="single" w:sz="4" w:space="0" w:color="auto"/>
            </w:tcBorders>
            <w:noWrap/>
            <w:vAlign w:val="center"/>
          </w:tcPr>
          <w:p w14:paraId="2844B317" w14:textId="32F269CA" w:rsidR="00CD2080" w:rsidRPr="00CD2080" w:rsidRDefault="00CD2080" w:rsidP="00CD2080">
            <w:pPr>
              <w:widowControl/>
              <w:autoSpaceDE/>
              <w:autoSpaceDN/>
              <w:jc w:val="center"/>
              <w:rPr>
                <w:rFonts w:eastAsia="Times New Roman"/>
                <w:color w:val="000000"/>
                <w:lang w:val="en-IN" w:eastAsia="en-IN"/>
              </w:rPr>
            </w:pPr>
          </w:p>
        </w:tc>
        <w:tc>
          <w:tcPr>
            <w:tcW w:w="959" w:type="dxa"/>
            <w:tcBorders>
              <w:top w:val="nil"/>
              <w:left w:val="nil"/>
              <w:bottom w:val="single" w:sz="4" w:space="0" w:color="auto"/>
              <w:right w:val="single" w:sz="4" w:space="0" w:color="auto"/>
            </w:tcBorders>
            <w:vAlign w:val="center"/>
          </w:tcPr>
          <w:p w14:paraId="6E973B4A" w14:textId="1D3FC843"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79E436F1" w14:textId="77777777" w:rsidTr="00505742">
        <w:trPr>
          <w:trHeight w:val="300"/>
        </w:trPr>
        <w:tc>
          <w:tcPr>
            <w:tcW w:w="701" w:type="dxa"/>
            <w:tcBorders>
              <w:top w:val="nil"/>
              <w:left w:val="single" w:sz="4" w:space="0" w:color="auto"/>
              <w:bottom w:val="single" w:sz="4" w:space="0" w:color="auto"/>
              <w:right w:val="single" w:sz="4" w:space="0" w:color="auto"/>
            </w:tcBorders>
            <w:noWrap/>
            <w:vAlign w:val="bottom"/>
            <w:hideMark/>
          </w:tcPr>
          <w:p w14:paraId="05A0D617" w14:textId="77777777" w:rsidR="00CD2080" w:rsidRPr="00CD2080" w:rsidRDefault="00CD2080" w:rsidP="00CD2080">
            <w:pPr>
              <w:widowControl/>
              <w:autoSpaceDE/>
              <w:autoSpaceDN/>
              <w:jc w:val="center"/>
              <w:rPr>
                <w:rFonts w:eastAsia="Times New Roman"/>
                <w:color w:val="000000"/>
                <w:lang w:val="en-IN" w:eastAsia="en-IN"/>
              </w:rPr>
            </w:pPr>
          </w:p>
        </w:tc>
        <w:tc>
          <w:tcPr>
            <w:tcW w:w="5395" w:type="dxa"/>
            <w:tcBorders>
              <w:top w:val="nil"/>
              <w:left w:val="single" w:sz="4" w:space="0" w:color="auto"/>
              <w:bottom w:val="single" w:sz="4" w:space="0" w:color="auto"/>
              <w:right w:val="single" w:sz="4" w:space="0" w:color="auto"/>
            </w:tcBorders>
            <w:noWrap/>
            <w:vAlign w:val="bottom"/>
            <w:hideMark/>
          </w:tcPr>
          <w:p w14:paraId="0641DAC5"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041" w:type="dxa"/>
            <w:tcBorders>
              <w:top w:val="nil"/>
              <w:left w:val="single" w:sz="4" w:space="0" w:color="auto"/>
              <w:bottom w:val="single" w:sz="4" w:space="0" w:color="auto"/>
              <w:right w:val="single" w:sz="4" w:space="0" w:color="auto"/>
            </w:tcBorders>
            <w:noWrap/>
            <w:vAlign w:val="bottom"/>
            <w:hideMark/>
          </w:tcPr>
          <w:p w14:paraId="277263B3"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838" w:type="dxa"/>
            <w:gridSpan w:val="2"/>
            <w:tcBorders>
              <w:top w:val="nil"/>
              <w:left w:val="single" w:sz="4" w:space="0" w:color="auto"/>
              <w:bottom w:val="single" w:sz="4" w:space="0" w:color="auto"/>
              <w:right w:val="single" w:sz="4" w:space="0" w:color="auto"/>
            </w:tcBorders>
            <w:noWrap/>
            <w:vAlign w:val="bottom"/>
            <w:hideMark/>
          </w:tcPr>
          <w:p w14:paraId="6A67A357" w14:textId="77777777" w:rsidR="00CD2080" w:rsidRPr="00CD2080" w:rsidRDefault="00CD2080" w:rsidP="00CD2080">
            <w:pPr>
              <w:widowControl/>
              <w:autoSpaceDE/>
              <w:autoSpaceDN/>
              <w:jc w:val="right"/>
              <w:rPr>
                <w:rFonts w:eastAsia="Times New Roman"/>
                <w:b/>
                <w:bCs/>
                <w:color w:val="000000"/>
                <w:lang w:val="en-IN" w:eastAsia="en-IN"/>
              </w:rPr>
            </w:pPr>
            <w:r w:rsidRPr="00CD2080">
              <w:rPr>
                <w:rFonts w:eastAsia="Times New Roman"/>
                <w:b/>
                <w:bCs/>
                <w:color w:val="000000"/>
                <w:lang w:val="en-IN" w:eastAsia="en-IN"/>
              </w:rPr>
              <w:t xml:space="preserve">Total </w:t>
            </w:r>
          </w:p>
        </w:tc>
        <w:tc>
          <w:tcPr>
            <w:tcW w:w="959" w:type="dxa"/>
            <w:tcBorders>
              <w:top w:val="nil"/>
              <w:left w:val="single" w:sz="4" w:space="0" w:color="auto"/>
              <w:bottom w:val="single" w:sz="4" w:space="0" w:color="auto"/>
              <w:right w:val="single" w:sz="4" w:space="0" w:color="auto"/>
            </w:tcBorders>
            <w:vAlign w:val="bottom"/>
          </w:tcPr>
          <w:p w14:paraId="24F22E3A" w14:textId="5D247AE2"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01C0B1D4" w14:textId="77777777" w:rsidTr="00505742">
        <w:trPr>
          <w:trHeight w:val="300"/>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431CAD84" w14:textId="77777777" w:rsidR="00CD2080" w:rsidRPr="00CD2080" w:rsidRDefault="00CD2080" w:rsidP="00CD2080">
            <w:pPr>
              <w:widowControl/>
              <w:autoSpaceDE/>
              <w:autoSpaceDN/>
              <w:jc w:val="center"/>
              <w:rPr>
                <w:rFonts w:eastAsia="Times New Roman"/>
                <w:color w:val="000000"/>
                <w:lang w:val="en-IN" w:eastAsia="en-IN"/>
              </w:rPr>
            </w:pPr>
          </w:p>
        </w:tc>
        <w:tc>
          <w:tcPr>
            <w:tcW w:w="5395" w:type="dxa"/>
            <w:tcBorders>
              <w:top w:val="single" w:sz="4" w:space="0" w:color="auto"/>
              <w:left w:val="single" w:sz="4" w:space="0" w:color="auto"/>
              <w:bottom w:val="single" w:sz="4" w:space="0" w:color="auto"/>
              <w:right w:val="single" w:sz="4" w:space="0" w:color="auto"/>
            </w:tcBorders>
            <w:noWrap/>
            <w:vAlign w:val="bottom"/>
            <w:hideMark/>
          </w:tcPr>
          <w:p w14:paraId="3E39856F"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041" w:type="dxa"/>
            <w:tcBorders>
              <w:top w:val="single" w:sz="4" w:space="0" w:color="auto"/>
              <w:left w:val="single" w:sz="4" w:space="0" w:color="auto"/>
              <w:bottom w:val="single" w:sz="4" w:space="0" w:color="auto"/>
              <w:right w:val="single" w:sz="4" w:space="0" w:color="auto"/>
            </w:tcBorders>
            <w:noWrap/>
            <w:vAlign w:val="bottom"/>
            <w:hideMark/>
          </w:tcPr>
          <w:p w14:paraId="3FC0BD0E"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838" w:type="dxa"/>
            <w:gridSpan w:val="2"/>
            <w:tcBorders>
              <w:top w:val="single" w:sz="4" w:space="0" w:color="auto"/>
              <w:left w:val="single" w:sz="4" w:space="0" w:color="auto"/>
              <w:bottom w:val="single" w:sz="4" w:space="0" w:color="auto"/>
              <w:right w:val="single" w:sz="4" w:space="0" w:color="auto"/>
            </w:tcBorders>
            <w:noWrap/>
            <w:vAlign w:val="bottom"/>
            <w:hideMark/>
          </w:tcPr>
          <w:p w14:paraId="602191BC" w14:textId="77777777" w:rsidR="00CD2080" w:rsidRPr="00CD2080" w:rsidRDefault="00CD2080" w:rsidP="00CD2080">
            <w:pPr>
              <w:widowControl/>
              <w:autoSpaceDE/>
              <w:autoSpaceDN/>
              <w:jc w:val="right"/>
              <w:rPr>
                <w:rFonts w:eastAsia="Times New Roman"/>
                <w:b/>
                <w:bCs/>
                <w:color w:val="000000"/>
                <w:lang w:val="en-IN" w:eastAsia="en-IN"/>
              </w:rPr>
            </w:pPr>
            <w:r w:rsidRPr="00CD2080">
              <w:rPr>
                <w:rFonts w:eastAsia="Times New Roman"/>
                <w:b/>
                <w:bCs/>
                <w:color w:val="000000"/>
                <w:lang w:val="en-IN" w:eastAsia="en-IN"/>
              </w:rPr>
              <w:t>GST@18%</w:t>
            </w:r>
          </w:p>
        </w:tc>
        <w:tc>
          <w:tcPr>
            <w:tcW w:w="959" w:type="dxa"/>
            <w:tcBorders>
              <w:top w:val="single" w:sz="4" w:space="0" w:color="auto"/>
              <w:left w:val="single" w:sz="4" w:space="0" w:color="auto"/>
              <w:bottom w:val="single" w:sz="4" w:space="0" w:color="auto"/>
              <w:right w:val="single" w:sz="4" w:space="0" w:color="auto"/>
            </w:tcBorders>
            <w:vAlign w:val="bottom"/>
          </w:tcPr>
          <w:p w14:paraId="02E0B65D" w14:textId="5B8B0F69" w:rsidR="00CD2080" w:rsidRPr="00CD2080" w:rsidRDefault="00CD2080" w:rsidP="00CD2080">
            <w:pPr>
              <w:widowControl/>
              <w:autoSpaceDE/>
              <w:autoSpaceDN/>
              <w:jc w:val="center"/>
              <w:rPr>
                <w:rFonts w:eastAsia="Times New Roman"/>
                <w:color w:val="000000"/>
                <w:lang w:val="en-IN" w:eastAsia="en-IN"/>
              </w:rPr>
            </w:pPr>
          </w:p>
        </w:tc>
      </w:tr>
      <w:tr w:rsidR="00CD2080" w:rsidRPr="00CD2080" w14:paraId="3FA2A1C1" w14:textId="77777777" w:rsidTr="00505742">
        <w:trPr>
          <w:trHeight w:val="300"/>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5872D3A7" w14:textId="77777777" w:rsidR="00CD2080" w:rsidRPr="00CD2080" w:rsidRDefault="00CD2080" w:rsidP="00CD2080">
            <w:pPr>
              <w:widowControl/>
              <w:autoSpaceDE/>
              <w:autoSpaceDN/>
              <w:jc w:val="center"/>
              <w:rPr>
                <w:rFonts w:eastAsia="Times New Roman"/>
                <w:color w:val="000000"/>
                <w:lang w:val="en-IN" w:eastAsia="en-IN"/>
              </w:rPr>
            </w:pPr>
          </w:p>
        </w:tc>
        <w:tc>
          <w:tcPr>
            <w:tcW w:w="5395" w:type="dxa"/>
            <w:tcBorders>
              <w:top w:val="single" w:sz="4" w:space="0" w:color="auto"/>
              <w:left w:val="single" w:sz="4" w:space="0" w:color="auto"/>
              <w:bottom w:val="single" w:sz="4" w:space="0" w:color="auto"/>
              <w:right w:val="single" w:sz="4" w:space="0" w:color="auto"/>
            </w:tcBorders>
            <w:noWrap/>
            <w:vAlign w:val="bottom"/>
            <w:hideMark/>
          </w:tcPr>
          <w:p w14:paraId="482EA300"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041" w:type="dxa"/>
            <w:tcBorders>
              <w:top w:val="single" w:sz="4" w:space="0" w:color="auto"/>
              <w:left w:val="single" w:sz="4" w:space="0" w:color="auto"/>
              <w:bottom w:val="single" w:sz="4" w:space="0" w:color="auto"/>
              <w:right w:val="single" w:sz="4" w:space="0" w:color="auto"/>
            </w:tcBorders>
            <w:noWrap/>
            <w:vAlign w:val="bottom"/>
            <w:hideMark/>
          </w:tcPr>
          <w:p w14:paraId="40301A6E" w14:textId="77777777" w:rsidR="00CD2080" w:rsidRPr="00CD2080" w:rsidRDefault="00CD2080" w:rsidP="00CD2080">
            <w:pPr>
              <w:widowControl/>
              <w:autoSpaceDE/>
              <w:autoSpaceDN/>
              <w:rPr>
                <w:rFonts w:ascii="Times New Roman" w:eastAsia="Times New Roman" w:hAnsi="Times New Roman" w:cs="Times New Roman"/>
                <w:sz w:val="20"/>
                <w:szCs w:val="20"/>
                <w:lang w:val="en-IN" w:eastAsia="en-IN"/>
              </w:rPr>
            </w:pPr>
          </w:p>
        </w:tc>
        <w:tc>
          <w:tcPr>
            <w:tcW w:w="1838" w:type="dxa"/>
            <w:gridSpan w:val="2"/>
            <w:tcBorders>
              <w:top w:val="single" w:sz="4" w:space="0" w:color="auto"/>
              <w:left w:val="single" w:sz="4" w:space="0" w:color="auto"/>
              <w:bottom w:val="single" w:sz="4" w:space="0" w:color="auto"/>
              <w:right w:val="single" w:sz="4" w:space="0" w:color="auto"/>
            </w:tcBorders>
            <w:noWrap/>
            <w:vAlign w:val="bottom"/>
            <w:hideMark/>
          </w:tcPr>
          <w:p w14:paraId="1072C93A" w14:textId="31968004" w:rsidR="00CD2080" w:rsidRPr="00CD2080" w:rsidRDefault="00CD2080" w:rsidP="00CD2080">
            <w:pPr>
              <w:widowControl/>
              <w:autoSpaceDE/>
              <w:autoSpaceDN/>
              <w:rPr>
                <w:rFonts w:eastAsia="Times New Roman"/>
                <w:b/>
                <w:bCs/>
                <w:color w:val="000000"/>
                <w:lang w:val="en-IN" w:eastAsia="en-IN"/>
              </w:rPr>
            </w:pPr>
            <w:r>
              <w:rPr>
                <w:rFonts w:eastAsia="Times New Roman"/>
                <w:b/>
                <w:bCs/>
                <w:color w:val="000000"/>
                <w:lang w:val="en-IN" w:eastAsia="en-IN"/>
              </w:rPr>
              <w:t>Total Including Amount</w:t>
            </w:r>
            <w:r w:rsidRPr="00CD2080">
              <w:rPr>
                <w:rFonts w:eastAsia="Times New Roman"/>
                <w:b/>
                <w:bCs/>
                <w:color w:val="000000"/>
                <w:lang w:val="en-IN" w:eastAsia="en-IN"/>
              </w:rPr>
              <w:t xml:space="preserve"> (Rs.)</w:t>
            </w:r>
          </w:p>
        </w:tc>
        <w:tc>
          <w:tcPr>
            <w:tcW w:w="959" w:type="dxa"/>
            <w:tcBorders>
              <w:top w:val="single" w:sz="4" w:space="0" w:color="auto"/>
              <w:left w:val="single" w:sz="4" w:space="0" w:color="auto"/>
              <w:bottom w:val="single" w:sz="4" w:space="0" w:color="auto"/>
              <w:right w:val="single" w:sz="4" w:space="0" w:color="auto"/>
            </w:tcBorders>
            <w:noWrap/>
            <w:vAlign w:val="bottom"/>
          </w:tcPr>
          <w:p w14:paraId="1E9E72B1" w14:textId="00DB0AC9" w:rsidR="00CD2080" w:rsidRPr="00CD2080" w:rsidRDefault="00CD2080" w:rsidP="00CD2080">
            <w:pPr>
              <w:widowControl/>
              <w:autoSpaceDE/>
              <w:autoSpaceDN/>
              <w:jc w:val="center"/>
              <w:rPr>
                <w:rFonts w:eastAsia="Times New Roman"/>
                <w:b/>
                <w:bCs/>
                <w:color w:val="000000"/>
                <w:lang w:val="en-IN" w:eastAsia="en-IN"/>
              </w:rPr>
            </w:pPr>
          </w:p>
        </w:tc>
      </w:tr>
    </w:tbl>
    <w:p w14:paraId="44CAEFF3" w14:textId="6BE85F06" w:rsidR="008F4155" w:rsidRDefault="008F4155" w:rsidP="00D83A12">
      <w:pPr>
        <w:pStyle w:val="Heading1"/>
        <w:ind w:left="0" w:right="-90"/>
        <w:rPr>
          <w:rFonts w:ascii="Tahoma" w:hAnsi="Tahoma" w:cs="Tahoma"/>
          <w:b w:val="0"/>
          <w:sz w:val="19"/>
          <w:szCs w:val="19"/>
        </w:rPr>
      </w:pPr>
    </w:p>
    <w:p w14:paraId="4FE78985" w14:textId="77777777" w:rsidR="00CD2080" w:rsidRPr="009E3970" w:rsidRDefault="00CD2080" w:rsidP="00D83A12">
      <w:pPr>
        <w:pStyle w:val="Heading1"/>
        <w:ind w:left="0" w:right="-90"/>
        <w:rPr>
          <w:rFonts w:ascii="Tahoma" w:hAnsi="Tahoma" w:cs="Tahoma"/>
          <w:b w:val="0"/>
          <w:sz w:val="19"/>
          <w:szCs w:val="19"/>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EA841" w14:textId="77777777" w:rsidR="00F311BA" w:rsidRDefault="00F311BA" w:rsidP="00290070">
      <w:r>
        <w:separator/>
      </w:r>
    </w:p>
  </w:endnote>
  <w:endnote w:type="continuationSeparator" w:id="0">
    <w:p w14:paraId="7ACAC949" w14:textId="77777777" w:rsidR="00F311BA" w:rsidRDefault="00F311B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77F5F" w14:textId="77777777" w:rsidR="00F311BA" w:rsidRDefault="00F311BA" w:rsidP="00290070">
      <w:r>
        <w:separator/>
      </w:r>
    </w:p>
  </w:footnote>
  <w:footnote w:type="continuationSeparator" w:id="0">
    <w:p w14:paraId="62478602" w14:textId="77777777" w:rsidR="00F311BA" w:rsidRDefault="00F311B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4237"/>
    <w:rsid w:val="000E6BE8"/>
    <w:rsid w:val="00105BB3"/>
    <w:rsid w:val="001245F5"/>
    <w:rsid w:val="001372E3"/>
    <w:rsid w:val="00182666"/>
    <w:rsid w:val="0019560D"/>
    <w:rsid w:val="001A470A"/>
    <w:rsid w:val="001B0CF1"/>
    <w:rsid w:val="001D3584"/>
    <w:rsid w:val="001D41CF"/>
    <w:rsid w:val="001E083C"/>
    <w:rsid w:val="001F486D"/>
    <w:rsid w:val="001F4AC0"/>
    <w:rsid w:val="00236439"/>
    <w:rsid w:val="002420DF"/>
    <w:rsid w:val="00243B31"/>
    <w:rsid w:val="002447EB"/>
    <w:rsid w:val="002750A2"/>
    <w:rsid w:val="00280D1B"/>
    <w:rsid w:val="00290070"/>
    <w:rsid w:val="002B1D8F"/>
    <w:rsid w:val="002D4D3C"/>
    <w:rsid w:val="002F6777"/>
    <w:rsid w:val="00316F72"/>
    <w:rsid w:val="00322218"/>
    <w:rsid w:val="00327891"/>
    <w:rsid w:val="00337C63"/>
    <w:rsid w:val="00344162"/>
    <w:rsid w:val="00362EBE"/>
    <w:rsid w:val="003C16A7"/>
    <w:rsid w:val="003C1B08"/>
    <w:rsid w:val="003E1CFA"/>
    <w:rsid w:val="003E578D"/>
    <w:rsid w:val="004164EC"/>
    <w:rsid w:val="00423EE0"/>
    <w:rsid w:val="00450A1F"/>
    <w:rsid w:val="00461914"/>
    <w:rsid w:val="00471911"/>
    <w:rsid w:val="00472D98"/>
    <w:rsid w:val="004B0E8B"/>
    <w:rsid w:val="004C3070"/>
    <w:rsid w:val="004E0224"/>
    <w:rsid w:val="00503C12"/>
    <w:rsid w:val="00505742"/>
    <w:rsid w:val="005179CE"/>
    <w:rsid w:val="0053021C"/>
    <w:rsid w:val="005323E4"/>
    <w:rsid w:val="0055568C"/>
    <w:rsid w:val="00561BF9"/>
    <w:rsid w:val="00565079"/>
    <w:rsid w:val="00566727"/>
    <w:rsid w:val="00583058"/>
    <w:rsid w:val="005E769A"/>
    <w:rsid w:val="00610EBF"/>
    <w:rsid w:val="00647B23"/>
    <w:rsid w:val="00672F8C"/>
    <w:rsid w:val="006A2A12"/>
    <w:rsid w:val="006A3E60"/>
    <w:rsid w:val="006B340B"/>
    <w:rsid w:val="006B5114"/>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3263F"/>
    <w:rsid w:val="0083493B"/>
    <w:rsid w:val="008453A9"/>
    <w:rsid w:val="00866367"/>
    <w:rsid w:val="008826FA"/>
    <w:rsid w:val="00885A81"/>
    <w:rsid w:val="008A0677"/>
    <w:rsid w:val="008B131A"/>
    <w:rsid w:val="008B1FCD"/>
    <w:rsid w:val="008D67BB"/>
    <w:rsid w:val="008E6BAE"/>
    <w:rsid w:val="008F3337"/>
    <w:rsid w:val="008F4155"/>
    <w:rsid w:val="0090188D"/>
    <w:rsid w:val="00920157"/>
    <w:rsid w:val="00933451"/>
    <w:rsid w:val="009572FF"/>
    <w:rsid w:val="00976514"/>
    <w:rsid w:val="00977A4C"/>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B7635"/>
    <w:rsid w:val="00AF0267"/>
    <w:rsid w:val="00AF2ABF"/>
    <w:rsid w:val="00B549C0"/>
    <w:rsid w:val="00B56509"/>
    <w:rsid w:val="00B949FE"/>
    <w:rsid w:val="00BB57A4"/>
    <w:rsid w:val="00BC6CA1"/>
    <w:rsid w:val="00BF7D50"/>
    <w:rsid w:val="00C16D2C"/>
    <w:rsid w:val="00C22D04"/>
    <w:rsid w:val="00CA25AD"/>
    <w:rsid w:val="00CB50EE"/>
    <w:rsid w:val="00CB6A29"/>
    <w:rsid w:val="00CD2080"/>
    <w:rsid w:val="00CE2F2E"/>
    <w:rsid w:val="00D06625"/>
    <w:rsid w:val="00D14F72"/>
    <w:rsid w:val="00D83A12"/>
    <w:rsid w:val="00D87582"/>
    <w:rsid w:val="00DC2198"/>
    <w:rsid w:val="00E15BBC"/>
    <w:rsid w:val="00E40D98"/>
    <w:rsid w:val="00E45340"/>
    <w:rsid w:val="00E558B5"/>
    <w:rsid w:val="00E72997"/>
    <w:rsid w:val="00EC01DE"/>
    <w:rsid w:val="00EC4F9E"/>
    <w:rsid w:val="00EE40D5"/>
    <w:rsid w:val="00EE6EAD"/>
    <w:rsid w:val="00EF4A30"/>
    <w:rsid w:val="00F037DE"/>
    <w:rsid w:val="00F03EDE"/>
    <w:rsid w:val="00F311BA"/>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2026-06-10T18:21:00Z</dcterms:created>
  <dcterms:modified xsi:type="dcterms:W3CDTF">2026-06-10T18:21:00Z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