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D2D17" w14:textId="6F1414A9" w:rsidR="00D204FA" w:rsidRDefault="00000000">
      <w:pPr>
        <w:pStyle w:val="NormalWeb"/>
        <w:spacing w:before="0" w:beforeAutospacing="0" w:after="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Tender No:.</w:t>
      </w:r>
      <w:r>
        <w:rPr>
          <w:rFonts w:ascii="Tahoma" w:hAnsi="Tahoma" w:cs="Tahoma"/>
          <w:b/>
          <w:color w:val="4F81BD" w:themeColor="accent1"/>
          <w:sz w:val="19"/>
          <w:szCs w:val="19"/>
        </w:rPr>
        <w:t xml:space="preserve"> </w:t>
      </w:r>
      <w:r w:rsidR="00BA23E6">
        <w:rPr>
          <w:rFonts w:ascii="Tahoma" w:hAnsi="Tahoma" w:cs="Tahoma"/>
          <w:b/>
          <w:color w:val="4F81BD" w:themeColor="accent1"/>
          <w:sz w:val="19"/>
          <w:szCs w:val="19"/>
        </w:rPr>
        <w:t>2026-27/MME/2B/LNM-1386</w:t>
      </w:r>
    </w:p>
    <w:p w14:paraId="6657AC3C" w14:textId="77777777" w:rsidR="00D204FA" w:rsidRDefault="00000000">
      <w:pPr>
        <w:pStyle w:val="NormalWeb"/>
        <w:spacing w:before="0" w:beforeAutospacing="0" w:after="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4C7774AE" w14:textId="77777777" w:rsidR="00D204FA" w:rsidRDefault="00D204FA">
      <w:pPr>
        <w:rPr>
          <w:rFonts w:ascii="Tahoma" w:hAnsi="Tahoma" w:cs="Tahoma"/>
          <w:sz w:val="19"/>
          <w:szCs w:val="19"/>
        </w:rPr>
      </w:pPr>
    </w:p>
    <w:p w14:paraId="1DC40CDB" w14:textId="77777777" w:rsidR="00D204FA" w:rsidRDefault="00000000">
      <w:pPr>
        <w:pStyle w:val="NormalWeb"/>
        <w:spacing w:before="0" w:beforeAutospacing="0" w:after="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052DF8A4"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A85F34" w14:textId="204ED585" w:rsidR="00D204FA"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 xml:space="preserve">The institute invites proposals from competent vendors for </w:t>
      </w:r>
      <w:r w:rsidR="00BA23E6">
        <w:rPr>
          <w:rFonts w:ascii="Tahoma" w:hAnsi="Tahoma" w:cs="Tahoma"/>
          <w:color w:val="000000"/>
          <w:sz w:val="19"/>
          <w:szCs w:val="19"/>
        </w:rPr>
        <w:t xml:space="preserve">“Supply of </w:t>
      </w:r>
      <w:r w:rsidR="00BA23E6">
        <w:rPr>
          <w:rFonts w:ascii="Tahoma" w:eastAsia="SimSun" w:hAnsi="Tahoma" w:cs="Tahoma"/>
          <w:b/>
          <w:bCs/>
          <w:color w:val="222222"/>
          <w:sz w:val="19"/>
          <w:szCs w:val="19"/>
          <w:shd w:val="clear" w:color="auto" w:fill="FFFFFF"/>
        </w:rPr>
        <w:t>CN</w:t>
      </w:r>
      <w:r w:rsidR="00BA23E6" w:rsidRPr="00BA23E6">
        <w:rPr>
          <w:rFonts w:ascii="Tahoma" w:eastAsia="SimSun" w:hAnsi="Tahoma" w:cs="Tahoma"/>
          <w:b/>
          <w:bCs/>
          <w:color w:val="222222"/>
          <w:sz w:val="19"/>
          <w:szCs w:val="19"/>
          <w:shd w:val="clear" w:color="auto" w:fill="FFFFFF"/>
        </w:rPr>
        <w:t>C Turning Machine with Installation and Demonstration</w:t>
      </w:r>
      <w:r w:rsidR="00BA23E6">
        <w:rPr>
          <w:rFonts w:ascii="Tahoma" w:eastAsia="SimSun" w:hAnsi="Tahoma" w:cs="Tahoma"/>
          <w:b/>
          <w:bCs/>
          <w:color w:val="222222"/>
          <w:sz w:val="19"/>
          <w:szCs w:val="19"/>
          <w:shd w:val="clear" w:color="auto" w:fill="FFFFFF"/>
        </w:rPr>
        <w:t>“</w:t>
      </w:r>
      <w:r w:rsidR="00BA23E6" w:rsidRPr="00BA23E6">
        <w:rPr>
          <w:rFonts w:ascii="Tahoma" w:eastAsia="SimSun" w:hAnsi="Tahoma" w:cs="Tahoma"/>
          <w:color w:val="222222"/>
          <w:sz w:val="19"/>
          <w:szCs w:val="19"/>
          <w:shd w:val="clear" w:color="auto" w:fill="FFFFFF"/>
        </w:rPr>
        <w:t>.</w:t>
      </w:r>
      <w:r w:rsidRPr="00BA23E6">
        <w:rPr>
          <w:rFonts w:eastAsia="SimSun"/>
          <w:color w:val="EE0000"/>
          <w:sz w:val="22"/>
          <w:szCs w:val="22"/>
          <w:shd w:val="clear" w:color="auto" w:fill="FFFFFF"/>
        </w:rPr>
        <w:t xml:space="preserve"> </w:t>
      </w:r>
      <w:r>
        <w:rPr>
          <w:rFonts w:ascii="Tahoma" w:hAnsi="Tahoma" w:cs="Tahoma"/>
          <w:color w:val="000000"/>
          <w:sz w:val="19"/>
          <w:szCs w:val="19"/>
        </w:rPr>
        <w:t xml:space="preserve">. Bidders can submit their sealed offers/s at the following address by Email/Speed-Post/ Registered Post/ By-hand/courier before 05:00 PM on </w:t>
      </w:r>
      <w:r w:rsidR="00BA23E6" w:rsidRPr="00BA23E6">
        <w:rPr>
          <w:rFonts w:ascii="Tahoma" w:hAnsi="Tahoma" w:cs="Tahoma"/>
          <w:b/>
          <w:bCs/>
          <w:color w:val="EE0000"/>
          <w:sz w:val="19"/>
          <w:szCs w:val="19"/>
          <w:highlight w:val="yellow"/>
        </w:rPr>
        <w:t>04.07.26</w:t>
      </w:r>
      <w:r>
        <w:rPr>
          <w:rFonts w:ascii="Tahoma" w:hAnsi="Tahoma" w:cs="Tahoma"/>
          <w:b/>
          <w:bCs/>
          <w:color w:val="000000"/>
          <w:sz w:val="19"/>
          <w:szCs w:val="19"/>
          <w:highlight w:val="yellow"/>
        </w:rPr>
        <w:t xml:space="preserve"> (Last date of bid receiving)</w:t>
      </w:r>
      <w:r>
        <w:rPr>
          <w:rFonts w:ascii="Tahoma" w:hAnsi="Tahoma" w:cs="Tahoma"/>
          <w:b/>
          <w:bCs/>
          <w:color w:val="000000"/>
          <w:sz w:val="19"/>
          <w:szCs w:val="19"/>
        </w:rPr>
        <w:t>.</w:t>
      </w:r>
    </w:p>
    <w:p w14:paraId="09592D81" w14:textId="77777777" w:rsidR="00D204FA"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p>
    <w:p w14:paraId="3D3358A6" w14:textId="77777777" w:rsidR="00D204FA" w:rsidRDefault="00000000">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75DCA747"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D0A39DE" w14:textId="77777777" w:rsidR="00D204FA"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7C5AC2DA" w14:textId="77777777" w:rsidR="00D204FA" w:rsidRDefault="00D204FA">
      <w:pPr>
        <w:rPr>
          <w:rFonts w:ascii="Tahoma" w:hAnsi="Tahoma" w:cs="Tahoma"/>
          <w:sz w:val="19"/>
          <w:szCs w:val="19"/>
        </w:rPr>
      </w:pPr>
    </w:p>
    <w:p w14:paraId="40F210CB" w14:textId="77777777" w:rsidR="00D204FA"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217B0F4B" w14:textId="77777777" w:rsidR="00D204FA"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09067808" w14:textId="77777777" w:rsidR="00D204FA"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58377ED5" w14:textId="77777777" w:rsidR="00D204FA"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Via – Jamdoli, Jaipur- 302031</w:t>
      </w:r>
    </w:p>
    <w:p w14:paraId="6409867F" w14:textId="77777777" w:rsidR="00D204FA" w:rsidRDefault="00D204FA">
      <w:pPr>
        <w:rPr>
          <w:rFonts w:ascii="Tahoma" w:hAnsi="Tahoma" w:cs="Tahoma"/>
          <w:sz w:val="19"/>
          <w:szCs w:val="19"/>
        </w:rPr>
      </w:pPr>
    </w:p>
    <w:p w14:paraId="5C799D29" w14:textId="77777777" w:rsidR="00D204FA" w:rsidRDefault="00000000">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2: Password-protected online submission via Email </w:t>
      </w:r>
    </w:p>
    <w:p w14:paraId="408F24BB"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4E80F6EB" w14:textId="77777777" w:rsidR="00D204FA" w:rsidRDefault="00D204FA">
      <w:pPr>
        <w:rPr>
          <w:rFonts w:ascii="Tahoma" w:hAnsi="Tahoma" w:cs="Tahoma"/>
          <w:sz w:val="19"/>
          <w:szCs w:val="19"/>
        </w:rPr>
      </w:pPr>
    </w:p>
    <w:p w14:paraId="448D7F2B" w14:textId="77777777" w:rsidR="00D204FA" w:rsidRDefault="00000000">
      <w:pPr>
        <w:pStyle w:val="NormalWeb"/>
        <w:spacing w:before="0" w:beforeAutospacing="0" w:after="0" w:afterAutospacing="0"/>
        <w:jc w:val="both"/>
        <w:rPr>
          <w:rFonts w:ascii="Tahoma" w:hAnsi="Tahoma" w:cs="Tahoma"/>
          <w:sz w:val="19"/>
          <w:szCs w:val="19"/>
        </w:rPr>
      </w:pPr>
      <w:hyperlink r:id="rId6" w:history="1">
        <w:r>
          <w:rPr>
            <w:rStyle w:val="Hyperlink"/>
            <w:rFonts w:ascii="Tahoma" w:eastAsiaTheme="majorEastAsia" w:hAnsi="Tahoma" w:cs="Tahoma"/>
            <w:b/>
            <w:bCs/>
            <w:sz w:val="19"/>
            <w:szCs w:val="19"/>
          </w:rPr>
          <w:t>tender-document@lnmiit.ac.in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(password-protected document)</w:t>
      </w:r>
    </w:p>
    <w:p w14:paraId="035480BF" w14:textId="77777777" w:rsidR="00D204FA" w:rsidRDefault="00000000">
      <w:pPr>
        <w:pStyle w:val="NormalWeb"/>
        <w:spacing w:before="0" w:beforeAutospacing="0" w:after="0" w:afterAutospacing="0"/>
        <w:jc w:val="both"/>
        <w:rPr>
          <w:rFonts w:ascii="Tahoma" w:hAnsi="Tahoma" w:cs="Tahoma"/>
          <w:sz w:val="19"/>
          <w:szCs w:val="19"/>
        </w:rPr>
      </w:pPr>
      <w:hyperlink r:id="rId7" w:history="1">
        <w:r>
          <w:rPr>
            <w:rStyle w:val="Hyperlink"/>
            <w:rFonts w:ascii="Tahoma" w:eastAsiaTheme="majorEastAsia" w:hAnsi="Tahoma" w:cs="Tahoma"/>
            <w:b/>
            <w:bCs/>
            <w:sz w:val="19"/>
            <w:szCs w:val="19"/>
          </w:rPr>
          <w:t>tender-password@lnmiit.ac.in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 only)</w:t>
      </w:r>
    </w:p>
    <w:p w14:paraId="5BDBD6FB" w14:textId="77777777" w:rsidR="00D204FA"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1BD352D9" w14:textId="77777777" w:rsidR="00D204FA" w:rsidRDefault="00D204FA">
      <w:pPr>
        <w:pStyle w:val="NormalWeb"/>
        <w:spacing w:before="0" w:beforeAutospacing="0" w:after="0" w:afterAutospacing="0"/>
        <w:rPr>
          <w:rFonts w:ascii="Tahoma" w:hAnsi="Tahoma" w:cs="Tahoma"/>
          <w:b/>
          <w:bCs/>
          <w:color w:val="000000"/>
          <w:sz w:val="19"/>
          <w:szCs w:val="19"/>
        </w:rPr>
      </w:pPr>
    </w:p>
    <w:p w14:paraId="151E1C63" w14:textId="77777777" w:rsidR="00D204FA" w:rsidRDefault="00000000">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3F33B55E" w14:textId="77777777" w:rsidR="00D204FA" w:rsidRDefault="00000000">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DC1A1DA"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486B05B5" w14:textId="77777777" w:rsidR="00D204FA" w:rsidRDefault="00000000">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eastAsia="SimSun"/>
          <w:b/>
          <w:bCs/>
          <w:color w:val="222222"/>
          <w:sz w:val="22"/>
          <w:szCs w:val="22"/>
          <w:shd w:val="clear" w:color="auto" w:fill="FFFFFF"/>
        </w:rPr>
        <w:t>CNC Turning Machine</w:t>
      </w:r>
      <w:r>
        <w:rPr>
          <w:rFonts w:eastAsia="SimSun"/>
          <w:color w:val="222222"/>
          <w:sz w:val="22"/>
          <w:szCs w:val="22"/>
          <w:shd w:val="clear" w:color="auto" w:fill="FFFFFF"/>
        </w:rPr>
        <w:t xml:space="preserve"> </w:t>
      </w:r>
      <w:bookmarkStart w:id="0" w:name="_Hlk219040947"/>
      <w:r>
        <w:rPr>
          <w:rFonts w:ascii="Tahoma" w:hAnsi="Tahoma" w:cs="Tahoma"/>
          <w:b/>
          <w:sz w:val="19"/>
          <w:szCs w:val="19"/>
          <w:highlight w:val="yellow"/>
        </w:rPr>
        <w:t>(Technical bid must be submitted without password protection)</w:t>
      </w:r>
      <w:bookmarkEnd w:id="0"/>
    </w:p>
    <w:p w14:paraId="4CC6BE9B" w14:textId="77777777" w:rsidR="00D204FA" w:rsidRDefault="00000000">
      <w:pPr>
        <w:pStyle w:val="NormalWeb"/>
        <w:numPr>
          <w:ilvl w:val="0"/>
          <w:numId w:val="1"/>
        </w:numPr>
        <w:tabs>
          <w:tab w:val="left" w:pos="360"/>
        </w:tabs>
        <w:spacing w:before="0" w:beforeAutospacing="0" w:after="28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Commercial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eastAsia="SimSun"/>
          <w:b/>
          <w:bCs/>
          <w:color w:val="222222"/>
          <w:sz w:val="22"/>
          <w:szCs w:val="22"/>
          <w:shd w:val="clear" w:color="auto" w:fill="FFFFFF"/>
        </w:rPr>
        <w:t>CNC Turning Machine</w:t>
      </w:r>
      <w:r>
        <w:rPr>
          <w:rFonts w:eastAsia="SimSun"/>
          <w:color w:val="222222"/>
          <w:sz w:val="22"/>
          <w:szCs w:val="22"/>
          <w:shd w:val="clear" w:color="auto" w:fill="FFFFFF"/>
        </w:rPr>
        <w:t xml:space="preserve"> </w:t>
      </w:r>
      <w:r>
        <w:rPr>
          <w:rFonts w:ascii="Tahoma" w:hAnsi="Tahoma" w:cs="Tahoma"/>
          <w:b/>
          <w:sz w:val="19"/>
          <w:szCs w:val="19"/>
          <w:highlight w:val="yellow"/>
        </w:rPr>
        <w:t xml:space="preserve"> </w:t>
      </w:r>
      <w:bookmarkStart w:id="1" w:name="_Hlk219038875"/>
      <w:bookmarkStart w:id="2" w:name="_Hlk219040953"/>
      <w:r>
        <w:rPr>
          <w:rFonts w:ascii="Tahoma" w:hAnsi="Tahoma" w:cs="Tahoma"/>
          <w:b/>
          <w:sz w:val="19"/>
          <w:szCs w:val="19"/>
          <w:highlight w:val="yellow"/>
        </w:rPr>
        <w:t>(The Commercial bid must be submitted with password protection.)</w:t>
      </w:r>
      <w:bookmarkEnd w:id="1"/>
      <w:bookmarkEnd w:id="2"/>
    </w:p>
    <w:p w14:paraId="7F8B0F94" w14:textId="77777777" w:rsidR="00D204FA" w:rsidRDefault="00D204FA">
      <w:pPr>
        <w:pStyle w:val="NormalWeb"/>
        <w:numPr>
          <w:ilvl w:val="0"/>
          <w:numId w:val="1"/>
        </w:numPr>
        <w:spacing w:before="0" w:beforeAutospacing="0" w:after="280" w:afterAutospacing="0"/>
        <w:ind w:left="360"/>
        <w:jc w:val="both"/>
        <w:textAlignment w:val="baseline"/>
        <w:rPr>
          <w:rFonts w:ascii="Tahoma" w:hAnsi="Tahoma" w:cs="Tahoma"/>
          <w:b/>
          <w:sz w:val="19"/>
          <w:szCs w:val="19"/>
          <w:highlight w:val="yellow"/>
        </w:rPr>
      </w:pPr>
    </w:p>
    <w:p w14:paraId="14E1A7B7" w14:textId="1CF5CC86" w:rsidR="00D204FA" w:rsidRDefault="00000000">
      <w:pPr>
        <w:pStyle w:val="NormalWeb"/>
        <w:spacing w:before="0"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w:t>
      </w:r>
      <w:r>
        <w:rPr>
          <w:rFonts w:eastAsia="SimSun"/>
          <w:b/>
          <w:bCs/>
          <w:color w:val="222222"/>
          <w:sz w:val="22"/>
          <w:szCs w:val="22"/>
          <w:shd w:val="clear" w:color="auto" w:fill="FFFFFF"/>
        </w:rPr>
        <w:t>CNC Turning Machine</w:t>
      </w:r>
      <w:r>
        <w:rPr>
          <w:rFonts w:ascii="Tahoma" w:hAnsi="Tahoma" w:cs="Tahoma"/>
          <w:b/>
          <w:sz w:val="19"/>
          <w:szCs w:val="19"/>
        </w:rPr>
        <w:t xml:space="preserve">  (Tender No. : </w:t>
      </w:r>
      <w:r w:rsidR="00BA23E6">
        <w:rPr>
          <w:rFonts w:ascii="Tahoma" w:hAnsi="Tahoma" w:cs="Tahoma"/>
          <w:b/>
          <w:color w:val="4F81BD" w:themeColor="accent1"/>
          <w:sz w:val="19"/>
          <w:szCs w:val="19"/>
        </w:rPr>
        <w:t>2026-27/MME/2B/LNM-1386</w:t>
      </w:r>
      <w:r>
        <w:rPr>
          <w:rFonts w:ascii="Tahoma" w:hAnsi="Tahoma" w:cs="Tahoma"/>
          <w:b/>
          <w:sz w:val="19"/>
          <w:szCs w:val="19"/>
        </w:rPr>
        <w:t>. </w:t>
      </w:r>
    </w:p>
    <w:p w14:paraId="2FEBD034" w14:textId="77777777" w:rsidR="00D204FA" w:rsidRDefault="00000000">
      <w:pPr>
        <w:pStyle w:val="NormalWeb"/>
        <w:spacing w:before="0"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049F21A0"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are liable to be rejected: </w:t>
      </w:r>
    </w:p>
    <w:p w14:paraId="67D9BC95" w14:textId="77777777" w:rsidR="00D204F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27248895" w14:textId="77777777" w:rsidR="00D204F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Incomplete and non-conforming bids.</w:t>
      </w:r>
    </w:p>
    <w:p w14:paraId="3F98778C" w14:textId="77777777" w:rsidR="00D204FA"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72F1145" w14:textId="77777777" w:rsidR="00D204FA" w:rsidRDefault="00000000">
      <w:pPr>
        <w:rPr>
          <w:rFonts w:ascii="Tahoma" w:hAnsi="Tahoma" w:cs="Tahoma"/>
          <w:i/>
          <w:sz w:val="19"/>
          <w:szCs w:val="19"/>
          <w:u w:val="single"/>
        </w:rPr>
      </w:pPr>
      <w:r>
        <w:rPr>
          <w:rFonts w:ascii="Tahoma" w:hAnsi="Tahoma" w:cs="Tahoma"/>
          <w:b/>
          <w:sz w:val="19"/>
          <w:szCs w:val="19"/>
          <w:u w:val="single"/>
        </w:rPr>
        <w:lastRenderedPageBreak/>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43B674FC" w14:textId="77777777" w:rsidR="00D204FA" w:rsidRDefault="00D204FA">
      <w:pPr>
        <w:rPr>
          <w:rFonts w:ascii="Tahoma" w:hAnsi="Tahoma" w:cs="Tahoma"/>
          <w:i/>
          <w:sz w:val="19"/>
          <w:szCs w:val="19"/>
          <w:u w:val="single"/>
        </w:rPr>
      </w:pPr>
    </w:p>
    <w:p w14:paraId="49B2B71F" w14:textId="77777777" w:rsidR="00D204FA" w:rsidRPr="00BA23E6" w:rsidRDefault="00000000">
      <w:pPr>
        <w:pStyle w:val="Heading1"/>
        <w:ind w:left="0" w:right="-90"/>
        <w:rPr>
          <w:rFonts w:ascii="Tahoma" w:hAnsi="Tahoma" w:cs="Tahoma"/>
          <w:bCs w:val="0"/>
          <w:sz w:val="25"/>
          <w:szCs w:val="25"/>
        </w:rPr>
      </w:pPr>
      <w:r w:rsidRPr="00BA23E6">
        <w:rPr>
          <w:rFonts w:ascii="Tahoma" w:hAnsi="Tahoma" w:cs="Tahoma"/>
          <w:bCs w:val="0"/>
          <w:sz w:val="25"/>
          <w:szCs w:val="25"/>
        </w:rPr>
        <w:t xml:space="preserve">Bid for the </w:t>
      </w:r>
      <w:r w:rsidRPr="00BA23E6">
        <w:rPr>
          <w:rFonts w:ascii="Times New Roman" w:eastAsia="SimSun" w:hAnsi="Times New Roman" w:cs="Times New Roman"/>
          <w:color w:val="222222"/>
          <w:shd w:val="clear" w:color="auto" w:fill="FFFFFF"/>
        </w:rPr>
        <w:t>CNC Turning Machine</w:t>
      </w:r>
      <w:r w:rsidRPr="00BA23E6">
        <w:rPr>
          <w:rFonts w:ascii="Times New Roman" w:eastAsia="SimSun" w:hAnsi="Times New Roman" w:cs="Times New Roman"/>
          <w:b w:val="0"/>
          <w:bCs w:val="0"/>
          <w:color w:val="222222"/>
          <w:shd w:val="clear" w:color="auto" w:fill="FFFFFF"/>
        </w:rPr>
        <w:t xml:space="preserve"> </w:t>
      </w:r>
      <w:r w:rsidRPr="00BA23E6">
        <w:rPr>
          <w:rFonts w:ascii="Tahoma" w:hAnsi="Tahoma" w:cs="Tahoma"/>
          <w:bCs w:val="0"/>
          <w:sz w:val="25"/>
          <w:szCs w:val="25"/>
        </w:rPr>
        <w:t xml:space="preserve"> </w:t>
      </w:r>
    </w:p>
    <w:p w14:paraId="6827F65A" w14:textId="7A867A38" w:rsidR="00D204FA" w:rsidRPr="00BA23E6" w:rsidRDefault="00000000">
      <w:pPr>
        <w:pStyle w:val="Heading1"/>
        <w:ind w:left="0" w:right="-90"/>
        <w:rPr>
          <w:rFonts w:ascii="Tahoma" w:hAnsi="Tahoma" w:cs="Tahoma"/>
          <w:sz w:val="25"/>
          <w:szCs w:val="25"/>
        </w:rPr>
      </w:pPr>
      <w:r w:rsidRPr="00BA23E6">
        <w:rPr>
          <w:rFonts w:ascii="Tahoma" w:hAnsi="Tahoma" w:cs="Tahoma"/>
          <w:sz w:val="25"/>
          <w:szCs w:val="25"/>
        </w:rPr>
        <w:t xml:space="preserve">(Tender No. : </w:t>
      </w:r>
      <w:r w:rsidR="00BA23E6" w:rsidRPr="00BA23E6">
        <w:rPr>
          <w:rFonts w:ascii="Tahoma" w:hAnsi="Tahoma" w:cs="Tahoma"/>
          <w:sz w:val="25"/>
          <w:szCs w:val="25"/>
        </w:rPr>
        <w:t>2026-27/MME/2B/LNM-1386</w:t>
      </w:r>
    </w:p>
    <w:p w14:paraId="6022CF95" w14:textId="77777777" w:rsidR="00D204FA" w:rsidRPr="00BA23E6" w:rsidRDefault="00D204FA">
      <w:pPr>
        <w:pStyle w:val="BodyText"/>
        <w:rPr>
          <w:rFonts w:ascii="Tahoma" w:hAnsi="Tahoma" w:cs="Tahoma"/>
          <w:bCs/>
          <w:sz w:val="25"/>
          <w:szCs w:val="25"/>
        </w:rPr>
      </w:pPr>
    </w:p>
    <w:p w14:paraId="32826EC2" w14:textId="77777777" w:rsidR="00D204FA"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0DFC3F8" w14:textId="77777777" w:rsidR="00D204FA" w:rsidRDefault="00D204FA">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D204FA" w14:paraId="011A1D0A" w14:textId="77777777">
        <w:tc>
          <w:tcPr>
            <w:tcW w:w="805" w:type="dxa"/>
            <w:tcBorders>
              <w:top w:val="single" w:sz="4" w:space="0" w:color="auto"/>
              <w:left w:val="single" w:sz="4" w:space="0" w:color="auto"/>
              <w:bottom w:val="single" w:sz="4" w:space="0" w:color="auto"/>
              <w:right w:val="single" w:sz="4" w:space="0" w:color="auto"/>
            </w:tcBorders>
          </w:tcPr>
          <w:p w14:paraId="336DE37A" w14:textId="77777777" w:rsidR="00D204FA" w:rsidRDefault="00000000">
            <w:pPr>
              <w:pStyle w:val="BodyText"/>
              <w:jc w:val="center"/>
              <w:rPr>
                <w:rFonts w:ascii="Tahoma" w:hAnsi="Tahoma" w:cs="Tahoma"/>
                <w:b/>
                <w:sz w:val="19"/>
                <w:szCs w:val="19"/>
              </w:rPr>
            </w:pPr>
            <w:r>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tcPr>
          <w:p w14:paraId="19BC85C1" w14:textId="77777777" w:rsidR="00D204FA" w:rsidRDefault="00000000">
            <w:pPr>
              <w:pStyle w:val="BodyText"/>
              <w:jc w:val="center"/>
              <w:rPr>
                <w:rFonts w:ascii="Tahoma" w:hAnsi="Tahoma" w:cs="Tahoma"/>
                <w:b/>
                <w:sz w:val="19"/>
                <w:szCs w:val="19"/>
              </w:rPr>
            </w:pPr>
            <w:r>
              <w:rPr>
                <w:rFonts w:ascii="Tahoma" w:hAnsi="Tahoma" w:cs="Tahoma"/>
                <w:b/>
                <w:sz w:val="19"/>
                <w:szCs w:val="19"/>
              </w:rPr>
              <w:t>Title/ Heading</w:t>
            </w:r>
          </w:p>
          <w:p w14:paraId="70640D0F" w14:textId="77777777" w:rsidR="00D204FA"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4955F162" w14:textId="77777777" w:rsidR="00D204FA"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D204FA" w14:paraId="6D49ECA2" w14:textId="77777777">
        <w:tc>
          <w:tcPr>
            <w:tcW w:w="805" w:type="dxa"/>
            <w:tcBorders>
              <w:top w:val="single" w:sz="4" w:space="0" w:color="auto"/>
              <w:left w:val="single" w:sz="4" w:space="0" w:color="auto"/>
              <w:bottom w:val="single" w:sz="4" w:space="0" w:color="auto"/>
              <w:right w:val="single" w:sz="4" w:space="0" w:color="auto"/>
            </w:tcBorders>
          </w:tcPr>
          <w:p w14:paraId="61D8B357" w14:textId="77777777" w:rsidR="00D204FA" w:rsidRDefault="00000000">
            <w:pPr>
              <w:pStyle w:val="BodyText"/>
              <w:jc w:val="center"/>
              <w:rPr>
                <w:rFonts w:ascii="Tahoma" w:hAnsi="Tahoma" w:cs="Tahoma"/>
                <w:bCs/>
                <w:sz w:val="19"/>
                <w:szCs w:val="19"/>
              </w:rPr>
            </w:pPr>
            <w:r>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5164FEFA" w14:textId="77777777" w:rsidR="00D204FA" w:rsidRDefault="00000000">
            <w:pPr>
              <w:pStyle w:val="BodyText"/>
              <w:jc w:val="center"/>
              <w:rPr>
                <w:rFonts w:ascii="Tahoma" w:hAnsi="Tahoma" w:cs="Tahoma"/>
                <w:bCs/>
                <w:sz w:val="19"/>
                <w:szCs w:val="19"/>
              </w:rPr>
            </w:pPr>
            <w:r>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2A96911E" w14:textId="77777777" w:rsidR="00D204FA" w:rsidRDefault="00000000">
            <w:pPr>
              <w:pStyle w:val="BodyText"/>
              <w:jc w:val="center"/>
              <w:rPr>
                <w:rFonts w:ascii="Tahoma" w:hAnsi="Tahoma" w:cs="Tahoma"/>
                <w:bCs/>
                <w:sz w:val="19"/>
                <w:szCs w:val="19"/>
              </w:rPr>
            </w:pPr>
            <w:r>
              <w:rPr>
                <w:rFonts w:ascii="Tahoma" w:hAnsi="Tahoma" w:cs="Tahoma"/>
                <w:bCs/>
                <w:sz w:val="19"/>
                <w:szCs w:val="19"/>
              </w:rPr>
              <w:t>C</w:t>
            </w:r>
          </w:p>
        </w:tc>
      </w:tr>
      <w:tr w:rsidR="00D204FA" w14:paraId="31FE9E6D" w14:textId="77777777">
        <w:tc>
          <w:tcPr>
            <w:tcW w:w="805" w:type="dxa"/>
            <w:tcBorders>
              <w:top w:val="single" w:sz="4" w:space="0" w:color="auto"/>
              <w:left w:val="single" w:sz="4" w:space="0" w:color="auto"/>
              <w:bottom w:val="single" w:sz="4" w:space="0" w:color="auto"/>
              <w:right w:val="single" w:sz="4" w:space="0" w:color="auto"/>
            </w:tcBorders>
          </w:tcPr>
          <w:p w14:paraId="480800A8" w14:textId="77777777" w:rsidR="00D204FA" w:rsidRDefault="00000000">
            <w:pPr>
              <w:pStyle w:val="BodyText"/>
              <w:rPr>
                <w:rFonts w:ascii="Tahoma" w:hAnsi="Tahoma" w:cs="Tahoma"/>
                <w:bCs/>
                <w:sz w:val="19"/>
                <w:szCs w:val="19"/>
              </w:rPr>
            </w:pPr>
            <w:r>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60E05F8" w14:textId="77777777" w:rsidR="00D204FA"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307EC3D" w14:textId="77777777" w:rsidR="00D204FA" w:rsidRDefault="00D204FA">
            <w:pPr>
              <w:pStyle w:val="BodyText"/>
              <w:rPr>
                <w:rFonts w:ascii="Tahoma" w:hAnsi="Tahoma" w:cs="Tahoma"/>
                <w:bCs/>
                <w:sz w:val="19"/>
                <w:szCs w:val="19"/>
              </w:rPr>
            </w:pPr>
          </w:p>
        </w:tc>
      </w:tr>
      <w:tr w:rsidR="00D204FA" w14:paraId="26EA90E9" w14:textId="77777777">
        <w:tc>
          <w:tcPr>
            <w:tcW w:w="805" w:type="dxa"/>
            <w:tcBorders>
              <w:top w:val="single" w:sz="4" w:space="0" w:color="auto"/>
              <w:left w:val="single" w:sz="4" w:space="0" w:color="auto"/>
              <w:bottom w:val="single" w:sz="4" w:space="0" w:color="auto"/>
              <w:right w:val="single" w:sz="4" w:space="0" w:color="auto"/>
            </w:tcBorders>
          </w:tcPr>
          <w:p w14:paraId="10109344" w14:textId="77777777" w:rsidR="00D204FA" w:rsidRDefault="00000000">
            <w:pPr>
              <w:pStyle w:val="BodyText"/>
              <w:rPr>
                <w:rFonts w:ascii="Tahoma" w:hAnsi="Tahoma" w:cs="Tahoma"/>
                <w:bCs/>
                <w:sz w:val="19"/>
                <w:szCs w:val="19"/>
              </w:rPr>
            </w:pPr>
            <w:r>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66EE5F1C" w14:textId="77777777" w:rsidR="00D204FA"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61C392FB" w14:textId="77777777" w:rsidR="00D204FA" w:rsidRDefault="00D204FA">
            <w:pPr>
              <w:pStyle w:val="BodyText"/>
              <w:rPr>
                <w:rFonts w:ascii="Tahoma" w:hAnsi="Tahoma" w:cs="Tahoma"/>
                <w:bCs/>
                <w:sz w:val="19"/>
                <w:szCs w:val="19"/>
              </w:rPr>
            </w:pPr>
          </w:p>
        </w:tc>
      </w:tr>
      <w:tr w:rsidR="00D204FA" w14:paraId="70A368D2" w14:textId="77777777">
        <w:tc>
          <w:tcPr>
            <w:tcW w:w="805" w:type="dxa"/>
            <w:tcBorders>
              <w:top w:val="single" w:sz="4" w:space="0" w:color="auto"/>
              <w:left w:val="single" w:sz="4" w:space="0" w:color="auto"/>
              <w:bottom w:val="single" w:sz="4" w:space="0" w:color="auto"/>
              <w:right w:val="single" w:sz="4" w:space="0" w:color="auto"/>
            </w:tcBorders>
          </w:tcPr>
          <w:p w14:paraId="0FC5F970" w14:textId="77777777" w:rsidR="00D204FA" w:rsidRDefault="00000000">
            <w:pPr>
              <w:pStyle w:val="BodyText"/>
              <w:rPr>
                <w:rFonts w:ascii="Tahoma" w:hAnsi="Tahoma" w:cs="Tahoma"/>
                <w:bCs/>
                <w:sz w:val="19"/>
                <w:szCs w:val="19"/>
              </w:rPr>
            </w:pPr>
            <w:r>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38FEF968" w14:textId="77777777" w:rsidR="00D204FA" w:rsidRDefault="00000000">
            <w:pPr>
              <w:pStyle w:val="BodyText"/>
              <w:rPr>
                <w:rFonts w:ascii="Tahoma" w:hAnsi="Tahoma" w:cs="Tahoma"/>
                <w:bCs/>
                <w:sz w:val="19"/>
                <w:szCs w:val="19"/>
              </w:rPr>
            </w:pPr>
            <w:r>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8B2DBB5" w14:textId="77777777" w:rsidR="00D204FA" w:rsidRDefault="00D204FA">
            <w:pPr>
              <w:pStyle w:val="BodyText"/>
              <w:rPr>
                <w:rFonts w:ascii="Tahoma" w:hAnsi="Tahoma" w:cs="Tahoma"/>
                <w:bCs/>
                <w:sz w:val="19"/>
                <w:szCs w:val="19"/>
              </w:rPr>
            </w:pPr>
          </w:p>
        </w:tc>
      </w:tr>
      <w:tr w:rsidR="00D204FA" w14:paraId="62F41A1E" w14:textId="77777777">
        <w:tc>
          <w:tcPr>
            <w:tcW w:w="805" w:type="dxa"/>
            <w:tcBorders>
              <w:top w:val="single" w:sz="4" w:space="0" w:color="auto"/>
              <w:left w:val="single" w:sz="4" w:space="0" w:color="auto"/>
              <w:bottom w:val="single" w:sz="4" w:space="0" w:color="auto"/>
              <w:right w:val="single" w:sz="4" w:space="0" w:color="auto"/>
            </w:tcBorders>
          </w:tcPr>
          <w:p w14:paraId="47F937BA" w14:textId="77777777" w:rsidR="00D204FA" w:rsidRDefault="00000000">
            <w:pPr>
              <w:pStyle w:val="BodyText"/>
              <w:rPr>
                <w:rFonts w:ascii="Tahoma" w:hAnsi="Tahoma" w:cs="Tahoma"/>
                <w:bCs/>
                <w:sz w:val="19"/>
                <w:szCs w:val="19"/>
              </w:rPr>
            </w:pPr>
            <w:r>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3EDBA2BA" w14:textId="77777777" w:rsidR="00D204FA" w:rsidRDefault="00000000">
            <w:pPr>
              <w:pStyle w:val="BodyText"/>
              <w:rPr>
                <w:rFonts w:ascii="Tahoma" w:hAnsi="Tahoma" w:cs="Tahoma"/>
                <w:bCs/>
                <w:sz w:val="19"/>
                <w:szCs w:val="19"/>
              </w:rPr>
            </w:pPr>
            <w:r>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AFE9057" w14:textId="77777777" w:rsidR="00D204FA" w:rsidRDefault="00D204FA">
            <w:pPr>
              <w:pStyle w:val="BodyText"/>
              <w:rPr>
                <w:rFonts w:ascii="Tahoma" w:hAnsi="Tahoma" w:cs="Tahoma"/>
                <w:bCs/>
                <w:sz w:val="19"/>
                <w:szCs w:val="19"/>
              </w:rPr>
            </w:pPr>
          </w:p>
        </w:tc>
      </w:tr>
      <w:tr w:rsidR="00D204FA" w14:paraId="4148D20C" w14:textId="77777777">
        <w:tc>
          <w:tcPr>
            <w:tcW w:w="805" w:type="dxa"/>
            <w:tcBorders>
              <w:top w:val="single" w:sz="4" w:space="0" w:color="auto"/>
              <w:left w:val="single" w:sz="4" w:space="0" w:color="auto"/>
              <w:bottom w:val="single" w:sz="4" w:space="0" w:color="auto"/>
              <w:right w:val="single" w:sz="4" w:space="0" w:color="auto"/>
            </w:tcBorders>
          </w:tcPr>
          <w:p w14:paraId="499AD9CC" w14:textId="77777777" w:rsidR="00D204FA" w:rsidRDefault="00000000">
            <w:pPr>
              <w:pStyle w:val="BodyText"/>
              <w:rPr>
                <w:rFonts w:ascii="Tahoma" w:hAnsi="Tahoma" w:cs="Tahoma"/>
                <w:bCs/>
                <w:sz w:val="19"/>
                <w:szCs w:val="19"/>
              </w:rPr>
            </w:pPr>
            <w:r>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54A24C56" w14:textId="77777777" w:rsidR="00D204FA"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157684A" w14:textId="77777777" w:rsidR="00D204FA" w:rsidRDefault="00D204FA">
            <w:pPr>
              <w:pStyle w:val="BodyText"/>
              <w:rPr>
                <w:rFonts w:ascii="Tahoma" w:hAnsi="Tahoma" w:cs="Tahoma"/>
                <w:bCs/>
                <w:sz w:val="19"/>
                <w:szCs w:val="19"/>
              </w:rPr>
            </w:pPr>
          </w:p>
        </w:tc>
      </w:tr>
      <w:tr w:rsidR="00D204FA" w14:paraId="3E4E37A8" w14:textId="77777777">
        <w:tc>
          <w:tcPr>
            <w:tcW w:w="805" w:type="dxa"/>
            <w:tcBorders>
              <w:top w:val="single" w:sz="4" w:space="0" w:color="auto"/>
              <w:left w:val="single" w:sz="4" w:space="0" w:color="auto"/>
              <w:bottom w:val="single" w:sz="4" w:space="0" w:color="auto"/>
              <w:right w:val="single" w:sz="4" w:space="0" w:color="auto"/>
            </w:tcBorders>
          </w:tcPr>
          <w:p w14:paraId="21AEF73E" w14:textId="77777777" w:rsidR="00D204FA" w:rsidRDefault="00000000">
            <w:pPr>
              <w:pStyle w:val="BodyText"/>
              <w:rPr>
                <w:rFonts w:ascii="Tahoma" w:hAnsi="Tahoma" w:cs="Tahoma"/>
                <w:bCs/>
                <w:sz w:val="19"/>
                <w:szCs w:val="19"/>
              </w:rPr>
            </w:pPr>
            <w:r>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504FDA0B" w14:textId="77777777" w:rsidR="00D204FA" w:rsidRDefault="00000000">
            <w:pPr>
              <w:pStyle w:val="BodyText"/>
              <w:rPr>
                <w:rFonts w:ascii="Tahoma" w:hAnsi="Tahoma" w:cs="Tahoma"/>
                <w:bCs/>
                <w:sz w:val="19"/>
                <w:szCs w:val="19"/>
              </w:rPr>
            </w:pPr>
            <w:r>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26CADA4" w14:textId="77777777" w:rsidR="00D204FA" w:rsidRDefault="00D204FA">
            <w:pPr>
              <w:pStyle w:val="BodyText"/>
              <w:rPr>
                <w:rFonts w:ascii="Tahoma" w:hAnsi="Tahoma" w:cs="Tahoma"/>
                <w:bCs/>
                <w:sz w:val="19"/>
                <w:szCs w:val="19"/>
              </w:rPr>
            </w:pPr>
          </w:p>
        </w:tc>
      </w:tr>
      <w:tr w:rsidR="00D204FA" w14:paraId="6DAB1D5C" w14:textId="77777777">
        <w:tc>
          <w:tcPr>
            <w:tcW w:w="805" w:type="dxa"/>
            <w:tcBorders>
              <w:top w:val="single" w:sz="4" w:space="0" w:color="auto"/>
              <w:left w:val="single" w:sz="4" w:space="0" w:color="auto"/>
              <w:bottom w:val="single" w:sz="4" w:space="0" w:color="auto"/>
              <w:right w:val="single" w:sz="4" w:space="0" w:color="auto"/>
            </w:tcBorders>
          </w:tcPr>
          <w:p w14:paraId="59BA0205" w14:textId="77777777" w:rsidR="00D204FA" w:rsidRDefault="00000000">
            <w:pPr>
              <w:pStyle w:val="BodyText"/>
              <w:rPr>
                <w:rFonts w:ascii="Tahoma" w:hAnsi="Tahoma" w:cs="Tahoma"/>
                <w:bCs/>
                <w:sz w:val="19"/>
                <w:szCs w:val="19"/>
              </w:rPr>
            </w:pPr>
            <w:r>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4FEC596D" w14:textId="77777777" w:rsidR="00D204FA"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92F7BBF" w14:textId="77777777" w:rsidR="00D204FA" w:rsidRDefault="00D204FA">
            <w:pPr>
              <w:pStyle w:val="BodyText"/>
              <w:rPr>
                <w:rFonts w:ascii="Tahoma" w:hAnsi="Tahoma" w:cs="Tahoma"/>
                <w:bCs/>
                <w:sz w:val="19"/>
                <w:szCs w:val="19"/>
              </w:rPr>
            </w:pPr>
          </w:p>
        </w:tc>
      </w:tr>
      <w:tr w:rsidR="00D204FA" w14:paraId="47ABE96F" w14:textId="77777777">
        <w:tc>
          <w:tcPr>
            <w:tcW w:w="805" w:type="dxa"/>
            <w:tcBorders>
              <w:top w:val="single" w:sz="4" w:space="0" w:color="auto"/>
              <w:left w:val="single" w:sz="4" w:space="0" w:color="auto"/>
              <w:bottom w:val="single" w:sz="4" w:space="0" w:color="auto"/>
              <w:right w:val="single" w:sz="4" w:space="0" w:color="auto"/>
            </w:tcBorders>
          </w:tcPr>
          <w:p w14:paraId="58923D7E" w14:textId="77777777" w:rsidR="00D204FA" w:rsidRDefault="00000000">
            <w:pPr>
              <w:pStyle w:val="BodyText"/>
              <w:rPr>
                <w:rFonts w:ascii="Tahoma" w:hAnsi="Tahoma" w:cs="Tahoma"/>
                <w:bCs/>
                <w:sz w:val="19"/>
                <w:szCs w:val="19"/>
              </w:rPr>
            </w:pPr>
            <w:r>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7D4DFA57" w14:textId="77777777" w:rsidR="00D204FA"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389C734" w14:textId="77777777" w:rsidR="00D204FA" w:rsidRDefault="00D204FA">
            <w:pPr>
              <w:pStyle w:val="BodyText"/>
              <w:rPr>
                <w:rFonts w:ascii="Tahoma" w:hAnsi="Tahoma" w:cs="Tahoma"/>
                <w:bCs/>
                <w:sz w:val="19"/>
                <w:szCs w:val="19"/>
              </w:rPr>
            </w:pPr>
          </w:p>
        </w:tc>
      </w:tr>
      <w:tr w:rsidR="00D204FA" w14:paraId="01409860" w14:textId="77777777">
        <w:tc>
          <w:tcPr>
            <w:tcW w:w="805" w:type="dxa"/>
            <w:tcBorders>
              <w:top w:val="single" w:sz="4" w:space="0" w:color="auto"/>
              <w:left w:val="single" w:sz="4" w:space="0" w:color="auto"/>
              <w:bottom w:val="single" w:sz="4" w:space="0" w:color="auto"/>
              <w:right w:val="single" w:sz="4" w:space="0" w:color="auto"/>
            </w:tcBorders>
          </w:tcPr>
          <w:p w14:paraId="29273578" w14:textId="77777777" w:rsidR="00D204FA" w:rsidRDefault="00000000">
            <w:pPr>
              <w:pStyle w:val="BodyText"/>
              <w:rPr>
                <w:rFonts w:ascii="Tahoma" w:hAnsi="Tahoma" w:cs="Tahoma"/>
                <w:bCs/>
                <w:sz w:val="19"/>
                <w:szCs w:val="19"/>
              </w:rPr>
            </w:pPr>
            <w:r>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603B16E1" w14:textId="77777777" w:rsidR="00D204FA"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55E9B138" w14:textId="77777777" w:rsidR="00D204FA" w:rsidRDefault="00D204FA">
            <w:pPr>
              <w:pStyle w:val="BodyText"/>
              <w:rPr>
                <w:rFonts w:ascii="Tahoma" w:hAnsi="Tahoma" w:cs="Tahoma"/>
                <w:bCs/>
                <w:sz w:val="19"/>
                <w:szCs w:val="19"/>
              </w:rPr>
            </w:pPr>
          </w:p>
        </w:tc>
      </w:tr>
      <w:tr w:rsidR="00D204FA" w14:paraId="13B3262A" w14:textId="77777777">
        <w:tc>
          <w:tcPr>
            <w:tcW w:w="805" w:type="dxa"/>
            <w:tcBorders>
              <w:top w:val="single" w:sz="4" w:space="0" w:color="auto"/>
              <w:left w:val="single" w:sz="4" w:space="0" w:color="auto"/>
              <w:bottom w:val="single" w:sz="4" w:space="0" w:color="auto"/>
              <w:right w:val="single" w:sz="4" w:space="0" w:color="auto"/>
            </w:tcBorders>
          </w:tcPr>
          <w:p w14:paraId="262244FD" w14:textId="77777777" w:rsidR="00D204FA" w:rsidRDefault="00000000">
            <w:pPr>
              <w:pStyle w:val="BodyText"/>
              <w:rPr>
                <w:rFonts w:ascii="Tahoma" w:hAnsi="Tahoma" w:cs="Tahoma"/>
                <w:bCs/>
                <w:sz w:val="19"/>
                <w:szCs w:val="19"/>
              </w:rPr>
            </w:pPr>
            <w:r>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BBD548A" w14:textId="77777777" w:rsidR="00D204FA"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960DAB4" w14:textId="77777777" w:rsidR="00D204FA" w:rsidRDefault="00D204FA">
            <w:pPr>
              <w:pStyle w:val="BodyText"/>
              <w:rPr>
                <w:rFonts w:ascii="Tahoma" w:hAnsi="Tahoma" w:cs="Tahoma"/>
                <w:bCs/>
                <w:sz w:val="19"/>
                <w:szCs w:val="19"/>
              </w:rPr>
            </w:pPr>
          </w:p>
        </w:tc>
      </w:tr>
      <w:tr w:rsidR="00D204FA" w14:paraId="2F8A87D8" w14:textId="77777777">
        <w:tc>
          <w:tcPr>
            <w:tcW w:w="805" w:type="dxa"/>
            <w:tcBorders>
              <w:top w:val="single" w:sz="4" w:space="0" w:color="auto"/>
              <w:left w:val="single" w:sz="4" w:space="0" w:color="auto"/>
              <w:bottom w:val="single" w:sz="4" w:space="0" w:color="auto"/>
              <w:right w:val="single" w:sz="4" w:space="0" w:color="auto"/>
            </w:tcBorders>
          </w:tcPr>
          <w:p w14:paraId="5ACBD161" w14:textId="77777777" w:rsidR="00D204FA" w:rsidRDefault="00000000">
            <w:pPr>
              <w:pStyle w:val="BodyText"/>
              <w:rPr>
                <w:rFonts w:ascii="Tahoma" w:hAnsi="Tahoma" w:cs="Tahoma"/>
                <w:bCs/>
                <w:sz w:val="19"/>
                <w:szCs w:val="19"/>
              </w:rPr>
            </w:pPr>
            <w:r>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82C51F3" w14:textId="77777777" w:rsidR="00D204FA"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750BDB5" w14:textId="77777777" w:rsidR="00D204FA" w:rsidRDefault="00D204FA">
            <w:pPr>
              <w:pStyle w:val="BodyText"/>
              <w:rPr>
                <w:rFonts w:ascii="Tahoma" w:hAnsi="Tahoma" w:cs="Tahoma"/>
                <w:bCs/>
                <w:sz w:val="19"/>
                <w:szCs w:val="19"/>
              </w:rPr>
            </w:pPr>
          </w:p>
        </w:tc>
      </w:tr>
      <w:tr w:rsidR="00D204FA" w14:paraId="58A1DE10" w14:textId="77777777">
        <w:tc>
          <w:tcPr>
            <w:tcW w:w="805" w:type="dxa"/>
            <w:tcBorders>
              <w:top w:val="single" w:sz="4" w:space="0" w:color="auto"/>
              <w:left w:val="single" w:sz="4" w:space="0" w:color="auto"/>
              <w:bottom w:val="single" w:sz="4" w:space="0" w:color="auto"/>
              <w:right w:val="single" w:sz="4" w:space="0" w:color="auto"/>
            </w:tcBorders>
          </w:tcPr>
          <w:p w14:paraId="708A410F" w14:textId="77777777" w:rsidR="00D204FA" w:rsidRDefault="00000000">
            <w:pPr>
              <w:pStyle w:val="BodyText"/>
              <w:rPr>
                <w:rFonts w:ascii="Tahoma" w:hAnsi="Tahoma" w:cs="Tahoma"/>
                <w:bCs/>
                <w:sz w:val="19"/>
                <w:szCs w:val="19"/>
              </w:rPr>
            </w:pPr>
            <w:r>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2EEC341" w14:textId="77777777" w:rsidR="00D204FA" w:rsidRDefault="00000000">
            <w:pPr>
              <w:pStyle w:val="BodyText"/>
              <w:rPr>
                <w:rFonts w:ascii="Tahoma" w:hAnsi="Tahoma" w:cs="Tahoma"/>
                <w:bCs/>
                <w:sz w:val="19"/>
                <w:szCs w:val="19"/>
              </w:rPr>
            </w:pPr>
            <w:r>
              <w:rPr>
                <w:rFonts w:ascii="Tahoma" w:hAnsi="Tahoma" w:cs="Tahoma"/>
                <w:bCs/>
                <w:sz w:val="19"/>
                <w:szCs w:val="19"/>
              </w:rPr>
              <w:t xml:space="preserve">Xerox copies of MoUs with previous colleges (minimum three) must be attached. </w:t>
            </w:r>
            <w:r>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CC5502F" w14:textId="77777777" w:rsidR="00D204FA" w:rsidRDefault="00D204FA">
            <w:pPr>
              <w:pStyle w:val="BodyText"/>
              <w:rPr>
                <w:rFonts w:ascii="Tahoma" w:hAnsi="Tahoma" w:cs="Tahoma"/>
                <w:bCs/>
                <w:sz w:val="19"/>
                <w:szCs w:val="19"/>
              </w:rPr>
            </w:pPr>
          </w:p>
        </w:tc>
      </w:tr>
    </w:tbl>
    <w:p w14:paraId="6CF2EA3E" w14:textId="0B931D5A" w:rsidR="00D204FA" w:rsidRDefault="00D204FA">
      <w:pPr>
        <w:pStyle w:val="BodyText"/>
        <w:jc w:val="both"/>
        <w:rPr>
          <w:rFonts w:ascii="Tahoma" w:hAnsi="Tahoma" w:cs="Tahoma"/>
          <w:b/>
          <w:sz w:val="19"/>
          <w:szCs w:val="19"/>
          <w:u w:val="single"/>
        </w:rPr>
      </w:pPr>
    </w:p>
    <w:p w14:paraId="3E1142C3" w14:textId="77777777" w:rsidR="00D204FA" w:rsidRDefault="00D204FA">
      <w:pPr>
        <w:pStyle w:val="BodyText"/>
        <w:rPr>
          <w:rFonts w:ascii="Tahoma" w:hAnsi="Tahoma" w:cs="Tahoma"/>
          <w:b/>
          <w:sz w:val="19"/>
          <w:szCs w:val="19"/>
          <w:u w:val="single"/>
        </w:rPr>
      </w:pPr>
    </w:p>
    <w:p w14:paraId="373AFE98" w14:textId="77777777" w:rsidR="00D204FA" w:rsidRDefault="00000000">
      <w:pPr>
        <w:pStyle w:val="BodyText"/>
        <w:rPr>
          <w:rFonts w:ascii="Tahoma" w:hAnsi="Tahoma" w:cs="Tahoma"/>
          <w:sz w:val="19"/>
          <w:szCs w:val="19"/>
        </w:rPr>
      </w:pPr>
      <w:r>
        <w:rPr>
          <w:rFonts w:ascii="Tahoma" w:hAnsi="Tahoma" w:cs="Tahoma"/>
          <w:sz w:val="19"/>
          <w:szCs w:val="19"/>
          <w:u w:val="single"/>
        </w:rPr>
        <w:t>Scope of work</w:t>
      </w:r>
    </w:p>
    <w:p w14:paraId="6D45D932" w14:textId="77777777" w:rsidR="00D204FA" w:rsidRDefault="00D204FA">
      <w:pPr>
        <w:pStyle w:val="BodyText"/>
        <w:rPr>
          <w:rFonts w:ascii="Tahoma" w:hAnsi="Tahoma" w:cs="Tahoma"/>
          <w:sz w:val="19"/>
          <w:szCs w:val="19"/>
        </w:rPr>
      </w:pPr>
    </w:p>
    <w:p w14:paraId="2BAA340C" w14:textId="77777777" w:rsidR="00D204FA" w:rsidRDefault="00000000">
      <w:pPr>
        <w:pStyle w:val="BodyText"/>
        <w:numPr>
          <w:ilvl w:val="0"/>
          <w:numId w:val="3"/>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3B9B84F4" w14:textId="77777777" w:rsidR="00D204FA" w:rsidRDefault="00000000">
      <w:pPr>
        <w:pStyle w:val="ListParagraph"/>
        <w:numPr>
          <w:ilvl w:val="0"/>
          <w:numId w:val="3"/>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58486140" w14:textId="77777777" w:rsidR="00D204FA" w:rsidRDefault="00D204FA">
      <w:pPr>
        <w:ind w:left="720"/>
        <w:jc w:val="both"/>
        <w:rPr>
          <w:rFonts w:ascii="Tahoma" w:hAnsi="Tahoma" w:cs="Tahoma"/>
          <w:sz w:val="18"/>
          <w:szCs w:val="18"/>
        </w:rPr>
      </w:pPr>
    </w:p>
    <w:p w14:paraId="6BC7C191" w14:textId="77777777" w:rsidR="00D204FA" w:rsidRDefault="00D204FA">
      <w:pPr>
        <w:rPr>
          <w:rFonts w:ascii="Tahoma" w:hAnsi="Tahoma" w:cs="Tahoma"/>
          <w:b/>
          <w:sz w:val="16"/>
          <w:szCs w:val="16"/>
          <w:u w:val="single"/>
        </w:rPr>
      </w:pPr>
    </w:p>
    <w:p w14:paraId="2EE364AA" w14:textId="77777777" w:rsidR="00BA23E6" w:rsidRDefault="00BA23E6">
      <w:pPr>
        <w:rPr>
          <w:rFonts w:ascii="Tahoma" w:hAnsi="Tahoma" w:cs="Tahoma"/>
          <w:b/>
          <w:sz w:val="16"/>
          <w:szCs w:val="16"/>
          <w:u w:val="single"/>
        </w:rPr>
      </w:pPr>
    </w:p>
    <w:p w14:paraId="37AD337B" w14:textId="77777777" w:rsidR="00BA23E6" w:rsidRDefault="00BA23E6">
      <w:pPr>
        <w:rPr>
          <w:rFonts w:ascii="Tahoma" w:hAnsi="Tahoma" w:cs="Tahoma"/>
          <w:b/>
          <w:sz w:val="16"/>
          <w:szCs w:val="16"/>
          <w:u w:val="single"/>
        </w:rPr>
      </w:pPr>
    </w:p>
    <w:p w14:paraId="3D98706E" w14:textId="77777777" w:rsidR="00BA23E6" w:rsidRDefault="00BA23E6">
      <w:pPr>
        <w:rPr>
          <w:rFonts w:ascii="Tahoma" w:hAnsi="Tahoma" w:cs="Tahoma"/>
          <w:b/>
          <w:sz w:val="16"/>
          <w:szCs w:val="16"/>
          <w:u w:val="single"/>
        </w:rPr>
      </w:pPr>
    </w:p>
    <w:p w14:paraId="44619735" w14:textId="77777777" w:rsidR="00BA23E6" w:rsidRDefault="00BA23E6">
      <w:pPr>
        <w:rPr>
          <w:rFonts w:ascii="Tahoma" w:hAnsi="Tahoma" w:cs="Tahoma"/>
          <w:b/>
          <w:sz w:val="16"/>
          <w:szCs w:val="16"/>
          <w:u w:val="single"/>
        </w:rPr>
      </w:pPr>
    </w:p>
    <w:p w14:paraId="6F92849A" w14:textId="77777777" w:rsidR="00BA23E6" w:rsidRDefault="00BA23E6">
      <w:pPr>
        <w:rPr>
          <w:rFonts w:ascii="Tahoma" w:hAnsi="Tahoma" w:cs="Tahoma"/>
          <w:b/>
          <w:sz w:val="16"/>
          <w:szCs w:val="16"/>
          <w:u w:val="single"/>
        </w:rPr>
      </w:pPr>
    </w:p>
    <w:p w14:paraId="1114090A" w14:textId="77777777" w:rsidR="00BA23E6" w:rsidRDefault="00BA23E6">
      <w:pPr>
        <w:rPr>
          <w:rFonts w:ascii="Tahoma" w:hAnsi="Tahoma" w:cs="Tahoma"/>
          <w:b/>
          <w:sz w:val="16"/>
          <w:szCs w:val="16"/>
          <w:u w:val="single"/>
        </w:rPr>
      </w:pPr>
    </w:p>
    <w:p w14:paraId="78FA1000" w14:textId="77777777" w:rsidR="00BA23E6" w:rsidRDefault="00BA23E6">
      <w:pPr>
        <w:rPr>
          <w:rFonts w:ascii="Tahoma" w:hAnsi="Tahoma" w:cs="Tahoma"/>
          <w:b/>
          <w:sz w:val="16"/>
          <w:szCs w:val="16"/>
          <w:u w:val="single"/>
        </w:rPr>
      </w:pPr>
    </w:p>
    <w:p w14:paraId="647EA8E2" w14:textId="77777777" w:rsidR="00BA23E6" w:rsidRDefault="00BA23E6">
      <w:pPr>
        <w:rPr>
          <w:rFonts w:ascii="Tahoma" w:hAnsi="Tahoma" w:cs="Tahoma"/>
          <w:b/>
          <w:sz w:val="16"/>
          <w:szCs w:val="16"/>
          <w:u w:val="single"/>
        </w:rPr>
      </w:pPr>
    </w:p>
    <w:p w14:paraId="2EC15036" w14:textId="77777777" w:rsidR="00BA23E6" w:rsidRDefault="00BA23E6">
      <w:pPr>
        <w:rPr>
          <w:rFonts w:ascii="Tahoma" w:hAnsi="Tahoma" w:cs="Tahoma"/>
          <w:b/>
          <w:sz w:val="16"/>
          <w:szCs w:val="16"/>
          <w:u w:val="single"/>
        </w:rPr>
      </w:pPr>
    </w:p>
    <w:p w14:paraId="29D3A8A3" w14:textId="77777777" w:rsidR="00BA23E6" w:rsidRDefault="00BA23E6">
      <w:pPr>
        <w:rPr>
          <w:rFonts w:ascii="Tahoma" w:hAnsi="Tahoma" w:cs="Tahoma"/>
          <w:b/>
          <w:sz w:val="16"/>
          <w:szCs w:val="16"/>
          <w:u w:val="single"/>
        </w:rPr>
      </w:pPr>
    </w:p>
    <w:p w14:paraId="6F6C5F82" w14:textId="77777777" w:rsidR="00BA23E6" w:rsidRDefault="00BA23E6">
      <w:pPr>
        <w:rPr>
          <w:rFonts w:ascii="Tahoma" w:hAnsi="Tahoma" w:cs="Tahoma"/>
          <w:b/>
          <w:sz w:val="16"/>
          <w:szCs w:val="16"/>
          <w:u w:val="single"/>
        </w:rPr>
      </w:pPr>
    </w:p>
    <w:p w14:paraId="6959D867" w14:textId="77777777" w:rsidR="00D204FA" w:rsidRDefault="00D204FA">
      <w:pPr>
        <w:rPr>
          <w:rFonts w:ascii="Tahoma" w:hAnsi="Tahoma" w:cs="Tahoma"/>
          <w:b/>
          <w:sz w:val="16"/>
          <w:szCs w:val="16"/>
          <w:u w:val="single"/>
        </w:rPr>
      </w:pPr>
    </w:p>
    <w:p w14:paraId="36CFC3A8" w14:textId="77777777" w:rsidR="00D204FA" w:rsidRDefault="00000000">
      <w:pPr>
        <w:jc w:val="both"/>
        <w:rPr>
          <w:rFonts w:ascii="Tahoma" w:hAnsi="Tahoma" w:cs="Tahoma"/>
          <w:b/>
          <w:sz w:val="18"/>
          <w:szCs w:val="18"/>
        </w:rPr>
      </w:pPr>
      <w:r>
        <w:rPr>
          <w:rFonts w:ascii="Tahoma" w:hAnsi="Tahoma" w:cs="Tahoma"/>
          <w:b/>
          <w:sz w:val="18"/>
          <w:szCs w:val="18"/>
          <w:u w:val="single"/>
        </w:rPr>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5B91CE82" w14:textId="77777777" w:rsidR="00D204FA"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6095"/>
        <w:gridCol w:w="993"/>
        <w:gridCol w:w="1134"/>
      </w:tblGrid>
      <w:tr w:rsidR="00D204FA" w14:paraId="3504A3A3" w14:textId="77777777" w:rsidTr="00BA23E6">
        <w:trPr>
          <w:trHeight w:val="64"/>
          <w:tblHeader/>
          <w:jc w:val="center"/>
        </w:trPr>
        <w:tc>
          <w:tcPr>
            <w:tcW w:w="704" w:type="dxa"/>
          </w:tcPr>
          <w:p w14:paraId="03AC4033" w14:textId="77777777" w:rsidR="00D204FA" w:rsidRDefault="00000000">
            <w:pPr>
              <w:pStyle w:val="TableParagraph"/>
              <w:ind w:left="107"/>
              <w:rPr>
                <w:rFonts w:ascii="Tahoma" w:hAnsi="Tahoma" w:cs="Tahoma"/>
                <w:b/>
                <w:sz w:val="18"/>
                <w:szCs w:val="18"/>
              </w:rPr>
            </w:pPr>
            <w:r>
              <w:rPr>
                <w:rFonts w:ascii="Tahoma" w:hAnsi="Tahoma" w:cs="Tahoma"/>
                <w:b/>
                <w:sz w:val="18"/>
                <w:szCs w:val="18"/>
              </w:rPr>
              <w:t>Sr. No.</w:t>
            </w:r>
          </w:p>
        </w:tc>
        <w:tc>
          <w:tcPr>
            <w:tcW w:w="6095" w:type="dxa"/>
            <w:tcBorders>
              <w:right w:val="single" w:sz="4" w:space="0" w:color="auto"/>
            </w:tcBorders>
          </w:tcPr>
          <w:p w14:paraId="02279862" w14:textId="77777777" w:rsidR="00D204FA"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993" w:type="dxa"/>
            <w:tcBorders>
              <w:left w:val="single" w:sz="4" w:space="0" w:color="auto"/>
            </w:tcBorders>
          </w:tcPr>
          <w:p w14:paraId="440D8F63" w14:textId="77777777" w:rsidR="00D204FA" w:rsidRDefault="00000000">
            <w:pPr>
              <w:pStyle w:val="TableParagraph"/>
              <w:ind w:left="107"/>
              <w:rPr>
                <w:rFonts w:ascii="Tahoma" w:hAnsi="Tahoma" w:cs="Tahoma"/>
                <w:b/>
                <w:sz w:val="18"/>
                <w:szCs w:val="18"/>
              </w:rPr>
            </w:pPr>
            <w:r>
              <w:rPr>
                <w:rFonts w:ascii="Tahoma" w:hAnsi="Tahoma" w:cs="Tahoma"/>
                <w:b/>
                <w:sz w:val="18"/>
                <w:szCs w:val="18"/>
              </w:rPr>
              <w:t>Qty.</w:t>
            </w:r>
          </w:p>
        </w:tc>
        <w:tc>
          <w:tcPr>
            <w:tcW w:w="1134" w:type="dxa"/>
          </w:tcPr>
          <w:p w14:paraId="5742B41D" w14:textId="77777777" w:rsidR="00D204FA" w:rsidRDefault="00000000">
            <w:pPr>
              <w:pStyle w:val="TableParagraph"/>
              <w:jc w:val="center"/>
              <w:rPr>
                <w:rFonts w:ascii="Tahoma" w:hAnsi="Tahoma" w:cs="Tahoma"/>
                <w:b/>
                <w:sz w:val="18"/>
                <w:szCs w:val="18"/>
              </w:rPr>
            </w:pPr>
            <w:r>
              <w:rPr>
                <w:rFonts w:ascii="Tahoma" w:hAnsi="Tahoma" w:cs="Tahoma"/>
                <w:b/>
                <w:sz w:val="18"/>
                <w:szCs w:val="18"/>
              </w:rPr>
              <w:t>UOM</w:t>
            </w:r>
          </w:p>
        </w:tc>
      </w:tr>
      <w:tr w:rsidR="00D204FA" w14:paraId="005B42B5" w14:textId="77777777" w:rsidTr="00BA23E6">
        <w:trPr>
          <w:trHeight w:val="209"/>
          <w:jc w:val="center"/>
        </w:trPr>
        <w:tc>
          <w:tcPr>
            <w:tcW w:w="704" w:type="dxa"/>
          </w:tcPr>
          <w:p w14:paraId="0E067BA9" w14:textId="77777777" w:rsidR="00D204FA" w:rsidRDefault="00000000">
            <w:pPr>
              <w:pStyle w:val="TableParagraph"/>
              <w:ind w:left="107"/>
              <w:rPr>
                <w:rFonts w:ascii="Tahoma" w:hAnsi="Tahoma" w:cs="Tahoma"/>
                <w:bCs/>
                <w:sz w:val="18"/>
                <w:szCs w:val="18"/>
              </w:rPr>
            </w:pPr>
            <w:r>
              <w:rPr>
                <w:rFonts w:ascii="Tahoma" w:hAnsi="Tahoma" w:cs="Tahoma"/>
                <w:bCs/>
                <w:sz w:val="18"/>
                <w:szCs w:val="18"/>
              </w:rPr>
              <w:t>1</w:t>
            </w:r>
          </w:p>
        </w:tc>
        <w:tc>
          <w:tcPr>
            <w:tcW w:w="6095" w:type="dxa"/>
          </w:tcPr>
          <w:p w14:paraId="29C2B4E6" w14:textId="5479717F" w:rsidR="00D204FA" w:rsidRPr="00BA23E6" w:rsidRDefault="00000000" w:rsidP="00BA23E6">
            <w:pPr>
              <w:pStyle w:val="NormalWeb"/>
              <w:jc w:val="both"/>
              <w:rPr>
                <w:rFonts w:ascii="Tahoma" w:eastAsia="SimSun" w:hAnsi="Tahoma" w:cs="Tahoma"/>
                <w:color w:val="222222"/>
                <w:sz w:val="19"/>
                <w:szCs w:val="19"/>
                <w:shd w:val="clear" w:color="auto" w:fill="FFFFFF"/>
              </w:rPr>
            </w:pPr>
            <w:r w:rsidRPr="00BA23E6">
              <w:rPr>
                <w:rFonts w:ascii="Tahoma" w:hAnsi="Tahoma" w:cs="Tahoma"/>
                <w:sz w:val="19"/>
                <w:szCs w:val="19"/>
              </w:rPr>
              <w:t xml:space="preserve"> </w:t>
            </w:r>
            <w:r w:rsidR="00BA23E6">
              <w:rPr>
                <w:rFonts w:ascii="Tahoma" w:hAnsi="Tahoma" w:cs="Tahoma"/>
                <w:sz w:val="19"/>
                <w:szCs w:val="19"/>
              </w:rPr>
              <w:t xml:space="preserve">Supply of </w:t>
            </w:r>
            <w:r w:rsidRPr="00BA23E6">
              <w:rPr>
                <w:rFonts w:ascii="Tahoma" w:eastAsia="SimSun" w:hAnsi="Tahoma" w:cs="Tahoma"/>
                <w:b/>
                <w:bCs/>
                <w:color w:val="222222"/>
                <w:sz w:val="19"/>
                <w:szCs w:val="19"/>
                <w:shd w:val="clear" w:color="auto" w:fill="FFFFFF"/>
              </w:rPr>
              <w:t xml:space="preserve">CNC Turning Machine with Installation and Demonstration </w:t>
            </w:r>
            <w:r w:rsidRPr="00BA23E6">
              <w:rPr>
                <w:rFonts w:ascii="Tahoma" w:eastAsia="SimSun" w:hAnsi="Tahoma" w:cs="Tahoma"/>
                <w:color w:val="222222"/>
                <w:sz w:val="19"/>
                <w:szCs w:val="19"/>
                <w:shd w:val="clear" w:color="auto" w:fill="FFFFFF"/>
              </w:rPr>
              <w:t>.</w:t>
            </w:r>
          </w:p>
          <w:p w14:paraId="2DA29F5E" w14:textId="77777777" w:rsidR="00D204FA" w:rsidRPr="00BA23E6" w:rsidRDefault="00000000" w:rsidP="00BA23E6">
            <w:pPr>
              <w:pStyle w:val="NormalWeb"/>
              <w:jc w:val="both"/>
              <w:rPr>
                <w:rFonts w:ascii="Tahoma" w:hAnsi="Tahoma" w:cs="Tahoma"/>
                <w:sz w:val="19"/>
                <w:szCs w:val="19"/>
              </w:rPr>
            </w:pPr>
            <w:r w:rsidRPr="00BA23E6">
              <w:rPr>
                <w:rFonts w:ascii="Tahoma" w:eastAsia="SimSun" w:hAnsi="Tahoma" w:cs="Tahoma"/>
                <w:color w:val="222222"/>
                <w:sz w:val="19"/>
                <w:szCs w:val="19"/>
                <w:shd w:val="clear" w:color="auto" w:fill="FFFFFF"/>
              </w:rPr>
              <w:t xml:space="preserve"> </w:t>
            </w:r>
            <w:r w:rsidRPr="00BA23E6">
              <w:rPr>
                <w:rFonts w:ascii="Tahoma" w:hAnsi="Tahoma" w:cs="Tahoma"/>
                <w:sz w:val="19"/>
                <w:szCs w:val="19"/>
              </w:rPr>
              <w:t xml:space="preserve">This CNC Turning Center has a maximum swing over bed of </w:t>
            </w:r>
            <w:r w:rsidRPr="00BA23E6">
              <w:rPr>
                <w:rStyle w:val="Strong"/>
                <w:rFonts w:ascii="Tahoma" w:hAnsi="Tahoma" w:cs="Tahoma"/>
                <w:sz w:val="19"/>
                <w:szCs w:val="19"/>
              </w:rPr>
              <w:t>Ø400 mm</w:t>
            </w:r>
            <w:r w:rsidRPr="00BA23E6">
              <w:rPr>
                <w:rFonts w:ascii="Tahoma" w:hAnsi="Tahoma" w:cs="Tahoma"/>
                <w:sz w:val="19"/>
                <w:szCs w:val="19"/>
              </w:rPr>
              <w:t xml:space="preserve"> and a maximum swing over solid of </w:t>
            </w:r>
            <w:r w:rsidRPr="00BA23E6">
              <w:rPr>
                <w:rStyle w:val="Strong"/>
                <w:rFonts w:ascii="Tahoma" w:hAnsi="Tahoma" w:cs="Tahoma"/>
                <w:sz w:val="19"/>
                <w:szCs w:val="19"/>
              </w:rPr>
              <w:t>Ø200 mm</w:t>
            </w:r>
            <w:r w:rsidRPr="00BA23E6">
              <w:rPr>
                <w:rFonts w:ascii="Tahoma" w:hAnsi="Tahoma" w:cs="Tahoma"/>
                <w:sz w:val="19"/>
                <w:szCs w:val="19"/>
              </w:rPr>
              <w:t xml:space="preserve">, making it suitable for machining medium-sized components. The machine offers a </w:t>
            </w:r>
            <w:r w:rsidRPr="00BA23E6">
              <w:rPr>
                <w:rStyle w:val="Strong"/>
                <w:rFonts w:ascii="Tahoma" w:hAnsi="Tahoma" w:cs="Tahoma"/>
                <w:sz w:val="19"/>
                <w:szCs w:val="19"/>
              </w:rPr>
              <w:t>maximum machining length of 550 mm</w:t>
            </w:r>
            <w:r w:rsidRPr="00BA23E6">
              <w:rPr>
                <w:rFonts w:ascii="Tahoma" w:hAnsi="Tahoma" w:cs="Tahoma"/>
                <w:sz w:val="19"/>
                <w:szCs w:val="19"/>
              </w:rPr>
              <w:t xml:space="preserve"> with a hydraulic chuck and features a </w:t>
            </w:r>
            <w:r w:rsidRPr="00BA23E6">
              <w:rPr>
                <w:rStyle w:val="Strong"/>
                <w:rFonts w:ascii="Tahoma" w:hAnsi="Tahoma" w:cs="Tahoma"/>
                <w:sz w:val="19"/>
                <w:szCs w:val="19"/>
              </w:rPr>
              <w:t>Ø30 mm spindle taper hole</w:t>
            </w:r>
            <w:r w:rsidRPr="00BA23E6">
              <w:rPr>
                <w:rFonts w:ascii="Tahoma" w:hAnsi="Tahoma" w:cs="Tahoma"/>
                <w:sz w:val="19"/>
                <w:szCs w:val="19"/>
              </w:rPr>
              <w:t xml:space="preserve">. It can accommodate a </w:t>
            </w:r>
            <w:r w:rsidRPr="00BA23E6">
              <w:rPr>
                <w:rStyle w:val="Strong"/>
                <w:rFonts w:ascii="Tahoma" w:hAnsi="Tahoma" w:cs="Tahoma"/>
                <w:sz w:val="19"/>
                <w:szCs w:val="19"/>
              </w:rPr>
              <w:t>maximum bar diameter of Ø30 mm</w:t>
            </w:r>
            <w:r w:rsidRPr="00BA23E6">
              <w:rPr>
                <w:rFonts w:ascii="Tahoma" w:hAnsi="Tahoma" w:cs="Tahoma"/>
                <w:sz w:val="19"/>
                <w:szCs w:val="19"/>
              </w:rPr>
              <w:t xml:space="preserve"> with both manual and hydraulic hollow chucks. The spindle is equipped with an </w:t>
            </w:r>
            <w:r w:rsidRPr="00BA23E6">
              <w:rPr>
                <w:rStyle w:val="Strong"/>
                <w:rFonts w:ascii="Tahoma" w:hAnsi="Tahoma" w:cs="Tahoma"/>
                <w:sz w:val="19"/>
                <w:szCs w:val="19"/>
              </w:rPr>
              <w:t>A2-6 spindle head</w:t>
            </w:r>
            <w:r w:rsidRPr="00BA23E6">
              <w:rPr>
                <w:rFonts w:ascii="Tahoma" w:hAnsi="Tahoma" w:cs="Tahoma"/>
                <w:sz w:val="19"/>
                <w:szCs w:val="19"/>
              </w:rPr>
              <w:t xml:space="preserve">, operates within a speed range of </w:t>
            </w:r>
            <w:r w:rsidRPr="00BA23E6">
              <w:rPr>
                <w:rStyle w:val="Strong"/>
                <w:rFonts w:ascii="Tahoma" w:hAnsi="Tahoma" w:cs="Tahoma"/>
                <w:sz w:val="19"/>
                <w:szCs w:val="19"/>
              </w:rPr>
              <w:t>60–1800 RPM</w:t>
            </w:r>
            <w:r w:rsidRPr="00BA23E6">
              <w:rPr>
                <w:rFonts w:ascii="Tahoma" w:hAnsi="Tahoma" w:cs="Tahoma"/>
                <w:sz w:val="19"/>
                <w:szCs w:val="19"/>
              </w:rPr>
              <w:t xml:space="preserve">, and uses an </w:t>
            </w:r>
            <w:r w:rsidRPr="00BA23E6">
              <w:rPr>
                <w:rStyle w:val="Strong"/>
                <w:rFonts w:ascii="Tahoma" w:hAnsi="Tahoma" w:cs="Tahoma"/>
                <w:sz w:val="19"/>
                <w:szCs w:val="19"/>
              </w:rPr>
              <w:t>inverter-based speed control system</w:t>
            </w:r>
            <w:r w:rsidRPr="00BA23E6">
              <w:rPr>
                <w:rFonts w:ascii="Tahoma" w:hAnsi="Tahoma" w:cs="Tahoma"/>
                <w:sz w:val="19"/>
                <w:szCs w:val="19"/>
              </w:rPr>
              <w:t xml:space="preserve">. Power is provided by a </w:t>
            </w:r>
            <w:r w:rsidRPr="00BA23E6">
              <w:rPr>
                <w:rStyle w:val="Strong"/>
                <w:rFonts w:ascii="Tahoma" w:hAnsi="Tahoma" w:cs="Tahoma"/>
                <w:sz w:val="19"/>
                <w:szCs w:val="19"/>
              </w:rPr>
              <w:t>7.5 kW main motor</w:t>
            </w:r>
            <w:r w:rsidRPr="00BA23E6">
              <w:rPr>
                <w:rFonts w:ascii="Tahoma" w:hAnsi="Tahoma" w:cs="Tahoma"/>
                <w:sz w:val="19"/>
                <w:szCs w:val="19"/>
              </w:rPr>
              <w:t>.</w:t>
            </w:r>
          </w:p>
          <w:p w14:paraId="52C89B62" w14:textId="77777777" w:rsidR="00D204FA" w:rsidRPr="00BA23E6" w:rsidRDefault="00000000" w:rsidP="00BA23E6">
            <w:pPr>
              <w:pStyle w:val="NormalWeb"/>
              <w:jc w:val="both"/>
              <w:rPr>
                <w:rFonts w:ascii="Tahoma" w:hAnsi="Tahoma" w:cs="Tahoma"/>
                <w:sz w:val="19"/>
                <w:szCs w:val="19"/>
              </w:rPr>
            </w:pPr>
            <w:r w:rsidRPr="00BA23E6">
              <w:rPr>
                <w:rFonts w:ascii="Tahoma" w:hAnsi="Tahoma" w:cs="Tahoma"/>
                <w:sz w:val="19"/>
                <w:szCs w:val="19"/>
              </w:rPr>
              <w:t xml:space="preserve">The machine is fitted with a </w:t>
            </w:r>
            <w:r w:rsidRPr="00BA23E6">
              <w:rPr>
                <w:rStyle w:val="Strong"/>
                <w:rFonts w:ascii="Tahoma" w:hAnsi="Tahoma" w:cs="Tahoma"/>
                <w:sz w:val="19"/>
                <w:szCs w:val="19"/>
              </w:rPr>
              <w:t>Taiwan-made AUTOGRIP hydraulic solid chuck</w:t>
            </w:r>
            <w:r w:rsidRPr="00BA23E6">
              <w:rPr>
                <w:rFonts w:ascii="Tahoma" w:hAnsi="Tahoma" w:cs="Tahoma"/>
                <w:sz w:val="19"/>
                <w:szCs w:val="19"/>
              </w:rPr>
              <w:t xml:space="preserve"> of </w:t>
            </w:r>
            <w:r w:rsidRPr="00BA23E6">
              <w:rPr>
                <w:rStyle w:val="Strong"/>
                <w:rFonts w:ascii="Tahoma" w:hAnsi="Tahoma" w:cs="Tahoma"/>
                <w:sz w:val="19"/>
                <w:szCs w:val="19"/>
              </w:rPr>
              <w:t>Ø50 mm</w:t>
            </w:r>
            <w:r w:rsidRPr="00BA23E6">
              <w:rPr>
                <w:rFonts w:ascii="Tahoma" w:hAnsi="Tahoma" w:cs="Tahoma"/>
                <w:sz w:val="19"/>
                <w:szCs w:val="19"/>
              </w:rPr>
              <w:t xml:space="preserve"> size. Rapid traverse speeds are </w:t>
            </w:r>
            <w:r w:rsidRPr="00BA23E6">
              <w:rPr>
                <w:rStyle w:val="Strong"/>
                <w:rFonts w:ascii="Tahoma" w:hAnsi="Tahoma" w:cs="Tahoma"/>
                <w:sz w:val="19"/>
                <w:szCs w:val="19"/>
              </w:rPr>
              <w:t>5 m/min on the X-axis</w:t>
            </w:r>
            <w:r w:rsidRPr="00BA23E6">
              <w:rPr>
                <w:rFonts w:ascii="Tahoma" w:hAnsi="Tahoma" w:cs="Tahoma"/>
                <w:sz w:val="19"/>
                <w:szCs w:val="19"/>
              </w:rPr>
              <w:t xml:space="preserve"> and </w:t>
            </w:r>
            <w:r w:rsidRPr="00BA23E6">
              <w:rPr>
                <w:rStyle w:val="Strong"/>
                <w:rFonts w:ascii="Tahoma" w:hAnsi="Tahoma" w:cs="Tahoma"/>
                <w:sz w:val="19"/>
                <w:szCs w:val="19"/>
              </w:rPr>
              <w:t>8 m/min on the Z-axis</w:t>
            </w:r>
            <w:r w:rsidRPr="00BA23E6">
              <w:rPr>
                <w:rFonts w:ascii="Tahoma" w:hAnsi="Tahoma" w:cs="Tahoma"/>
                <w:sz w:val="19"/>
                <w:szCs w:val="19"/>
              </w:rPr>
              <w:t xml:space="preserve">, driven by servo motors delivering </w:t>
            </w:r>
            <w:r w:rsidRPr="00BA23E6">
              <w:rPr>
                <w:rStyle w:val="Strong"/>
                <w:rFonts w:ascii="Tahoma" w:hAnsi="Tahoma" w:cs="Tahoma"/>
                <w:sz w:val="19"/>
                <w:szCs w:val="19"/>
              </w:rPr>
              <w:t>4 Nm torque on the X-axis</w:t>
            </w:r>
            <w:r w:rsidRPr="00BA23E6">
              <w:rPr>
                <w:rFonts w:ascii="Tahoma" w:hAnsi="Tahoma" w:cs="Tahoma"/>
                <w:sz w:val="19"/>
                <w:szCs w:val="19"/>
              </w:rPr>
              <w:t xml:space="preserve"> and </w:t>
            </w:r>
            <w:r w:rsidRPr="00BA23E6">
              <w:rPr>
                <w:rStyle w:val="Strong"/>
                <w:rFonts w:ascii="Tahoma" w:hAnsi="Tahoma" w:cs="Tahoma"/>
                <w:sz w:val="19"/>
                <w:szCs w:val="19"/>
              </w:rPr>
              <w:t>6 Nm torque on the Z-axis</w:t>
            </w:r>
            <w:r w:rsidRPr="00BA23E6">
              <w:rPr>
                <w:rFonts w:ascii="Tahoma" w:hAnsi="Tahoma" w:cs="Tahoma"/>
                <w:sz w:val="19"/>
                <w:szCs w:val="19"/>
              </w:rPr>
              <w:t xml:space="preserve">. Axis travels are </w:t>
            </w:r>
            <w:r w:rsidRPr="00BA23E6">
              <w:rPr>
                <w:rStyle w:val="Strong"/>
                <w:rFonts w:ascii="Tahoma" w:hAnsi="Tahoma" w:cs="Tahoma"/>
                <w:sz w:val="19"/>
                <w:szCs w:val="19"/>
              </w:rPr>
              <w:t>220 mm (X-axis)</w:t>
            </w:r>
            <w:r w:rsidRPr="00BA23E6">
              <w:rPr>
                <w:rFonts w:ascii="Tahoma" w:hAnsi="Tahoma" w:cs="Tahoma"/>
                <w:sz w:val="19"/>
                <w:szCs w:val="19"/>
              </w:rPr>
              <w:t xml:space="preserve"> and </w:t>
            </w:r>
            <w:r w:rsidRPr="00BA23E6">
              <w:rPr>
                <w:rStyle w:val="Strong"/>
                <w:rFonts w:ascii="Tahoma" w:hAnsi="Tahoma" w:cs="Tahoma"/>
                <w:sz w:val="19"/>
                <w:szCs w:val="19"/>
              </w:rPr>
              <w:t>600 mm (Z-axis)</w:t>
            </w:r>
            <w:r w:rsidRPr="00BA23E6">
              <w:rPr>
                <w:rFonts w:ascii="Tahoma" w:hAnsi="Tahoma" w:cs="Tahoma"/>
                <w:sz w:val="19"/>
                <w:szCs w:val="19"/>
              </w:rPr>
              <w:t xml:space="preserve">. For enhanced rigidity and accuracy, the machine uses </w:t>
            </w:r>
            <w:r w:rsidRPr="00BA23E6">
              <w:rPr>
                <w:rStyle w:val="Strong"/>
                <w:rFonts w:ascii="Tahoma" w:hAnsi="Tahoma" w:cs="Tahoma"/>
                <w:sz w:val="19"/>
                <w:szCs w:val="19"/>
              </w:rPr>
              <w:t>hardened box guideways</w:t>
            </w:r>
            <w:r w:rsidRPr="00BA23E6">
              <w:rPr>
                <w:rFonts w:ascii="Tahoma" w:hAnsi="Tahoma" w:cs="Tahoma"/>
                <w:sz w:val="19"/>
                <w:szCs w:val="19"/>
              </w:rPr>
              <w:t>.</w:t>
            </w:r>
          </w:p>
          <w:p w14:paraId="138EB2D3" w14:textId="278AF1F4" w:rsidR="00D204FA" w:rsidRDefault="00000000" w:rsidP="00BA23E6">
            <w:pPr>
              <w:pStyle w:val="NormalWeb"/>
              <w:jc w:val="both"/>
              <w:rPr>
                <w:rFonts w:ascii="Tahoma" w:hAnsi="Tahoma" w:cs="Tahoma"/>
                <w:sz w:val="18"/>
                <w:szCs w:val="18"/>
              </w:rPr>
            </w:pPr>
            <w:r w:rsidRPr="00BA23E6">
              <w:rPr>
                <w:rFonts w:ascii="Tahoma" w:hAnsi="Tahoma" w:cs="Tahoma"/>
                <w:sz w:val="19"/>
                <w:szCs w:val="19"/>
              </w:rPr>
              <w:t xml:space="preserve">Tooling is managed through a </w:t>
            </w:r>
            <w:r w:rsidRPr="00BA23E6">
              <w:rPr>
                <w:rStyle w:val="Strong"/>
                <w:rFonts w:ascii="Tahoma" w:hAnsi="Tahoma" w:cs="Tahoma"/>
                <w:sz w:val="19"/>
                <w:szCs w:val="19"/>
              </w:rPr>
              <w:t>4-station electric tool post with an additional 2-slot gang tool holder</w:t>
            </w:r>
            <w:r w:rsidRPr="00BA23E6">
              <w:rPr>
                <w:rFonts w:ascii="Tahoma" w:hAnsi="Tahoma" w:cs="Tahoma"/>
                <w:sz w:val="19"/>
                <w:szCs w:val="19"/>
              </w:rPr>
              <w:t xml:space="preserve">. Turret indexing times are </w:t>
            </w:r>
            <w:r w:rsidRPr="00BA23E6">
              <w:rPr>
                <w:rStyle w:val="Strong"/>
                <w:rFonts w:ascii="Tahoma" w:hAnsi="Tahoma" w:cs="Tahoma"/>
                <w:sz w:val="19"/>
                <w:szCs w:val="19"/>
              </w:rPr>
              <w:t>1.5 seconds for 90°</w:t>
            </w:r>
            <w:r w:rsidRPr="00BA23E6">
              <w:rPr>
                <w:rFonts w:ascii="Tahoma" w:hAnsi="Tahoma" w:cs="Tahoma"/>
                <w:sz w:val="19"/>
                <w:szCs w:val="19"/>
              </w:rPr>
              <w:t xml:space="preserve">, </w:t>
            </w:r>
            <w:r w:rsidRPr="00BA23E6">
              <w:rPr>
                <w:rStyle w:val="Strong"/>
                <w:rFonts w:ascii="Tahoma" w:hAnsi="Tahoma" w:cs="Tahoma"/>
                <w:sz w:val="19"/>
                <w:szCs w:val="19"/>
              </w:rPr>
              <w:t>2.4 seconds for 180°</w:t>
            </w:r>
            <w:r w:rsidRPr="00BA23E6">
              <w:rPr>
                <w:rFonts w:ascii="Tahoma" w:hAnsi="Tahoma" w:cs="Tahoma"/>
                <w:sz w:val="19"/>
                <w:szCs w:val="19"/>
              </w:rPr>
              <w:t xml:space="preserve">, and </w:t>
            </w:r>
            <w:r w:rsidRPr="00BA23E6">
              <w:rPr>
                <w:rStyle w:val="Strong"/>
                <w:rFonts w:ascii="Tahoma" w:hAnsi="Tahoma" w:cs="Tahoma"/>
                <w:sz w:val="19"/>
                <w:szCs w:val="19"/>
              </w:rPr>
              <w:t>3.4 seconds for 270°</w:t>
            </w:r>
            <w:r w:rsidRPr="00BA23E6">
              <w:rPr>
                <w:rFonts w:ascii="Tahoma" w:hAnsi="Tahoma" w:cs="Tahoma"/>
                <w:sz w:val="19"/>
                <w:szCs w:val="19"/>
              </w:rPr>
              <w:t xml:space="preserve"> rotations. The machine supports turning tools of </w:t>
            </w:r>
            <w:r w:rsidRPr="00BA23E6">
              <w:rPr>
                <w:rStyle w:val="Strong"/>
                <w:rFonts w:ascii="Tahoma" w:hAnsi="Tahoma" w:cs="Tahoma"/>
                <w:sz w:val="19"/>
                <w:szCs w:val="19"/>
              </w:rPr>
              <w:t>25 × 25 mm</w:t>
            </w:r>
            <w:r w:rsidRPr="00BA23E6">
              <w:rPr>
                <w:rFonts w:ascii="Tahoma" w:hAnsi="Tahoma" w:cs="Tahoma"/>
                <w:sz w:val="19"/>
                <w:szCs w:val="19"/>
              </w:rPr>
              <w:t xml:space="preserve"> and boring bars up to </w:t>
            </w:r>
            <w:r w:rsidRPr="00BA23E6">
              <w:rPr>
                <w:rStyle w:val="Strong"/>
                <w:rFonts w:ascii="Tahoma" w:hAnsi="Tahoma" w:cs="Tahoma"/>
                <w:sz w:val="19"/>
                <w:szCs w:val="19"/>
              </w:rPr>
              <w:t>Ø25 mm</w:t>
            </w:r>
            <w:r w:rsidRPr="00BA23E6">
              <w:rPr>
                <w:rFonts w:ascii="Tahoma" w:hAnsi="Tahoma" w:cs="Tahoma"/>
                <w:sz w:val="19"/>
                <w:szCs w:val="19"/>
              </w:rPr>
              <w:t xml:space="preserve">. A </w:t>
            </w:r>
            <w:r w:rsidRPr="00BA23E6">
              <w:rPr>
                <w:rStyle w:val="Strong"/>
                <w:rFonts w:ascii="Tahoma" w:hAnsi="Tahoma" w:cs="Tahoma"/>
                <w:sz w:val="19"/>
                <w:szCs w:val="19"/>
              </w:rPr>
              <w:t>manual tailstock</w:t>
            </w:r>
            <w:r w:rsidRPr="00BA23E6">
              <w:rPr>
                <w:rFonts w:ascii="Tahoma" w:hAnsi="Tahoma" w:cs="Tahoma"/>
                <w:sz w:val="19"/>
                <w:szCs w:val="19"/>
              </w:rPr>
              <w:t xml:space="preserve"> is provided, featuring a </w:t>
            </w:r>
            <w:r w:rsidRPr="00BA23E6">
              <w:rPr>
                <w:rStyle w:val="Strong"/>
                <w:rFonts w:ascii="Tahoma" w:hAnsi="Tahoma" w:cs="Tahoma"/>
                <w:sz w:val="19"/>
                <w:szCs w:val="19"/>
              </w:rPr>
              <w:t>Ø75 mm sleeve diameter</w:t>
            </w:r>
            <w:r w:rsidRPr="00BA23E6">
              <w:rPr>
                <w:rFonts w:ascii="Tahoma" w:hAnsi="Tahoma" w:cs="Tahoma"/>
                <w:sz w:val="19"/>
                <w:szCs w:val="19"/>
              </w:rPr>
              <w:t xml:space="preserve"> with </w:t>
            </w:r>
            <w:r w:rsidRPr="00BA23E6">
              <w:rPr>
                <w:rStyle w:val="Strong"/>
                <w:rFonts w:ascii="Tahoma" w:hAnsi="Tahoma" w:cs="Tahoma"/>
                <w:sz w:val="19"/>
                <w:szCs w:val="19"/>
              </w:rPr>
              <w:t>150 mm travel</w:t>
            </w:r>
            <w:r w:rsidRPr="00BA23E6">
              <w:rPr>
                <w:rFonts w:ascii="Tahoma" w:hAnsi="Tahoma" w:cs="Tahoma"/>
                <w:sz w:val="19"/>
                <w:szCs w:val="19"/>
              </w:rPr>
              <w:t>, ensuring support for longer workpieces during machining operations.</w:t>
            </w:r>
          </w:p>
        </w:tc>
        <w:tc>
          <w:tcPr>
            <w:tcW w:w="993" w:type="dxa"/>
          </w:tcPr>
          <w:p w14:paraId="646EF8C1" w14:textId="77777777" w:rsidR="00D204FA" w:rsidRDefault="00000000">
            <w:pPr>
              <w:pStyle w:val="TableParagraph"/>
              <w:ind w:left="107"/>
              <w:jc w:val="center"/>
              <w:rPr>
                <w:rFonts w:ascii="Tahoma" w:hAnsi="Tahoma" w:cs="Tahoma"/>
                <w:bCs/>
                <w:sz w:val="18"/>
                <w:szCs w:val="18"/>
              </w:rPr>
            </w:pPr>
            <w:r>
              <w:rPr>
                <w:rFonts w:ascii="Tahoma" w:hAnsi="Tahoma" w:cs="Tahoma"/>
                <w:bCs/>
                <w:sz w:val="18"/>
                <w:szCs w:val="18"/>
              </w:rPr>
              <w:t>01</w:t>
            </w:r>
          </w:p>
        </w:tc>
        <w:tc>
          <w:tcPr>
            <w:tcW w:w="1134" w:type="dxa"/>
          </w:tcPr>
          <w:p w14:paraId="1049F57C" w14:textId="77777777" w:rsidR="00D204FA" w:rsidRDefault="00000000">
            <w:pPr>
              <w:pStyle w:val="TableParagraph"/>
              <w:rPr>
                <w:rFonts w:ascii="Tahoma" w:hAnsi="Tahoma" w:cs="Tahoma"/>
                <w:bCs/>
                <w:sz w:val="18"/>
                <w:szCs w:val="18"/>
              </w:rPr>
            </w:pPr>
            <w:r>
              <w:rPr>
                <w:rFonts w:ascii="Tahoma" w:hAnsi="Tahoma" w:cs="Tahoma"/>
                <w:bCs/>
                <w:sz w:val="18"/>
                <w:szCs w:val="18"/>
              </w:rPr>
              <w:t xml:space="preserve"> Nos</w:t>
            </w:r>
          </w:p>
        </w:tc>
      </w:tr>
    </w:tbl>
    <w:p w14:paraId="481AD71F" w14:textId="77777777" w:rsidR="00D204FA" w:rsidRDefault="00D204FA">
      <w:pPr>
        <w:ind w:right="1117"/>
      </w:pPr>
      <w:bookmarkStart w:id="3" w:name="_Hlk214373706"/>
    </w:p>
    <w:bookmarkEnd w:id="3"/>
    <w:p w14:paraId="48BB9109" w14:textId="77777777" w:rsidR="00D204FA" w:rsidRDefault="00D204FA">
      <w:pPr>
        <w:ind w:right="1117"/>
      </w:pPr>
    </w:p>
    <w:p w14:paraId="5EB7E726" w14:textId="77777777" w:rsidR="00D204FA" w:rsidRDefault="00000000">
      <w:pPr>
        <w:ind w:left="720" w:right="98" w:hanging="720"/>
        <w:jc w:val="right"/>
        <w:rPr>
          <w:rFonts w:ascii="Tahoma" w:hAnsi="Tahoma" w:cs="Tahoma"/>
          <w:i/>
          <w:sz w:val="20"/>
          <w:szCs w:val="20"/>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502B97B0" w14:textId="77777777" w:rsidR="00D204FA" w:rsidRDefault="00D204FA">
      <w:pPr>
        <w:pStyle w:val="BodyText"/>
        <w:rPr>
          <w:rFonts w:ascii="Tahoma" w:hAnsi="Tahoma" w:cs="Tahoma"/>
          <w:b/>
          <w:sz w:val="19"/>
          <w:szCs w:val="19"/>
          <w:u w:val="single"/>
        </w:rPr>
      </w:pPr>
    </w:p>
    <w:p w14:paraId="33671095" w14:textId="77777777" w:rsidR="00D204FA" w:rsidRDefault="00D204FA">
      <w:pPr>
        <w:pStyle w:val="BodyText"/>
        <w:rPr>
          <w:rFonts w:ascii="Tahoma" w:hAnsi="Tahoma" w:cs="Tahoma"/>
          <w:b/>
          <w:sz w:val="19"/>
          <w:szCs w:val="19"/>
          <w:u w:val="single"/>
        </w:rPr>
      </w:pPr>
    </w:p>
    <w:p w14:paraId="13F3EF36" w14:textId="77777777" w:rsidR="00D204FA" w:rsidRDefault="00D204FA">
      <w:pPr>
        <w:rPr>
          <w:rFonts w:ascii="Tahoma" w:hAnsi="Tahoma" w:cs="Tahoma"/>
          <w:b/>
          <w:sz w:val="19"/>
          <w:szCs w:val="19"/>
          <w:u w:val="single"/>
        </w:rPr>
      </w:pPr>
    </w:p>
    <w:p w14:paraId="102C9E3F" w14:textId="77777777" w:rsidR="00D204FA" w:rsidRDefault="00000000">
      <w:pPr>
        <w:rPr>
          <w:rFonts w:ascii="Tahoma" w:hAnsi="Tahoma" w:cs="Tahoma"/>
          <w:b/>
          <w:bCs/>
          <w:sz w:val="21"/>
          <w:szCs w:val="21"/>
          <w:lang w:val="en-IN"/>
        </w:rPr>
      </w:pPr>
      <w:r>
        <w:rPr>
          <w:rFonts w:ascii="Tahoma" w:hAnsi="Tahoma" w:cs="Tahoma"/>
          <w:b/>
          <w:bCs/>
          <w:sz w:val="21"/>
          <w:szCs w:val="21"/>
          <w:lang w:val="en-IN"/>
        </w:rPr>
        <w:br w:type="page"/>
      </w:r>
    </w:p>
    <w:p w14:paraId="1ABF9022" w14:textId="77777777" w:rsidR="00D204FA"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lastRenderedPageBreak/>
        <w:t>Annexure</w:t>
      </w:r>
    </w:p>
    <w:p w14:paraId="42093980" w14:textId="77777777" w:rsidR="00D204FA"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76EFB279" w14:textId="1DE99A55" w:rsidR="00D204FA" w:rsidRDefault="00000000">
      <w:pPr>
        <w:pStyle w:val="NormalWeb"/>
        <w:spacing w:before="0" w:beforeAutospacing="0" w:after="0" w:afterAutospacing="0"/>
        <w:jc w:val="both"/>
        <w:rPr>
          <w:rFonts w:ascii="Tahoma" w:hAnsi="Tahoma" w:cs="Tahoma"/>
          <w:b/>
          <w:bCs/>
          <w:color w:val="000000"/>
          <w:sz w:val="19"/>
          <w:szCs w:val="19"/>
          <w:u w:val="single"/>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lang w:val="en-IN"/>
        </w:rPr>
        <w:t xml:space="preserve">Tender No. : </w:t>
      </w:r>
      <w:r w:rsidR="00BA23E6">
        <w:rPr>
          <w:rFonts w:ascii="Tahoma" w:hAnsi="Tahoma" w:cs="Tahoma"/>
          <w:b/>
          <w:color w:val="4F81BD" w:themeColor="accent1"/>
          <w:sz w:val="19"/>
          <w:szCs w:val="19"/>
        </w:rPr>
        <w:t>2026-27/MME/2B/LNM-1386</w:t>
      </w:r>
      <w:r>
        <w:rPr>
          <w:rFonts w:ascii="Tahoma" w:hAnsi="Tahoma" w:cs="Tahoma"/>
          <w:b/>
          <w:color w:val="4F81BD" w:themeColor="accent1"/>
          <w:sz w:val="19"/>
          <w:szCs w:val="19"/>
        </w:rPr>
        <w:t xml:space="preserve"> </w:t>
      </w:r>
      <w:r>
        <w:rPr>
          <w:rFonts w:ascii="Tahoma" w:hAnsi="Tahoma" w:cs="Tahoma"/>
          <w:sz w:val="20"/>
          <w:szCs w:val="20"/>
          <w:lang w:val="en-IN"/>
        </w:rPr>
        <w:t>for the tender/work titled: “</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eastAsia="SimSun"/>
          <w:b/>
          <w:bCs/>
          <w:color w:val="222222"/>
          <w:sz w:val="22"/>
          <w:szCs w:val="22"/>
          <w:shd w:val="clear" w:color="auto" w:fill="FFFFFF"/>
        </w:rPr>
        <w:t>CNC Turning Machine.</w:t>
      </w:r>
    </w:p>
    <w:p w14:paraId="649EB707" w14:textId="77777777" w:rsidR="00D204FA" w:rsidRDefault="00D204FA">
      <w:pPr>
        <w:pStyle w:val="ListParagraph"/>
        <w:tabs>
          <w:tab w:val="left" w:pos="1199"/>
        </w:tabs>
        <w:spacing w:line="360" w:lineRule="auto"/>
        <w:ind w:left="426"/>
        <w:jc w:val="both"/>
        <w:rPr>
          <w:rFonts w:ascii="Tahoma" w:hAnsi="Tahoma" w:cs="Tahoma"/>
          <w:sz w:val="20"/>
          <w:szCs w:val="20"/>
          <w:lang w:val="en-IN"/>
        </w:rPr>
      </w:pPr>
    </w:p>
    <w:p w14:paraId="37E0771D" w14:textId="77777777" w:rsidR="00D204FA"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394658C5" w14:textId="77777777" w:rsidR="00D204FA"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5AC8511C" w14:textId="77777777" w:rsidR="00D204FA" w:rsidRDefault="00000000">
      <w:pPr>
        <w:pStyle w:val="ListParagraph"/>
        <w:numPr>
          <w:ilvl w:val="0"/>
          <w:numId w:val="4"/>
        </w:numPr>
        <w:tabs>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51DC8D51" w14:textId="77777777" w:rsidR="00D204FA" w:rsidRDefault="00D204FA">
      <w:pPr>
        <w:tabs>
          <w:tab w:val="left" w:pos="1199"/>
        </w:tabs>
        <w:jc w:val="both"/>
        <w:rPr>
          <w:rFonts w:ascii="Tahoma" w:hAnsi="Tahoma" w:cs="Tahoma"/>
          <w:b/>
          <w:bCs/>
          <w:sz w:val="20"/>
          <w:szCs w:val="20"/>
          <w:lang w:val="en-IN"/>
        </w:rPr>
      </w:pPr>
    </w:p>
    <w:p w14:paraId="152636B8" w14:textId="77777777" w:rsidR="00D204FA"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760DDF99" w14:textId="77777777" w:rsidR="00D204FA"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0D47D79D" w14:textId="77777777" w:rsidR="00D204FA"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18274C39" w14:textId="77777777" w:rsidR="00D204FA"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36A3E44D" w14:textId="77777777" w:rsidR="00D204FA"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87A1D49" w14:textId="77777777" w:rsidR="00D204FA" w:rsidRDefault="00D204FA">
      <w:pPr>
        <w:tabs>
          <w:tab w:val="left" w:pos="1199"/>
        </w:tabs>
        <w:ind w:left="66"/>
        <w:jc w:val="both"/>
        <w:rPr>
          <w:rFonts w:ascii="Tahoma" w:hAnsi="Tahoma" w:cs="Tahoma"/>
          <w:b/>
          <w:bCs/>
          <w:sz w:val="20"/>
          <w:szCs w:val="20"/>
          <w:u w:val="single"/>
          <w:lang w:val="en-IN"/>
        </w:rPr>
      </w:pPr>
    </w:p>
    <w:p w14:paraId="0FC26605" w14:textId="77777777" w:rsidR="00D204FA"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2FD081E5" w14:textId="77777777" w:rsidR="00D204FA"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6D13EAE2" w14:textId="77777777" w:rsidR="00D204FA" w:rsidRDefault="00D204FA">
      <w:pPr>
        <w:tabs>
          <w:tab w:val="left" w:pos="1199"/>
        </w:tabs>
        <w:ind w:left="66"/>
        <w:jc w:val="both"/>
        <w:rPr>
          <w:rFonts w:ascii="Tahoma" w:hAnsi="Tahoma" w:cs="Tahoma"/>
          <w:b/>
          <w:bCs/>
          <w:sz w:val="20"/>
          <w:szCs w:val="20"/>
          <w:u w:val="single"/>
          <w:lang w:val="en-IN"/>
        </w:rPr>
      </w:pPr>
    </w:p>
    <w:p w14:paraId="3026BEE3" w14:textId="77777777" w:rsidR="00D204FA"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5975DBC3" w14:textId="77777777" w:rsidR="00D204FA"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197CA4C1" w14:textId="77777777" w:rsidR="00D204FA" w:rsidRDefault="00D204FA">
      <w:pPr>
        <w:pStyle w:val="ListParagraph"/>
        <w:tabs>
          <w:tab w:val="left" w:pos="1199"/>
        </w:tabs>
        <w:ind w:left="426"/>
        <w:jc w:val="both"/>
        <w:rPr>
          <w:rFonts w:ascii="Tahoma" w:hAnsi="Tahoma" w:cs="Tahoma"/>
          <w:sz w:val="20"/>
          <w:szCs w:val="20"/>
          <w:lang w:val="en-IN"/>
        </w:rPr>
      </w:pPr>
    </w:p>
    <w:p w14:paraId="5DC93C94" w14:textId="77777777" w:rsidR="00D204FA" w:rsidRDefault="00D204FA">
      <w:pPr>
        <w:pStyle w:val="ListParagraph"/>
        <w:tabs>
          <w:tab w:val="left" w:pos="1199"/>
        </w:tabs>
        <w:ind w:left="426"/>
        <w:jc w:val="both"/>
        <w:rPr>
          <w:rFonts w:ascii="Tahoma" w:hAnsi="Tahoma" w:cs="Tahoma"/>
          <w:sz w:val="20"/>
          <w:szCs w:val="20"/>
          <w:lang w:val="en-IN"/>
        </w:rPr>
      </w:pPr>
    </w:p>
    <w:p w14:paraId="0C25EA03" w14:textId="77777777" w:rsidR="00D204FA"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258F2C50" w14:textId="77777777" w:rsidR="00D204FA" w:rsidRDefault="00D204FA">
      <w:pPr>
        <w:pStyle w:val="ListParagraph"/>
        <w:tabs>
          <w:tab w:val="left" w:pos="1199"/>
        </w:tabs>
        <w:ind w:left="426"/>
        <w:jc w:val="both"/>
        <w:rPr>
          <w:rFonts w:ascii="Tahoma" w:hAnsi="Tahoma" w:cs="Tahoma"/>
          <w:sz w:val="20"/>
          <w:szCs w:val="20"/>
          <w:lang w:val="en-IN"/>
        </w:rPr>
      </w:pPr>
    </w:p>
    <w:p w14:paraId="00A3CDE3"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271E2242" w14:textId="77777777" w:rsidR="00D204FA" w:rsidRDefault="00D204FA">
      <w:pPr>
        <w:pStyle w:val="ListParagraph"/>
        <w:tabs>
          <w:tab w:val="left" w:pos="1199"/>
        </w:tabs>
        <w:ind w:left="426"/>
        <w:jc w:val="both"/>
        <w:rPr>
          <w:rFonts w:ascii="Tahoma" w:hAnsi="Tahoma" w:cs="Tahoma"/>
          <w:sz w:val="20"/>
          <w:szCs w:val="20"/>
          <w:lang w:val="en-IN"/>
        </w:rPr>
      </w:pPr>
    </w:p>
    <w:p w14:paraId="4A14F892"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2190E008" w14:textId="77777777" w:rsidR="00D204FA" w:rsidRDefault="00D204FA">
      <w:pPr>
        <w:pStyle w:val="ListParagraph"/>
        <w:tabs>
          <w:tab w:val="left" w:pos="1199"/>
        </w:tabs>
        <w:ind w:left="426"/>
        <w:jc w:val="both"/>
        <w:rPr>
          <w:rFonts w:ascii="Tahoma" w:hAnsi="Tahoma" w:cs="Tahoma"/>
          <w:sz w:val="20"/>
          <w:szCs w:val="20"/>
          <w:lang w:val="en-IN"/>
        </w:rPr>
      </w:pPr>
    </w:p>
    <w:p w14:paraId="4DEF4CC0"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70604447" w14:textId="77777777" w:rsidR="00D204FA" w:rsidRDefault="00D204FA">
      <w:pPr>
        <w:pStyle w:val="ListParagraph"/>
        <w:tabs>
          <w:tab w:val="left" w:pos="1199"/>
        </w:tabs>
        <w:ind w:left="426"/>
        <w:jc w:val="both"/>
        <w:rPr>
          <w:rFonts w:ascii="Tahoma" w:hAnsi="Tahoma" w:cs="Tahoma"/>
          <w:sz w:val="20"/>
          <w:szCs w:val="20"/>
          <w:lang w:val="en-IN"/>
        </w:rPr>
      </w:pPr>
    </w:p>
    <w:p w14:paraId="38285287"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7DF2CCE5" w14:textId="77777777" w:rsidR="00D204FA" w:rsidRDefault="00D204FA">
      <w:pPr>
        <w:pStyle w:val="ListParagraph"/>
        <w:tabs>
          <w:tab w:val="left" w:pos="1199"/>
        </w:tabs>
        <w:ind w:left="426"/>
        <w:jc w:val="both"/>
        <w:rPr>
          <w:rFonts w:ascii="Tahoma" w:hAnsi="Tahoma" w:cs="Tahoma"/>
          <w:sz w:val="20"/>
          <w:szCs w:val="20"/>
          <w:lang w:val="en-IN"/>
        </w:rPr>
      </w:pPr>
    </w:p>
    <w:p w14:paraId="66AB74CF"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5AAD20B5" w14:textId="77777777" w:rsidR="00D204FA" w:rsidRDefault="00D204FA">
      <w:pPr>
        <w:pStyle w:val="ListParagraph"/>
        <w:tabs>
          <w:tab w:val="left" w:pos="1199"/>
        </w:tabs>
        <w:ind w:left="426"/>
        <w:jc w:val="both"/>
        <w:rPr>
          <w:rFonts w:ascii="Tahoma" w:hAnsi="Tahoma" w:cs="Tahoma"/>
          <w:sz w:val="20"/>
          <w:szCs w:val="20"/>
          <w:lang w:val="en-IN"/>
        </w:rPr>
      </w:pPr>
    </w:p>
    <w:p w14:paraId="3ECCB518"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4E4C1E6D" w14:textId="77777777" w:rsidR="00D204FA" w:rsidRDefault="00D204FA">
      <w:pPr>
        <w:pStyle w:val="ListParagraph"/>
        <w:tabs>
          <w:tab w:val="left" w:pos="1199"/>
        </w:tabs>
        <w:ind w:left="426"/>
        <w:jc w:val="both"/>
        <w:rPr>
          <w:rFonts w:ascii="Tahoma" w:hAnsi="Tahoma" w:cs="Tahoma"/>
          <w:sz w:val="20"/>
          <w:szCs w:val="20"/>
          <w:lang w:val="en-IN"/>
        </w:rPr>
      </w:pPr>
    </w:p>
    <w:p w14:paraId="59382B17"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5AD9F5FC" w14:textId="77777777" w:rsidR="00D204FA" w:rsidRDefault="00D204FA">
      <w:pPr>
        <w:pStyle w:val="ListParagraph"/>
        <w:tabs>
          <w:tab w:val="left" w:pos="1199"/>
        </w:tabs>
        <w:ind w:left="426"/>
        <w:jc w:val="both"/>
        <w:rPr>
          <w:rFonts w:ascii="Tahoma" w:hAnsi="Tahoma" w:cs="Tahoma"/>
          <w:sz w:val="20"/>
          <w:szCs w:val="20"/>
          <w:lang w:val="en-IN"/>
        </w:rPr>
      </w:pPr>
    </w:p>
    <w:p w14:paraId="76BE9C36" w14:textId="77777777" w:rsidR="00D204FA" w:rsidRDefault="00D204FA">
      <w:pPr>
        <w:pStyle w:val="ListParagraph"/>
        <w:tabs>
          <w:tab w:val="left" w:pos="1199"/>
        </w:tabs>
        <w:ind w:left="426"/>
        <w:jc w:val="both"/>
        <w:rPr>
          <w:rFonts w:ascii="Tahoma" w:hAnsi="Tahoma" w:cs="Tahoma"/>
          <w:sz w:val="20"/>
          <w:szCs w:val="20"/>
          <w:lang w:val="en-IN"/>
        </w:rPr>
      </w:pPr>
    </w:p>
    <w:p w14:paraId="097BB164"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695100D9" w14:textId="77777777" w:rsidR="00D204FA"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p>
    <w:p w14:paraId="639A7586" w14:textId="77777777" w:rsidR="00D204FA" w:rsidRDefault="00000000">
      <w:pPr>
        <w:rPr>
          <w:rFonts w:ascii="Tahoma" w:hAnsi="Tahoma" w:cs="Tahoma"/>
          <w:i/>
          <w:sz w:val="19"/>
          <w:szCs w:val="19"/>
          <w:u w:val="single"/>
        </w:rPr>
      </w:pPr>
      <w:r>
        <w:rPr>
          <w:rFonts w:ascii="Tahoma" w:hAnsi="Tahoma" w:cs="Tahoma"/>
          <w:i/>
          <w:sz w:val="20"/>
          <w:szCs w:val="20"/>
        </w:rPr>
        <w:br w:type="page"/>
      </w: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379B76B6" w14:textId="77777777" w:rsidR="00D204FA" w:rsidRDefault="00D204FA">
      <w:pPr>
        <w:rPr>
          <w:rFonts w:ascii="Tahoma" w:hAnsi="Tahoma" w:cs="Tahoma"/>
          <w:i/>
          <w:sz w:val="19"/>
          <w:szCs w:val="19"/>
        </w:rPr>
      </w:pPr>
    </w:p>
    <w:p w14:paraId="62260692" w14:textId="77777777" w:rsidR="00D204FA" w:rsidRDefault="00000000">
      <w:pPr>
        <w:pStyle w:val="Heading1"/>
        <w:ind w:left="0" w:right="-90"/>
        <w:rPr>
          <w:rFonts w:ascii="Tahoma" w:hAnsi="Tahoma" w:cs="Tahoma"/>
          <w:bCs w:val="0"/>
          <w:sz w:val="25"/>
          <w:szCs w:val="25"/>
        </w:rPr>
      </w:pPr>
      <w:r>
        <w:rPr>
          <w:rFonts w:ascii="Tahoma" w:hAnsi="Tahoma" w:cs="Tahoma"/>
          <w:bCs w:val="0"/>
          <w:sz w:val="25"/>
          <w:szCs w:val="25"/>
        </w:rPr>
        <w:t xml:space="preserve">Bid for the </w:t>
      </w:r>
      <w:r>
        <w:rPr>
          <w:rFonts w:ascii="Times New Roman" w:eastAsia="SimSun" w:hAnsi="Times New Roman" w:cs="Times New Roman"/>
          <w:bCs w:val="0"/>
          <w:color w:val="222222"/>
          <w:sz w:val="22"/>
          <w:szCs w:val="22"/>
          <w:shd w:val="clear" w:color="auto" w:fill="FFFFFF"/>
        </w:rPr>
        <w:t>CNC Turning Machine.</w:t>
      </w:r>
      <w:r>
        <w:rPr>
          <w:rFonts w:ascii="Tahoma" w:hAnsi="Tahoma" w:cs="Tahoma"/>
          <w:bCs w:val="0"/>
          <w:sz w:val="25"/>
          <w:szCs w:val="25"/>
        </w:rPr>
        <w:t xml:space="preserve"> </w:t>
      </w:r>
    </w:p>
    <w:p w14:paraId="67D702CD" w14:textId="28DD2F16" w:rsidR="00D204FA" w:rsidRDefault="00000000">
      <w:pPr>
        <w:pStyle w:val="Heading1"/>
        <w:ind w:left="0" w:right="-90"/>
        <w:rPr>
          <w:rFonts w:ascii="Tahoma" w:hAnsi="Tahoma" w:cs="Tahoma"/>
          <w:b w:val="0"/>
          <w:sz w:val="19"/>
          <w:szCs w:val="19"/>
        </w:rPr>
      </w:pPr>
      <w:r>
        <w:rPr>
          <w:rFonts w:ascii="Tahoma" w:hAnsi="Tahoma" w:cs="Tahoma"/>
          <w:sz w:val="19"/>
          <w:szCs w:val="19"/>
        </w:rPr>
        <w:t>(Tender No. : 2026-27/</w:t>
      </w:r>
      <w:r>
        <w:rPr>
          <w:rFonts w:ascii="Tahoma" w:hAnsi="Tahoma" w:cs="Tahoma"/>
          <w:sz w:val="19"/>
          <w:szCs w:val="19"/>
          <w:highlight w:val="yellow"/>
        </w:rPr>
        <w:t>_</w:t>
      </w:r>
      <w:r w:rsidR="00BA23E6">
        <w:rPr>
          <w:rFonts w:ascii="Tahoma" w:hAnsi="Tahoma" w:cs="Tahoma"/>
          <w:sz w:val="19"/>
          <w:szCs w:val="19"/>
        </w:rPr>
        <w:t>MME/</w:t>
      </w:r>
      <w:r>
        <w:rPr>
          <w:rFonts w:ascii="Tahoma" w:hAnsi="Tahoma" w:cs="Tahoma"/>
          <w:sz w:val="19"/>
          <w:szCs w:val="19"/>
        </w:rPr>
        <w:t>2B/LNM-</w:t>
      </w:r>
      <w:r w:rsidR="00BA23E6">
        <w:rPr>
          <w:rFonts w:ascii="Tahoma" w:hAnsi="Tahoma" w:cs="Tahoma"/>
          <w:sz w:val="19"/>
          <w:szCs w:val="19"/>
        </w:rPr>
        <w:t>1386</w:t>
      </w:r>
    </w:p>
    <w:p w14:paraId="3E9364AA" w14:textId="77777777" w:rsidR="00D204FA" w:rsidRDefault="00D204FA">
      <w:pPr>
        <w:pStyle w:val="Heading1"/>
        <w:ind w:left="0" w:right="-90"/>
        <w:rPr>
          <w:rFonts w:ascii="Tahoma" w:hAnsi="Tahoma" w:cs="Tahoma"/>
          <w:b w:val="0"/>
          <w:sz w:val="19"/>
          <w:szCs w:val="19"/>
        </w:rPr>
      </w:pPr>
    </w:p>
    <w:p w14:paraId="3789A0B4" w14:textId="77777777" w:rsidR="00D204FA" w:rsidRDefault="00D204FA">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D204FA" w14:paraId="36D0FF0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E6F627" w14:textId="77777777" w:rsidR="00D204FA" w:rsidRDefault="00000000">
            <w:pPr>
              <w:pStyle w:val="TableParagraph"/>
              <w:spacing w:before="13"/>
              <w:ind w:left="107"/>
              <w:jc w:val="center"/>
              <w:rPr>
                <w:rFonts w:ascii="Tahoma" w:hAnsi="Tahoma" w:cs="Tahoma"/>
                <w:b/>
                <w:sz w:val="19"/>
                <w:szCs w:val="19"/>
              </w:rPr>
            </w:pPr>
            <w:r>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787E0B0F" w14:textId="77777777" w:rsidR="00D204FA"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167B36F0" w14:textId="77777777" w:rsidR="00D204FA"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FF74BAA" w14:textId="77777777" w:rsidR="00D204FA"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D1E6E42" w14:textId="77777777" w:rsidR="00D204FA"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378A7FA" w14:textId="77777777" w:rsidR="00D204FA"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D204FA" w14:paraId="031998EE"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AD4AE40" w14:textId="77777777" w:rsidR="00D204FA"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255D7A9" w14:textId="77777777" w:rsidR="00BA23E6" w:rsidRPr="00BA23E6" w:rsidRDefault="00BA23E6" w:rsidP="00BA23E6">
            <w:pPr>
              <w:pStyle w:val="NormalWeb"/>
              <w:rPr>
                <w:rFonts w:ascii="Tahoma" w:eastAsia="SimSun" w:hAnsi="Tahoma" w:cs="Tahoma"/>
                <w:color w:val="222222"/>
                <w:sz w:val="19"/>
                <w:szCs w:val="19"/>
                <w:shd w:val="clear" w:color="auto" w:fill="FFFFFF"/>
              </w:rPr>
            </w:pPr>
            <w:r w:rsidRPr="00BA23E6">
              <w:rPr>
                <w:rFonts w:ascii="Tahoma" w:eastAsia="SimSun" w:hAnsi="Tahoma" w:cs="Tahoma"/>
                <w:b/>
                <w:bCs/>
                <w:color w:val="222222"/>
                <w:sz w:val="19"/>
                <w:szCs w:val="19"/>
                <w:shd w:val="clear" w:color="auto" w:fill="FFFFFF"/>
              </w:rPr>
              <w:t xml:space="preserve">CNC Turning Machine with Installation and Demonstration </w:t>
            </w:r>
            <w:r w:rsidRPr="00BA23E6">
              <w:rPr>
                <w:rFonts w:ascii="Tahoma" w:eastAsia="SimSun" w:hAnsi="Tahoma" w:cs="Tahoma"/>
                <w:color w:val="222222"/>
                <w:sz w:val="19"/>
                <w:szCs w:val="19"/>
                <w:shd w:val="clear" w:color="auto" w:fill="FFFFFF"/>
              </w:rPr>
              <w:t>.</w:t>
            </w:r>
          </w:p>
          <w:p w14:paraId="323F1283" w14:textId="77777777" w:rsidR="00BA23E6" w:rsidRPr="00BA23E6" w:rsidRDefault="00BA23E6" w:rsidP="00BA23E6">
            <w:pPr>
              <w:pStyle w:val="NormalWeb"/>
              <w:rPr>
                <w:rFonts w:ascii="Tahoma" w:hAnsi="Tahoma" w:cs="Tahoma"/>
                <w:sz w:val="19"/>
                <w:szCs w:val="19"/>
              </w:rPr>
            </w:pPr>
            <w:r w:rsidRPr="00BA23E6">
              <w:rPr>
                <w:rFonts w:ascii="Tahoma" w:eastAsia="SimSun" w:hAnsi="Tahoma" w:cs="Tahoma"/>
                <w:color w:val="222222"/>
                <w:sz w:val="19"/>
                <w:szCs w:val="19"/>
                <w:shd w:val="clear" w:color="auto" w:fill="FFFFFF"/>
              </w:rPr>
              <w:t xml:space="preserve"> </w:t>
            </w:r>
            <w:r w:rsidRPr="00BA23E6">
              <w:rPr>
                <w:rFonts w:ascii="Tahoma" w:hAnsi="Tahoma" w:cs="Tahoma"/>
                <w:sz w:val="19"/>
                <w:szCs w:val="19"/>
              </w:rPr>
              <w:t xml:space="preserve">This CNC Turning Center has a maximum swing over bed of </w:t>
            </w:r>
            <w:r w:rsidRPr="00BA23E6">
              <w:rPr>
                <w:rStyle w:val="Strong"/>
                <w:rFonts w:ascii="Tahoma" w:hAnsi="Tahoma" w:cs="Tahoma"/>
                <w:sz w:val="19"/>
                <w:szCs w:val="19"/>
              </w:rPr>
              <w:t>Ø400 mm</w:t>
            </w:r>
            <w:r w:rsidRPr="00BA23E6">
              <w:rPr>
                <w:rFonts w:ascii="Tahoma" w:hAnsi="Tahoma" w:cs="Tahoma"/>
                <w:sz w:val="19"/>
                <w:szCs w:val="19"/>
              </w:rPr>
              <w:t xml:space="preserve"> and a maximum swing over solid of </w:t>
            </w:r>
            <w:r w:rsidRPr="00BA23E6">
              <w:rPr>
                <w:rStyle w:val="Strong"/>
                <w:rFonts w:ascii="Tahoma" w:hAnsi="Tahoma" w:cs="Tahoma"/>
                <w:sz w:val="19"/>
                <w:szCs w:val="19"/>
              </w:rPr>
              <w:t>Ø200 mm</w:t>
            </w:r>
            <w:r w:rsidRPr="00BA23E6">
              <w:rPr>
                <w:rFonts w:ascii="Tahoma" w:hAnsi="Tahoma" w:cs="Tahoma"/>
                <w:sz w:val="19"/>
                <w:szCs w:val="19"/>
              </w:rPr>
              <w:t xml:space="preserve">, making it suitable for machining medium-sized components. The machine offers a </w:t>
            </w:r>
            <w:r w:rsidRPr="00BA23E6">
              <w:rPr>
                <w:rStyle w:val="Strong"/>
                <w:rFonts w:ascii="Tahoma" w:hAnsi="Tahoma" w:cs="Tahoma"/>
                <w:sz w:val="19"/>
                <w:szCs w:val="19"/>
              </w:rPr>
              <w:t>maximum machining length of 550 mm</w:t>
            </w:r>
            <w:r w:rsidRPr="00BA23E6">
              <w:rPr>
                <w:rFonts w:ascii="Tahoma" w:hAnsi="Tahoma" w:cs="Tahoma"/>
                <w:sz w:val="19"/>
                <w:szCs w:val="19"/>
              </w:rPr>
              <w:t xml:space="preserve"> with a hydraulic chuck and features a </w:t>
            </w:r>
            <w:r w:rsidRPr="00BA23E6">
              <w:rPr>
                <w:rStyle w:val="Strong"/>
                <w:rFonts w:ascii="Tahoma" w:hAnsi="Tahoma" w:cs="Tahoma"/>
                <w:sz w:val="19"/>
                <w:szCs w:val="19"/>
              </w:rPr>
              <w:t>Ø30 mm spindle taper hole</w:t>
            </w:r>
            <w:r w:rsidRPr="00BA23E6">
              <w:rPr>
                <w:rFonts w:ascii="Tahoma" w:hAnsi="Tahoma" w:cs="Tahoma"/>
                <w:sz w:val="19"/>
                <w:szCs w:val="19"/>
              </w:rPr>
              <w:t xml:space="preserve">. It can accommodate a </w:t>
            </w:r>
            <w:r w:rsidRPr="00BA23E6">
              <w:rPr>
                <w:rStyle w:val="Strong"/>
                <w:rFonts w:ascii="Tahoma" w:hAnsi="Tahoma" w:cs="Tahoma"/>
                <w:sz w:val="19"/>
                <w:szCs w:val="19"/>
              </w:rPr>
              <w:t>maximum bar diameter of Ø30 mm</w:t>
            </w:r>
            <w:r w:rsidRPr="00BA23E6">
              <w:rPr>
                <w:rFonts w:ascii="Tahoma" w:hAnsi="Tahoma" w:cs="Tahoma"/>
                <w:sz w:val="19"/>
                <w:szCs w:val="19"/>
              </w:rPr>
              <w:t xml:space="preserve"> with both manual and hydraulic hollow chucks. The spindle is equipped with an </w:t>
            </w:r>
            <w:r w:rsidRPr="00BA23E6">
              <w:rPr>
                <w:rStyle w:val="Strong"/>
                <w:rFonts w:ascii="Tahoma" w:hAnsi="Tahoma" w:cs="Tahoma"/>
                <w:sz w:val="19"/>
                <w:szCs w:val="19"/>
              </w:rPr>
              <w:t>A2-6 spindle head</w:t>
            </w:r>
            <w:r w:rsidRPr="00BA23E6">
              <w:rPr>
                <w:rFonts w:ascii="Tahoma" w:hAnsi="Tahoma" w:cs="Tahoma"/>
                <w:sz w:val="19"/>
                <w:szCs w:val="19"/>
              </w:rPr>
              <w:t xml:space="preserve">, operates within a speed range of </w:t>
            </w:r>
            <w:r w:rsidRPr="00BA23E6">
              <w:rPr>
                <w:rStyle w:val="Strong"/>
                <w:rFonts w:ascii="Tahoma" w:hAnsi="Tahoma" w:cs="Tahoma"/>
                <w:sz w:val="19"/>
                <w:szCs w:val="19"/>
              </w:rPr>
              <w:t>60–1800 RPM</w:t>
            </w:r>
            <w:r w:rsidRPr="00BA23E6">
              <w:rPr>
                <w:rFonts w:ascii="Tahoma" w:hAnsi="Tahoma" w:cs="Tahoma"/>
                <w:sz w:val="19"/>
                <w:szCs w:val="19"/>
              </w:rPr>
              <w:t xml:space="preserve">, and uses an </w:t>
            </w:r>
            <w:r w:rsidRPr="00BA23E6">
              <w:rPr>
                <w:rStyle w:val="Strong"/>
                <w:rFonts w:ascii="Tahoma" w:hAnsi="Tahoma" w:cs="Tahoma"/>
                <w:sz w:val="19"/>
                <w:szCs w:val="19"/>
              </w:rPr>
              <w:t>inverter-based speed control system</w:t>
            </w:r>
            <w:r w:rsidRPr="00BA23E6">
              <w:rPr>
                <w:rFonts w:ascii="Tahoma" w:hAnsi="Tahoma" w:cs="Tahoma"/>
                <w:sz w:val="19"/>
                <w:szCs w:val="19"/>
              </w:rPr>
              <w:t xml:space="preserve">. Power is provided by a </w:t>
            </w:r>
            <w:r w:rsidRPr="00BA23E6">
              <w:rPr>
                <w:rStyle w:val="Strong"/>
                <w:rFonts w:ascii="Tahoma" w:hAnsi="Tahoma" w:cs="Tahoma"/>
                <w:sz w:val="19"/>
                <w:szCs w:val="19"/>
              </w:rPr>
              <w:t>7.5 kW main motor</w:t>
            </w:r>
            <w:r w:rsidRPr="00BA23E6">
              <w:rPr>
                <w:rFonts w:ascii="Tahoma" w:hAnsi="Tahoma" w:cs="Tahoma"/>
                <w:sz w:val="19"/>
                <w:szCs w:val="19"/>
              </w:rPr>
              <w:t>.</w:t>
            </w:r>
          </w:p>
          <w:p w14:paraId="38B5F433" w14:textId="77777777" w:rsidR="00BA23E6" w:rsidRPr="00BA23E6" w:rsidRDefault="00BA23E6" w:rsidP="00BA23E6">
            <w:pPr>
              <w:pStyle w:val="NormalWeb"/>
              <w:rPr>
                <w:rFonts w:ascii="Tahoma" w:hAnsi="Tahoma" w:cs="Tahoma"/>
                <w:sz w:val="19"/>
                <w:szCs w:val="19"/>
              </w:rPr>
            </w:pPr>
            <w:r w:rsidRPr="00BA23E6">
              <w:rPr>
                <w:rFonts w:ascii="Tahoma" w:hAnsi="Tahoma" w:cs="Tahoma"/>
                <w:sz w:val="19"/>
                <w:szCs w:val="19"/>
              </w:rPr>
              <w:t xml:space="preserve">The machine is fitted with a </w:t>
            </w:r>
            <w:r w:rsidRPr="00BA23E6">
              <w:rPr>
                <w:rStyle w:val="Strong"/>
                <w:rFonts w:ascii="Tahoma" w:hAnsi="Tahoma" w:cs="Tahoma"/>
                <w:sz w:val="19"/>
                <w:szCs w:val="19"/>
              </w:rPr>
              <w:t>Taiwan-made AUTOGRIP hydraulic solid chuck</w:t>
            </w:r>
            <w:r w:rsidRPr="00BA23E6">
              <w:rPr>
                <w:rFonts w:ascii="Tahoma" w:hAnsi="Tahoma" w:cs="Tahoma"/>
                <w:sz w:val="19"/>
                <w:szCs w:val="19"/>
              </w:rPr>
              <w:t xml:space="preserve"> of </w:t>
            </w:r>
            <w:r w:rsidRPr="00BA23E6">
              <w:rPr>
                <w:rStyle w:val="Strong"/>
                <w:rFonts w:ascii="Tahoma" w:hAnsi="Tahoma" w:cs="Tahoma"/>
                <w:sz w:val="19"/>
                <w:szCs w:val="19"/>
              </w:rPr>
              <w:t>Ø50 mm</w:t>
            </w:r>
            <w:r w:rsidRPr="00BA23E6">
              <w:rPr>
                <w:rFonts w:ascii="Tahoma" w:hAnsi="Tahoma" w:cs="Tahoma"/>
                <w:sz w:val="19"/>
                <w:szCs w:val="19"/>
              </w:rPr>
              <w:t xml:space="preserve"> size. Rapid traverse speeds are </w:t>
            </w:r>
            <w:r w:rsidRPr="00BA23E6">
              <w:rPr>
                <w:rStyle w:val="Strong"/>
                <w:rFonts w:ascii="Tahoma" w:hAnsi="Tahoma" w:cs="Tahoma"/>
                <w:sz w:val="19"/>
                <w:szCs w:val="19"/>
              </w:rPr>
              <w:t>5 m/min on the X-axis</w:t>
            </w:r>
            <w:r w:rsidRPr="00BA23E6">
              <w:rPr>
                <w:rFonts w:ascii="Tahoma" w:hAnsi="Tahoma" w:cs="Tahoma"/>
                <w:sz w:val="19"/>
                <w:szCs w:val="19"/>
              </w:rPr>
              <w:t xml:space="preserve"> and </w:t>
            </w:r>
            <w:r w:rsidRPr="00BA23E6">
              <w:rPr>
                <w:rStyle w:val="Strong"/>
                <w:rFonts w:ascii="Tahoma" w:hAnsi="Tahoma" w:cs="Tahoma"/>
                <w:sz w:val="19"/>
                <w:szCs w:val="19"/>
              </w:rPr>
              <w:t>8 m/min on the Z-axis</w:t>
            </w:r>
            <w:r w:rsidRPr="00BA23E6">
              <w:rPr>
                <w:rFonts w:ascii="Tahoma" w:hAnsi="Tahoma" w:cs="Tahoma"/>
                <w:sz w:val="19"/>
                <w:szCs w:val="19"/>
              </w:rPr>
              <w:t xml:space="preserve">, driven by servo motors delivering </w:t>
            </w:r>
            <w:r w:rsidRPr="00BA23E6">
              <w:rPr>
                <w:rStyle w:val="Strong"/>
                <w:rFonts w:ascii="Tahoma" w:hAnsi="Tahoma" w:cs="Tahoma"/>
                <w:sz w:val="19"/>
                <w:szCs w:val="19"/>
              </w:rPr>
              <w:t>4 Nm torque on the X-axis</w:t>
            </w:r>
            <w:r w:rsidRPr="00BA23E6">
              <w:rPr>
                <w:rFonts w:ascii="Tahoma" w:hAnsi="Tahoma" w:cs="Tahoma"/>
                <w:sz w:val="19"/>
                <w:szCs w:val="19"/>
              </w:rPr>
              <w:t xml:space="preserve"> and </w:t>
            </w:r>
            <w:r w:rsidRPr="00BA23E6">
              <w:rPr>
                <w:rStyle w:val="Strong"/>
                <w:rFonts w:ascii="Tahoma" w:hAnsi="Tahoma" w:cs="Tahoma"/>
                <w:sz w:val="19"/>
                <w:szCs w:val="19"/>
              </w:rPr>
              <w:t>6 Nm torque on the Z-axis</w:t>
            </w:r>
            <w:r w:rsidRPr="00BA23E6">
              <w:rPr>
                <w:rFonts w:ascii="Tahoma" w:hAnsi="Tahoma" w:cs="Tahoma"/>
                <w:sz w:val="19"/>
                <w:szCs w:val="19"/>
              </w:rPr>
              <w:t xml:space="preserve">. Axis travels are </w:t>
            </w:r>
            <w:r w:rsidRPr="00BA23E6">
              <w:rPr>
                <w:rStyle w:val="Strong"/>
                <w:rFonts w:ascii="Tahoma" w:hAnsi="Tahoma" w:cs="Tahoma"/>
                <w:sz w:val="19"/>
                <w:szCs w:val="19"/>
              </w:rPr>
              <w:t>220 mm (X-axis)</w:t>
            </w:r>
            <w:r w:rsidRPr="00BA23E6">
              <w:rPr>
                <w:rFonts w:ascii="Tahoma" w:hAnsi="Tahoma" w:cs="Tahoma"/>
                <w:sz w:val="19"/>
                <w:szCs w:val="19"/>
              </w:rPr>
              <w:t xml:space="preserve"> and </w:t>
            </w:r>
            <w:r w:rsidRPr="00BA23E6">
              <w:rPr>
                <w:rStyle w:val="Strong"/>
                <w:rFonts w:ascii="Tahoma" w:hAnsi="Tahoma" w:cs="Tahoma"/>
                <w:sz w:val="19"/>
                <w:szCs w:val="19"/>
              </w:rPr>
              <w:t>600 mm (Z-axis)</w:t>
            </w:r>
            <w:r w:rsidRPr="00BA23E6">
              <w:rPr>
                <w:rFonts w:ascii="Tahoma" w:hAnsi="Tahoma" w:cs="Tahoma"/>
                <w:sz w:val="19"/>
                <w:szCs w:val="19"/>
              </w:rPr>
              <w:t xml:space="preserve">. For enhanced rigidity and accuracy, the machine uses </w:t>
            </w:r>
            <w:r w:rsidRPr="00BA23E6">
              <w:rPr>
                <w:rStyle w:val="Strong"/>
                <w:rFonts w:ascii="Tahoma" w:hAnsi="Tahoma" w:cs="Tahoma"/>
                <w:sz w:val="19"/>
                <w:szCs w:val="19"/>
              </w:rPr>
              <w:t>hardened box guideways</w:t>
            </w:r>
            <w:r w:rsidRPr="00BA23E6">
              <w:rPr>
                <w:rFonts w:ascii="Tahoma" w:hAnsi="Tahoma" w:cs="Tahoma"/>
                <w:sz w:val="19"/>
                <w:szCs w:val="19"/>
              </w:rPr>
              <w:t>.</w:t>
            </w:r>
          </w:p>
          <w:p w14:paraId="6027B2B3" w14:textId="37661362" w:rsidR="00D204FA" w:rsidRDefault="00BA23E6" w:rsidP="00BA23E6">
            <w:pPr>
              <w:pStyle w:val="TableParagraph"/>
              <w:spacing w:before="13"/>
              <w:ind w:left="160" w:right="139"/>
              <w:jc w:val="both"/>
              <w:rPr>
                <w:rFonts w:ascii="Tahoma" w:hAnsi="Tahoma" w:cs="Tahoma"/>
                <w:b/>
                <w:spacing w:val="-2"/>
                <w:sz w:val="19"/>
                <w:szCs w:val="19"/>
              </w:rPr>
            </w:pPr>
            <w:r w:rsidRPr="00BA23E6">
              <w:rPr>
                <w:rFonts w:ascii="Tahoma" w:hAnsi="Tahoma" w:cs="Tahoma"/>
                <w:sz w:val="19"/>
                <w:szCs w:val="19"/>
              </w:rPr>
              <w:t xml:space="preserve">Tooling is managed through a </w:t>
            </w:r>
            <w:r w:rsidRPr="00BA23E6">
              <w:rPr>
                <w:rStyle w:val="Strong"/>
                <w:rFonts w:ascii="Tahoma" w:hAnsi="Tahoma" w:cs="Tahoma"/>
                <w:sz w:val="19"/>
                <w:szCs w:val="19"/>
              </w:rPr>
              <w:t>4-station electric tool post with an additional 2-slot gang tool holder</w:t>
            </w:r>
            <w:r w:rsidRPr="00BA23E6">
              <w:rPr>
                <w:rFonts w:ascii="Tahoma" w:hAnsi="Tahoma" w:cs="Tahoma"/>
                <w:sz w:val="19"/>
                <w:szCs w:val="19"/>
              </w:rPr>
              <w:t xml:space="preserve">. Turret indexing times are </w:t>
            </w:r>
            <w:r w:rsidRPr="00BA23E6">
              <w:rPr>
                <w:rStyle w:val="Strong"/>
                <w:rFonts w:ascii="Tahoma" w:hAnsi="Tahoma" w:cs="Tahoma"/>
                <w:sz w:val="19"/>
                <w:szCs w:val="19"/>
              </w:rPr>
              <w:t>1.5 seconds for 90°</w:t>
            </w:r>
            <w:r w:rsidRPr="00BA23E6">
              <w:rPr>
                <w:rFonts w:ascii="Tahoma" w:hAnsi="Tahoma" w:cs="Tahoma"/>
                <w:sz w:val="19"/>
                <w:szCs w:val="19"/>
              </w:rPr>
              <w:t xml:space="preserve">, </w:t>
            </w:r>
            <w:r w:rsidRPr="00BA23E6">
              <w:rPr>
                <w:rStyle w:val="Strong"/>
                <w:rFonts w:ascii="Tahoma" w:hAnsi="Tahoma" w:cs="Tahoma"/>
                <w:sz w:val="19"/>
                <w:szCs w:val="19"/>
              </w:rPr>
              <w:t>2.4 seconds for 180°</w:t>
            </w:r>
            <w:r w:rsidRPr="00BA23E6">
              <w:rPr>
                <w:rFonts w:ascii="Tahoma" w:hAnsi="Tahoma" w:cs="Tahoma"/>
                <w:sz w:val="19"/>
                <w:szCs w:val="19"/>
              </w:rPr>
              <w:t xml:space="preserve">, and </w:t>
            </w:r>
            <w:r w:rsidRPr="00BA23E6">
              <w:rPr>
                <w:rStyle w:val="Strong"/>
                <w:rFonts w:ascii="Tahoma" w:hAnsi="Tahoma" w:cs="Tahoma"/>
                <w:sz w:val="19"/>
                <w:szCs w:val="19"/>
              </w:rPr>
              <w:t>3.4 seconds for 270°</w:t>
            </w:r>
            <w:r w:rsidRPr="00BA23E6">
              <w:rPr>
                <w:rFonts w:ascii="Tahoma" w:hAnsi="Tahoma" w:cs="Tahoma"/>
                <w:sz w:val="19"/>
                <w:szCs w:val="19"/>
              </w:rPr>
              <w:t xml:space="preserve"> rotations. The machine supports turning tools of </w:t>
            </w:r>
            <w:r w:rsidRPr="00BA23E6">
              <w:rPr>
                <w:rStyle w:val="Strong"/>
                <w:rFonts w:ascii="Tahoma" w:hAnsi="Tahoma" w:cs="Tahoma"/>
                <w:sz w:val="19"/>
                <w:szCs w:val="19"/>
              </w:rPr>
              <w:t>25 × 25 mm</w:t>
            </w:r>
            <w:r w:rsidRPr="00BA23E6">
              <w:rPr>
                <w:rFonts w:ascii="Tahoma" w:hAnsi="Tahoma" w:cs="Tahoma"/>
                <w:sz w:val="19"/>
                <w:szCs w:val="19"/>
              </w:rPr>
              <w:t xml:space="preserve"> and boring bars up to </w:t>
            </w:r>
            <w:r w:rsidRPr="00BA23E6">
              <w:rPr>
                <w:rStyle w:val="Strong"/>
                <w:rFonts w:ascii="Tahoma" w:hAnsi="Tahoma" w:cs="Tahoma"/>
                <w:sz w:val="19"/>
                <w:szCs w:val="19"/>
              </w:rPr>
              <w:t>Ø25 mm</w:t>
            </w:r>
            <w:r w:rsidRPr="00BA23E6">
              <w:rPr>
                <w:rFonts w:ascii="Tahoma" w:hAnsi="Tahoma" w:cs="Tahoma"/>
                <w:sz w:val="19"/>
                <w:szCs w:val="19"/>
              </w:rPr>
              <w:t xml:space="preserve">. A </w:t>
            </w:r>
            <w:r w:rsidRPr="00BA23E6">
              <w:rPr>
                <w:rStyle w:val="Strong"/>
                <w:rFonts w:ascii="Tahoma" w:hAnsi="Tahoma" w:cs="Tahoma"/>
                <w:sz w:val="19"/>
                <w:szCs w:val="19"/>
              </w:rPr>
              <w:t>manual tailstock</w:t>
            </w:r>
            <w:r w:rsidRPr="00BA23E6">
              <w:rPr>
                <w:rFonts w:ascii="Tahoma" w:hAnsi="Tahoma" w:cs="Tahoma"/>
                <w:sz w:val="19"/>
                <w:szCs w:val="19"/>
              </w:rPr>
              <w:t xml:space="preserve"> is provided, featuring a </w:t>
            </w:r>
            <w:r w:rsidRPr="00BA23E6">
              <w:rPr>
                <w:rStyle w:val="Strong"/>
                <w:rFonts w:ascii="Tahoma" w:hAnsi="Tahoma" w:cs="Tahoma"/>
                <w:sz w:val="19"/>
                <w:szCs w:val="19"/>
              </w:rPr>
              <w:t>Ø75 mm sleeve diameter</w:t>
            </w:r>
            <w:r w:rsidRPr="00BA23E6">
              <w:rPr>
                <w:rFonts w:ascii="Tahoma" w:hAnsi="Tahoma" w:cs="Tahoma"/>
                <w:sz w:val="19"/>
                <w:szCs w:val="19"/>
              </w:rPr>
              <w:t xml:space="preserve"> with </w:t>
            </w:r>
            <w:r w:rsidRPr="00BA23E6">
              <w:rPr>
                <w:rStyle w:val="Strong"/>
                <w:rFonts w:ascii="Tahoma" w:hAnsi="Tahoma" w:cs="Tahoma"/>
                <w:sz w:val="19"/>
                <w:szCs w:val="19"/>
              </w:rPr>
              <w:t>150 mm travel</w:t>
            </w:r>
            <w:r w:rsidRPr="00BA23E6">
              <w:rPr>
                <w:rFonts w:ascii="Tahoma" w:hAnsi="Tahoma" w:cs="Tahoma"/>
                <w:sz w:val="19"/>
                <w:szCs w:val="19"/>
              </w:rPr>
              <w:t>, ensuring support for longer workpieces during machining operations.</w:t>
            </w:r>
          </w:p>
        </w:tc>
        <w:tc>
          <w:tcPr>
            <w:tcW w:w="855" w:type="dxa"/>
            <w:tcBorders>
              <w:top w:val="single" w:sz="4" w:space="0" w:color="000000"/>
              <w:left w:val="single" w:sz="4" w:space="0" w:color="000000"/>
              <w:bottom w:val="single" w:sz="4" w:space="0" w:color="000000"/>
              <w:right w:val="single" w:sz="4" w:space="0" w:color="000000"/>
            </w:tcBorders>
          </w:tcPr>
          <w:p w14:paraId="6DFF5ECE" w14:textId="77777777" w:rsidR="00D204FA" w:rsidRDefault="00000000">
            <w:pPr>
              <w:pStyle w:val="TableParagraph"/>
              <w:spacing w:before="13"/>
              <w:ind w:right="10"/>
              <w:jc w:val="center"/>
              <w:rPr>
                <w:rFonts w:ascii="Tahoma" w:hAnsi="Tahoma" w:cs="Tahoma"/>
                <w:b/>
                <w:sz w:val="19"/>
                <w:szCs w:val="19"/>
              </w:rPr>
            </w:pPr>
            <w:r>
              <w:rPr>
                <w:rFonts w:ascii="Tahoma" w:hAnsi="Tahoma" w:cs="Tahoma"/>
                <w:b/>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78E5069C" w14:textId="05D52F6E" w:rsidR="00D204FA" w:rsidRDefault="004C0A3F">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053B7F98" w14:textId="77777777" w:rsidR="00D204FA" w:rsidRDefault="00D204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9A9381" w14:textId="77777777" w:rsidR="00D204FA" w:rsidRDefault="00D204FA">
            <w:pPr>
              <w:pStyle w:val="TableParagraph"/>
              <w:spacing w:before="13"/>
              <w:ind w:left="108"/>
              <w:jc w:val="both"/>
              <w:rPr>
                <w:rFonts w:ascii="Tahoma" w:hAnsi="Tahoma" w:cs="Tahoma"/>
                <w:b/>
                <w:sz w:val="19"/>
                <w:szCs w:val="19"/>
              </w:rPr>
            </w:pPr>
          </w:p>
        </w:tc>
      </w:tr>
      <w:tr w:rsidR="00D204FA" w14:paraId="43CF57D4" w14:textId="77777777">
        <w:trPr>
          <w:trHeight w:val="268"/>
          <w:jc w:val="center"/>
        </w:trPr>
        <w:tc>
          <w:tcPr>
            <w:tcW w:w="8039" w:type="dxa"/>
            <w:gridSpan w:val="5"/>
          </w:tcPr>
          <w:p w14:paraId="080C8681" w14:textId="77777777" w:rsidR="00D204FA"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Pr>
          <w:p w14:paraId="6390C480" w14:textId="77777777" w:rsidR="00D204FA" w:rsidRDefault="00D204FA">
            <w:pPr>
              <w:pStyle w:val="TableParagraph"/>
              <w:jc w:val="both"/>
              <w:rPr>
                <w:rFonts w:ascii="Tahoma" w:hAnsi="Tahoma" w:cs="Tahoma"/>
                <w:sz w:val="20"/>
                <w:szCs w:val="20"/>
              </w:rPr>
            </w:pPr>
          </w:p>
        </w:tc>
      </w:tr>
      <w:tr w:rsidR="00D204FA" w14:paraId="20B569FC" w14:textId="77777777">
        <w:trPr>
          <w:trHeight w:val="268"/>
          <w:jc w:val="center"/>
        </w:trPr>
        <w:tc>
          <w:tcPr>
            <w:tcW w:w="8039" w:type="dxa"/>
            <w:gridSpan w:val="5"/>
          </w:tcPr>
          <w:p w14:paraId="04693BCF" w14:textId="77777777" w:rsidR="00D204FA"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Pr>
          <w:p w14:paraId="542814DE" w14:textId="77777777" w:rsidR="00D204FA" w:rsidRDefault="00D204FA">
            <w:pPr>
              <w:pStyle w:val="TableParagraph"/>
              <w:jc w:val="both"/>
              <w:rPr>
                <w:rFonts w:ascii="Tahoma" w:hAnsi="Tahoma" w:cs="Tahoma"/>
                <w:sz w:val="20"/>
                <w:szCs w:val="20"/>
              </w:rPr>
            </w:pPr>
          </w:p>
        </w:tc>
      </w:tr>
      <w:tr w:rsidR="00D204FA" w14:paraId="01802453" w14:textId="77777777">
        <w:trPr>
          <w:trHeight w:val="270"/>
          <w:jc w:val="center"/>
        </w:trPr>
        <w:tc>
          <w:tcPr>
            <w:tcW w:w="8039" w:type="dxa"/>
            <w:gridSpan w:val="5"/>
          </w:tcPr>
          <w:p w14:paraId="6AAF9A26" w14:textId="77777777" w:rsidR="00D204FA"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Pr>
          <w:p w14:paraId="6DB98715" w14:textId="77777777" w:rsidR="00D204FA" w:rsidRDefault="00D204FA">
            <w:pPr>
              <w:pStyle w:val="TableParagraph"/>
              <w:rPr>
                <w:rFonts w:ascii="Tahoma" w:hAnsi="Tahoma" w:cs="Tahoma"/>
                <w:sz w:val="20"/>
                <w:szCs w:val="20"/>
              </w:rPr>
            </w:pPr>
          </w:p>
        </w:tc>
      </w:tr>
    </w:tbl>
    <w:p w14:paraId="2BFE22A6" w14:textId="77777777" w:rsidR="00D204FA" w:rsidRDefault="00D204FA">
      <w:pPr>
        <w:tabs>
          <w:tab w:val="left" w:pos="1199"/>
        </w:tabs>
        <w:rPr>
          <w:rFonts w:ascii="Tahoma" w:eastAsia="Arial" w:hAnsi="Tahoma" w:cs="Tahoma"/>
          <w:spacing w:val="3"/>
          <w:sz w:val="19"/>
          <w:szCs w:val="19"/>
          <w:lang w:val="en-IN"/>
        </w:rPr>
      </w:pPr>
    </w:p>
    <w:p w14:paraId="4F84115F" w14:textId="77777777" w:rsidR="00D204FA"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189B5167"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98E9D29"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F2FDEFA"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A89CF53"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Bid must be submitted on an F.O.R. basis for delivery at: The LNM Institute of Information </w:t>
      </w:r>
      <w:r>
        <w:rPr>
          <w:rFonts w:ascii="Tahoma" w:eastAsia="Arial" w:hAnsi="Tahoma" w:cs="Tahoma"/>
          <w:spacing w:val="3"/>
          <w:sz w:val="19"/>
          <w:szCs w:val="19"/>
          <w:lang w:val="en-IN"/>
        </w:rPr>
        <w:lastRenderedPageBreak/>
        <w:t>Technology, Gram – Rupa Ki Nangal, Post – Sumel, Via – Jamdoli, Jaipur – 302031.</w:t>
      </w:r>
    </w:p>
    <w:p w14:paraId="53E366F6"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shall remain valid for a minimum period of 30 days. No change in prices will be accepted during the validity period.</w:t>
      </w:r>
    </w:p>
    <w:p w14:paraId="55F1D3F7"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95D9A73"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56FB00F2"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bidder must submit a No Conflict of Interest Declaration along with the bid.</w:t>
      </w:r>
    </w:p>
    <w:p w14:paraId="76603594"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63F45DA8"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30B9EFA4"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682B38D9"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5D30C79A"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336658EE"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86E7135"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FF9FAC9"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7416C6A9"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8D032D6"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63B15E1" w14:textId="77777777" w:rsidR="00D204FA" w:rsidRDefault="00D204FA">
      <w:pPr>
        <w:pStyle w:val="ListParagraph"/>
        <w:tabs>
          <w:tab w:val="left" w:pos="1199"/>
        </w:tabs>
        <w:ind w:left="0" w:firstLine="0"/>
        <w:rPr>
          <w:rFonts w:ascii="Tahoma" w:hAnsi="Tahoma" w:cs="Tahoma"/>
          <w:sz w:val="19"/>
          <w:szCs w:val="19"/>
        </w:rPr>
      </w:pPr>
    </w:p>
    <w:p w14:paraId="33C34649" w14:textId="77777777" w:rsidR="00D204FA" w:rsidRDefault="00D204FA">
      <w:pPr>
        <w:pStyle w:val="ListParagraph"/>
        <w:tabs>
          <w:tab w:val="left" w:pos="1199"/>
        </w:tabs>
        <w:ind w:left="0" w:firstLine="0"/>
        <w:rPr>
          <w:rFonts w:ascii="Tahoma" w:hAnsi="Tahoma" w:cs="Tahoma"/>
          <w:sz w:val="19"/>
          <w:szCs w:val="19"/>
        </w:rPr>
      </w:pPr>
    </w:p>
    <w:p w14:paraId="656C276C" w14:textId="77777777" w:rsidR="00D204FA" w:rsidRDefault="00D204FA">
      <w:pPr>
        <w:pStyle w:val="ListParagraph"/>
        <w:tabs>
          <w:tab w:val="left" w:pos="1199"/>
        </w:tabs>
        <w:ind w:left="0" w:firstLine="0"/>
        <w:rPr>
          <w:rFonts w:ascii="Tahoma" w:hAnsi="Tahoma" w:cs="Tahoma"/>
          <w:sz w:val="19"/>
          <w:szCs w:val="19"/>
        </w:rPr>
      </w:pPr>
    </w:p>
    <w:p w14:paraId="01315053" w14:textId="77777777" w:rsidR="00D204FA"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D204FA">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838958560">
    <w:abstractNumId w:val="2"/>
  </w:num>
  <w:num w:numId="2" w16cid:durableId="1531919716">
    <w:abstractNumId w:val="1"/>
  </w:num>
  <w:num w:numId="3" w16cid:durableId="1079711067">
    <w:abstractNumId w:val="4"/>
  </w:num>
  <w:num w:numId="4" w16cid:durableId="1197350732">
    <w:abstractNumId w:val="3"/>
  </w:num>
  <w:num w:numId="5" w16cid:durableId="1948851270">
    <w:abstractNumId w:val="5"/>
  </w:num>
  <w:num w:numId="6" w16cid:durableId="173369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0A3F"/>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A23E6"/>
    <w:rsid w:val="00BB57A4"/>
    <w:rsid w:val="00BC6CA1"/>
    <w:rsid w:val="00C16D2C"/>
    <w:rsid w:val="00CA25AD"/>
    <w:rsid w:val="00CD7EDC"/>
    <w:rsid w:val="00CE2F2E"/>
    <w:rsid w:val="00D06625"/>
    <w:rsid w:val="00D14F72"/>
    <w:rsid w:val="00D204FA"/>
    <w:rsid w:val="00E15BBC"/>
    <w:rsid w:val="00E40D98"/>
    <w:rsid w:val="00E45340"/>
    <w:rsid w:val="00E558B5"/>
    <w:rsid w:val="00E72997"/>
    <w:rsid w:val="00F037DE"/>
    <w:rsid w:val="00F03EDE"/>
    <w:rsid w:val="00F51031"/>
    <w:rsid w:val="00F5227D"/>
    <w:rsid w:val="00F61F8F"/>
    <w:rsid w:val="00F71115"/>
    <w:rsid w:val="00F84C31"/>
    <w:rsid w:val="00FF02DA"/>
    <w:rsid w:val="3CF60D92"/>
    <w:rsid w:val="60677735"/>
    <w:rsid w:val="64F6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FFD574D"/>
  <w15:docId w15:val="{E82ADF59-8A89-41F0-8C33-ACFBAD1CC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2013</Words>
  <Characters>11475</Characters>
  <Application>Microsoft Office Word</Application>
  <DocSecurity>0</DocSecurity>
  <Lines>95</Lines>
  <Paragraphs>26</Paragraphs>
  <ScaleCrop>false</ScaleCrop>
  <Company/>
  <LinksUpToDate>false</LinksUpToDate>
  <CharactersWithSpaces>13462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anjalika387@gmail.com</cp:lastModifiedBy>
  <cp:revision>4</cp:revision>
  <cp:lastPrinted>2025-11-17T07:16:00Z</cp:lastPrinted>
  <dcterms:created xsi:type="dcterms:W3CDTF">2026-05-08T09:11:00Z</dcterms:created>
  <dcterms:modified xsi:type="dcterms:W3CDTF">2026-06-16T17:50:00Z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1033-12.1.0.26880</vt:lpwstr>
  </property>
  <property fmtid="{D5CDD505-2E9C-101B-9397-08002B2CF9AE}" pid="7" name="ICV">
    <vt:lpwstr>047C1B0660FC426B8C4A12C4A4474B53_13</vt:lpwstr>
  </property>
</Properties>
</file>