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EE7D925" w:rsidR="005179CE"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45504F" w:rsidRPr="00C2257F">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C2257F">
        <w:rPr>
          <w:rFonts w:ascii="Tahoma" w:hAnsi="Tahoma" w:cs="Tahoma"/>
          <w:b/>
          <w:color w:val="4F81BD" w:themeColor="accent1"/>
          <w:sz w:val="19"/>
          <w:szCs w:val="19"/>
        </w:rPr>
        <w:t>1438</w:t>
      </w:r>
    </w:p>
    <w:p w14:paraId="261ABE2D" w14:textId="77777777" w:rsidR="0045504F" w:rsidRPr="009E3970"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8712F24" w:rsidR="00F84C31" w:rsidRPr="004279A6" w:rsidRDefault="00F84C31" w:rsidP="008F4155">
      <w:pPr>
        <w:pStyle w:val="NormalWeb"/>
        <w:spacing w:before="200" w:beforeAutospacing="0" w:after="0" w:afterAutospacing="0"/>
        <w:jc w:val="both"/>
        <w:rPr>
          <w:rFonts w:ascii="Tahoma" w:hAnsi="Tahoma" w:cs="Tahoma"/>
          <w:b/>
          <w:bCs/>
          <w:color w:val="000000"/>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4279A6" w:rsidRPr="004279A6">
        <w:rPr>
          <w:rFonts w:ascii="Tahoma" w:hAnsi="Tahoma" w:cs="Tahoma"/>
          <w:b/>
          <w:bCs/>
          <w:color w:val="000000"/>
          <w:sz w:val="19"/>
          <w:szCs w:val="19"/>
        </w:rPr>
        <w:t>Providing and fixing 12 mm thick white/ ice coloured waterproof polycarbonate sheets</w:t>
      </w:r>
      <w:r w:rsidR="000547D3">
        <w:rPr>
          <w:rFonts w:ascii="Tahoma" w:hAnsi="Tahoma" w:cs="Tahoma"/>
          <w:b/>
          <w:bCs/>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127C11">
        <w:rPr>
          <w:rFonts w:ascii="Tahoma" w:hAnsi="Tahoma" w:cs="Tahoma"/>
          <w:b/>
          <w:bCs/>
          <w:color w:val="000000"/>
          <w:sz w:val="19"/>
          <w:szCs w:val="19"/>
        </w:rPr>
        <w:t>31</w:t>
      </w:r>
      <w:r w:rsidR="000C76CD">
        <w:rPr>
          <w:rFonts w:ascii="Tahoma" w:hAnsi="Tahoma" w:cs="Tahoma"/>
          <w:b/>
          <w:bCs/>
          <w:color w:val="000000"/>
          <w:sz w:val="19"/>
          <w:szCs w:val="19"/>
        </w:rPr>
        <w:t>-0</w:t>
      </w:r>
      <w:r w:rsidR="0060771D">
        <w:rPr>
          <w:rFonts w:ascii="Tahoma" w:hAnsi="Tahoma" w:cs="Tahoma"/>
          <w:b/>
          <w:bCs/>
          <w:color w:val="000000"/>
          <w:sz w:val="19"/>
          <w:szCs w:val="19"/>
        </w:rPr>
        <w:t>7</w:t>
      </w:r>
      <w:r w:rsidR="000C76CD">
        <w:rPr>
          <w:rFonts w:ascii="Tahoma" w:hAnsi="Tahoma" w:cs="Tahoma"/>
          <w:b/>
          <w:bCs/>
          <w:color w:val="000000"/>
          <w:sz w:val="19"/>
          <w:szCs w:val="19"/>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2: Password-protected online submission via Email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212C7E53"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4279A6" w:rsidRPr="004279A6">
        <w:rPr>
          <w:rFonts w:ascii="Tahoma" w:hAnsi="Tahoma" w:cs="Tahoma"/>
          <w:b/>
          <w:bCs/>
          <w:color w:val="000000"/>
          <w:sz w:val="19"/>
          <w:szCs w:val="19"/>
        </w:rPr>
        <w:t>Providing and fixing 12 mm thick white/ ice coloured waterproof polycarbonate sheets</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575B9EBC"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4279A6" w:rsidRPr="004279A6">
        <w:rPr>
          <w:rFonts w:ascii="Tahoma" w:hAnsi="Tahoma" w:cs="Tahoma"/>
          <w:b/>
          <w:bCs/>
          <w:color w:val="000000"/>
          <w:sz w:val="19"/>
          <w:szCs w:val="19"/>
        </w:rPr>
        <w:t>Providing and fixing 12 mm thick white/ ice coloured waterproof polycarbonate sheets</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449BAD65"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4279A6" w:rsidRPr="004279A6">
        <w:rPr>
          <w:rFonts w:ascii="Tahoma" w:hAnsi="Tahoma" w:cs="Tahoma"/>
          <w:b/>
          <w:bCs/>
          <w:color w:val="000000"/>
          <w:sz w:val="19"/>
          <w:szCs w:val="19"/>
        </w:rPr>
        <w:t>Providing and fixing 12 mm thick white/ ice coloured waterproof polycarbonate sheets</w:t>
      </w:r>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No. : </w:t>
      </w:r>
      <w:r w:rsidR="00C2257F" w:rsidRPr="009E3970">
        <w:rPr>
          <w:rFonts w:ascii="Tahoma" w:hAnsi="Tahoma" w:cs="Tahoma"/>
          <w:b/>
          <w:color w:val="4F81BD" w:themeColor="accent1"/>
          <w:sz w:val="19"/>
          <w:szCs w:val="19"/>
        </w:rPr>
        <w:t>202</w:t>
      </w:r>
      <w:r w:rsidR="00C2257F">
        <w:rPr>
          <w:rFonts w:ascii="Tahoma" w:hAnsi="Tahoma" w:cs="Tahoma"/>
          <w:b/>
          <w:color w:val="4F81BD" w:themeColor="accent1"/>
          <w:sz w:val="19"/>
          <w:szCs w:val="19"/>
        </w:rPr>
        <w:t>6</w:t>
      </w:r>
      <w:r w:rsidR="00C2257F" w:rsidRPr="009E3970">
        <w:rPr>
          <w:rFonts w:ascii="Tahoma" w:hAnsi="Tahoma" w:cs="Tahoma"/>
          <w:b/>
          <w:color w:val="4F81BD" w:themeColor="accent1"/>
          <w:sz w:val="19"/>
          <w:szCs w:val="19"/>
        </w:rPr>
        <w:t>-2</w:t>
      </w:r>
      <w:r w:rsidR="00C2257F">
        <w:rPr>
          <w:rFonts w:ascii="Tahoma" w:hAnsi="Tahoma" w:cs="Tahoma"/>
          <w:b/>
          <w:color w:val="4F81BD" w:themeColor="accent1"/>
          <w:sz w:val="19"/>
          <w:szCs w:val="19"/>
        </w:rPr>
        <w:t>7</w:t>
      </w:r>
      <w:r w:rsidR="00C2257F" w:rsidRPr="009E3970">
        <w:rPr>
          <w:rFonts w:ascii="Tahoma" w:hAnsi="Tahoma" w:cs="Tahoma"/>
          <w:b/>
          <w:color w:val="4F81BD" w:themeColor="accent1"/>
          <w:sz w:val="19"/>
          <w:szCs w:val="19"/>
        </w:rPr>
        <w:t>/</w:t>
      </w:r>
      <w:r w:rsidR="00C2257F" w:rsidRPr="00C2257F">
        <w:rPr>
          <w:rFonts w:ascii="Tahoma" w:hAnsi="Tahoma" w:cs="Tahoma"/>
          <w:b/>
          <w:color w:val="4F81BD" w:themeColor="accent1"/>
          <w:sz w:val="19"/>
          <w:szCs w:val="19"/>
        </w:rPr>
        <w:t>Estate</w:t>
      </w:r>
      <w:r w:rsidR="00C2257F" w:rsidRPr="009E3970">
        <w:rPr>
          <w:rFonts w:ascii="Tahoma" w:hAnsi="Tahoma" w:cs="Tahoma"/>
          <w:b/>
          <w:color w:val="4F81BD" w:themeColor="accent1"/>
          <w:sz w:val="19"/>
          <w:szCs w:val="19"/>
        </w:rPr>
        <w:t>/2B/LNM-</w:t>
      </w:r>
      <w:r w:rsidR="00C2257F">
        <w:rPr>
          <w:rFonts w:ascii="Tahoma" w:hAnsi="Tahoma" w:cs="Tahoma"/>
          <w:b/>
          <w:color w:val="4F81BD" w:themeColor="accent1"/>
          <w:sz w:val="19"/>
          <w:szCs w:val="19"/>
        </w:rPr>
        <w:t>1438</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18A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3146BDD9"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4279A6" w:rsidRPr="004279A6">
        <w:rPr>
          <w:rFonts w:ascii="Tahoma" w:hAnsi="Tahoma" w:cs="Tahoma"/>
          <w:bCs w:val="0"/>
          <w:sz w:val="19"/>
          <w:szCs w:val="19"/>
        </w:rPr>
        <w:t>Providing and fixing 12 mm thick white/ ice coloured waterproof polycarbonate sheets</w:t>
      </w:r>
    </w:p>
    <w:p w14:paraId="380EBDBC" w14:textId="6D8AC495"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2257F" w:rsidRPr="009E3970">
        <w:rPr>
          <w:rFonts w:ascii="Tahoma" w:hAnsi="Tahoma" w:cs="Tahoma"/>
          <w:color w:val="4F81BD" w:themeColor="accent1"/>
          <w:sz w:val="19"/>
          <w:szCs w:val="19"/>
        </w:rPr>
        <w:t>202</w:t>
      </w:r>
      <w:r w:rsidR="00C2257F">
        <w:rPr>
          <w:rFonts w:ascii="Tahoma" w:hAnsi="Tahoma" w:cs="Tahoma"/>
          <w:color w:val="4F81BD" w:themeColor="accent1"/>
          <w:sz w:val="19"/>
          <w:szCs w:val="19"/>
        </w:rPr>
        <w:t>6</w:t>
      </w:r>
      <w:r w:rsidR="00C2257F" w:rsidRPr="009E3970">
        <w:rPr>
          <w:rFonts w:ascii="Tahoma" w:hAnsi="Tahoma" w:cs="Tahoma"/>
          <w:color w:val="4F81BD" w:themeColor="accent1"/>
          <w:sz w:val="19"/>
          <w:szCs w:val="19"/>
        </w:rPr>
        <w:t>-2</w:t>
      </w:r>
      <w:r w:rsidR="00C2257F">
        <w:rPr>
          <w:rFonts w:ascii="Tahoma" w:hAnsi="Tahoma" w:cs="Tahoma"/>
          <w:color w:val="4F81BD" w:themeColor="accent1"/>
          <w:sz w:val="19"/>
          <w:szCs w:val="19"/>
        </w:rPr>
        <w:t>7</w:t>
      </w:r>
      <w:r w:rsidR="00C2257F" w:rsidRPr="009E3970">
        <w:rPr>
          <w:rFonts w:ascii="Tahoma" w:hAnsi="Tahoma" w:cs="Tahoma"/>
          <w:color w:val="4F81BD" w:themeColor="accent1"/>
          <w:sz w:val="19"/>
          <w:szCs w:val="19"/>
        </w:rPr>
        <w:t>/</w:t>
      </w:r>
      <w:r w:rsidR="00C2257F" w:rsidRPr="00C2257F">
        <w:rPr>
          <w:rFonts w:ascii="Tahoma" w:hAnsi="Tahoma" w:cs="Tahoma"/>
          <w:color w:val="4F81BD" w:themeColor="accent1"/>
          <w:sz w:val="19"/>
          <w:szCs w:val="19"/>
        </w:rPr>
        <w:t>Estate</w:t>
      </w:r>
      <w:r w:rsidR="00C2257F" w:rsidRPr="009E3970">
        <w:rPr>
          <w:rFonts w:ascii="Tahoma" w:hAnsi="Tahoma" w:cs="Tahoma"/>
          <w:color w:val="4F81BD" w:themeColor="accent1"/>
          <w:sz w:val="19"/>
          <w:szCs w:val="19"/>
        </w:rPr>
        <w:t>/2B/LNM-</w:t>
      </w:r>
      <w:r w:rsidR="00C2257F">
        <w:rPr>
          <w:rFonts w:ascii="Tahoma" w:hAnsi="Tahoma" w:cs="Tahoma"/>
          <w:b w:val="0"/>
          <w:color w:val="4F81BD" w:themeColor="accent1"/>
          <w:sz w:val="19"/>
          <w:szCs w:val="19"/>
        </w:rPr>
        <w:t>1438</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MoUs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09FB741D" w14:textId="77777777" w:rsidR="007606B4" w:rsidRDefault="007606B4" w:rsidP="006B340B">
      <w:pPr>
        <w:pStyle w:val="BodyText"/>
        <w:rPr>
          <w:rFonts w:ascii="Tahoma" w:hAnsi="Tahoma" w:cs="Tahoma"/>
          <w:b/>
          <w:sz w:val="19"/>
          <w:szCs w:val="19"/>
          <w:u w:val="single"/>
        </w:rPr>
      </w:pPr>
    </w:p>
    <w:p w14:paraId="7F85EFD8" w14:textId="77777777" w:rsidR="007606B4" w:rsidRDefault="007606B4" w:rsidP="006B340B">
      <w:pPr>
        <w:pStyle w:val="BodyText"/>
        <w:rPr>
          <w:rFonts w:ascii="Tahoma" w:hAnsi="Tahoma" w:cs="Tahoma"/>
          <w:b/>
          <w:sz w:val="19"/>
          <w:szCs w:val="19"/>
          <w:u w:val="single"/>
        </w:rPr>
      </w:pPr>
    </w:p>
    <w:p w14:paraId="08A76B71" w14:textId="77777777" w:rsidR="007606B4" w:rsidRDefault="007606B4"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6848B63" w14:textId="77777777" w:rsidR="007606B4" w:rsidRDefault="007606B4" w:rsidP="007606B4">
      <w:pPr>
        <w:pStyle w:val="ListParagraph"/>
        <w:numPr>
          <w:ilvl w:val="0"/>
          <w:numId w:val="32"/>
        </w:numPr>
        <w:jc w:val="both"/>
        <w:rPr>
          <w:rFonts w:ascii="Tahoma" w:hAnsi="Tahoma" w:cs="Tahoma"/>
          <w:sz w:val="19"/>
          <w:szCs w:val="19"/>
        </w:rPr>
      </w:pPr>
      <w:r w:rsidRPr="00F06AFB">
        <w:rPr>
          <w:rFonts w:ascii="Tahoma" w:hAnsi="Tahoma" w:cs="Tahoma"/>
          <w:sz w:val="19"/>
          <w:szCs w:val="19"/>
        </w:rPr>
        <w:t>To understand the items/works mentioned, including technical specifications, quantity, and quality requirements, the vendor may coordinate with the LNMIIT personnel. No objection shall be entertained after submission/review of the quotation.</w:t>
      </w:r>
    </w:p>
    <w:p w14:paraId="4C9706C8" w14:textId="2D0F3DBB" w:rsidR="006638A1" w:rsidRPr="00F06AFB" w:rsidRDefault="006638A1" w:rsidP="007606B4">
      <w:pPr>
        <w:pStyle w:val="ListParagraph"/>
        <w:numPr>
          <w:ilvl w:val="0"/>
          <w:numId w:val="32"/>
        </w:numPr>
        <w:jc w:val="both"/>
        <w:rPr>
          <w:rFonts w:ascii="Tahoma" w:hAnsi="Tahoma" w:cs="Tahoma"/>
          <w:sz w:val="19"/>
          <w:szCs w:val="19"/>
        </w:rPr>
      </w:pPr>
      <w:r w:rsidRPr="006638A1">
        <w:rPr>
          <w:rFonts w:ascii="Tahoma" w:hAnsi="Tahoma" w:cs="Tahoma"/>
          <w:sz w:val="19"/>
          <w:szCs w:val="19"/>
        </w:rPr>
        <w:t>The design/drawing arrangement may be modified or altered at site as per actual ground conditions, only with the approval and in the presence of LNMIIT Engineer-in-Charge.</w:t>
      </w: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7257850A" w14:textId="77777777" w:rsidR="00C2257F" w:rsidRDefault="00C2257F" w:rsidP="003C1B08">
      <w:pPr>
        <w:jc w:val="both"/>
        <w:rPr>
          <w:rFonts w:ascii="Tahoma" w:hAnsi="Tahoma" w:cs="Tahoma"/>
          <w:b/>
          <w:sz w:val="18"/>
          <w:szCs w:val="18"/>
          <w:u w:val="single"/>
        </w:rPr>
      </w:pPr>
    </w:p>
    <w:p w14:paraId="35D74C0B" w14:textId="77777777" w:rsidR="00C2257F" w:rsidRDefault="00C2257F" w:rsidP="003C1B08">
      <w:pPr>
        <w:jc w:val="both"/>
        <w:rPr>
          <w:rFonts w:ascii="Tahoma" w:hAnsi="Tahoma" w:cs="Tahoma"/>
          <w:b/>
          <w:sz w:val="18"/>
          <w:szCs w:val="18"/>
          <w:u w:val="single"/>
        </w:rPr>
      </w:pPr>
    </w:p>
    <w:p w14:paraId="02AB5B57" w14:textId="77777777" w:rsidR="00C2257F" w:rsidRDefault="00C2257F" w:rsidP="003C1B08">
      <w:pPr>
        <w:jc w:val="both"/>
        <w:rPr>
          <w:rFonts w:ascii="Tahoma" w:hAnsi="Tahoma" w:cs="Tahoma"/>
          <w:b/>
          <w:sz w:val="18"/>
          <w:szCs w:val="18"/>
          <w:u w:val="single"/>
        </w:rPr>
      </w:pPr>
    </w:p>
    <w:p w14:paraId="529D5914" w14:textId="1F8D16AB"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6441"/>
        <w:gridCol w:w="788"/>
        <w:gridCol w:w="851"/>
      </w:tblGrid>
      <w:tr w:rsidR="003C1B08" w:rsidRPr="009E3970" w14:paraId="73C2201D" w14:textId="77777777" w:rsidTr="00C2257F">
        <w:trPr>
          <w:trHeight w:val="64"/>
          <w:tblHeader/>
          <w:jc w:val="center"/>
        </w:trPr>
        <w:tc>
          <w:tcPr>
            <w:tcW w:w="846"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441"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C2257F">
        <w:trPr>
          <w:trHeight w:val="209"/>
          <w:jc w:val="center"/>
        </w:trPr>
        <w:tc>
          <w:tcPr>
            <w:tcW w:w="846"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441" w:type="dxa"/>
          </w:tcPr>
          <w:p w14:paraId="3790BE70" w14:textId="43551A43" w:rsidR="00714BD3" w:rsidRPr="00841B7A" w:rsidRDefault="00960C54" w:rsidP="00CA25AD">
            <w:pPr>
              <w:rPr>
                <w:sz w:val="20"/>
                <w:szCs w:val="20"/>
                <w:lang w:val="en-IN"/>
              </w:rPr>
            </w:pPr>
            <w:r w:rsidRPr="00960C54">
              <w:rPr>
                <w:sz w:val="20"/>
                <w:szCs w:val="20"/>
              </w:rPr>
              <w:t>Providing and fixing 12 mm thick white/ ice coloured waterproof polycarbonate sheets conforming to IS 14443:1997 on the existing M.S. supporting framework, including surface preparation, application of one coat of approved red oxide zinc chromate primer followed by one coat of approved black synthetic enamel paint on steel members, and fixing the sheets with suitable aluminium/ polycarbonate profiles, EPDM gaskets, self-drilling/ self-tapping screws and all necessary fittings and accessories complete. The work shall be executed neatly and professionally, including cleaning of the site and removal of all debris/ waste material after completion, over open ducts, as directed by the LNMIIT Representative, complete in all respects.</w:t>
            </w:r>
            <w:r w:rsidR="00841B7A">
              <w:rPr>
                <w:sz w:val="20"/>
                <w:szCs w:val="20"/>
              </w:rPr>
              <w:t xml:space="preserve"> (</w:t>
            </w:r>
            <w:r w:rsidR="00CB3A84">
              <w:rPr>
                <w:sz w:val="20"/>
                <w:szCs w:val="20"/>
              </w:rPr>
              <w:t>Recommended</w:t>
            </w:r>
            <w:r w:rsidR="00841B7A">
              <w:rPr>
                <w:sz w:val="20"/>
                <w:szCs w:val="20"/>
              </w:rPr>
              <w:t xml:space="preserve"> make - </w:t>
            </w:r>
            <w:r w:rsidR="00841B7A" w:rsidRPr="00841B7A">
              <w:rPr>
                <w:sz w:val="20"/>
                <w:szCs w:val="20"/>
                <w:lang w:val="en-IN"/>
              </w:rPr>
              <w:t xml:space="preserve">LEXAN™ </w:t>
            </w:r>
            <w:r w:rsidR="00CB3A84">
              <w:rPr>
                <w:sz w:val="20"/>
                <w:szCs w:val="20"/>
                <w:lang w:val="en-IN"/>
              </w:rPr>
              <w:t>Waterproof</w:t>
            </w:r>
            <w:r w:rsidR="00264963">
              <w:rPr>
                <w:sz w:val="20"/>
                <w:szCs w:val="20"/>
                <w:lang w:val="en-IN"/>
              </w:rPr>
              <w:t xml:space="preserve">, UV proof, &amp; else - </w:t>
            </w:r>
            <w:r w:rsidR="00841B7A" w:rsidRPr="00841B7A">
              <w:rPr>
                <w:sz w:val="20"/>
                <w:szCs w:val="20"/>
                <w:lang w:val="en-IN"/>
              </w:rPr>
              <w:t>Solid Polycarbonate Sheets</w:t>
            </w:r>
            <w:r w:rsidR="002C3CAC">
              <w:rPr>
                <w:sz w:val="20"/>
                <w:szCs w:val="20"/>
                <w:lang w:val="en-IN"/>
              </w:rPr>
              <w:t>, &amp; equivalent approved by Es</w:t>
            </w:r>
            <w:r w:rsidR="00CB3A84">
              <w:rPr>
                <w:sz w:val="20"/>
                <w:szCs w:val="20"/>
                <w:lang w:val="en-IN"/>
              </w:rPr>
              <w:t>tate Manager)</w:t>
            </w:r>
          </w:p>
        </w:tc>
        <w:tc>
          <w:tcPr>
            <w:tcW w:w="788" w:type="dxa"/>
          </w:tcPr>
          <w:p w14:paraId="7BC006AA" w14:textId="77777777" w:rsidR="00960C54" w:rsidRDefault="00960C54" w:rsidP="00A96981">
            <w:pPr>
              <w:pStyle w:val="TableParagraph"/>
              <w:ind w:left="107"/>
              <w:jc w:val="center"/>
              <w:rPr>
                <w:rFonts w:ascii="Tahoma" w:hAnsi="Tahoma" w:cs="Tahoma"/>
                <w:bCs/>
                <w:sz w:val="18"/>
                <w:szCs w:val="18"/>
              </w:rPr>
            </w:pPr>
          </w:p>
          <w:p w14:paraId="14F5A9E5" w14:textId="77777777" w:rsidR="00960C54" w:rsidRDefault="00960C54" w:rsidP="00A96981">
            <w:pPr>
              <w:pStyle w:val="TableParagraph"/>
              <w:ind w:left="107"/>
              <w:jc w:val="center"/>
              <w:rPr>
                <w:rFonts w:ascii="Tahoma" w:hAnsi="Tahoma" w:cs="Tahoma"/>
                <w:bCs/>
                <w:sz w:val="18"/>
                <w:szCs w:val="18"/>
              </w:rPr>
            </w:pPr>
          </w:p>
          <w:p w14:paraId="610EE48E" w14:textId="77777777" w:rsidR="00960C54" w:rsidRDefault="00960C54" w:rsidP="00A96981">
            <w:pPr>
              <w:pStyle w:val="TableParagraph"/>
              <w:ind w:left="107"/>
              <w:jc w:val="center"/>
              <w:rPr>
                <w:rFonts w:ascii="Tahoma" w:hAnsi="Tahoma" w:cs="Tahoma"/>
                <w:bCs/>
                <w:sz w:val="18"/>
                <w:szCs w:val="18"/>
              </w:rPr>
            </w:pPr>
          </w:p>
          <w:p w14:paraId="5B451087" w14:textId="77777777" w:rsidR="00960C54" w:rsidRDefault="00960C54" w:rsidP="00A96981">
            <w:pPr>
              <w:pStyle w:val="TableParagraph"/>
              <w:ind w:left="107"/>
              <w:jc w:val="center"/>
              <w:rPr>
                <w:rFonts w:ascii="Tahoma" w:hAnsi="Tahoma" w:cs="Tahoma"/>
                <w:bCs/>
                <w:sz w:val="18"/>
                <w:szCs w:val="18"/>
              </w:rPr>
            </w:pPr>
          </w:p>
          <w:p w14:paraId="792B361E" w14:textId="77777777" w:rsidR="00960C54" w:rsidRDefault="00960C54" w:rsidP="00A96981">
            <w:pPr>
              <w:pStyle w:val="TableParagraph"/>
              <w:ind w:left="107"/>
              <w:jc w:val="center"/>
              <w:rPr>
                <w:rFonts w:ascii="Tahoma" w:hAnsi="Tahoma" w:cs="Tahoma"/>
                <w:bCs/>
                <w:sz w:val="18"/>
                <w:szCs w:val="18"/>
              </w:rPr>
            </w:pPr>
          </w:p>
          <w:p w14:paraId="46E68E4D" w14:textId="0397FF56" w:rsidR="003C1B08" w:rsidRPr="009E3970" w:rsidRDefault="00960C54" w:rsidP="00A96981">
            <w:pPr>
              <w:pStyle w:val="TableParagraph"/>
              <w:ind w:left="107"/>
              <w:jc w:val="center"/>
              <w:rPr>
                <w:rFonts w:ascii="Tahoma" w:hAnsi="Tahoma" w:cs="Tahoma"/>
                <w:bCs/>
                <w:sz w:val="18"/>
                <w:szCs w:val="18"/>
              </w:rPr>
            </w:pPr>
            <w:r>
              <w:rPr>
                <w:rFonts w:ascii="Tahoma" w:hAnsi="Tahoma" w:cs="Tahoma"/>
                <w:bCs/>
                <w:sz w:val="18"/>
                <w:szCs w:val="18"/>
              </w:rPr>
              <w:t>60.41</w:t>
            </w:r>
          </w:p>
        </w:tc>
        <w:tc>
          <w:tcPr>
            <w:tcW w:w="851" w:type="dxa"/>
          </w:tcPr>
          <w:p w14:paraId="2F3F993F" w14:textId="77777777" w:rsidR="00960C54"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w:t>
            </w:r>
          </w:p>
          <w:p w14:paraId="7327CB00" w14:textId="77777777" w:rsidR="00960C54" w:rsidRDefault="00960C54" w:rsidP="00A96981">
            <w:pPr>
              <w:pStyle w:val="TableParagraph"/>
              <w:rPr>
                <w:rFonts w:ascii="Tahoma" w:hAnsi="Tahoma" w:cs="Tahoma"/>
                <w:bCs/>
                <w:sz w:val="18"/>
                <w:szCs w:val="18"/>
              </w:rPr>
            </w:pPr>
          </w:p>
          <w:p w14:paraId="1C4FC6A0" w14:textId="77777777" w:rsidR="00960C54" w:rsidRDefault="00960C54" w:rsidP="00A96981">
            <w:pPr>
              <w:pStyle w:val="TableParagraph"/>
              <w:rPr>
                <w:rFonts w:ascii="Tahoma" w:hAnsi="Tahoma" w:cs="Tahoma"/>
                <w:bCs/>
                <w:sz w:val="18"/>
                <w:szCs w:val="18"/>
              </w:rPr>
            </w:pPr>
          </w:p>
          <w:p w14:paraId="42CA168F" w14:textId="77777777" w:rsidR="00960C54" w:rsidRDefault="00960C54" w:rsidP="00A96981">
            <w:pPr>
              <w:pStyle w:val="TableParagraph"/>
              <w:rPr>
                <w:rFonts w:ascii="Tahoma" w:hAnsi="Tahoma" w:cs="Tahoma"/>
                <w:bCs/>
                <w:sz w:val="18"/>
                <w:szCs w:val="18"/>
              </w:rPr>
            </w:pPr>
          </w:p>
          <w:p w14:paraId="17C4E292" w14:textId="77777777" w:rsidR="00960C54" w:rsidRDefault="00960C54" w:rsidP="00A96981">
            <w:pPr>
              <w:pStyle w:val="TableParagraph"/>
              <w:rPr>
                <w:rFonts w:ascii="Tahoma" w:hAnsi="Tahoma" w:cs="Tahoma"/>
                <w:bCs/>
                <w:sz w:val="18"/>
                <w:szCs w:val="18"/>
              </w:rPr>
            </w:pPr>
          </w:p>
          <w:p w14:paraId="15EE01FB" w14:textId="3B262EFB" w:rsidR="003C1B08" w:rsidRPr="009E3970" w:rsidRDefault="00960C54" w:rsidP="00A96981">
            <w:pPr>
              <w:pStyle w:val="TableParagraph"/>
              <w:rPr>
                <w:rFonts w:ascii="Tahoma" w:hAnsi="Tahoma" w:cs="Tahoma"/>
                <w:bCs/>
                <w:sz w:val="18"/>
                <w:szCs w:val="18"/>
              </w:rPr>
            </w:pPr>
            <w:r>
              <w:rPr>
                <w:rFonts w:ascii="Tahoma" w:hAnsi="Tahoma" w:cs="Tahoma"/>
                <w:bCs/>
                <w:sz w:val="18"/>
                <w:szCs w:val="18"/>
              </w:rPr>
              <w:t xml:space="preserve">  </w:t>
            </w:r>
            <w:r w:rsidR="007606B4">
              <w:rPr>
                <w:rFonts w:ascii="Tahoma" w:hAnsi="Tahoma" w:cs="Tahoma"/>
                <w:bCs/>
                <w:sz w:val="18"/>
                <w:szCs w:val="18"/>
              </w:rPr>
              <w:t>sq</w:t>
            </w:r>
            <w:r>
              <w:rPr>
                <w:rFonts w:ascii="Tahoma" w:hAnsi="Tahoma" w:cs="Tahoma"/>
                <w:bCs/>
                <w:sz w:val="18"/>
                <w:szCs w:val="18"/>
              </w:rPr>
              <w:t>ft</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BA550D6"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273BD885" w14:textId="77777777" w:rsidR="00C2257F" w:rsidRDefault="00C2257F">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15598B25" w:rsidR="00E45340" w:rsidRDefault="00E45340" w:rsidP="007606B4">
      <w:pPr>
        <w:jc w:val="right"/>
        <w:rPr>
          <w:rFonts w:ascii="Tahoma" w:hAnsi="Tahoma" w:cs="Tahoma"/>
          <w:b/>
          <w:bCs/>
          <w:sz w:val="21"/>
          <w:szCs w:val="21"/>
          <w:u w:val="single"/>
          <w:lang w:val="en-IN"/>
        </w:rPr>
      </w:pPr>
      <w:r w:rsidRPr="007606B4">
        <w:rPr>
          <w:rFonts w:ascii="Tahoma" w:hAnsi="Tahoma" w:cs="Tahoma"/>
          <w:b/>
          <w:bCs/>
          <w:sz w:val="21"/>
          <w:szCs w:val="21"/>
          <w:u w:val="single"/>
          <w:lang w:val="en-IN"/>
        </w:rPr>
        <w:lastRenderedPageBreak/>
        <w:t>Annexure</w:t>
      </w:r>
    </w:p>
    <w:p w14:paraId="2381D35E" w14:textId="77777777" w:rsidR="007606B4" w:rsidRPr="007606B4" w:rsidRDefault="007606B4" w:rsidP="007606B4">
      <w:pPr>
        <w:jc w:val="right"/>
        <w:rPr>
          <w:rFonts w:ascii="Tahoma" w:hAnsi="Tahoma" w:cs="Tahoma"/>
          <w:b/>
          <w:bCs/>
          <w:sz w:val="21"/>
          <w:szCs w:val="21"/>
          <w:lang w:val="en-IN"/>
        </w:rPr>
      </w:pP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4C0BD179"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 </w:t>
      </w:r>
      <w:r w:rsidR="00C2257F" w:rsidRPr="009E3970">
        <w:rPr>
          <w:rFonts w:ascii="Tahoma" w:hAnsi="Tahoma" w:cs="Tahoma"/>
          <w:b/>
          <w:color w:val="4F81BD" w:themeColor="accent1"/>
          <w:sz w:val="19"/>
          <w:szCs w:val="19"/>
        </w:rPr>
        <w:t>202</w:t>
      </w:r>
      <w:r w:rsidR="00C2257F">
        <w:rPr>
          <w:rFonts w:ascii="Tahoma" w:hAnsi="Tahoma" w:cs="Tahoma"/>
          <w:b/>
          <w:color w:val="4F81BD" w:themeColor="accent1"/>
          <w:sz w:val="19"/>
          <w:szCs w:val="19"/>
        </w:rPr>
        <w:t>6</w:t>
      </w:r>
      <w:r w:rsidR="00C2257F" w:rsidRPr="009E3970">
        <w:rPr>
          <w:rFonts w:ascii="Tahoma" w:hAnsi="Tahoma" w:cs="Tahoma"/>
          <w:b/>
          <w:color w:val="4F81BD" w:themeColor="accent1"/>
          <w:sz w:val="19"/>
          <w:szCs w:val="19"/>
        </w:rPr>
        <w:t>-2</w:t>
      </w:r>
      <w:r w:rsidR="00C2257F">
        <w:rPr>
          <w:rFonts w:ascii="Tahoma" w:hAnsi="Tahoma" w:cs="Tahoma"/>
          <w:b/>
          <w:color w:val="4F81BD" w:themeColor="accent1"/>
          <w:sz w:val="19"/>
          <w:szCs w:val="19"/>
        </w:rPr>
        <w:t>7</w:t>
      </w:r>
      <w:r w:rsidR="00C2257F" w:rsidRPr="009E3970">
        <w:rPr>
          <w:rFonts w:ascii="Tahoma" w:hAnsi="Tahoma" w:cs="Tahoma"/>
          <w:b/>
          <w:color w:val="4F81BD" w:themeColor="accent1"/>
          <w:sz w:val="19"/>
          <w:szCs w:val="19"/>
        </w:rPr>
        <w:t>/</w:t>
      </w:r>
      <w:r w:rsidR="00C2257F" w:rsidRPr="00C2257F">
        <w:rPr>
          <w:rFonts w:ascii="Tahoma" w:hAnsi="Tahoma" w:cs="Tahoma"/>
          <w:b/>
          <w:color w:val="4F81BD" w:themeColor="accent1"/>
          <w:sz w:val="19"/>
          <w:szCs w:val="19"/>
        </w:rPr>
        <w:t>Estate</w:t>
      </w:r>
      <w:r w:rsidR="00C2257F" w:rsidRPr="009E3970">
        <w:rPr>
          <w:rFonts w:ascii="Tahoma" w:hAnsi="Tahoma" w:cs="Tahoma"/>
          <w:b/>
          <w:color w:val="4F81BD" w:themeColor="accent1"/>
          <w:sz w:val="19"/>
          <w:szCs w:val="19"/>
        </w:rPr>
        <w:t>/2B/LNM-</w:t>
      </w:r>
      <w:r w:rsidR="00C2257F">
        <w:rPr>
          <w:rFonts w:ascii="Tahoma" w:hAnsi="Tahoma" w:cs="Tahoma"/>
          <w:b/>
          <w:color w:val="4F81BD" w:themeColor="accent1"/>
          <w:sz w:val="19"/>
          <w:szCs w:val="19"/>
        </w:rPr>
        <w:t xml:space="preserve">1438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4279A6" w:rsidRPr="004279A6">
        <w:rPr>
          <w:rFonts w:ascii="Tahoma" w:hAnsi="Tahoma" w:cs="Tahoma"/>
          <w:b/>
          <w:bCs/>
          <w:color w:val="000000"/>
          <w:sz w:val="19"/>
          <w:szCs w:val="19"/>
        </w:rPr>
        <w:t>Providing and fixing 12 mm thick white/ ice coloured waterproof polycarbonate sheets</w:t>
      </w:r>
      <w:r w:rsidR="00A95603">
        <w:rPr>
          <w:rFonts w:ascii="Tahoma" w:hAnsi="Tahoma" w:cs="Tahoma"/>
          <w:b/>
          <w:bCs/>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72265335"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4279A6" w:rsidRPr="004279A6">
        <w:rPr>
          <w:rFonts w:ascii="Tahoma" w:hAnsi="Tahoma" w:cs="Tahoma"/>
          <w:bCs w:val="0"/>
          <w:sz w:val="25"/>
          <w:szCs w:val="25"/>
        </w:rPr>
        <w:t>Providing and fixing 12 mm thick white/ ice coloured waterproof polycarbonate sheets</w:t>
      </w:r>
    </w:p>
    <w:p w14:paraId="44CAEFF3" w14:textId="62A0F8AC" w:rsidR="008F4155" w:rsidRPr="009E3970" w:rsidRDefault="00714BD3" w:rsidP="00C2257F">
      <w:pPr>
        <w:pStyle w:val="Heading1"/>
        <w:ind w:left="0" w:right="-90"/>
        <w:rPr>
          <w:rFonts w:ascii="Tahoma" w:hAnsi="Tahoma" w:cs="Tahoma"/>
          <w:b w:val="0"/>
          <w:sz w:val="19"/>
          <w:szCs w:val="19"/>
        </w:rPr>
      </w:pPr>
      <w:r w:rsidRPr="009E3970">
        <w:rPr>
          <w:rFonts w:ascii="Tahoma" w:hAnsi="Tahoma" w:cs="Tahoma"/>
          <w:sz w:val="19"/>
          <w:szCs w:val="19"/>
        </w:rPr>
        <w:t xml:space="preserve">(Tender No. : </w:t>
      </w:r>
      <w:r w:rsidR="00C2257F" w:rsidRPr="009E3970">
        <w:rPr>
          <w:rFonts w:ascii="Tahoma" w:hAnsi="Tahoma" w:cs="Tahoma"/>
          <w:color w:val="4F81BD" w:themeColor="accent1"/>
          <w:sz w:val="19"/>
          <w:szCs w:val="19"/>
        </w:rPr>
        <w:t>202</w:t>
      </w:r>
      <w:r w:rsidR="00C2257F">
        <w:rPr>
          <w:rFonts w:ascii="Tahoma" w:hAnsi="Tahoma" w:cs="Tahoma"/>
          <w:color w:val="4F81BD" w:themeColor="accent1"/>
          <w:sz w:val="19"/>
          <w:szCs w:val="19"/>
        </w:rPr>
        <w:t>6</w:t>
      </w:r>
      <w:r w:rsidR="00C2257F" w:rsidRPr="009E3970">
        <w:rPr>
          <w:rFonts w:ascii="Tahoma" w:hAnsi="Tahoma" w:cs="Tahoma"/>
          <w:color w:val="4F81BD" w:themeColor="accent1"/>
          <w:sz w:val="19"/>
          <w:szCs w:val="19"/>
        </w:rPr>
        <w:t>-2</w:t>
      </w:r>
      <w:r w:rsidR="00C2257F">
        <w:rPr>
          <w:rFonts w:ascii="Tahoma" w:hAnsi="Tahoma" w:cs="Tahoma"/>
          <w:color w:val="4F81BD" w:themeColor="accent1"/>
          <w:sz w:val="19"/>
          <w:szCs w:val="19"/>
        </w:rPr>
        <w:t>7</w:t>
      </w:r>
      <w:r w:rsidR="00C2257F" w:rsidRPr="009E3970">
        <w:rPr>
          <w:rFonts w:ascii="Tahoma" w:hAnsi="Tahoma" w:cs="Tahoma"/>
          <w:color w:val="4F81BD" w:themeColor="accent1"/>
          <w:sz w:val="19"/>
          <w:szCs w:val="19"/>
        </w:rPr>
        <w:t>/</w:t>
      </w:r>
      <w:r w:rsidR="00C2257F" w:rsidRPr="00C2257F">
        <w:rPr>
          <w:rFonts w:ascii="Tahoma" w:hAnsi="Tahoma" w:cs="Tahoma"/>
          <w:color w:val="4F81BD" w:themeColor="accent1"/>
          <w:sz w:val="19"/>
          <w:szCs w:val="19"/>
        </w:rPr>
        <w:t>Estate</w:t>
      </w:r>
      <w:r w:rsidR="00C2257F" w:rsidRPr="009E3970">
        <w:rPr>
          <w:rFonts w:ascii="Tahoma" w:hAnsi="Tahoma" w:cs="Tahoma"/>
          <w:color w:val="4F81BD" w:themeColor="accent1"/>
          <w:sz w:val="19"/>
          <w:szCs w:val="19"/>
        </w:rPr>
        <w:t>/2B/LNM-</w:t>
      </w:r>
      <w:r w:rsidR="00C2257F">
        <w:rPr>
          <w:rFonts w:ascii="Tahoma" w:hAnsi="Tahoma" w:cs="Tahoma"/>
          <w:b w:val="0"/>
          <w:color w:val="4F81BD" w:themeColor="accent1"/>
          <w:sz w:val="19"/>
          <w:szCs w:val="19"/>
        </w:rPr>
        <w:t>1438</w:t>
      </w:r>
      <w:r w:rsidRPr="009E3970">
        <w:rPr>
          <w:rFonts w:ascii="Tahoma" w:hAnsi="Tahoma" w:cs="Tahoma"/>
          <w:sz w:val="19"/>
          <w:szCs w:val="19"/>
        </w:rPr>
        <w:t>)</w:t>
      </w: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B8565D"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822996">
              <w:rPr>
                <w:rFonts w:ascii="Tahoma" w:hAnsi="Tahoma" w:cs="Tahoma"/>
                <w:b/>
                <w:sz w:val="19"/>
                <w:szCs w:val="19"/>
              </w:rPr>
              <w:t>r</w:t>
            </w:r>
            <w:r w:rsidRPr="009E3970">
              <w:rPr>
                <w:rFonts w:ascii="Tahoma" w:hAnsi="Tahoma" w:cs="Tahoma"/>
                <w:b/>
                <w:sz w:val="19"/>
                <w:szCs w:val="19"/>
              </w:rPr>
              <w:t>.</w:t>
            </w:r>
            <w:r w:rsidR="00822996">
              <w:rPr>
                <w:rFonts w:ascii="Tahoma" w:hAnsi="Tahoma" w:cs="Tahoma"/>
                <w:b/>
                <w:sz w:val="19"/>
                <w:szCs w:val="19"/>
              </w:rPr>
              <w:t xml:space="preserve"> </w:t>
            </w:r>
            <w:r w:rsidRPr="009E3970">
              <w:rPr>
                <w:rFonts w:ascii="Tahoma" w:hAnsi="Tahoma" w:cs="Tahoma"/>
                <w:b/>
                <w:sz w:val="19"/>
                <w:szCs w:val="19"/>
              </w:rPr>
              <w:t>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88711F">
            <w:pPr>
              <w:pStyle w:val="TableParagraph"/>
              <w:spacing w:before="13"/>
              <w:jc w:val="both"/>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822996">
        <w:trPr>
          <w:trHeight w:val="3959"/>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822996">
            <w:pPr>
              <w:pStyle w:val="TableParagraph"/>
              <w:spacing w:before="13"/>
              <w:ind w:left="107"/>
              <w:jc w:val="center"/>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5F9FB3DA" w:rsidR="00F5227D" w:rsidRPr="009E3970" w:rsidRDefault="0088711F" w:rsidP="00C2257F">
            <w:pPr>
              <w:pStyle w:val="TableParagraph"/>
              <w:spacing w:before="13"/>
              <w:ind w:left="160" w:right="139"/>
              <w:jc w:val="both"/>
              <w:rPr>
                <w:rFonts w:ascii="Tahoma" w:hAnsi="Tahoma" w:cs="Tahoma"/>
                <w:b/>
                <w:spacing w:val="-2"/>
                <w:sz w:val="19"/>
                <w:szCs w:val="19"/>
              </w:rPr>
            </w:pPr>
            <w:r w:rsidRPr="0088711F">
              <w:rPr>
                <w:sz w:val="20"/>
                <w:szCs w:val="20"/>
              </w:rPr>
              <w:t>Providing and fixing 12 mm thick white/ ice coloured waterproof polycarbonate sheets conforming to IS 14443:1997 on the existing M.S. supporting framework, including surface preparation, application of one coat of approved red oxide zinc chromate primer followed by one coat of approved black synthetic enamel paint on steel members, and fixing the sheets with suitable aluminium/ polycarbonate profiles, EPDM gaskets, self-drilling/ self-tapping screws and all necessary fittings and accessories complete. The work shall be executed neatly and professionally, including cleaning of the site and removal of all debris/ waste material after completion, over open ducts, as directed by the LNMIIT Representative, complete in all respects.</w:t>
            </w:r>
          </w:p>
        </w:tc>
        <w:tc>
          <w:tcPr>
            <w:tcW w:w="855" w:type="dxa"/>
            <w:tcBorders>
              <w:top w:val="single" w:sz="4" w:space="0" w:color="000000"/>
              <w:left w:val="single" w:sz="4" w:space="0" w:color="000000"/>
              <w:bottom w:val="single" w:sz="4" w:space="0" w:color="000000"/>
              <w:right w:val="single" w:sz="4" w:space="0" w:color="000000"/>
            </w:tcBorders>
          </w:tcPr>
          <w:p w14:paraId="6ECD3D9D" w14:textId="77777777" w:rsidR="00F5227D" w:rsidRDefault="00F5227D" w:rsidP="00822996">
            <w:pPr>
              <w:pStyle w:val="TableParagraph"/>
              <w:spacing w:before="13"/>
              <w:ind w:right="10"/>
              <w:jc w:val="center"/>
              <w:rPr>
                <w:rFonts w:ascii="Tahoma" w:hAnsi="Tahoma" w:cs="Tahoma"/>
                <w:bCs/>
                <w:sz w:val="19"/>
                <w:szCs w:val="19"/>
              </w:rPr>
            </w:pPr>
          </w:p>
          <w:p w14:paraId="672378EA" w14:textId="77777777" w:rsidR="00657D97" w:rsidRDefault="00657D97" w:rsidP="00822996">
            <w:pPr>
              <w:pStyle w:val="TableParagraph"/>
              <w:spacing w:before="13"/>
              <w:ind w:right="10"/>
              <w:jc w:val="center"/>
              <w:rPr>
                <w:rFonts w:ascii="Tahoma" w:hAnsi="Tahoma" w:cs="Tahoma"/>
                <w:bCs/>
                <w:sz w:val="19"/>
                <w:szCs w:val="19"/>
              </w:rPr>
            </w:pPr>
          </w:p>
          <w:p w14:paraId="4D2C94B3" w14:textId="77777777" w:rsidR="00657D97" w:rsidRDefault="00657D97" w:rsidP="00822996">
            <w:pPr>
              <w:pStyle w:val="TableParagraph"/>
              <w:spacing w:before="13"/>
              <w:ind w:right="10"/>
              <w:jc w:val="center"/>
              <w:rPr>
                <w:rFonts w:ascii="Tahoma" w:hAnsi="Tahoma" w:cs="Tahoma"/>
                <w:bCs/>
                <w:sz w:val="19"/>
                <w:szCs w:val="19"/>
              </w:rPr>
            </w:pPr>
          </w:p>
          <w:p w14:paraId="48C5AD6F" w14:textId="77777777" w:rsidR="00657D97" w:rsidRDefault="00657D97" w:rsidP="00822996">
            <w:pPr>
              <w:pStyle w:val="TableParagraph"/>
              <w:spacing w:before="13"/>
              <w:ind w:right="10"/>
              <w:jc w:val="center"/>
              <w:rPr>
                <w:rFonts w:ascii="Tahoma" w:hAnsi="Tahoma" w:cs="Tahoma"/>
                <w:bCs/>
                <w:sz w:val="19"/>
                <w:szCs w:val="19"/>
              </w:rPr>
            </w:pPr>
          </w:p>
          <w:p w14:paraId="7B86A4C8" w14:textId="77777777" w:rsidR="00657D97" w:rsidRDefault="00657D97" w:rsidP="00822996">
            <w:pPr>
              <w:pStyle w:val="TableParagraph"/>
              <w:spacing w:before="13"/>
              <w:ind w:right="10"/>
              <w:jc w:val="center"/>
              <w:rPr>
                <w:rFonts w:ascii="Tahoma" w:hAnsi="Tahoma" w:cs="Tahoma"/>
                <w:bCs/>
                <w:sz w:val="19"/>
                <w:szCs w:val="19"/>
              </w:rPr>
            </w:pPr>
          </w:p>
          <w:p w14:paraId="169DA474" w14:textId="77777777" w:rsidR="00657D97" w:rsidRDefault="00657D97" w:rsidP="00822996">
            <w:pPr>
              <w:pStyle w:val="TableParagraph"/>
              <w:spacing w:before="13"/>
              <w:ind w:right="10"/>
              <w:jc w:val="center"/>
              <w:rPr>
                <w:rFonts w:ascii="Tahoma" w:hAnsi="Tahoma" w:cs="Tahoma"/>
                <w:bCs/>
                <w:sz w:val="19"/>
                <w:szCs w:val="19"/>
              </w:rPr>
            </w:pPr>
          </w:p>
          <w:p w14:paraId="6E0F4CCA" w14:textId="77777777" w:rsidR="00657D97" w:rsidRDefault="00657D97" w:rsidP="00822996">
            <w:pPr>
              <w:pStyle w:val="TableParagraph"/>
              <w:spacing w:before="13"/>
              <w:ind w:right="10"/>
              <w:jc w:val="center"/>
              <w:rPr>
                <w:rFonts w:ascii="Tahoma" w:hAnsi="Tahoma" w:cs="Tahoma"/>
                <w:bCs/>
                <w:sz w:val="19"/>
                <w:szCs w:val="19"/>
              </w:rPr>
            </w:pPr>
          </w:p>
          <w:p w14:paraId="4D386042" w14:textId="77777777" w:rsidR="00657D97" w:rsidRDefault="00657D97" w:rsidP="00822996">
            <w:pPr>
              <w:pStyle w:val="TableParagraph"/>
              <w:spacing w:before="13"/>
              <w:ind w:right="10"/>
              <w:jc w:val="center"/>
              <w:rPr>
                <w:rFonts w:ascii="Tahoma" w:hAnsi="Tahoma" w:cs="Tahoma"/>
                <w:bCs/>
                <w:sz w:val="19"/>
                <w:szCs w:val="19"/>
              </w:rPr>
            </w:pPr>
          </w:p>
          <w:p w14:paraId="788BC161" w14:textId="1E329762" w:rsidR="00657D97" w:rsidRPr="00822996" w:rsidRDefault="00657D97" w:rsidP="00657D97">
            <w:pPr>
              <w:pStyle w:val="TableParagraph"/>
              <w:spacing w:before="13"/>
              <w:ind w:right="10"/>
              <w:rPr>
                <w:rFonts w:ascii="Tahoma" w:hAnsi="Tahoma" w:cs="Tahoma"/>
                <w:bCs/>
                <w:sz w:val="19"/>
                <w:szCs w:val="19"/>
              </w:rPr>
            </w:pPr>
            <w:r>
              <w:rPr>
                <w:rFonts w:ascii="Tahoma" w:hAnsi="Tahoma" w:cs="Tahoma"/>
                <w:bCs/>
                <w:sz w:val="19"/>
                <w:szCs w:val="19"/>
              </w:rPr>
              <w:t xml:space="preserve"> 60.41</w:t>
            </w:r>
          </w:p>
        </w:tc>
        <w:tc>
          <w:tcPr>
            <w:tcW w:w="850" w:type="dxa"/>
            <w:tcBorders>
              <w:top w:val="single" w:sz="4" w:space="0" w:color="000000"/>
              <w:left w:val="single" w:sz="4" w:space="0" w:color="000000"/>
              <w:bottom w:val="single" w:sz="4" w:space="0" w:color="000000"/>
              <w:right w:val="single" w:sz="4" w:space="0" w:color="000000"/>
            </w:tcBorders>
          </w:tcPr>
          <w:p w14:paraId="0B22DBB5" w14:textId="77777777" w:rsidR="00657D97" w:rsidRDefault="00657D97" w:rsidP="00822996">
            <w:pPr>
              <w:pStyle w:val="TableParagraph"/>
              <w:ind w:left="89" w:right="77"/>
              <w:jc w:val="center"/>
              <w:rPr>
                <w:rFonts w:ascii="Tahoma" w:hAnsi="Tahoma" w:cs="Tahoma"/>
                <w:bCs/>
                <w:spacing w:val="-4"/>
                <w:sz w:val="19"/>
                <w:szCs w:val="19"/>
              </w:rPr>
            </w:pPr>
          </w:p>
          <w:p w14:paraId="41D518A1" w14:textId="77777777" w:rsidR="00657D97" w:rsidRDefault="00657D97" w:rsidP="00822996">
            <w:pPr>
              <w:pStyle w:val="TableParagraph"/>
              <w:ind w:left="89" w:right="77"/>
              <w:jc w:val="center"/>
              <w:rPr>
                <w:rFonts w:ascii="Tahoma" w:hAnsi="Tahoma" w:cs="Tahoma"/>
                <w:bCs/>
                <w:spacing w:val="-4"/>
                <w:sz w:val="19"/>
                <w:szCs w:val="19"/>
              </w:rPr>
            </w:pPr>
          </w:p>
          <w:p w14:paraId="61529F2D" w14:textId="77777777" w:rsidR="00657D97" w:rsidRDefault="00657D97" w:rsidP="00822996">
            <w:pPr>
              <w:pStyle w:val="TableParagraph"/>
              <w:ind w:left="89" w:right="77"/>
              <w:jc w:val="center"/>
              <w:rPr>
                <w:rFonts w:ascii="Tahoma" w:hAnsi="Tahoma" w:cs="Tahoma"/>
                <w:bCs/>
                <w:spacing w:val="-4"/>
                <w:sz w:val="19"/>
                <w:szCs w:val="19"/>
              </w:rPr>
            </w:pPr>
          </w:p>
          <w:p w14:paraId="6526650C" w14:textId="77777777" w:rsidR="00657D97" w:rsidRDefault="00657D97" w:rsidP="00822996">
            <w:pPr>
              <w:pStyle w:val="TableParagraph"/>
              <w:ind w:left="89" w:right="77"/>
              <w:jc w:val="center"/>
              <w:rPr>
                <w:rFonts w:ascii="Tahoma" w:hAnsi="Tahoma" w:cs="Tahoma"/>
                <w:bCs/>
                <w:spacing w:val="-4"/>
                <w:sz w:val="19"/>
                <w:szCs w:val="19"/>
              </w:rPr>
            </w:pPr>
          </w:p>
          <w:p w14:paraId="3B8D2805" w14:textId="77777777" w:rsidR="00657D97" w:rsidRDefault="00657D97" w:rsidP="00822996">
            <w:pPr>
              <w:pStyle w:val="TableParagraph"/>
              <w:ind w:left="89" w:right="77"/>
              <w:jc w:val="center"/>
              <w:rPr>
                <w:rFonts w:ascii="Tahoma" w:hAnsi="Tahoma" w:cs="Tahoma"/>
                <w:bCs/>
                <w:spacing w:val="-4"/>
                <w:sz w:val="19"/>
                <w:szCs w:val="19"/>
              </w:rPr>
            </w:pPr>
          </w:p>
          <w:p w14:paraId="407D05FE" w14:textId="77777777" w:rsidR="00657D97" w:rsidRDefault="00657D97" w:rsidP="00822996">
            <w:pPr>
              <w:pStyle w:val="TableParagraph"/>
              <w:ind w:left="89" w:right="77"/>
              <w:jc w:val="center"/>
              <w:rPr>
                <w:rFonts w:ascii="Tahoma" w:hAnsi="Tahoma" w:cs="Tahoma"/>
                <w:bCs/>
                <w:spacing w:val="-4"/>
                <w:sz w:val="19"/>
                <w:szCs w:val="19"/>
              </w:rPr>
            </w:pPr>
          </w:p>
          <w:p w14:paraId="35CFB194" w14:textId="77777777" w:rsidR="00657D97" w:rsidRDefault="00657D97" w:rsidP="00822996">
            <w:pPr>
              <w:pStyle w:val="TableParagraph"/>
              <w:ind w:left="89" w:right="77"/>
              <w:jc w:val="center"/>
              <w:rPr>
                <w:rFonts w:ascii="Tahoma" w:hAnsi="Tahoma" w:cs="Tahoma"/>
                <w:bCs/>
                <w:spacing w:val="-4"/>
                <w:sz w:val="19"/>
                <w:szCs w:val="19"/>
              </w:rPr>
            </w:pPr>
          </w:p>
          <w:p w14:paraId="4CA40721" w14:textId="77777777" w:rsidR="00657D97" w:rsidRDefault="00657D97" w:rsidP="00822996">
            <w:pPr>
              <w:pStyle w:val="TableParagraph"/>
              <w:ind w:left="89" w:right="77"/>
              <w:jc w:val="center"/>
              <w:rPr>
                <w:rFonts w:ascii="Tahoma" w:hAnsi="Tahoma" w:cs="Tahoma"/>
                <w:bCs/>
                <w:spacing w:val="-4"/>
                <w:sz w:val="19"/>
                <w:szCs w:val="19"/>
              </w:rPr>
            </w:pPr>
          </w:p>
          <w:p w14:paraId="14FBC635" w14:textId="77777777" w:rsidR="00657D97" w:rsidRDefault="00657D97" w:rsidP="00822996">
            <w:pPr>
              <w:pStyle w:val="TableParagraph"/>
              <w:ind w:left="89" w:right="77"/>
              <w:jc w:val="center"/>
              <w:rPr>
                <w:rFonts w:ascii="Tahoma" w:hAnsi="Tahoma" w:cs="Tahoma"/>
                <w:bCs/>
                <w:spacing w:val="-4"/>
                <w:sz w:val="19"/>
                <w:szCs w:val="19"/>
              </w:rPr>
            </w:pPr>
          </w:p>
          <w:p w14:paraId="2486A9D0" w14:textId="4BB25F38" w:rsidR="00F5227D" w:rsidRPr="00822996" w:rsidRDefault="00822996" w:rsidP="00822996">
            <w:pPr>
              <w:pStyle w:val="TableParagraph"/>
              <w:ind w:left="89" w:right="77"/>
              <w:jc w:val="center"/>
              <w:rPr>
                <w:rFonts w:ascii="Tahoma" w:hAnsi="Tahoma" w:cs="Tahoma"/>
                <w:bCs/>
                <w:spacing w:val="-4"/>
                <w:sz w:val="19"/>
                <w:szCs w:val="19"/>
              </w:rPr>
            </w:pPr>
            <w:r w:rsidRPr="00822996">
              <w:rPr>
                <w:rFonts w:ascii="Tahoma" w:hAnsi="Tahoma" w:cs="Tahoma"/>
                <w:bCs/>
                <w:spacing w:val="-4"/>
                <w:sz w:val="19"/>
                <w:szCs w:val="19"/>
              </w:rPr>
              <w:t>sq</w:t>
            </w:r>
            <w:r w:rsidR="00657D97">
              <w:rPr>
                <w:rFonts w:ascii="Tahoma" w:hAnsi="Tahoma" w:cs="Tahoma"/>
                <w:bCs/>
                <w:spacing w:val="-4"/>
                <w:sz w:val="19"/>
                <w:szCs w:val="19"/>
              </w:rPr>
              <w:t>ft</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822996">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822996">
            <w:pPr>
              <w:pStyle w:val="TableParagraph"/>
              <w:spacing w:before="13"/>
              <w:ind w:left="108"/>
              <w:jc w:val="center"/>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C2257F" w:rsidRDefault="001A470A" w:rsidP="001A470A">
      <w:pPr>
        <w:rPr>
          <w:rFonts w:ascii="Tahoma" w:hAnsi="Tahoma" w:cs="Tahoma"/>
          <w:b/>
          <w:sz w:val="17"/>
          <w:szCs w:val="17"/>
        </w:rPr>
      </w:pPr>
      <w:r w:rsidRPr="00C2257F">
        <w:rPr>
          <w:rFonts w:ascii="Tahoma" w:hAnsi="Tahoma" w:cs="Tahoma"/>
          <w:b/>
          <w:sz w:val="17"/>
          <w:szCs w:val="17"/>
          <w:u w:val="single"/>
        </w:rPr>
        <w:t>GENERAL</w:t>
      </w:r>
      <w:r w:rsidRPr="00C2257F">
        <w:rPr>
          <w:rFonts w:ascii="Tahoma" w:hAnsi="Tahoma" w:cs="Tahoma"/>
          <w:b/>
          <w:spacing w:val="-9"/>
          <w:sz w:val="17"/>
          <w:szCs w:val="17"/>
          <w:u w:val="single"/>
        </w:rPr>
        <w:t xml:space="preserve"> </w:t>
      </w:r>
      <w:r w:rsidRPr="00C2257F">
        <w:rPr>
          <w:rFonts w:ascii="Tahoma" w:hAnsi="Tahoma" w:cs="Tahoma"/>
          <w:b/>
          <w:sz w:val="17"/>
          <w:szCs w:val="17"/>
          <w:u w:val="single"/>
        </w:rPr>
        <w:t>TERMS</w:t>
      </w:r>
      <w:r w:rsidRPr="00C2257F">
        <w:rPr>
          <w:rFonts w:ascii="Tahoma" w:hAnsi="Tahoma" w:cs="Tahoma"/>
          <w:b/>
          <w:spacing w:val="-2"/>
          <w:sz w:val="17"/>
          <w:szCs w:val="17"/>
          <w:u w:val="single"/>
        </w:rPr>
        <w:t xml:space="preserve"> </w:t>
      </w:r>
      <w:r w:rsidRPr="00C2257F">
        <w:rPr>
          <w:rFonts w:ascii="Tahoma" w:hAnsi="Tahoma" w:cs="Tahoma"/>
          <w:b/>
          <w:sz w:val="17"/>
          <w:szCs w:val="17"/>
          <w:u w:val="single"/>
        </w:rPr>
        <w:t>AND</w:t>
      </w:r>
      <w:r w:rsidRPr="00C2257F">
        <w:rPr>
          <w:rFonts w:ascii="Tahoma" w:hAnsi="Tahoma" w:cs="Tahoma"/>
          <w:b/>
          <w:spacing w:val="-4"/>
          <w:sz w:val="17"/>
          <w:szCs w:val="17"/>
          <w:u w:val="single"/>
        </w:rPr>
        <w:t xml:space="preserve"> </w:t>
      </w:r>
      <w:r w:rsidRPr="00C2257F">
        <w:rPr>
          <w:rFonts w:ascii="Tahoma" w:hAnsi="Tahoma" w:cs="Tahoma"/>
          <w:b/>
          <w:spacing w:val="-2"/>
          <w:sz w:val="17"/>
          <w:szCs w:val="17"/>
          <w:u w:val="single"/>
        </w:rPr>
        <w:t>CONDITIONS</w:t>
      </w:r>
      <w:r w:rsidRPr="00C2257F">
        <w:rPr>
          <w:rFonts w:ascii="Tahoma" w:hAnsi="Tahoma" w:cs="Tahoma"/>
          <w:b/>
          <w:spacing w:val="-2"/>
          <w:sz w:val="17"/>
          <w:szCs w:val="17"/>
        </w:rPr>
        <w:t>:</w:t>
      </w:r>
    </w:p>
    <w:p w14:paraId="2AB0468E" w14:textId="787E9961"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The bidder must submit a No Conflict of Interest Declaration along with the bid.</w:t>
      </w:r>
    </w:p>
    <w:p w14:paraId="2AF78142" w14:textId="7D1E20C1"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Prices shall be quoted in Indian Rupees (INR) only.</w:t>
      </w:r>
    </w:p>
    <w:p w14:paraId="40C5BBDB" w14:textId="41DFAE82"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In case two or more bidders quote the same rates, the final selection shall be made through a draw of lots conducted by a committee comprising LNMIIT administrative members</w:t>
      </w:r>
      <w:r w:rsidR="00F51031" w:rsidRPr="00C2257F">
        <w:rPr>
          <w:rFonts w:ascii="Tahoma" w:eastAsia="Arial" w:hAnsi="Tahoma" w:cs="Tahoma"/>
          <w:spacing w:val="3"/>
          <w:sz w:val="17"/>
          <w:szCs w:val="17"/>
          <w:lang w:val="en-IN"/>
        </w:rPr>
        <w:t>(PCC)</w:t>
      </w:r>
      <w:r w:rsidRPr="00C2257F">
        <w:rPr>
          <w:rFonts w:ascii="Tahoma" w:eastAsia="Arial" w:hAnsi="Tahoma" w:cs="Tahoma"/>
          <w:spacing w:val="3"/>
          <w:sz w:val="17"/>
          <w:szCs w:val="17"/>
          <w:lang w:val="en-IN"/>
        </w:rPr>
        <w:t>.</w:t>
      </w:r>
    </w:p>
    <w:p w14:paraId="688AB6ED" w14:textId="3D472D5A"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C2257F"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C2257F">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C2257F" w:rsidRDefault="00F84C31" w:rsidP="008F4155">
      <w:pPr>
        <w:pStyle w:val="ListParagraph"/>
        <w:tabs>
          <w:tab w:val="left" w:pos="1199"/>
        </w:tabs>
        <w:ind w:left="0" w:firstLine="0"/>
        <w:rPr>
          <w:rFonts w:ascii="Tahoma" w:hAnsi="Tahoma" w:cs="Tahoma"/>
          <w:sz w:val="16"/>
          <w:szCs w:val="16"/>
        </w:rPr>
      </w:pPr>
    </w:p>
    <w:p w14:paraId="5C7C1438" w14:textId="77777777" w:rsidR="00F84C31" w:rsidRPr="00C2257F" w:rsidRDefault="00F84C31" w:rsidP="008F4155">
      <w:pPr>
        <w:pStyle w:val="ListParagraph"/>
        <w:tabs>
          <w:tab w:val="left" w:pos="1199"/>
        </w:tabs>
        <w:ind w:left="0" w:firstLine="0"/>
        <w:rPr>
          <w:rFonts w:ascii="Tahoma" w:hAnsi="Tahoma" w:cs="Tahoma"/>
          <w:sz w:val="16"/>
          <w:szCs w:val="16"/>
        </w:rPr>
      </w:pPr>
    </w:p>
    <w:p w14:paraId="3E8DC6F8" w14:textId="77777777" w:rsidR="00F84C31" w:rsidRPr="00C2257F" w:rsidRDefault="00F84C31" w:rsidP="008F4155">
      <w:pPr>
        <w:pStyle w:val="ListParagraph"/>
        <w:tabs>
          <w:tab w:val="left" w:pos="1199"/>
        </w:tabs>
        <w:ind w:left="0" w:firstLine="0"/>
        <w:rPr>
          <w:rFonts w:ascii="Tahoma" w:hAnsi="Tahoma" w:cs="Tahoma"/>
          <w:sz w:val="16"/>
          <w:szCs w:val="16"/>
        </w:rPr>
      </w:pPr>
    </w:p>
    <w:p w14:paraId="752CA1A8" w14:textId="06C5A413" w:rsidR="00BB57A4" w:rsidRPr="00C2257F" w:rsidRDefault="007B18A3" w:rsidP="007C473D">
      <w:pPr>
        <w:pStyle w:val="ListParagraph"/>
        <w:tabs>
          <w:tab w:val="left" w:pos="1199"/>
        </w:tabs>
        <w:ind w:left="0" w:firstLine="0"/>
        <w:jc w:val="right"/>
        <w:rPr>
          <w:rFonts w:ascii="Tahoma" w:hAnsi="Tahoma" w:cs="Tahoma"/>
          <w:b/>
          <w:bCs/>
          <w:sz w:val="16"/>
          <w:szCs w:val="16"/>
        </w:rPr>
      </w:pPr>
      <w:r w:rsidRPr="00C2257F">
        <w:rPr>
          <w:rFonts w:ascii="Tahoma" w:hAnsi="Tahoma" w:cs="Tahoma"/>
          <w:b/>
          <w:bCs/>
          <w:sz w:val="16"/>
          <w:szCs w:val="16"/>
        </w:rPr>
        <w:t>Signature with seal</w:t>
      </w:r>
    </w:p>
    <w:sectPr w:rsidR="00BB57A4" w:rsidRPr="00C2257F"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30A7B" w14:textId="77777777" w:rsidR="00CC1DFA" w:rsidRDefault="00CC1DFA" w:rsidP="00290070">
      <w:r>
        <w:separator/>
      </w:r>
    </w:p>
  </w:endnote>
  <w:endnote w:type="continuationSeparator" w:id="0">
    <w:p w14:paraId="59D7F3E7" w14:textId="77777777" w:rsidR="00CC1DFA" w:rsidRDefault="00CC1DF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ECA72B" w14:textId="77777777" w:rsidR="00CC1DFA" w:rsidRDefault="00CC1DFA" w:rsidP="00290070">
      <w:r>
        <w:separator/>
      </w:r>
    </w:p>
  </w:footnote>
  <w:footnote w:type="continuationSeparator" w:id="0">
    <w:p w14:paraId="6148BF71" w14:textId="77777777" w:rsidR="00CC1DFA" w:rsidRDefault="00CC1DF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47D3"/>
    <w:rsid w:val="00083FC5"/>
    <w:rsid w:val="00095749"/>
    <w:rsid w:val="000C0798"/>
    <w:rsid w:val="000C76CD"/>
    <w:rsid w:val="000E6BE8"/>
    <w:rsid w:val="00105BB3"/>
    <w:rsid w:val="00127C11"/>
    <w:rsid w:val="00182666"/>
    <w:rsid w:val="0019560D"/>
    <w:rsid w:val="001A470A"/>
    <w:rsid w:val="001F486D"/>
    <w:rsid w:val="002420DF"/>
    <w:rsid w:val="00243B31"/>
    <w:rsid w:val="00264963"/>
    <w:rsid w:val="002750A2"/>
    <w:rsid w:val="00286712"/>
    <w:rsid w:val="00290070"/>
    <w:rsid w:val="002C3CAC"/>
    <w:rsid w:val="00305238"/>
    <w:rsid w:val="00316F72"/>
    <w:rsid w:val="00316FD9"/>
    <w:rsid w:val="00322218"/>
    <w:rsid w:val="00337C63"/>
    <w:rsid w:val="00362EBE"/>
    <w:rsid w:val="00371006"/>
    <w:rsid w:val="003C16A7"/>
    <w:rsid w:val="003C1B08"/>
    <w:rsid w:val="003E1CFA"/>
    <w:rsid w:val="00410B03"/>
    <w:rsid w:val="004279A6"/>
    <w:rsid w:val="00450A1F"/>
    <w:rsid w:val="0045504F"/>
    <w:rsid w:val="00461914"/>
    <w:rsid w:val="00472D98"/>
    <w:rsid w:val="004B0E8B"/>
    <w:rsid w:val="004C3070"/>
    <w:rsid w:val="00503C12"/>
    <w:rsid w:val="005179CE"/>
    <w:rsid w:val="0053021C"/>
    <w:rsid w:val="005323E4"/>
    <w:rsid w:val="0054259D"/>
    <w:rsid w:val="0055568C"/>
    <w:rsid w:val="00561BF9"/>
    <w:rsid w:val="00566727"/>
    <w:rsid w:val="00583058"/>
    <w:rsid w:val="005E769A"/>
    <w:rsid w:val="0060771D"/>
    <w:rsid w:val="00657D97"/>
    <w:rsid w:val="006638A1"/>
    <w:rsid w:val="006A3E60"/>
    <w:rsid w:val="006B340B"/>
    <w:rsid w:val="006B5114"/>
    <w:rsid w:val="006B566C"/>
    <w:rsid w:val="006B7017"/>
    <w:rsid w:val="006C3534"/>
    <w:rsid w:val="006C5167"/>
    <w:rsid w:val="00713E16"/>
    <w:rsid w:val="00714BD3"/>
    <w:rsid w:val="0072714E"/>
    <w:rsid w:val="007606B4"/>
    <w:rsid w:val="00761FC9"/>
    <w:rsid w:val="007845B9"/>
    <w:rsid w:val="00791F02"/>
    <w:rsid w:val="007B0899"/>
    <w:rsid w:val="007B18A3"/>
    <w:rsid w:val="007B1A6A"/>
    <w:rsid w:val="007B28DD"/>
    <w:rsid w:val="007C473D"/>
    <w:rsid w:val="00822996"/>
    <w:rsid w:val="00841B7A"/>
    <w:rsid w:val="00866367"/>
    <w:rsid w:val="008826FA"/>
    <w:rsid w:val="00885A81"/>
    <w:rsid w:val="0088711F"/>
    <w:rsid w:val="008F4155"/>
    <w:rsid w:val="00920157"/>
    <w:rsid w:val="0095558C"/>
    <w:rsid w:val="00960C54"/>
    <w:rsid w:val="00976514"/>
    <w:rsid w:val="00977A4C"/>
    <w:rsid w:val="00986050"/>
    <w:rsid w:val="00997F5F"/>
    <w:rsid w:val="009C33AB"/>
    <w:rsid w:val="009C57E5"/>
    <w:rsid w:val="009D37D3"/>
    <w:rsid w:val="009E3970"/>
    <w:rsid w:val="00A03494"/>
    <w:rsid w:val="00A14111"/>
    <w:rsid w:val="00A76DA8"/>
    <w:rsid w:val="00A92363"/>
    <w:rsid w:val="00A95603"/>
    <w:rsid w:val="00B549C0"/>
    <w:rsid w:val="00B56509"/>
    <w:rsid w:val="00B949FE"/>
    <w:rsid w:val="00BB57A4"/>
    <w:rsid w:val="00BC6CA1"/>
    <w:rsid w:val="00C16D2C"/>
    <w:rsid w:val="00C2257F"/>
    <w:rsid w:val="00CA25AD"/>
    <w:rsid w:val="00CB3A84"/>
    <w:rsid w:val="00CC1DFA"/>
    <w:rsid w:val="00CE2F2E"/>
    <w:rsid w:val="00D06625"/>
    <w:rsid w:val="00D14F72"/>
    <w:rsid w:val="00E10C4E"/>
    <w:rsid w:val="00E15BBC"/>
    <w:rsid w:val="00E40D98"/>
    <w:rsid w:val="00E45340"/>
    <w:rsid w:val="00E558B5"/>
    <w:rsid w:val="00E72997"/>
    <w:rsid w:val="00F037DE"/>
    <w:rsid w:val="00F03EDE"/>
    <w:rsid w:val="00F1081F"/>
    <w:rsid w:val="00F51031"/>
    <w:rsid w:val="00F5227D"/>
    <w:rsid w:val="00F61F8F"/>
    <w:rsid w:val="00F71115"/>
    <w:rsid w:val="00F84C31"/>
    <w:rsid w:val="00F96ED4"/>
    <w:rsid w:val="00FD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1940</Words>
  <Characters>11063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3</cp:revision>
  <cp:lastPrinted>2025-11-17T07:16:00Z</cp:lastPrinted>
  <dcterms:created xsi:type="dcterms:W3CDTF">2026-06-25T13:11:00Z</dcterms:created>
  <dcterms:modified xsi:type="dcterms:W3CDTF">2026-07-12T16:34:00Z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