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0D5FF12"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D30DA1">
        <w:rPr>
          <w:rFonts w:ascii="Tahoma" w:hAnsi="Tahoma" w:cs="Tahoma"/>
          <w:b/>
          <w:color w:val="4F81BD" w:themeColor="accent1"/>
          <w:sz w:val="19"/>
          <w:szCs w:val="19"/>
        </w:rPr>
        <w:t>Physics</w:t>
      </w:r>
      <w:r w:rsidRPr="009E3970">
        <w:rPr>
          <w:rFonts w:ascii="Tahoma" w:hAnsi="Tahoma" w:cs="Tahoma"/>
          <w:b/>
          <w:color w:val="4F81BD" w:themeColor="accent1"/>
          <w:sz w:val="19"/>
          <w:szCs w:val="19"/>
        </w:rPr>
        <w:t>/2B/</w:t>
      </w:r>
      <w:r w:rsidR="009A5E3F">
        <w:rPr>
          <w:rFonts w:ascii="Tahoma" w:hAnsi="Tahoma" w:cs="Tahoma"/>
          <w:b/>
          <w:color w:val="4F81BD" w:themeColor="accent1"/>
          <w:sz w:val="19"/>
          <w:szCs w:val="19"/>
        </w:rPr>
        <w:t>LNM-1423</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FC18615"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Pr="009E3970">
        <w:rPr>
          <w:rFonts w:ascii="Tahoma" w:hAnsi="Tahoma" w:cs="Tahoma"/>
          <w:color w:val="000000"/>
          <w:sz w:val="19"/>
          <w:szCs w:val="19"/>
        </w:rPr>
        <w:t xml:space="preserve">”. Bidders can submit their sealed </w:t>
      </w:r>
      <w:proofErr w:type="gramStart"/>
      <w:r w:rsidR="005179CE" w:rsidRPr="009E3970">
        <w:rPr>
          <w:rFonts w:ascii="Tahoma" w:hAnsi="Tahoma" w:cs="Tahoma"/>
          <w:color w:val="000000"/>
          <w:sz w:val="19"/>
          <w:szCs w:val="19"/>
        </w:rPr>
        <w:t>offers</w:t>
      </w:r>
      <w:r w:rsidRPr="009E3970">
        <w:rPr>
          <w:rFonts w:ascii="Tahoma" w:hAnsi="Tahoma" w:cs="Tahoma"/>
          <w:color w:val="000000"/>
          <w:sz w:val="19"/>
          <w:szCs w:val="19"/>
        </w:rPr>
        <w:t>/s</w:t>
      </w:r>
      <w:proofErr w:type="gramEnd"/>
      <w:r w:rsidRPr="009E3970">
        <w:rPr>
          <w:rFonts w:ascii="Tahoma" w:hAnsi="Tahoma" w:cs="Tahoma"/>
          <w:color w:val="000000"/>
          <w:sz w:val="19"/>
          <w:szCs w:val="19"/>
        </w:rPr>
        <w:t xml:space="preserve"> at the following address by Email/Speed-Post/ Registered Post/ By-hand/courier before 05:00 PM on </w:t>
      </w:r>
      <w:r w:rsidR="006372AD">
        <w:rPr>
          <w:rFonts w:ascii="Tahoma" w:hAnsi="Tahoma" w:cs="Tahoma"/>
          <w:b/>
          <w:bCs/>
          <w:color w:val="000000"/>
          <w:sz w:val="19"/>
          <w:szCs w:val="19"/>
          <w:highlight w:val="yellow"/>
        </w:rPr>
        <w:t>31</w:t>
      </w:r>
      <w:r w:rsidR="00C557E5">
        <w:rPr>
          <w:rFonts w:ascii="Tahoma" w:hAnsi="Tahoma" w:cs="Tahoma"/>
          <w:b/>
          <w:bCs/>
          <w:color w:val="000000"/>
          <w:sz w:val="19"/>
          <w:szCs w:val="19"/>
          <w:highlight w:val="yellow"/>
        </w:rPr>
        <w:t>.07.2026</w:t>
      </w:r>
      <w:r w:rsidR="00714BD3" w:rsidRPr="00714BD3">
        <w:rPr>
          <w:rFonts w:ascii="Tahoma" w:hAnsi="Tahoma" w:cs="Tahoma"/>
          <w:b/>
          <w:bCs/>
          <w:color w:val="000000"/>
          <w:sz w:val="19"/>
          <w:szCs w:val="19"/>
          <w:highlight w:val="yellow"/>
        </w:rPr>
        <w:t xml:space="preserve"> (Last date of bid receiving)</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4CB78921"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r w:rsidR="00761FC9" w:rsidRPr="00714BD3">
        <w:rPr>
          <w:rFonts w:ascii="Tahoma" w:hAnsi="Tahoma" w:cs="Tahoma"/>
          <w:b/>
          <w:sz w:val="19"/>
          <w:szCs w:val="19"/>
          <w:highlight w:val="yellow"/>
        </w:rPr>
        <w:t xml:space="preserve"> </w:t>
      </w:r>
      <w:r w:rsidR="00714BD3" w:rsidRPr="00714BD3">
        <w:rPr>
          <w:rFonts w:ascii="Tahoma" w:hAnsi="Tahoma" w:cs="Tahoma"/>
          <w:b/>
          <w:sz w:val="19"/>
          <w:szCs w:val="19"/>
          <w:highlight w:val="yellow"/>
        </w:rPr>
        <w:t xml:space="preserve"> (Item Name)</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068697E4" w:rsidR="00F84C31" w:rsidRPr="00C557E5" w:rsidRDefault="00F84C31" w:rsidP="009A5E3F">
      <w:pPr>
        <w:pStyle w:val="NormalWeb"/>
        <w:numPr>
          <w:ilvl w:val="0"/>
          <w:numId w:val="12"/>
        </w:numPr>
        <w:tabs>
          <w:tab w:val="num" w:pos="360"/>
        </w:tabs>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00362EBE" w:rsidRPr="00714BD3">
        <w:rPr>
          <w:rFonts w:ascii="Tahoma" w:hAnsi="Tahoma" w:cs="Tahoma"/>
          <w:b/>
          <w:sz w:val="19"/>
          <w:szCs w:val="19"/>
          <w:highlight w:val="yellow"/>
        </w:rPr>
        <w:t>”.</w:t>
      </w:r>
      <w:r w:rsidR="00714BD3" w:rsidRPr="00714BD3">
        <w:rPr>
          <w:rFonts w:ascii="Tahoma" w:hAnsi="Tahoma" w:cs="Tahoma"/>
          <w:b/>
          <w:sz w:val="19"/>
          <w:szCs w:val="19"/>
          <w:highlight w:val="yellow"/>
        </w:rPr>
        <w:t xml:space="preserve"> (Item Name</w:t>
      </w:r>
      <w:proofErr w:type="gramStart"/>
      <w:r w:rsidR="00714BD3" w:rsidRPr="00714BD3">
        <w:rPr>
          <w:rFonts w:ascii="Tahoma" w:hAnsi="Tahoma" w:cs="Tahoma"/>
          <w:b/>
          <w:sz w:val="19"/>
          <w:szCs w:val="19"/>
          <w:highlight w:val="yellow"/>
        </w:rPr>
        <w:t>)</w:t>
      </w:r>
      <w:r w:rsidR="00CE2F2E" w:rsidRPr="00CE2F2E">
        <w:rPr>
          <w:rFonts w:ascii="Tahoma" w:hAnsi="Tahoma" w:cs="Tahoma"/>
          <w:b/>
          <w:bCs/>
          <w:sz w:val="19"/>
          <w:szCs w:val="19"/>
        </w:rPr>
        <w:t xml:space="preserve"> </w:t>
      </w:r>
      <w:r w:rsidR="00CE2F2E" w:rsidRPr="00CE2F2E">
        <w:rPr>
          <w:rFonts w:ascii="Tahoma" w:hAnsi="Tahoma" w:cs="Tahoma"/>
          <w:b/>
          <w:bCs/>
          <w:sz w:val="19"/>
          <w:szCs w:val="19"/>
          <w:highlight w:val="yellow"/>
        </w:rPr>
        <w:t>)</w:t>
      </w:r>
      <w:proofErr w:type="gramEnd"/>
      <w:r w:rsidR="00CE2F2E" w:rsidRPr="00CE2F2E">
        <w:rPr>
          <w:rFonts w:ascii="Tahoma" w:hAnsi="Tahoma" w:cs="Tahoma"/>
          <w:b/>
          <w:sz w:val="19"/>
          <w:szCs w:val="19"/>
          <w:highlight w:val="yellow"/>
        </w:rPr>
        <w:t xml:space="preserve">” </w:t>
      </w:r>
      <w:bookmarkStart w:id="1" w:name="_Hlk219038875"/>
      <w:bookmarkStart w:id="2" w:name="_Hlk219040953"/>
      <w:r w:rsidR="00CE2F2E" w:rsidRPr="00CE2F2E">
        <w:rPr>
          <w:rFonts w:ascii="Tahoma" w:hAnsi="Tahoma" w:cs="Tahoma"/>
          <w:b/>
          <w:sz w:val="19"/>
          <w:szCs w:val="19"/>
          <w:highlight w:val="yellow"/>
        </w:rPr>
        <w:t>(The Commercial bid must be submitted with password protection.)</w:t>
      </w:r>
      <w:bookmarkEnd w:id="1"/>
      <w:bookmarkEnd w:id="2"/>
    </w:p>
    <w:p w14:paraId="4E3B1F7D" w14:textId="17D004C7" w:rsidR="00F84C31" w:rsidRPr="009E3970" w:rsidRDefault="00F84C31" w:rsidP="009A5E3F">
      <w:pPr>
        <w:pStyle w:val="NormalWeb"/>
        <w:spacing w:before="0" w:beforeAutospacing="0" w:after="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00714BD3" w:rsidRPr="00714BD3">
        <w:rPr>
          <w:rFonts w:ascii="Tahoma" w:hAnsi="Tahoma" w:cs="Tahoma"/>
          <w:b/>
          <w:bCs/>
          <w:color w:val="000000"/>
          <w:sz w:val="19"/>
          <w:szCs w:val="19"/>
          <w:highlight w:val="yellow"/>
        </w:rPr>
        <w:t xml:space="preserve">”) (Item </w:t>
      </w:r>
      <w:proofErr w:type="gramStart"/>
      <w:r w:rsidR="00714BD3" w:rsidRPr="00714BD3">
        <w:rPr>
          <w:rFonts w:ascii="Tahoma" w:hAnsi="Tahoma" w:cs="Tahoma"/>
          <w:b/>
          <w:bCs/>
          <w:color w:val="000000"/>
          <w:sz w:val="19"/>
          <w:szCs w:val="19"/>
          <w:highlight w:val="yellow"/>
        </w:rPr>
        <w:t>Name)</w:t>
      </w:r>
      <w:r w:rsidR="00761FC9" w:rsidRPr="009E3970">
        <w:rPr>
          <w:rFonts w:ascii="Tahoma" w:hAnsi="Tahoma" w:cs="Tahoma"/>
          <w:b/>
          <w:sz w:val="19"/>
          <w:szCs w:val="19"/>
        </w:rPr>
        <w:t xml:space="preserve">  </w:t>
      </w:r>
      <w:r w:rsidR="00D06625" w:rsidRPr="009E3970">
        <w:rPr>
          <w:rFonts w:ascii="Tahoma" w:hAnsi="Tahoma" w:cs="Tahoma"/>
          <w:b/>
          <w:sz w:val="19"/>
          <w:szCs w:val="19"/>
        </w:rPr>
        <w:t>(</w:t>
      </w:r>
      <w:proofErr w:type="gramEnd"/>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C557E5">
        <w:rPr>
          <w:rFonts w:ascii="Tahoma" w:hAnsi="Tahoma" w:cs="Tahoma"/>
          <w:b/>
          <w:color w:val="4F81BD" w:themeColor="accent1"/>
          <w:sz w:val="19"/>
          <w:szCs w:val="19"/>
          <w:highlight w:val="yellow"/>
        </w:rPr>
        <w:t>Physics</w:t>
      </w:r>
      <w:r w:rsidR="00D06625" w:rsidRPr="009E3970">
        <w:rPr>
          <w:rFonts w:ascii="Tahoma" w:hAnsi="Tahoma" w:cs="Tahoma"/>
          <w:b/>
          <w:color w:val="4F81BD" w:themeColor="accent1"/>
          <w:sz w:val="19"/>
          <w:szCs w:val="19"/>
        </w:rPr>
        <w:t>/2B/</w:t>
      </w:r>
      <w:r w:rsidR="009A5E3F">
        <w:rPr>
          <w:rFonts w:ascii="Tahoma" w:hAnsi="Tahoma" w:cs="Tahoma"/>
          <w:b/>
          <w:color w:val="4F81BD" w:themeColor="accent1"/>
          <w:sz w:val="19"/>
          <w:szCs w:val="19"/>
        </w:rPr>
        <w:t>LNM-1423</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3E523BAE" w14:textId="77777777" w:rsidR="00C557E5" w:rsidRDefault="00C557E5" w:rsidP="008F4155">
      <w:pPr>
        <w:rPr>
          <w:rFonts w:ascii="Tahoma" w:hAnsi="Tahoma" w:cs="Tahoma"/>
          <w:b/>
          <w:sz w:val="19"/>
          <w:szCs w:val="19"/>
          <w:u w:val="single"/>
        </w:rPr>
      </w:pPr>
    </w:p>
    <w:p w14:paraId="2C666CED" w14:textId="7FB42DE9" w:rsidR="00BB57A4" w:rsidRPr="009E3970" w:rsidRDefault="00215A2F"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09BBD697"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9A5E3F">
        <w:rPr>
          <w:rFonts w:ascii="Tahoma" w:hAnsi="Tahoma" w:cs="Tahoma"/>
          <w:b w:val="0"/>
          <w:bCs w:val="0"/>
          <w:color w:val="000000"/>
          <w:sz w:val="19"/>
          <w:szCs w:val="19"/>
          <w:highlight w:val="yellow"/>
        </w:rPr>
        <w:t xml:space="preserve">Supply of Bisphenol A and Sodium Dihydrogen Phosphate Anhydrous </w:t>
      </w:r>
      <w:proofErr w:type="gramStart"/>
      <w:r w:rsidR="009A5E3F">
        <w:rPr>
          <w:rFonts w:ascii="Tahoma" w:hAnsi="Tahoma" w:cs="Tahoma"/>
          <w:b w:val="0"/>
          <w:bCs w:val="0"/>
          <w:color w:val="000000"/>
          <w:sz w:val="19"/>
          <w:szCs w:val="19"/>
          <w:highlight w:val="yellow"/>
        </w:rPr>
        <w:t>make</w:t>
      </w:r>
      <w:proofErr w:type="gramEnd"/>
      <w:r w:rsidR="009A5E3F">
        <w:rPr>
          <w:rFonts w:ascii="Tahoma" w:hAnsi="Tahoma" w:cs="Tahoma"/>
          <w:b w:val="0"/>
          <w:bCs w:val="0"/>
          <w:color w:val="000000"/>
          <w:sz w:val="19"/>
          <w:szCs w:val="19"/>
          <w:highlight w:val="yellow"/>
        </w:rPr>
        <w:t xml:space="preserve"> Sigma Aldrich</w:t>
      </w:r>
      <w:r w:rsidRPr="009E3970">
        <w:rPr>
          <w:rFonts w:ascii="Tahoma" w:hAnsi="Tahoma" w:cs="Tahoma"/>
          <w:bCs w:val="0"/>
          <w:sz w:val="19"/>
          <w:szCs w:val="19"/>
        </w:rPr>
        <w:t xml:space="preserve">  </w:t>
      </w:r>
    </w:p>
    <w:p w14:paraId="380EBDBC" w14:textId="12ED9AC9"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C557E5">
        <w:rPr>
          <w:rFonts w:ascii="Tahoma" w:hAnsi="Tahoma" w:cs="Tahoma"/>
          <w:sz w:val="19"/>
          <w:szCs w:val="19"/>
        </w:rPr>
        <w:t>Physics</w:t>
      </w:r>
      <w:r w:rsidRPr="009E3970">
        <w:rPr>
          <w:rFonts w:ascii="Tahoma" w:hAnsi="Tahoma" w:cs="Tahoma"/>
          <w:sz w:val="19"/>
          <w:szCs w:val="19"/>
        </w:rPr>
        <w:t>/2B/</w:t>
      </w:r>
      <w:r w:rsidR="009A5E3F">
        <w:rPr>
          <w:rFonts w:ascii="Tahoma" w:hAnsi="Tahoma" w:cs="Tahoma"/>
          <w:sz w:val="19"/>
          <w:szCs w:val="19"/>
        </w:rPr>
        <w:t>LNM-1423</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78C5F196" w:rsidR="00503C12" w:rsidRPr="009E3970" w:rsidRDefault="00503C12" w:rsidP="003C1B08">
      <w:pPr>
        <w:pStyle w:val="BodyText"/>
        <w:jc w:val="center"/>
        <w:rPr>
          <w:rFonts w:ascii="Tahoma" w:hAnsi="Tahoma" w:cs="Tahoma"/>
          <w:b/>
          <w:sz w:val="19"/>
          <w:szCs w:val="19"/>
          <w:u w:val="single"/>
        </w:rPr>
      </w:pP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529D5914" w14:textId="7777777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3C1B08" w:rsidRPr="009E3970" w14:paraId="66CEC423" w14:textId="77777777" w:rsidTr="00F5227D">
        <w:trPr>
          <w:trHeight w:val="209"/>
          <w:jc w:val="center"/>
        </w:trPr>
        <w:tc>
          <w:tcPr>
            <w:tcW w:w="704" w:type="dxa"/>
          </w:tcPr>
          <w:p w14:paraId="7956DD29" w14:textId="77777777" w:rsidR="003C1B08" w:rsidRPr="009E3970" w:rsidRDefault="003C1B08" w:rsidP="00A96981">
            <w:pPr>
              <w:pStyle w:val="TableParagraph"/>
              <w:ind w:left="107"/>
              <w:rPr>
                <w:rFonts w:ascii="Tahoma" w:hAnsi="Tahoma" w:cs="Tahoma"/>
                <w:bCs/>
                <w:sz w:val="18"/>
                <w:szCs w:val="18"/>
              </w:rPr>
            </w:pPr>
            <w:r w:rsidRPr="009E3970">
              <w:rPr>
                <w:rFonts w:ascii="Tahoma" w:hAnsi="Tahoma" w:cs="Tahoma"/>
                <w:bCs/>
                <w:sz w:val="18"/>
                <w:szCs w:val="18"/>
              </w:rPr>
              <w:t>1</w:t>
            </w:r>
          </w:p>
        </w:tc>
        <w:tc>
          <w:tcPr>
            <w:tcW w:w="6583" w:type="dxa"/>
          </w:tcPr>
          <w:p w14:paraId="3790BE70" w14:textId="040042DB" w:rsidR="00714BD3" w:rsidRPr="009E3970" w:rsidRDefault="009A5E3F" w:rsidP="00CA25AD">
            <w:pPr>
              <w:rPr>
                <w:rFonts w:ascii="Tahoma" w:hAnsi="Tahoma" w:cs="Tahoma"/>
                <w:sz w:val="18"/>
                <w:szCs w:val="18"/>
              </w:rPr>
            </w:pPr>
            <w:r>
              <w:rPr>
                <w:rFonts w:ascii="Tahoma" w:hAnsi="Tahoma" w:cs="Tahoma"/>
                <w:b/>
                <w:bCs/>
                <w:color w:val="000000"/>
                <w:sz w:val="19"/>
                <w:szCs w:val="19"/>
                <w:highlight w:val="yellow"/>
              </w:rPr>
              <w:t>Bisphenol A (2,2-Bis (4 hydroxyphenyl) Propane) make Sigma Aldric</w:t>
            </w:r>
            <w:r>
              <w:rPr>
                <w:rFonts w:ascii="Tahoma" w:hAnsi="Tahoma" w:cs="Tahoma"/>
                <w:b/>
                <w:bCs/>
                <w:color w:val="000000"/>
                <w:sz w:val="19"/>
                <w:szCs w:val="19"/>
              </w:rPr>
              <w:t>h, 99.99%</w:t>
            </w:r>
          </w:p>
        </w:tc>
        <w:tc>
          <w:tcPr>
            <w:tcW w:w="788" w:type="dxa"/>
          </w:tcPr>
          <w:p w14:paraId="46E68E4D" w14:textId="75A7D418" w:rsidR="003C1B08" w:rsidRPr="009E3970" w:rsidRDefault="009A5E3F" w:rsidP="00A96981">
            <w:pPr>
              <w:pStyle w:val="TableParagraph"/>
              <w:ind w:left="107"/>
              <w:jc w:val="center"/>
              <w:rPr>
                <w:rFonts w:ascii="Tahoma" w:hAnsi="Tahoma" w:cs="Tahoma"/>
                <w:bCs/>
                <w:sz w:val="18"/>
                <w:szCs w:val="18"/>
              </w:rPr>
            </w:pPr>
            <w:r>
              <w:rPr>
                <w:rFonts w:ascii="Tahoma" w:hAnsi="Tahoma" w:cs="Tahoma"/>
                <w:bCs/>
                <w:sz w:val="18"/>
                <w:szCs w:val="18"/>
              </w:rPr>
              <w:t>50</w:t>
            </w:r>
          </w:p>
        </w:tc>
        <w:tc>
          <w:tcPr>
            <w:tcW w:w="851" w:type="dxa"/>
          </w:tcPr>
          <w:p w14:paraId="15EE01FB" w14:textId="13A5A61E" w:rsidR="003C1B08" w:rsidRPr="009E3970" w:rsidRDefault="009A5E3F" w:rsidP="00A96981">
            <w:pPr>
              <w:pStyle w:val="TableParagraph"/>
              <w:rPr>
                <w:rFonts w:ascii="Tahoma" w:hAnsi="Tahoma" w:cs="Tahoma"/>
                <w:bCs/>
                <w:sz w:val="18"/>
                <w:szCs w:val="18"/>
              </w:rPr>
            </w:pPr>
            <w:r>
              <w:rPr>
                <w:rFonts w:ascii="Tahoma" w:hAnsi="Tahoma" w:cs="Tahoma"/>
                <w:bCs/>
                <w:sz w:val="18"/>
                <w:szCs w:val="18"/>
              </w:rPr>
              <w:t>Gram</w:t>
            </w:r>
          </w:p>
        </w:tc>
      </w:tr>
      <w:tr w:rsidR="009A5E3F" w:rsidRPr="009E3970" w14:paraId="692AEE87" w14:textId="77777777" w:rsidTr="00F5227D">
        <w:trPr>
          <w:trHeight w:val="209"/>
          <w:jc w:val="center"/>
        </w:trPr>
        <w:tc>
          <w:tcPr>
            <w:tcW w:w="704" w:type="dxa"/>
          </w:tcPr>
          <w:p w14:paraId="5C577BB0" w14:textId="2F0D97C5" w:rsidR="009A5E3F" w:rsidRPr="009E3970" w:rsidRDefault="009A5E3F" w:rsidP="009A5E3F">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2330FA29" w14:textId="456352D3" w:rsidR="009A5E3F" w:rsidRDefault="009A5E3F" w:rsidP="009A5E3F">
            <w:pPr>
              <w:rPr>
                <w:rFonts w:ascii="Tahoma" w:hAnsi="Tahoma" w:cs="Tahoma"/>
                <w:b/>
                <w:bCs/>
                <w:color w:val="000000"/>
                <w:sz w:val="19"/>
                <w:szCs w:val="19"/>
                <w:highlight w:val="yellow"/>
              </w:rPr>
            </w:pPr>
            <w:r>
              <w:rPr>
                <w:rFonts w:ascii="Tahoma" w:hAnsi="Tahoma" w:cs="Tahoma"/>
                <w:b/>
                <w:bCs/>
                <w:color w:val="000000"/>
                <w:sz w:val="19"/>
                <w:szCs w:val="19"/>
                <w:highlight w:val="yellow"/>
              </w:rPr>
              <w:t xml:space="preserve">Sodium Dihydrogen Phosphate Anhydrous </w:t>
            </w:r>
            <w:proofErr w:type="gramStart"/>
            <w:r>
              <w:rPr>
                <w:rFonts w:ascii="Tahoma" w:hAnsi="Tahoma" w:cs="Tahoma"/>
                <w:b/>
                <w:bCs/>
                <w:color w:val="000000"/>
                <w:sz w:val="19"/>
                <w:szCs w:val="19"/>
                <w:highlight w:val="yellow"/>
              </w:rPr>
              <w:t>make</w:t>
            </w:r>
            <w:proofErr w:type="gramEnd"/>
            <w:r>
              <w:rPr>
                <w:rFonts w:ascii="Tahoma" w:hAnsi="Tahoma" w:cs="Tahoma"/>
                <w:b/>
                <w:bCs/>
                <w:color w:val="000000"/>
                <w:sz w:val="19"/>
                <w:szCs w:val="19"/>
                <w:highlight w:val="yellow"/>
              </w:rPr>
              <w:t xml:space="preserve"> Sigma Aldrich, 99.99%</w:t>
            </w:r>
          </w:p>
        </w:tc>
        <w:tc>
          <w:tcPr>
            <w:tcW w:w="788" w:type="dxa"/>
          </w:tcPr>
          <w:p w14:paraId="28F9CDF7" w14:textId="16933C67" w:rsidR="009A5E3F" w:rsidRDefault="009A5E3F" w:rsidP="009A5E3F">
            <w:pPr>
              <w:pStyle w:val="TableParagraph"/>
              <w:ind w:left="107"/>
              <w:jc w:val="center"/>
              <w:rPr>
                <w:rFonts w:ascii="Tahoma" w:hAnsi="Tahoma" w:cs="Tahoma"/>
                <w:bCs/>
                <w:sz w:val="18"/>
                <w:szCs w:val="18"/>
              </w:rPr>
            </w:pPr>
            <w:r>
              <w:rPr>
                <w:rFonts w:ascii="Tahoma" w:hAnsi="Tahoma" w:cs="Tahoma"/>
                <w:bCs/>
                <w:sz w:val="18"/>
                <w:szCs w:val="18"/>
              </w:rPr>
              <w:t>50</w:t>
            </w:r>
          </w:p>
        </w:tc>
        <w:tc>
          <w:tcPr>
            <w:tcW w:w="851" w:type="dxa"/>
          </w:tcPr>
          <w:p w14:paraId="125F32C2" w14:textId="29810047" w:rsidR="009A5E3F" w:rsidRDefault="009A5E3F" w:rsidP="009A5E3F">
            <w:pPr>
              <w:pStyle w:val="TableParagraph"/>
              <w:rPr>
                <w:rFonts w:ascii="Tahoma" w:hAnsi="Tahoma" w:cs="Tahoma"/>
                <w:bCs/>
                <w:sz w:val="18"/>
                <w:szCs w:val="18"/>
              </w:rPr>
            </w:pPr>
            <w:r>
              <w:rPr>
                <w:rFonts w:ascii="Tahoma" w:hAnsi="Tahoma" w:cs="Tahoma"/>
                <w:bCs/>
                <w:sz w:val="18"/>
                <w:szCs w:val="18"/>
              </w:rPr>
              <w:t>Gram</w:t>
            </w:r>
          </w:p>
        </w:tc>
      </w:tr>
    </w:tbl>
    <w:p w14:paraId="5C2ADF0F" w14:textId="77777777" w:rsidR="003C1B08" w:rsidRPr="009E3970" w:rsidRDefault="003C1B08" w:rsidP="003C1B08">
      <w:pPr>
        <w:ind w:right="1117"/>
      </w:pPr>
      <w:bookmarkStart w:id="3" w:name="_Hlk214373706"/>
    </w:p>
    <w:bookmarkEnd w:id="3"/>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7977F3DD"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BF35F7">
        <w:rPr>
          <w:rFonts w:ascii="Tahoma" w:hAnsi="Tahoma" w:cs="Tahoma"/>
          <w:b/>
          <w:color w:val="4F81BD" w:themeColor="accent1"/>
          <w:sz w:val="19"/>
          <w:szCs w:val="19"/>
        </w:rPr>
        <w:t>Physics</w:t>
      </w:r>
      <w:r w:rsidR="00CE2F2E" w:rsidRPr="009E3970">
        <w:rPr>
          <w:rFonts w:ascii="Tahoma" w:hAnsi="Tahoma" w:cs="Tahoma"/>
          <w:b/>
          <w:color w:val="4F81BD" w:themeColor="accent1"/>
          <w:sz w:val="19"/>
          <w:szCs w:val="19"/>
        </w:rPr>
        <w:t>/2B/</w:t>
      </w:r>
      <w:r w:rsidR="009A5E3F">
        <w:rPr>
          <w:rFonts w:ascii="Tahoma" w:hAnsi="Tahoma" w:cs="Tahoma"/>
          <w:b/>
          <w:color w:val="4F81BD" w:themeColor="accent1"/>
          <w:sz w:val="19"/>
          <w:szCs w:val="19"/>
        </w:rPr>
        <w:t>LNM-1423</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w:t>
      </w:r>
      <w:r w:rsidR="009A5E3F">
        <w:rPr>
          <w:rFonts w:ascii="Tahoma" w:hAnsi="Tahoma" w:cs="Tahoma"/>
          <w:b/>
          <w:bCs/>
          <w:color w:val="000000"/>
          <w:sz w:val="19"/>
          <w:szCs w:val="19"/>
          <w:highlight w:val="yellow"/>
        </w:rPr>
        <w:t xml:space="preserve">Supply of Bisphenol A and Sodium Dihydrogen Phosphate Anhydrous </w:t>
      </w:r>
      <w:proofErr w:type="gramStart"/>
      <w:r w:rsidR="009A5E3F">
        <w:rPr>
          <w:rFonts w:ascii="Tahoma" w:hAnsi="Tahoma" w:cs="Tahoma"/>
          <w:b/>
          <w:bCs/>
          <w:color w:val="000000"/>
          <w:sz w:val="19"/>
          <w:szCs w:val="19"/>
          <w:highlight w:val="yellow"/>
        </w:rPr>
        <w:t>make</w:t>
      </w:r>
      <w:proofErr w:type="gramEnd"/>
      <w:r w:rsidR="009A5E3F">
        <w:rPr>
          <w:rFonts w:ascii="Tahoma" w:hAnsi="Tahoma" w:cs="Tahoma"/>
          <w:b/>
          <w:bCs/>
          <w:color w:val="000000"/>
          <w:sz w:val="19"/>
          <w:szCs w:val="19"/>
          <w:highlight w:val="yellow"/>
        </w:rPr>
        <w:t xml:space="preserve"> Sigma Aldrich</w:t>
      </w:r>
      <w:r w:rsidR="00CE2F2E" w:rsidRPr="00714BD3">
        <w:rPr>
          <w:rFonts w:ascii="Tahoma" w:hAnsi="Tahoma" w:cs="Tahoma"/>
          <w:b/>
          <w:bCs/>
          <w:color w:val="000000"/>
          <w:sz w:val="19"/>
          <w:szCs w:val="19"/>
          <w:highlight w:val="yellow"/>
        </w:rPr>
        <w:t xml:space="preserve">”) (Item </w:t>
      </w:r>
      <w:proofErr w:type="gramStart"/>
      <w:r w:rsidR="00CE2F2E" w:rsidRPr="00714BD3">
        <w:rPr>
          <w:rFonts w:ascii="Tahoma" w:hAnsi="Tahoma" w:cs="Tahoma"/>
          <w:b/>
          <w:bCs/>
          <w:color w:val="000000"/>
          <w:sz w:val="19"/>
          <w:szCs w:val="19"/>
          <w:highlight w:val="yellow"/>
        </w:rPr>
        <w:t>Name)</w:t>
      </w:r>
      <w:r w:rsidR="00CE2F2E" w:rsidRPr="009E3970">
        <w:rPr>
          <w:rFonts w:ascii="Tahoma" w:hAnsi="Tahoma" w:cs="Tahoma"/>
          <w:b/>
          <w:sz w:val="19"/>
          <w:szCs w:val="19"/>
        </w:rPr>
        <w:t xml:space="preserve">  </w:t>
      </w:r>
      <w:r w:rsidRPr="00CE2F2E">
        <w:rPr>
          <w:rFonts w:ascii="Tahoma" w:hAnsi="Tahoma" w:cs="Tahoma"/>
          <w:sz w:val="20"/>
          <w:szCs w:val="20"/>
          <w:lang w:val="en-IN"/>
        </w:rPr>
        <w:t>”</w:t>
      </w:r>
      <w:proofErr w:type="gramEnd"/>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0F872B8A"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A5E3F">
        <w:rPr>
          <w:rFonts w:ascii="Tahoma" w:hAnsi="Tahoma" w:cs="Tahoma"/>
          <w:bCs w:val="0"/>
          <w:sz w:val="25"/>
          <w:szCs w:val="25"/>
        </w:rPr>
        <w:t xml:space="preserve">Supply of Bisphenol A and Sodium Dihydrogen Phosphate Anhydrous </w:t>
      </w:r>
      <w:proofErr w:type="gramStart"/>
      <w:r w:rsidR="009A5E3F">
        <w:rPr>
          <w:rFonts w:ascii="Tahoma" w:hAnsi="Tahoma" w:cs="Tahoma"/>
          <w:bCs w:val="0"/>
          <w:sz w:val="25"/>
          <w:szCs w:val="25"/>
        </w:rPr>
        <w:t>make</w:t>
      </w:r>
      <w:proofErr w:type="gramEnd"/>
      <w:r w:rsidR="009A5E3F">
        <w:rPr>
          <w:rFonts w:ascii="Tahoma" w:hAnsi="Tahoma" w:cs="Tahoma"/>
          <w:bCs w:val="0"/>
          <w:sz w:val="25"/>
          <w:szCs w:val="25"/>
        </w:rPr>
        <w:t xml:space="preserve"> Sigma Aldrich</w:t>
      </w:r>
      <w:r w:rsidRPr="00714BD3">
        <w:rPr>
          <w:rFonts w:ascii="Tahoma" w:hAnsi="Tahoma" w:cs="Tahoma"/>
          <w:bCs w:val="0"/>
          <w:sz w:val="25"/>
          <w:szCs w:val="25"/>
        </w:rPr>
        <w:t xml:space="preserve">  </w:t>
      </w:r>
    </w:p>
    <w:p w14:paraId="5561C040" w14:textId="3A737D1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BF35F7">
        <w:rPr>
          <w:rFonts w:ascii="Tahoma" w:hAnsi="Tahoma" w:cs="Tahoma"/>
          <w:sz w:val="19"/>
          <w:szCs w:val="19"/>
        </w:rPr>
        <w:t>Physics</w:t>
      </w:r>
      <w:r w:rsidRPr="009E3970">
        <w:rPr>
          <w:rFonts w:ascii="Tahoma" w:hAnsi="Tahoma" w:cs="Tahoma"/>
          <w:sz w:val="19"/>
          <w:szCs w:val="19"/>
        </w:rPr>
        <w:t>/2B/</w:t>
      </w:r>
      <w:r w:rsidR="009A5E3F">
        <w:rPr>
          <w:rFonts w:ascii="Tahoma" w:hAnsi="Tahoma" w:cs="Tahoma"/>
          <w:sz w:val="19"/>
          <w:szCs w:val="19"/>
        </w:rPr>
        <w:t>LNM-1423</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9A5E3F" w:rsidRPr="009E3970" w14:paraId="7A2CA435"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09A59CA" w14:textId="078E976E" w:rsidR="009A5E3F" w:rsidRPr="009E3970" w:rsidRDefault="009A5E3F" w:rsidP="009A5E3F">
            <w:pPr>
              <w:pStyle w:val="TableParagraph"/>
              <w:spacing w:before="13"/>
              <w:ind w:left="107"/>
              <w:jc w:val="both"/>
              <w:rPr>
                <w:rFonts w:ascii="Tahoma" w:hAnsi="Tahoma" w:cs="Tahoma"/>
                <w:b/>
                <w:sz w:val="19"/>
                <w:szCs w:val="19"/>
              </w:rPr>
            </w:pPr>
            <w:r>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5C736F20" w14:textId="4BDF18CF" w:rsidR="009A5E3F" w:rsidRPr="009A57AC" w:rsidRDefault="009A5E3F" w:rsidP="009A5E3F">
            <w:pPr>
              <w:pStyle w:val="TableParagraph"/>
              <w:spacing w:before="13"/>
              <w:ind w:left="160" w:right="139"/>
              <w:jc w:val="both"/>
              <w:rPr>
                <w:rFonts w:ascii="Tahoma" w:hAnsi="Tahoma" w:cs="Tahoma"/>
                <w:b/>
                <w:bCs/>
                <w:color w:val="000000"/>
                <w:sz w:val="19"/>
                <w:szCs w:val="19"/>
              </w:rPr>
            </w:pPr>
            <w:r w:rsidRPr="009A57AC">
              <w:rPr>
                <w:rFonts w:ascii="Tahoma" w:hAnsi="Tahoma" w:cs="Tahoma"/>
                <w:b/>
                <w:bCs/>
                <w:color w:val="000000"/>
                <w:sz w:val="19"/>
                <w:szCs w:val="19"/>
              </w:rPr>
              <w:t>Bisphenol A (2,2-Bis (4 hydroxyphenyl) Propane) make Sigma Aldrich, 99.99%</w:t>
            </w:r>
          </w:p>
        </w:tc>
        <w:tc>
          <w:tcPr>
            <w:tcW w:w="855" w:type="dxa"/>
            <w:tcBorders>
              <w:top w:val="single" w:sz="4" w:space="0" w:color="000000"/>
              <w:left w:val="single" w:sz="4" w:space="0" w:color="000000"/>
              <w:bottom w:val="single" w:sz="4" w:space="0" w:color="000000"/>
              <w:right w:val="single" w:sz="4" w:space="0" w:color="000000"/>
            </w:tcBorders>
          </w:tcPr>
          <w:p w14:paraId="537B092C" w14:textId="48C78CC6" w:rsidR="009A5E3F" w:rsidRDefault="009A5E3F" w:rsidP="009A5E3F">
            <w:pPr>
              <w:pStyle w:val="TableParagraph"/>
              <w:spacing w:before="13"/>
              <w:ind w:right="10"/>
              <w:jc w:val="center"/>
              <w:rPr>
                <w:rFonts w:ascii="Tahoma" w:hAnsi="Tahoma" w:cs="Tahoma"/>
                <w:b/>
                <w:sz w:val="19"/>
                <w:szCs w:val="19"/>
              </w:rPr>
            </w:pPr>
            <w:r>
              <w:rPr>
                <w:rFonts w:ascii="Tahoma" w:hAnsi="Tahoma" w:cs="Tahoma"/>
                <w:bCs/>
                <w:sz w:val="18"/>
                <w:szCs w:val="18"/>
              </w:rPr>
              <w:t>50</w:t>
            </w:r>
          </w:p>
        </w:tc>
        <w:tc>
          <w:tcPr>
            <w:tcW w:w="850" w:type="dxa"/>
            <w:tcBorders>
              <w:top w:val="single" w:sz="4" w:space="0" w:color="000000"/>
              <w:left w:val="single" w:sz="4" w:space="0" w:color="000000"/>
              <w:bottom w:val="single" w:sz="4" w:space="0" w:color="000000"/>
              <w:right w:val="single" w:sz="4" w:space="0" w:color="000000"/>
            </w:tcBorders>
          </w:tcPr>
          <w:p w14:paraId="321BC210" w14:textId="2A705E06" w:rsidR="009A5E3F" w:rsidRDefault="009A5E3F" w:rsidP="009A5E3F">
            <w:pPr>
              <w:pStyle w:val="TableParagraph"/>
              <w:ind w:left="89" w:right="77"/>
              <w:jc w:val="both"/>
              <w:rPr>
                <w:rFonts w:ascii="Tahoma" w:hAnsi="Tahoma" w:cs="Tahoma"/>
                <w:b/>
                <w:spacing w:val="-4"/>
                <w:sz w:val="19"/>
                <w:szCs w:val="19"/>
              </w:rPr>
            </w:pPr>
            <w:r>
              <w:rPr>
                <w:rFonts w:ascii="Tahoma" w:hAnsi="Tahoma" w:cs="Tahoma"/>
                <w:bCs/>
                <w:sz w:val="18"/>
                <w:szCs w:val="18"/>
              </w:rPr>
              <w:t>Gram</w:t>
            </w:r>
          </w:p>
        </w:tc>
        <w:tc>
          <w:tcPr>
            <w:tcW w:w="1519" w:type="dxa"/>
            <w:tcBorders>
              <w:top w:val="single" w:sz="4" w:space="0" w:color="000000"/>
              <w:left w:val="single" w:sz="4" w:space="0" w:color="000000"/>
              <w:bottom w:val="single" w:sz="4" w:space="0" w:color="000000"/>
              <w:right w:val="single" w:sz="4" w:space="0" w:color="000000"/>
            </w:tcBorders>
          </w:tcPr>
          <w:p w14:paraId="6DF0BAEC" w14:textId="77777777" w:rsidR="009A5E3F" w:rsidRPr="009E3970" w:rsidRDefault="009A5E3F" w:rsidP="009A5E3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73FEB24" w14:textId="77777777" w:rsidR="009A5E3F" w:rsidRPr="009E3970" w:rsidRDefault="009A5E3F" w:rsidP="009A5E3F">
            <w:pPr>
              <w:pStyle w:val="TableParagraph"/>
              <w:spacing w:before="13"/>
              <w:ind w:left="108"/>
              <w:jc w:val="both"/>
              <w:rPr>
                <w:rFonts w:ascii="Tahoma" w:hAnsi="Tahoma" w:cs="Tahoma"/>
                <w:b/>
                <w:sz w:val="19"/>
                <w:szCs w:val="19"/>
              </w:rPr>
            </w:pPr>
          </w:p>
        </w:tc>
      </w:tr>
      <w:tr w:rsidR="009A5E3F"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4891E1F6" w:rsidR="009A5E3F" w:rsidRPr="009E3970" w:rsidRDefault="009A5E3F" w:rsidP="009A5E3F">
            <w:pPr>
              <w:pStyle w:val="TableParagraph"/>
              <w:spacing w:before="13"/>
              <w:ind w:left="107"/>
              <w:jc w:val="both"/>
              <w:rPr>
                <w:rFonts w:ascii="Tahoma" w:hAnsi="Tahoma" w:cs="Tahoma"/>
                <w:b/>
                <w:sz w:val="19"/>
                <w:szCs w:val="19"/>
              </w:rPr>
            </w:pPr>
            <w:r>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41BC86CA" w14:textId="617A1304" w:rsidR="009A5E3F" w:rsidRPr="009A57AC" w:rsidRDefault="009A5E3F" w:rsidP="009A5E3F">
            <w:pPr>
              <w:pStyle w:val="TableParagraph"/>
              <w:spacing w:before="13"/>
              <w:ind w:left="160" w:right="139"/>
              <w:jc w:val="both"/>
              <w:rPr>
                <w:rFonts w:ascii="Tahoma" w:hAnsi="Tahoma" w:cs="Tahoma"/>
                <w:b/>
                <w:spacing w:val="-2"/>
                <w:sz w:val="19"/>
                <w:szCs w:val="19"/>
              </w:rPr>
            </w:pPr>
            <w:r w:rsidRPr="009A57AC">
              <w:rPr>
                <w:rFonts w:ascii="Tahoma" w:hAnsi="Tahoma" w:cs="Tahoma"/>
                <w:b/>
                <w:bCs/>
                <w:color w:val="000000"/>
                <w:sz w:val="19"/>
                <w:szCs w:val="19"/>
              </w:rPr>
              <w:t xml:space="preserve">Sodium Dihydrogen Phosphate Anhydrous </w:t>
            </w:r>
            <w:proofErr w:type="gramStart"/>
            <w:r w:rsidRPr="009A57AC">
              <w:rPr>
                <w:rFonts w:ascii="Tahoma" w:hAnsi="Tahoma" w:cs="Tahoma"/>
                <w:b/>
                <w:bCs/>
                <w:color w:val="000000"/>
                <w:sz w:val="19"/>
                <w:szCs w:val="19"/>
              </w:rPr>
              <w:t>make</w:t>
            </w:r>
            <w:proofErr w:type="gramEnd"/>
            <w:r w:rsidRPr="009A57AC">
              <w:rPr>
                <w:rFonts w:ascii="Tahoma" w:hAnsi="Tahoma" w:cs="Tahoma"/>
                <w:b/>
                <w:bCs/>
                <w:color w:val="000000"/>
                <w:sz w:val="19"/>
                <w:szCs w:val="19"/>
              </w:rPr>
              <w:t xml:space="preserve"> Sigma Aldrich, 99.99%</w:t>
            </w:r>
          </w:p>
        </w:tc>
        <w:tc>
          <w:tcPr>
            <w:tcW w:w="855" w:type="dxa"/>
            <w:tcBorders>
              <w:top w:val="single" w:sz="4" w:space="0" w:color="000000"/>
              <w:left w:val="single" w:sz="4" w:space="0" w:color="000000"/>
              <w:bottom w:val="single" w:sz="4" w:space="0" w:color="000000"/>
              <w:right w:val="single" w:sz="4" w:space="0" w:color="000000"/>
            </w:tcBorders>
          </w:tcPr>
          <w:p w14:paraId="788BC161" w14:textId="45205314" w:rsidR="009A5E3F" w:rsidRPr="009E3970" w:rsidRDefault="009A5E3F" w:rsidP="009A5E3F">
            <w:pPr>
              <w:pStyle w:val="TableParagraph"/>
              <w:spacing w:before="13"/>
              <w:ind w:right="10"/>
              <w:jc w:val="center"/>
              <w:rPr>
                <w:rFonts w:ascii="Tahoma" w:hAnsi="Tahoma" w:cs="Tahoma"/>
                <w:b/>
                <w:sz w:val="19"/>
                <w:szCs w:val="19"/>
              </w:rPr>
            </w:pPr>
            <w:r>
              <w:rPr>
                <w:rFonts w:ascii="Tahoma" w:hAnsi="Tahoma" w:cs="Tahoma"/>
                <w:bCs/>
                <w:sz w:val="18"/>
                <w:szCs w:val="18"/>
              </w:rPr>
              <w:t>50</w:t>
            </w:r>
          </w:p>
        </w:tc>
        <w:tc>
          <w:tcPr>
            <w:tcW w:w="850" w:type="dxa"/>
            <w:tcBorders>
              <w:top w:val="single" w:sz="4" w:space="0" w:color="000000"/>
              <w:left w:val="single" w:sz="4" w:space="0" w:color="000000"/>
              <w:bottom w:val="single" w:sz="4" w:space="0" w:color="000000"/>
              <w:right w:val="single" w:sz="4" w:space="0" w:color="000000"/>
            </w:tcBorders>
          </w:tcPr>
          <w:p w14:paraId="2486A9D0" w14:textId="5D881CC2" w:rsidR="009A5E3F" w:rsidRPr="009E3970" w:rsidRDefault="009A5E3F" w:rsidP="009A5E3F">
            <w:pPr>
              <w:pStyle w:val="TableParagraph"/>
              <w:ind w:left="89" w:right="77"/>
              <w:jc w:val="both"/>
              <w:rPr>
                <w:rFonts w:ascii="Tahoma" w:hAnsi="Tahoma" w:cs="Tahoma"/>
                <w:b/>
                <w:spacing w:val="-4"/>
                <w:sz w:val="19"/>
                <w:szCs w:val="19"/>
              </w:rPr>
            </w:pPr>
            <w:r>
              <w:rPr>
                <w:rFonts w:ascii="Tahoma" w:hAnsi="Tahoma" w:cs="Tahoma"/>
                <w:bCs/>
                <w:sz w:val="18"/>
                <w:szCs w:val="18"/>
              </w:rPr>
              <w:t>Gram</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9A5E3F" w:rsidRPr="009E3970" w:rsidRDefault="009A5E3F" w:rsidP="009A5E3F">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9A5E3F" w:rsidRPr="009E3970" w:rsidRDefault="009A5E3F" w:rsidP="009A5E3F">
            <w:pPr>
              <w:pStyle w:val="TableParagraph"/>
              <w:spacing w:before="13"/>
              <w:ind w:left="108"/>
              <w:jc w:val="both"/>
              <w:rPr>
                <w:rFonts w:ascii="Tahoma" w:hAnsi="Tahoma" w:cs="Tahoma"/>
                <w:b/>
                <w:sz w:val="19"/>
                <w:szCs w:val="19"/>
              </w:rPr>
            </w:pPr>
          </w:p>
        </w:tc>
      </w:tr>
      <w:tr w:rsidR="009A5E3F" w:rsidRPr="009E3970" w14:paraId="7C65CBFE" w14:textId="77777777" w:rsidTr="00F5227D">
        <w:trPr>
          <w:trHeight w:val="268"/>
          <w:jc w:val="center"/>
        </w:trPr>
        <w:tc>
          <w:tcPr>
            <w:tcW w:w="8039" w:type="dxa"/>
            <w:gridSpan w:val="5"/>
          </w:tcPr>
          <w:p w14:paraId="43990EE4" w14:textId="77777777" w:rsidR="009A5E3F" w:rsidRPr="009E3970" w:rsidRDefault="009A5E3F" w:rsidP="009A5E3F">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9A5E3F" w:rsidRPr="009E3970" w:rsidRDefault="009A5E3F" w:rsidP="009A5E3F">
            <w:pPr>
              <w:pStyle w:val="TableParagraph"/>
              <w:jc w:val="both"/>
              <w:rPr>
                <w:rFonts w:ascii="Tahoma" w:hAnsi="Tahoma" w:cs="Tahoma"/>
                <w:sz w:val="20"/>
                <w:szCs w:val="20"/>
              </w:rPr>
            </w:pPr>
          </w:p>
        </w:tc>
      </w:tr>
      <w:tr w:rsidR="009A5E3F" w:rsidRPr="009E3970" w14:paraId="720F8D11" w14:textId="77777777" w:rsidTr="00F5227D">
        <w:trPr>
          <w:trHeight w:val="268"/>
          <w:jc w:val="center"/>
        </w:trPr>
        <w:tc>
          <w:tcPr>
            <w:tcW w:w="8039" w:type="dxa"/>
            <w:gridSpan w:val="5"/>
          </w:tcPr>
          <w:p w14:paraId="684FD804" w14:textId="77777777" w:rsidR="009A5E3F" w:rsidRPr="009E3970" w:rsidRDefault="009A5E3F" w:rsidP="009A5E3F">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9A5E3F" w:rsidRPr="009E3970" w:rsidRDefault="009A5E3F" w:rsidP="009A5E3F">
            <w:pPr>
              <w:pStyle w:val="TableParagraph"/>
              <w:jc w:val="both"/>
              <w:rPr>
                <w:rFonts w:ascii="Tahoma" w:hAnsi="Tahoma" w:cs="Tahoma"/>
                <w:sz w:val="20"/>
                <w:szCs w:val="20"/>
              </w:rPr>
            </w:pPr>
          </w:p>
        </w:tc>
      </w:tr>
      <w:tr w:rsidR="009A5E3F" w:rsidRPr="009E3970" w14:paraId="4EB62386" w14:textId="77777777" w:rsidTr="00F5227D">
        <w:trPr>
          <w:trHeight w:val="270"/>
          <w:jc w:val="center"/>
        </w:trPr>
        <w:tc>
          <w:tcPr>
            <w:tcW w:w="8039" w:type="dxa"/>
            <w:gridSpan w:val="5"/>
          </w:tcPr>
          <w:p w14:paraId="59A3B9FD" w14:textId="77777777" w:rsidR="009A5E3F" w:rsidRPr="009E3970" w:rsidRDefault="009A5E3F" w:rsidP="009A5E3F">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9A5E3F" w:rsidRPr="009E3970" w:rsidRDefault="009A5E3F" w:rsidP="009A5E3F">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7F181613"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1734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The bidder must submit a No </w:t>
      </w:r>
      <w:proofErr w:type="gramStart"/>
      <w:r w:rsidRPr="00290070">
        <w:rPr>
          <w:rFonts w:ascii="Tahoma" w:eastAsia="Arial" w:hAnsi="Tahoma" w:cs="Tahoma"/>
          <w:spacing w:val="3"/>
          <w:sz w:val="19"/>
          <w:szCs w:val="19"/>
          <w:lang w:val="en-IN"/>
        </w:rPr>
        <w:t>Conflict of Interest</w:t>
      </w:r>
      <w:proofErr w:type="gramEnd"/>
      <w:r w:rsidRPr="00290070">
        <w:rPr>
          <w:rFonts w:ascii="Tahoma" w:eastAsia="Arial" w:hAnsi="Tahoma" w:cs="Tahoma"/>
          <w:spacing w:val="3"/>
          <w:sz w:val="19"/>
          <w:szCs w:val="19"/>
          <w:lang w:val="en-IN"/>
        </w:rPr>
        <w:t xml:space="preserve">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215A2F"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C7C2A" w14:textId="77777777" w:rsidR="006C38C2" w:rsidRDefault="006C38C2" w:rsidP="00290070">
      <w:r>
        <w:separator/>
      </w:r>
    </w:p>
  </w:endnote>
  <w:endnote w:type="continuationSeparator" w:id="0">
    <w:p w14:paraId="1E0DA14F" w14:textId="77777777" w:rsidR="006C38C2" w:rsidRDefault="006C38C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F16E85" w14:textId="77777777" w:rsidR="006C38C2" w:rsidRDefault="006C38C2" w:rsidP="00290070">
      <w:r>
        <w:separator/>
      </w:r>
    </w:p>
  </w:footnote>
  <w:footnote w:type="continuationSeparator" w:id="0">
    <w:p w14:paraId="36B095E4" w14:textId="77777777" w:rsidR="006C38C2" w:rsidRDefault="006C38C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5CE5"/>
    <w:rsid w:val="000E6BE8"/>
    <w:rsid w:val="000F4956"/>
    <w:rsid w:val="00105BB3"/>
    <w:rsid w:val="001510DA"/>
    <w:rsid w:val="00173445"/>
    <w:rsid w:val="00182666"/>
    <w:rsid w:val="0019560D"/>
    <w:rsid w:val="001A470A"/>
    <w:rsid w:val="001E0C2D"/>
    <w:rsid w:val="001F486D"/>
    <w:rsid w:val="00215A2F"/>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12E5D"/>
    <w:rsid w:val="006372AD"/>
    <w:rsid w:val="006A3E60"/>
    <w:rsid w:val="006B340B"/>
    <w:rsid w:val="006B5114"/>
    <w:rsid w:val="006B7017"/>
    <w:rsid w:val="006C3534"/>
    <w:rsid w:val="006C38C2"/>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56DB7"/>
    <w:rsid w:val="00976514"/>
    <w:rsid w:val="00977A4C"/>
    <w:rsid w:val="00986050"/>
    <w:rsid w:val="00997F5F"/>
    <w:rsid w:val="009A57AC"/>
    <w:rsid w:val="009A5E3F"/>
    <w:rsid w:val="009C33AB"/>
    <w:rsid w:val="009C57E5"/>
    <w:rsid w:val="009D37D3"/>
    <w:rsid w:val="009E3970"/>
    <w:rsid w:val="00A03494"/>
    <w:rsid w:val="00A14111"/>
    <w:rsid w:val="00A76DA8"/>
    <w:rsid w:val="00A92363"/>
    <w:rsid w:val="00A96FDB"/>
    <w:rsid w:val="00B10DED"/>
    <w:rsid w:val="00B37398"/>
    <w:rsid w:val="00B549C0"/>
    <w:rsid w:val="00B56509"/>
    <w:rsid w:val="00B949FE"/>
    <w:rsid w:val="00BB57A4"/>
    <w:rsid w:val="00BC6CA1"/>
    <w:rsid w:val="00BF35F7"/>
    <w:rsid w:val="00C16D2C"/>
    <w:rsid w:val="00C557E5"/>
    <w:rsid w:val="00CA25AD"/>
    <w:rsid w:val="00CE2F2E"/>
    <w:rsid w:val="00D06625"/>
    <w:rsid w:val="00D14F72"/>
    <w:rsid w:val="00D30DA1"/>
    <w:rsid w:val="00E15BBC"/>
    <w:rsid w:val="00E40D98"/>
    <w:rsid w:val="00E45340"/>
    <w:rsid w:val="00E558B5"/>
    <w:rsid w:val="00E72997"/>
    <w:rsid w:val="00F037DE"/>
    <w:rsid w:val="00F03EDE"/>
    <w:rsid w:val="00F47602"/>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1691</Words>
  <Characters>9640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4</cp:revision>
  <cp:lastPrinted>2025-11-17T07:16:00Z</cp:lastPrinted>
  <dcterms:created xsi:type="dcterms:W3CDTF">2026-06-15T13:09:00Z</dcterms:created>
  <dcterms:modified xsi:type="dcterms:W3CDTF">2026-07-12T17:05:00Z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