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5D51B7" w:rsidRDefault="005D51B7" w:rsidP="003A7822">
      <w:pPr>
        <w:jc w:val="center"/>
        <w:rPr>
          <w:rFonts w:asciiTheme="minorHAnsi" w:hAnsiTheme="minorHAnsi" w:cstheme="minorHAnsi"/>
          <w:b/>
          <w:sz w:val="36"/>
          <w:szCs w:val="24"/>
          <w:u w:val="single"/>
        </w:rPr>
      </w:pPr>
      <w:r w:rsidRPr="005D51B7">
        <w:rPr>
          <w:rFonts w:asciiTheme="minorHAnsi" w:hAnsiTheme="minorHAnsi" w:cstheme="minorHAnsi"/>
          <w:b/>
          <w:sz w:val="36"/>
          <w:szCs w:val="24"/>
          <w:u w:val="single"/>
        </w:rPr>
        <w:t>The LNM Institute of Information Technology, Jaipur</w:t>
      </w:r>
    </w:p>
    <w:p w:rsidR="005D51B7" w:rsidRPr="005D51B7" w:rsidRDefault="005D51B7" w:rsidP="003A7822">
      <w:pPr>
        <w:jc w:val="center"/>
        <w:rPr>
          <w:rFonts w:asciiTheme="minorHAnsi" w:hAnsiTheme="minorHAnsi" w:cs="Tahoma"/>
          <w:b/>
          <w:sz w:val="24"/>
          <w:szCs w:val="24"/>
          <w:u w:val="single"/>
        </w:rPr>
      </w:pPr>
    </w:p>
    <w:p w:rsidR="005D51B7" w:rsidRPr="005D51B7" w:rsidRDefault="005D51B7" w:rsidP="003A7822">
      <w:pPr>
        <w:jc w:val="center"/>
        <w:rPr>
          <w:rFonts w:asciiTheme="minorHAnsi" w:hAnsiTheme="minorHAnsi" w:cs="Tahoma"/>
          <w:b/>
          <w:sz w:val="24"/>
          <w:szCs w:val="24"/>
          <w:u w:val="single"/>
        </w:rPr>
      </w:pPr>
      <w:r w:rsidRPr="005D51B7">
        <w:rPr>
          <w:rFonts w:asciiTheme="minorHAnsi" w:hAnsiTheme="minorHAnsi" w:cs="Tahoma"/>
          <w:b/>
          <w:sz w:val="24"/>
          <w:szCs w:val="24"/>
          <w:u w:val="single"/>
        </w:rPr>
        <w:t>TENDER NOTICE</w:t>
      </w:r>
    </w:p>
    <w:p w:rsidR="006754D4" w:rsidRPr="001C276D" w:rsidRDefault="006754D4" w:rsidP="003A7822">
      <w:pPr>
        <w:jc w:val="both"/>
        <w:rPr>
          <w:rFonts w:asciiTheme="minorHAnsi" w:hAnsiTheme="minorHAnsi" w:cs="Tahoma"/>
          <w:sz w:val="24"/>
          <w:szCs w:val="24"/>
        </w:rPr>
      </w:pPr>
      <w:r w:rsidRPr="006754D4">
        <w:rPr>
          <w:rFonts w:asciiTheme="minorHAnsi" w:hAnsiTheme="minorHAnsi" w:cs="Tahoma"/>
          <w:sz w:val="24"/>
          <w:szCs w:val="24"/>
        </w:rPr>
        <w:t xml:space="preserve">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w:t>
      </w:r>
      <w:r w:rsidRPr="001C276D">
        <w:rPr>
          <w:rFonts w:asciiTheme="minorHAnsi" w:hAnsiTheme="minorHAnsi" w:cs="Tahoma"/>
          <w:sz w:val="24"/>
          <w:szCs w:val="24"/>
        </w:rPr>
        <w:t>of Rajasthan and Lakshmi &amp; Usha Mittal Foundation.</w:t>
      </w:r>
    </w:p>
    <w:p w:rsidR="005D51B7" w:rsidRPr="001C276D" w:rsidRDefault="005D51B7" w:rsidP="003A7822">
      <w:pPr>
        <w:spacing w:before="200"/>
        <w:jc w:val="both"/>
        <w:rPr>
          <w:rFonts w:asciiTheme="minorHAnsi" w:hAnsiTheme="minorHAnsi" w:cs="Tahoma"/>
          <w:sz w:val="24"/>
          <w:szCs w:val="24"/>
        </w:rPr>
      </w:pPr>
      <w:r w:rsidRPr="001C276D">
        <w:rPr>
          <w:rFonts w:asciiTheme="minorHAnsi" w:hAnsiTheme="minorHAnsi" w:cs="Tahoma"/>
          <w:sz w:val="24"/>
          <w:szCs w:val="24"/>
        </w:rPr>
        <w:t>The institute invites proposal from competent vendors for “</w:t>
      </w:r>
      <w:r w:rsidR="00D40078" w:rsidRPr="00783813">
        <w:rPr>
          <w:rFonts w:asciiTheme="minorHAnsi" w:hAnsiTheme="minorHAnsi" w:cs="Tahoma"/>
          <w:b/>
          <w:sz w:val="24"/>
          <w:szCs w:val="22"/>
        </w:rPr>
        <w:t>Supply</w:t>
      </w:r>
      <w:r w:rsidR="00D40078">
        <w:rPr>
          <w:rFonts w:asciiTheme="minorHAnsi" w:hAnsiTheme="minorHAnsi" w:cs="Tahoma"/>
          <w:b/>
          <w:sz w:val="24"/>
          <w:szCs w:val="22"/>
        </w:rPr>
        <w:t xml:space="preserve">, installation, testing and commissioning </w:t>
      </w:r>
      <w:r w:rsidR="00D40078" w:rsidRPr="00783813">
        <w:rPr>
          <w:rFonts w:asciiTheme="minorHAnsi" w:hAnsiTheme="minorHAnsi" w:cs="Tahoma"/>
          <w:b/>
          <w:sz w:val="24"/>
          <w:szCs w:val="22"/>
        </w:rPr>
        <w:t xml:space="preserve">of </w:t>
      </w:r>
      <w:r w:rsidR="00783813" w:rsidRPr="00783813">
        <w:rPr>
          <w:rFonts w:asciiTheme="minorHAnsi" w:hAnsiTheme="minorHAnsi" w:cs="Tahoma"/>
          <w:b/>
          <w:sz w:val="24"/>
          <w:szCs w:val="22"/>
        </w:rPr>
        <w:t>Customized 100 kg per day capacity Torre faction Plant For production of Bio charcoal from agricultural waste</w:t>
      </w:r>
      <w:r w:rsidRPr="001C276D">
        <w:rPr>
          <w:rFonts w:asciiTheme="minorHAnsi" w:hAnsiTheme="minorHAnsi" w:cs="Tahoma"/>
          <w:b/>
          <w:sz w:val="24"/>
          <w:szCs w:val="24"/>
        </w:rPr>
        <w:t>”.</w:t>
      </w:r>
      <w:r w:rsidRPr="001C276D">
        <w:rPr>
          <w:rFonts w:asciiTheme="minorHAnsi" w:hAnsiTheme="minorHAnsi" w:cs="Tahoma"/>
          <w:sz w:val="24"/>
          <w:szCs w:val="24"/>
        </w:rPr>
        <w:t xml:space="preserve"> Bidders can submit their sealed offer/s at the following address by Email/Speed-Post/ Registered Post/ By-hand (but not by Courier)/ before 05:00 PM on </w:t>
      </w:r>
      <w:r w:rsidR="00096B91">
        <w:rPr>
          <w:rFonts w:asciiTheme="minorHAnsi" w:hAnsiTheme="minorHAnsi" w:cs="Tahoma"/>
          <w:sz w:val="24"/>
          <w:szCs w:val="24"/>
        </w:rPr>
        <w:t>20</w:t>
      </w:r>
      <w:r w:rsidR="00CF0311">
        <w:rPr>
          <w:rFonts w:asciiTheme="minorHAnsi" w:hAnsiTheme="minorHAnsi" w:cs="Tahoma"/>
          <w:sz w:val="24"/>
          <w:szCs w:val="24"/>
        </w:rPr>
        <w:t>.</w:t>
      </w:r>
      <w:r w:rsidR="00A21B91">
        <w:rPr>
          <w:rFonts w:asciiTheme="minorHAnsi" w:hAnsiTheme="minorHAnsi" w:cs="Tahoma"/>
          <w:sz w:val="24"/>
          <w:szCs w:val="24"/>
        </w:rPr>
        <w:t>03</w:t>
      </w:r>
      <w:r w:rsidR="00CF0311">
        <w:rPr>
          <w:rFonts w:asciiTheme="minorHAnsi" w:hAnsiTheme="minorHAnsi" w:cs="Tahoma"/>
          <w:sz w:val="24"/>
          <w:szCs w:val="24"/>
        </w:rPr>
        <w:t>.202</w:t>
      </w:r>
      <w:r w:rsidR="00671DFA">
        <w:rPr>
          <w:rFonts w:asciiTheme="minorHAnsi" w:hAnsiTheme="minorHAnsi" w:cs="Tahoma"/>
          <w:sz w:val="24"/>
          <w:szCs w:val="24"/>
        </w:rPr>
        <w:t>2</w:t>
      </w:r>
      <w:r w:rsidRPr="001C276D">
        <w:rPr>
          <w:rFonts w:asciiTheme="minorHAnsi" w:hAnsiTheme="minorHAnsi" w:cs="Tahoma"/>
          <w:sz w:val="24"/>
          <w:szCs w:val="24"/>
        </w:rPr>
        <w:t>.</w:t>
      </w:r>
    </w:p>
    <w:p w:rsidR="005D51B7" w:rsidRPr="005D51B7" w:rsidRDefault="005D51B7" w:rsidP="003A7822">
      <w:pPr>
        <w:spacing w:before="200"/>
        <w:jc w:val="both"/>
        <w:rPr>
          <w:rFonts w:asciiTheme="minorHAnsi" w:hAnsiTheme="minorHAnsi" w:cs="Tahoma"/>
          <w:sz w:val="24"/>
          <w:szCs w:val="24"/>
        </w:rPr>
      </w:pPr>
      <w:r w:rsidRPr="001C276D">
        <w:rPr>
          <w:rFonts w:asciiTheme="minorHAnsi" w:hAnsiTheme="minorHAnsi" w:cs="Tahoma"/>
          <w:sz w:val="24"/>
          <w:szCs w:val="24"/>
        </w:rPr>
        <w:t>Bids shall be addressed to the undersigned and deposited in the tender</w:t>
      </w:r>
      <w:r w:rsidRPr="005D51B7">
        <w:rPr>
          <w:rFonts w:asciiTheme="minorHAnsi" w:hAnsiTheme="minorHAnsi" w:cs="Tahoma"/>
          <w:sz w:val="24"/>
          <w:szCs w:val="24"/>
        </w:rPr>
        <w:t xml:space="preserve"> box available at main gate of Institute after marking due entries.</w:t>
      </w:r>
    </w:p>
    <w:p w:rsidR="005D51B7" w:rsidRPr="005D51B7" w:rsidRDefault="005D51B7" w:rsidP="003A7822">
      <w:pPr>
        <w:jc w:val="center"/>
        <w:rPr>
          <w:rFonts w:asciiTheme="minorHAnsi" w:hAnsiTheme="minorHAnsi" w:cs="Tahoma"/>
          <w:b/>
          <w:sz w:val="24"/>
          <w:szCs w:val="24"/>
        </w:rPr>
      </w:pPr>
    </w:p>
    <w:p w:rsidR="005D51B7" w:rsidRPr="00820A45" w:rsidRDefault="005D51B7" w:rsidP="003A7822">
      <w:pPr>
        <w:jc w:val="center"/>
        <w:rPr>
          <w:rFonts w:asciiTheme="minorHAnsi" w:hAnsiTheme="minorHAnsi" w:cs="Tahoma"/>
          <w:b/>
          <w:sz w:val="28"/>
          <w:szCs w:val="24"/>
        </w:rPr>
      </w:pPr>
      <w:r w:rsidRPr="00820A45">
        <w:rPr>
          <w:rFonts w:asciiTheme="minorHAnsi" w:hAnsiTheme="minorHAnsi" w:cs="Tahoma"/>
          <w:b/>
          <w:sz w:val="28"/>
          <w:szCs w:val="24"/>
        </w:rPr>
        <w:t>Director</w:t>
      </w:r>
    </w:p>
    <w:p w:rsidR="005D51B7" w:rsidRPr="005D51B7" w:rsidRDefault="005D51B7" w:rsidP="003A7822">
      <w:pPr>
        <w:jc w:val="center"/>
        <w:rPr>
          <w:rFonts w:asciiTheme="minorHAnsi" w:hAnsiTheme="minorHAnsi" w:cs="Tahoma"/>
          <w:b/>
          <w:sz w:val="24"/>
          <w:szCs w:val="24"/>
        </w:rPr>
      </w:pPr>
      <w:r w:rsidRPr="005D51B7">
        <w:rPr>
          <w:rFonts w:asciiTheme="minorHAnsi" w:hAnsiTheme="minorHAnsi" w:cs="Tahoma"/>
          <w:b/>
          <w:sz w:val="24"/>
          <w:szCs w:val="24"/>
        </w:rPr>
        <w:t>The LNM Institute of Information Technology,</w:t>
      </w:r>
    </w:p>
    <w:p w:rsidR="005D51B7" w:rsidRPr="005D51B7" w:rsidRDefault="005D51B7" w:rsidP="003A7822">
      <w:pPr>
        <w:jc w:val="center"/>
        <w:rPr>
          <w:rFonts w:asciiTheme="minorHAnsi" w:hAnsiTheme="minorHAnsi" w:cs="Tahoma"/>
          <w:sz w:val="24"/>
          <w:szCs w:val="24"/>
        </w:rPr>
      </w:pPr>
      <w:r w:rsidRPr="005D51B7">
        <w:rPr>
          <w:rFonts w:asciiTheme="minorHAnsi" w:hAnsiTheme="minorHAnsi" w:cs="Tahoma"/>
          <w:sz w:val="24"/>
          <w:szCs w:val="24"/>
        </w:rPr>
        <w:t>Gram – Rupa Ki Nangal, Post – Sumel,</w:t>
      </w:r>
    </w:p>
    <w:p w:rsidR="005D51B7" w:rsidRPr="005D51B7" w:rsidRDefault="005D51B7" w:rsidP="003A7822">
      <w:pPr>
        <w:jc w:val="center"/>
        <w:rPr>
          <w:rFonts w:asciiTheme="minorHAnsi" w:hAnsiTheme="minorHAnsi" w:cs="Tahoma"/>
          <w:sz w:val="24"/>
          <w:szCs w:val="24"/>
        </w:rPr>
      </w:pPr>
      <w:r w:rsidRPr="005D51B7">
        <w:rPr>
          <w:rFonts w:asciiTheme="minorHAnsi" w:hAnsiTheme="minorHAnsi" w:cs="Tahoma"/>
          <w:sz w:val="24"/>
          <w:szCs w:val="24"/>
        </w:rPr>
        <w:t>Via – Jamdoli, Jaipur- 302031</w:t>
      </w:r>
    </w:p>
    <w:p w:rsidR="005D51B7" w:rsidRPr="003A7822" w:rsidRDefault="005D51B7" w:rsidP="003A7822">
      <w:pPr>
        <w:jc w:val="center"/>
        <w:rPr>
          <w:rFonts w:asciiTheme="minorHAnsi" w:hAnsiTheme="minorHAnsi" w:cs="Tahoma"/>
          <w:b/>
          <w:sz w:val="24"/>
          <w:szCs w:val="24"/>
          <w:u w:val="single"/>
        </w:rPr>
      </w:pPr>
      <w:r w:rsidRPr="005D51B7">
        <w:rPr>
          <w:rFonts w:asciiTheme="minorHAnsi" w:hAnsiTheme="minorHAnsi" w:cs="Tahoma"/>
          <w:sz w:val="24"/>
          <w:szCs w:val="24"/>
        </w:rPr>
        <w:t xml:space="preserve">Email: </w:t>
      </w:r>
      <w:hyperlink r:id="rId6" w:history="1">
        <w:r w:rsidRPr="005D51B7">
          <w:rPr>
            <w:rFonts w:asciiTheme="minorHAnsi" w:hAnsiTheme="minorHAnsi" w:cs="Tahoma"/>
            <w:sz w:val="24"/>
            <w:szCs w:val="24"/>
            <w:u w:val="single"/>
          </w:rPr>
          <w:t>directoroffice@lnmiit.ac.in</w:t>
        </w:r>
      </w:hyperlink>
    </w:p>
    <w:p w:rsidR="00C13C3F" w:rsidRPr="00CD55CF" w:rsidRDefault="00C13C3F" w:rsidP="003A7822">
      <w:pPr>
        <w:jc w:val="both"/>
        <w:rPr>
          <w:rFonts w:ascii="Tahoma" w:hAnsi="Tahoma" w:cs="Tahoma"/>
          <w:sz w:val="24"/>
          <w:szCs w:val="22"/>
        </w:rPr>
      </w:pPr>
      <w:r w:rsidRPr="00CD55CF">
        <w:rPr>
          <w:rFonts w:ascii="Tahoma" w:hAnsi="Tahoma" w:cs="Tahoma"/>
          <w:sz w:val="24"/>
          <w:szCs w:val="22"/>
        </w:rPr>
        <w:t xml:space="preserve">Bidders can also submit their </w:t>
      </w:r>
      <w:r w:rsidRPr="00CD55CF">
        <w:rPr>
          <w:rFonts w:ascii="Tahoma" w:hAnsi="Tahoma" w:cs="Tahoma"/>
          <w:b/>
          <w:sz w:val="24"/>
          <w:szCs w:val="22"/>
        </w:rPr>
        <w:t>offer/s via Email</w:t>
      </w:r>
      <w:r w:rsidRPr="00CD55CF">
        <w:rPr>
          <w:rFonts w:ascii="Tahoma" w:hAnsi="Tahoma" w:cs="Tahoma"/>
          <w:sz w:val="24"/>
          <w:szCs w:val="22"/>
        </w:rPr>
        <w:t xml:space="preserve"> with password protected document/file at the below mentioned email IDs (E-mail must sent on both mail ID) before 05:00 PM on </w:t>
      </w:r>
      <w:r w:rsidR="00096B91">
        <w:rPr>
          <w:rFonts w:ascii="Tahoma" w:hAnsi="Tahoma" w:cs="Tahoma"/>
          <w:sz w:val="24"/>
          <w:szCs w:val="22"/>
        </w:rPr>
        <w:t>20</w:t>
      </w:r>
      <w:bookmarkStart w:id="0" w:name="_GoBack"/>
      <w:bookmarkEnd w:id="0"/>
      <w:r w:rsidR="003C6FCC">
        <w:rPr>
          <w:rFonts w:ascii="Tahoma" w:hAnsi="Tahoma" w:cs="Tahoma"/>
          <w:sz w:val="24"/>
          <w:szCs w:val="22"/>
        </w:rPr>
        <w:t>.0</w:t>
      </w:r>
      <w:r w:rsidR="00A21B91">
        <w:rPr>
          <w:rFonts w:ascii="Tahoma" w:hAnsi="Tahoma" w:cs="Tahoma"/>
          <w:sz w:val="24"/>
          <w:szCs w:val="22"/>
        </w:rPr>
        <w:t>3</w:t>
      </w:r>
      <w:r w:rsidR="003C6FCC">
        <w:rPr>
          <w:rFonts w:ascii="Tahoma" w:hAnsi="Tahoma" w:cs="Tahoma"/>
          <w:sz w:val="24"/>
          <w:szCs w:val="22"/>
        </w:rPr>
        <w:t>.</w:t>
      </w:r>
      <w:r w:rsidR="00A21B91">
        <w:rPr>
          <w:rFonts w:ascii="Tahoma" w:hAnsi="Tahoma" w:cs="Tahoma"/>
          <w:sz w:val="24"/>
          <w:szCs w:val="22"/>
        </w:rPr>
        <w:t>20</w:t>
      </w:r>
      <w:r w:rsidR="003C6FCC">
        <w:rPr>
          <w:rFonts w:ascii="Tahoma" w:hAnsi="Tahoma" w:cs="Tahoma"/>
          <w:sz w:val="24"/>
          <w:szCs w:val="22"/>
        </w:rPr>
        <w:t>22</w:t>
      </w:r>
      <w:r w:rsidRPr="00CD55CF">
        <w:rPr>
          <w:rFonts w:ascii="Tahoma" w:hAnsi="Tahoma" w:cs="Tahoma"/>
          <w:sz w:val="24"/>
          <w:szCs w:val="22"/>
        </w:rPr>
        <w:t>.</w:t>
      </w:r>
    </w:p>
    <w:p w:rsidR="00C13C3F" w:rsidRPr="00CD55CF" w:rsidRDefault="00C13C3F" w:rsidP="003A7822">
      <w:pPr>
        <w:jc w:val="both"/>
        <w:rPr>
          <w:rFonts w:ascii="Tahoma" w:hAnsi="Tahoma" w:cs="Tahoma"/>
          <w:sz w:val="24"/>
          <w:szCs w:val="22"/>
        </w:rPr>
      </w:pPr>
    </w:p>
    <w:p w:rsidR="00C13C3F" w:rsidRPr="004447DD" w:rsidRDefault="00C13C3F" w:rsidP="003A7822">
      <w:pPr>
        <w:jc w:val="both"/>
        <w:rPr>
          <w:rFonts w:ascii="Tahoma" w:hAnsi="Tahoma" w:cs="Tahoma"/>
          <w:b/>
          <w:sz w:val="24"/>
          <w:szCs w:val="22"/>
        </w:rPr>
      </w:pPr>
      <w:r w:rsidRPr="004447DD">
        <w:rPr>
          <w:rFonts w:ascii="Tahoma" w:hAnsi="Tahoma" w:cs="Tahoma"/>
          <w:b/>
          <w:sz w:val="24"/>
          <w:szCs w:val="22"/>
        </w:rPr>
        <w:t xml:space="preserve">The Password protected document/file to be sent to purchase officer at the email id: </w:t>
      </w:r>
      <w:hyperlink r:id="rId7" w:history="1">
        <w:r w:rsidRPr="004447DD">
          <w:rPr>
            <w:rStyle w:val="Hyperlink"/>
            <w:rFonts w:ascii="Tahoma" w:hAnsi="Tahoma" w:cs="Tahoma"/>
            <w:b/>
            <w:sz w:val="24"/>
            <w:szCs w:val="22"/>
          </w:rPr>
          <w:t>purchase.officer@lnmiit.ac.in</w:t>
        </w:r>
      </w:hyperlink>
      <w:r w:rsidRPr="004447DD">
        <w:rPr>
          <w:rFonts w:ascii="Tahoma" w:hAnsi="Tahoma" w:cs="Tahoma"/>
          <w:b/>
          <w:sz w:val="24"/>
          <w:szCs w:val="22"/>
        </w:rPr>
        <w:t xml:space="preserve"> and password should be sent to Chairman-PCC at the email id: </w:t>
      </w:r>
      <w:hyperlink r:id="rId8" w:history="1">
        <w:r w:rsidRPr="004447DD">
          <w:rPr>
            <w:rStyle w:val="Hyperlink"/>
            <w:rFonts w:ascii="Tahoma" w:hAnsi="Tahoma" w:cs="Tahoma"/>
            <w:b/>
            <w:sz w:val="24"/>
            <w:szCs w:val="22"/>
          </w:rPr>
          <w:t>chairman.pcc@lnmiit.ac.in</w:t>
        </w:r>
      </w:hyperlink>
      <w:r w:rsidRPr="004447DD">
        <w:rPr>
          <w:rFonts w:ascii="Tahoma" w:hAnsi="Tahoma" w:cs="Tahoma"/>
          <w:b/>
          <w:sz w:val="24"/>
          <w:szCs w:val="22"/>
        </w:rPr>
        <w:t xml:space="preserve"> .  </w:t>
      </w:r>
    </w:p>
    <w:p w:rsidR="00C13C3F" w:rsidRPr="00CD55CF" w:rsidRDefault="00C13C3F" w:rsidP="003A7822">
      <w:pPr>
        <w:rPr>
          <w:rFonts w:ascii="Tahoma" w:hAnsi="Tahoma" w:cs="Tahoma"/>
          <w:sz w:val="24"/>
          <w:szCs w:val="22"/>
        </w:rPr>
      </w:pPr>
    </w:p>
    <w:p w:rsidR="00C13C3F" w:rsidRPr="00CD55CF" w:rsidRDefault="00096B91" w:rsidP="003A7822">
      <w:pPr>
        <w:jc w:val="center"/>
        <w:rPr>
          <w:rFonts w:ascii="Tahoma" w:hAnsi="Tahoma" w:cs="Tahoma"/>
          <w:b/>
          <w:sz w:val="24"/>
          <w:szCs w:val="22"/>
        </w:rPr>
      </w:pPr>
      <w:hyperlink r:id="rId9" w:history="1">
        <w:r w:rsidR="00C13C3F" w:rsidRPr="00CD55CF">
          <w:rPr>
            <w:rStyle w:val="Hyperlink"/>
            <w:rFonts w:ascii="Tahoma" w:hAnsi="Tahoma" w:cs="Tahoma"/>
            <w:b/>
            <w:sz w:val="24"/>
            <w:szCs w:val="22"/>
          </w:rPr>
          <w:t>purchase.officer@lnmiit.ac.in</w:t>
        </w:r>
      </w:hyperlink>
    </w:p>
    <w:p w:rsidR="00C13C3F" w:rsidRPr="00CD55CF" w:rsidRDefault="00096B91" w:rsidP="003A7822">
      <w:pPr>
        <w:jc w:val="center"/>
        <w:rPr>
          <w:rFonts w:ascii="Tahoma" w:hAnsi="Tahoma" w:cs="Tahoma"/>
          <w:b/>
          <w:sz w:val="24"/>
          <w:szCs w:val="22"/>
        </w:rPr>
      </w:pPr>
      <w:hyperlink r:id="rId10" w:history="1">
        <w:r w:rsidR="00C13C3F" w:rsidRPr="00CD55CF">
          <w:rPr>
            <w:rStyle w:val="Hyperlink"/>
            <w:rFonts w:ascii="Tahoma" w:hAnsi="Tahoma" w:cs="Tahoma"/>
            <w:b/>
            <w:sz w:val="24"/>
            <w:szCs w:val="22"/>
          </w:rPr>
          <w:t>chairman.pcc@lnmiit.ac.in</w:t>
        </w:r>
      </w:hyperlink>
    </w:p>
    <w:p w:rsidR="005D51B7" w:rsidRPr="005D51B7" w:rsidRDefault="005D51B7" w:rsidP="003A7822">
      <w:pPr>
        <w:jc w:val="both"/>
        <w:rPr>
          <w:rFonts w:asciiTheme="minorHAnsi" w:hAnsiTheme="minorHAnsi" w:cs="Tahoma"/>
          <w:b/>
          <w:sz w:val="24"/>
          <w:szCs w:val="24"/>
        </w:rPr>
      </w:pPr>
    </w:p>
    <w:p w:rsidR="005D51B7" w:rsidRPr="005D51B7" w:rsidRDefault="005D51B7" w:rsidP="003A7822">
      <w:pPr>
        <w:rPr>
          <w:rFonts w:asciiTheme="minorHAnsi" w:hAnsiTheme="minorHAnsi" w:cs="Tahoma"/>
          <w:b/>
          <w:sz w:val="24"/>
          <w:szCs w:val="24"/>
        </w:rPr>
      </w:pPr>
      <w:r w:rsidRPr="005D51B7">
        <w:rPr>
          <w:rFonts w:asciiTheme="minorHAnsi" w:hAnsiTheme="minorHAnsi" w:cs="Tahoma"/>
          <w:b/>
          <w:sz w:val="24"/>
          <w:szCs w:val="24"/>
        </w:rPr>
        <w:t>Bid Process:</w:t>
      </w:r>
    </w:p>
    <w:p w:rsidR="005D51B7" w:rsidRPr="005D51B7" w:rsidRDefault="005D51B7" w:rsidP="003A7822">
      <w:pPr>
        <w:spacing w:after="100" w:afterAutospacing="1"/>
        <w:jc w:val="both"/>
        <w:rPr>
          <w:rFonts w:asciiTheme="minorHAnsi" w:hAnsiTheme="minorHAnsi" w:cs="Tahoma"/>
          <w:sz w:val="24"/>
          <w:szCs w:val="24"/>
        </w:rPr>
      </w:pPr>
      <w:r w:rsidRPr="005D51B7">
        <w:rPr>
          <w:rFonts w:asciiTheme="minorHAnsi" w:hAnsiTheme="minorHAnsi" w:cs="Tahoma"/>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783813" w:rsidRPr="00783813">
        <w:rPr>
          <w:rFonts w:asciiTheme="minorHAnsi" w:hAnsiTheme="minorHAnsi" w:cs="Tahoma"/>
          <w:b/>
          <w:sz w:val="24"/>
          <w:szCs w:val="22"/>
        </w:rPr>
        <w:t>Supply</w:t>
      </w:r>
      <w:r w:rsidR="00D40078">
        <w:rPr>
          <w:rFonts w:asciiTheme="minorHAnsi" w:hAnsiTheme="minorHAnsi" w:cs="Tahoma"/>
          <w:b/>
          <w:sz w:val="24"/>
          <w:szCs w:val="22"/>
        </w:rPr>
        <w:t xml:space="preserve">, installation, testing and commissioning </w:t>
      </w:r>
      <w:r w:rsidR="00783813" w:rsidRPr="00783813">
        <w:rPr>
          <w:rFonts w:asciiTheme="minorHAnsi" w:hAnsiTheme="minorHAnsi" w:cs="Tahoma"/>
          <w:b/>
          <w:sz w:val="24"/>
          <w:szCs w:val="22"/>
        </w:rPr>
        <w:t>of Customized 100 kg per day capacity Torre faction Plant For production of Bio charcoal from agricultural waste</w:t>
      </w:r>
      <w:r w:rsidRPr="005D51B7">
        <w:rPr>
          <w:rFonts w:asciiTheme="minorHAnsi" w:hAnsiTheme="minorHAnsi" w:cs="Tahoma"/>
          <w:sz w:val="24"/>
          <w:szCs w:val="24"/>
        </w:rPr>
        <w:t xml:space="preserve">” and “Commercial Bid for </w:t>
      </w:r>
      <w:r w:rsidR="003A7822" w:rsidRPr="00783813">
        <w:rPr>
          <w:rFonts w:asciiTheme="minorHAnsi" w:hAnsiTheme="minorHAnsi" w:cs="Tahoma"/>
          <w:b/>
          <w:sz w:val="24"/>
          <w:szCs w:val="22"/>
        </w:rPr>
        <w:t>Supply</w:t>
      </w:r>
      <w:r w:rsidR="003A7822">
        <w:rPr>
          <w:rFonts w:asciiTheme="minorHAnsi" w:hAnsiTheme="minorHAnsi" w:cs="Tahoma"/>
          <w:b/>
          <w:sz w:val="24"/>
          <w:szCs w:val="22"/>
        </w:rPr>
        <w:t xml:space="preserve">, installation, testing and commissioning </w:t>
      </w:r>
      <w:r w:rsidR="003A7822" w:rsidRPr="00783813">
        <w:rPr>
          <w:rFonts w:asciiTheme="minorHAnsi" w:hAnsiTheme="minorHAnsi" w:cs="Tahoma"/>
          <w:b/>
          <w:sz w:val="24"/>
          <w:szCs w:val="22"/>
        </w:rPr>
        <w:t xml:space="preserve">of </w:t>
      </w:r>
      <w:r w:rsidR="00783813" w:rsidRPr="00783813">
        <w:rPr>
          <w:rFonts w:asciiTheme="minorHAnsi" w:hAnsiTheme="minorHAnsi" w:cs="Tahoma"/>
          <w:b/>
          <w:sz w:val="24"/>
          <w:szCs w:val="22"/>
        </w:rPr>
        <w:t>Customized 100 kg per day capacity Torre faction Plant For production of Bio charcoal from agricultural waste</w:t>
      </w:r>
      <w:r w:rsidR="00783813">
        <w:rPr>
          <w:rFonts w:ascii="Tahoma" w:hAnsi="Tahoma" w:cs="Tahoma"/>
          <w:b/>
          <w:sz w:val="22"/>
          <w:szCs w:val="22"/>
        </w:rPr>
        <w:t>”</w:t>
      </w:r>
      <w:r w:rsidR="00E634D5" w:rsidRPr="005D51B7">
        <w:rPr>
          <w:rFonts w:asciiTheme="minorHAnsi" w:hAnsiTheme="minorHAnsi" w:cs="Tahoma"/>
          <w:sz w:val="24"/>
          <w:szCs w:val="24"/>
        </w:rPr>
        <w:t xml:space="preserve"> </w:t>
      </w:r>
      <w:r w:rsidRPr="005D51B7">
        <w:rPr>
          <w:rFonts w:asciiTheme="minorHAnsi" w:hAnsiTheme="minorHAnsi" w:cs="Tahoma"/>
          <w:sz w:val="24"/>
          <w:szCs w:val="24"/>
        </w:rPr>
        <w:t xml:space="preserve">respectively. Both Envelopes shall be enclosed in a single envelope bearing the heading “Bid for </w:t>
      </w:r>
      <w:r w:rsidR="003A7822" w:rsidRPr="00783813">
        <w:rPr>
          <w:rFonts w:asciiTheme="minorHAnsi" w:hAnsiTheme="minorHAnsi" w:cs="Tahoma"/>
          <w:b/>
          <w:sz w:val="24"/>
          <w:szCs w:val="22"/>
        </w:rPr>
        <w:t>Supply</w:t>
      </w:r>
      <w:r w:rsidR="003A7822">
        <w:rPr>
          <w:rFonts w:asciiTheme="minorHAnsi" w:hAnsiTheme="minorHAnsi" w:cs="Tahoma"/>
          <w:b/>
          <w:sz w:val="24"/>
          <w:szCs w:val="22"/>
        </w:rPr>
        <w:t xml:space="preserve">, installation, testing and commissioning </w:t>
      </w:r>
      <w:r w:rsidR="003A7822" w:rsidRPr="00783813">
        <w:rPr>
          <w:rFonts w:asciiTheme="minorHAnsi" w:hAnsiTheme="minorHAnsi" w:cs="Tahoma"/>
          <w:b/>
          <w:sz w:val="24"/>
          <w:szCs w:val="22"/>
        </w:rPr>
        <w:t xml:space="preserve">of </w:t>
      </w:r>
      <w:r w:rsidR="00783813" w:rsidRPr="00783813">
        <w:rPr>
          <w:rFonts w:asciiTheme="minorHAnsi" w:hAnsiTheme="minorHAnsi" w:cs="Tahoma"/>
          <w:b/>
          <w:sz w:val="24"/>
          <w:szCs w:val="22"/>
        </w:rPr>
        <w:t>Customized 100 kg per day capacity Torre faction Plant For production of Bio charcoal from agricultural waste</w:t>
      </w:r>
      <w:r w:rsidRPr="005D51B7">
        <w:rPr>
          <w:rFonts w:asciiTheme="minorHAnsi" w:hAnsiTheme="minorHAnsi" w:cs="Tahoma"/>
          <w:sz w:val="24"/>
          <w:szCs w:val="24"/>
        </w:rPr>
        <w:t>”. Bids are liable to be rejected if any or both of the technical or commercial offers are found in open condition or required information is not found with the offer.</w:t>
      </w:r>
    </w:p>
    <w:p w:rsidR="00CB3DB6" w:rsidRDefault="00CB3DB6" w:rsidP="003A7822">
      <w:pPr>
        <w:spacing w:before="240"/>
        <w:rPr>
          <w:rFonts w:asciiTheme="minorHAnsi" w:hAnsiTheme="minorHAnsi" w:cstheme="minorHAnsi"/>
          <w:b/>
          <w:sz w:val="24"/>
          <w:szCs w:val="24"/>
          <w:u w:val="single"/>
        </w:rPr>
      </w:pPr>
    </w:p>
    <w:p w:rsidR="00D91EDB" w:rsidRPr="005D51B7" w:rsidRDefault="008E2E6F" w:rsidP="005D51B7">
      <w:pPr>
        <w:spacing w:before="240"/>
        <w:rPr>
          <w:rFonts w:asciiTheme="minorHAnsi" w:hAnsiTheme="minorHAnsi" w:cstheme="minorHAnsi"/>
          <w:b/>
          <w:sz w:val="24"/>
          <w:szCs w:val="24"/>
          <w:u w:val="single"/>
        </w:rPr>
      </w:pPr>
      <w:r w:rsidRPr="005D51B7">
        <w:rPr>
          <w:rFonts w:asciiTheme="minorHAnsi" w:hAnsiTheme="minorHAnsi" w:cstheme="minorHAnsi"/>
          <w:b/>
          <w:sz w:val="24"/>
          <w:szCs w:val="24"/>
          <w:u w:val="single"/>
        </w:rPr>
        <w:t>Technical Bid:</w:t>
      </w:r>
      <w:r w:rsidR="004618C1" w:rsidRPr="005D51B7">
        <w:rPr>
          <w:rFonts w:asciiTheme="minorHAnsi" w:hAnsiTheme="minorHAnsi" w:cstheme="minorHAnsi"/>
          <w:b/>
          <w:sz w:val="24"/>
          <w:szCs w:val="24"/>
          <w:u w:val="single"/>
        </w:rPr>
        <w:t xml:space="preserve"> </w:t>
      </w:r>
      <w:r w:rsidR="004618C1" w:rsidRPr="005D51B7">
        <w:rPr>
          <w:rFonts w:asciiTheme="minorHAnsi" w:hAnsiTheme="minorHAnsi" w:cstheme="minorHAnsi"/>
          <w:i/>
          <w:sz w:val="24"/>
          <w:szCs w:val="24"/>
          <w:u w:val="single"/>
        </w:rPr>
        <w:t>(in separate sealed envelope)</w:t>
      </w:r>
    </w:p>
    <w:p w:rsidR="00726EF8" w:rsidRPr="005D51B7" w:rsidRDefault="000E4391" w:rsidP="00B14CD3">
      <w:pPr>
        <w:rPr>
          <w:rFonts w:asciiTheme="minorHAnsi" w:eastAsia="Arial" w:hAnsiTheme="minorHAnsi" w:cstheme="minorHAnsi"/>
          <w:sz w:val="24"/>
          <w:szCs w:val="24"/>
        </w:rPr>
      </w:pPr>
      <w:r w:rsidRPr="005D51B7">
        <w:rPr>
          <w:rFonts w:asciiTheme="minorHAnsi" w:eastAsia="Arial" w:hAnsiTheme="minorHAnsi" w:cstheme="minorHAnsi"/>
          <w:spacing w:val="5"/>
          <w:sz w:val="24"/>
          <w:szCs w:val="24"/>
        </w:rPr>
        <w:t>W</w:t>
      </w:r>
      <w:r w:rsidRPr="005D51B7">
        <w:rPr>
          <w:rFonts w:asciiTheme="minorHAnsi" w:eastAsia="Arial" w:hAnsiTheme="minorHAnsi" w:cstheme="minorHAnsi"/>
          <w:spacing w:val="-3"/>
          <w:sz w:val="24"/>
          <w:szCs w:val="24"/>
        </w:rPr>
        <w:t>h</w:t>
      </w:r>
      <w:r w:rsidRPr="005D51B7">
        <w:rPr>
          <w:rFonts w:asciiTheme="minorHAnsi" w:eastAsia="Arial" w:hAnsiTheme="minorHAnsi" w:cstheme="minorHAnsi"/>
          <w:spacing w:val="-1"/>
          <w:sz w:val="24"/>
          <w:szCs w:val="24"/>
        </w:rPr>
        <w:t>il</w:t>
      </w:r>
      <w:r w:rsidRPr="005D51B7">
        <w:rPr>
          <w:rFonts w:asciiTheme="minorHAnsi" w:eastAsia="Arial" w:hAnsiTheme="minorHAnsi" w:cstheme="minorHAnsi"/>
          <w:sz w:val="24"/>
          <w:szCs w:val="24"/>
        </w:rPr>
        <w:t>e</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su</w:t>
      </w:r>
      <w:r w:rsidRPr="005D51B7">
        <w:rPr>
          <w:rFonts w:asciiTheme="minorHAnsi" w:eastAsia="Arial" w:hAnsiTheme="minorHAnsi" w:cstheme="minorHAnsi"/>
          <w:spacing w:val="-3"/>
          <w:sz w:val="24"/>
          <w:szCs w:val="24"/>
        </w:rPr>
        <w:t>b</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pacing w:val="-1"/>
          <w:sz w:val="24"/>
          <w:szCs w:val="24"/>
        </w:rPr>
        <w:t>it</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ng</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2"/>
          <w:sz w:val="24"/>
          <w:szCs w:val="24"/>
        </w:rPr>
        <w:t>q</w:t>
      </w:r>
      <w:r w:rsidRPr="005D51B7">
        <w:rPr>
          <w:rFonts w:asciiTheme="minorHAnsi" w:eastAsia="Arial" w:hAnsiTheme="minorHAnsi" w:cstheme="minorHAnsi"/>
          <w:sz w:val="24"/>
          <w:szCs w:val="24"/>
        </w:rPr>
        <w:t>u</w:t>
      </w:r>
      <w:r w:rsidRPr="005D51B7">
        <w:rPr>
          <w:rFonts w:asciiTheme="minorHAnsi" w:eastAsia="Arial" w:hAnsiTheme="minorHAnsi" w:cstheme="minorHAnsi"/>
          <w:spacing w:val="-1"/>
          <w:sz w:val="24"/>
          <w:szCs w:val="24"/>
        </w:rPr>
        <w:t>o</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3"/>
          <w:sz w:val="24"/>
          <w:szCs w:val="24"/>
        </w:rPr>
        <w:t>a</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3"/>
          <w:sz w:val="24"/>
          <w:szCs w:val="24"/>
        </w:rPr>
        <w:t>i</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s</w:t>
      </w:r>
      <w:r w:rsidR="00753F39" w:rsidRPr="005D51B7">
        <w:rPr>
          <w:rFonts w:asciiTheme="minorHAnsi" w:eastAsia="Arial" w:hAnsiTheme="minorHAnsi" w:cstheme="minorHAnsi"/>
          <w:sz w:val="24"/>
          <w:szCs w:val="24"/>
        </w:rPr>
        <w:t>,</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z w:val="24"/>
          <w:szCs w:val="24"/>
        </w:rPr>
        <w:t>he</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3"/>
          <w:sz w:val="24"/>
          <w:szCs w:val="24"/>
        </w:rPr>
        <w:t>f</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ll</w:t>
      </w:r>
      <w:r w:rsidRPr="005D51B7">
        <w:rPr>
          <w:rFonts w:asciiTheme="minorHAnsi" w:eastAsia="Arial" w:hAnsiTheme="minorHAnsi" w:cstheme="minorHAnsi"/>
          <w:sz w:val="24"/>
          <w:szCs w:val="24"/>
        </w:rPr>
        <w:t>o</w:t>
      </w:r>
      <w:r w:rsidRPr="005D51B7">
        <w:rPr>
          <w:rFonts w:asciiTheme="minorHAnsi" w:eastAsia="Arial" w:hAnsiTheme="minorHAnsi" w:cstheme="minorHAnsi"/>
          <w:spacing w:val="-4"/>
          <w:sz w:val="24"/>
          <w:szCs w:val="24"/>
        </w:rPr>
        <w:t>w</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ng</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proce</w:t>
      </w:r>
      <w:r w:rsidRPr="005D51B7">
        <w:rPr>
          <w:rFonts w:asciiTheme="minorHAnsi" w:eastAsia="Arial" w:hAnsiTheme="minorHAnsi" w:cstheme="minorHAnsi"/>
          <w:spacing w:val="-3"/>
          <w:sz w:val="24"/>
          <w:szCs w:val="24"/>
        </w:rPr>
        <w:t>d</w:t>
      </w:r>
      <w:r w:rsidRPr="005D51B7">
        <w:rPr>
          <w:rFonts w:asciiTheme="minorHAnsi" w:eastAsia="Arial" w:hAnsiTheme="minorHAnsi" w:cstheme="minorHAnsi"/>
          <w:sz w:val="24"/>
          <w:szCs w:val="24"/>
        </w:rPr>
        <w:t>ure</w:t>
      </w:r>
      <w:r w:rsidR="00753F39" w:rsidRPr="005D51B7">
        <w:rPr>
          <w:rFonts w:asciiTheme="minorHAnsi" w:eastAsia="Arial" w:hAnsiTheme="minorHAnsi" w:cstheme="minorHAnsi"/>
          <w:sz w:val="24"/>
          <w:szCs w:val="24"/>
        </w:rPr>
        <w:t>/</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3"/>
          <w:sz w:val="24"/>
          <w:szCs w:val="24"/>
        </w:rPr>
        <w:t>f</w:t>
      </w:r>
      <w:r w:rsidRPr="005D51B7">
        <w:rPr>
          <w:rFonts w:asciiTheme="minorHAnsi" w:eastAsia="Arial" w:hAnsiTheme="minorHAnsi" w:cstheme="minorHAnsi"/>
          <w:spacing w:val="-3"/>
          <w:sz w:val="24"/>
          <w:szCs w:val="24"/>
        </w:rPr>
        <w:t>o</w:t>
      </w:r>
      <w:r w:rsidRPr="005D51B7">
        <w:rPr>
          <w:rFonts w:asciiTheme="minorHAnsi" w:eastAsia="Arial" w:hAnsiTheme="minorHAnsi" w:cstheme="minorHAnsi"/>
          <w:spacing w:val="-2"/>
          <w:sz w:val="24"/>
          <w:szCs w:val="24"/>
        </w:rPr>
        <w:t>r</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z w:val="24"/>
          <w:szCs w:val="24"/>
        </w:rPr>
        <w:t>a</w:t>
      </w:r>
      <w:r w:rsidRPr="005D51B7">
        <w:rPr>
          <w:rFonts w:asciiTheme="minorHAnsi" w:eastAsia="Arial" w:hAnsiTheme="minorHAnsi" w:cstheme="minorHAnsi"/>
          <w:spacing w:val="-1"/>
          <w:sz w:val="24"/>
          <w:szCs w:val="24"/>
        </w:rPr>
        <w:t>li</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es</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a</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d</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co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pacing w:val="-3"/>
          <w:sz w:val="24"/>
          <w:szCs w:val="24"/>
        </w:rPr>
        <w:t>d</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s</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z w:val="24"/>
          <w:szCs w:val="24"/>
        </w:rPr>
        <w:t>ay</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2"/>
          <w:sz w:val="24"/>
          <w:szCs w:val="24"/>
        </w:rPr>
        <w:t>k</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w:t>
      </w:r>
      <w:r w:rsidRPr="005D51B7">
        <w:rPr>
          <w:rFonts w:asciiTheme="minorHAnsi" w:eastAsia="Arial" w:hAnsiTheme="minorHAnsi" w:cstheme="minorHAnsi"/>
          <w:spacing w:val="-1"/>
          <w:sz w:val="24"/>
          <w:szCs w:val="24"/>
        </w:rPr>
        <w:t>dl</w:t>
      </w:r>
      <w:r w:rsidRPr="005D51B7">
        <w:rPr>
          <w:rFonts w:asciiTheme="minorHAnsi" w:eastAsia="Arial" w:hAnsiTheme="minorHAnsi" w:cstheme="minorHAnsi"/>
          <w:sz w:val="24"/>
          <w:szCs w:val="24"/>
        </w:rPr>
        <w:t>y</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be a</w:t>
      </w:r>
      <w:r w:rsidRPr="005D51B7">
        <w:rPr>
          <w:rFonts w:asciiTheme="minorHAnsi" w:eastAsia="Arial" w:hAnsiTheme="minorHAnsi" w:cstheme="minorHAnsi"/>
          <w:spacing w:val="-1"/>
          <w:sz w:val="24"/>
          <w:szCs w:val="24"/>
        </w:rPr>
        <w:t>d</w:t>
      </w:r>
      <w:r w:rsidRPr="005D51B7">
        <w:rPr>
          <w:rFonts w:asciiTheme="minorHAnsi" w:eastAsia="Arial" w:hAnsiTheme="minorHAnsi" w:cstheme="minorHAnsi"/>
          <w:sz w:val="24"/>
          <w:szCs w:val="24"/>
        </w:rPr>
        <w:t>h</w:t>
      </w:r>
      <w:r w:rsidRPr="005D51B7">
        <w:rPr>
          <w:rFonts w:asciiTheme="minorHAnsi" w:eastAsia="Arial" w:hAnsiTheme="minorHAnsi" w:cstheme="minorHAnsi"/>
          <w:spacing w:val="-1"/>
          <w:sz w:val="24"/>
          <w:szCs w:val="24"/>
        </w:rPr>
        <w:t>e</w:t>
      </w:r>
      <w:r w:rsidRPr="005D51B7">
        <w:rPr>
          <w:rFonts w:asciiTheme="minorHAnsi" w:eastAsia="Arial" w:hAnsiTheme="minorHAnsi" w:cstheme="minorHAnsi"/>
          <w:spacing w:val="1"/>
          <w:sz w:val="24"/>
          <w:szCs w:val="24"/>
        </w:rPr>
        <w:t>r</w:t>
      </w:r>
      <w:r w:rsidRPr="005D51B7">
        <w:rPr>
          <w:rFonts w:asciiTheme="minorHAnsi" w:eastAsia="Arial" w:hAnsiTheme="minorHAnsi" w:cstheme="minorHAnsi"/>
          <w:sz w:val="24"/>
          <w:szCs w:val="24"/>
        </w:rPr>
        <w:t>e</w:t>
      </w:r>
      <w:r w:rsidRPr="005D51B7">
        <w:rPr>
          <w:rFonts w:asciiTheme="minorHAnsi" w:eastAsia="Arial" w:hAnsiTheme="minorHAnsi" w:cstheme="minorHAnsi"/>
          <w:spacing w:val="-1"/>
          <w:sz w:val="24"/>
          <w:szCs w:val="24"/>
        </w:rPr>
        <w:t>d</w:t>
      </w:r>
      <w:r w:rsidRPr="005D51B7">
        <w:rPr>
          <w:rFonts w:asciiTheme="minorHAnsi" w:eastAsia="Arial" w:hAnsiTheme="minorHAnsi" w:cstheme="minorHAnsi"/>
          <w:sz w:val="24"/>
          <w:szCs w:val="24"/>
        </w:rPr>
        <w:t>.</w:t>
      </w:r>
    </w:p>
    <w:p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Company profile or brief-note about the bidder's company, PAN number, </w:t>
      </w:r>
      <w:r w:rsidR="00AD1888">
        <w:rPr>
          <w:rFonts w:asciiTheme="minorHAnsi" w:eastAsia="Arial" w:hAnsiTheme="minorHAnsi" w:cstheme="minorHAnsi"/>
          <w:spacing w:val="2"/>
          <w:sz w:val="24"/>
          <w:szCs w:val="24"/>
        </w:rPr>
        <w:t>and GST</w:t>
      </w:r>
      <w:r>
        <w:rPr>
          <w:rFonts w:asciiTheme="minorHAnsi" w:eastAsia="Arial" w:hAnsiTheme="minorHAnsi" w:cstheme="minorHAnsi"/>
          <w:spacing w:val="2"/>
          <w:sz w:val="24"/>
          <w:szCs w:val="24"/>
        </w:rPr>
        <w:t xml:space="preserve"> number should be submitted by the Vendor.</w:t>
      </w:r>
    </w:p>
    <w:p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Directors/Partners/Proprietor/Members of the Firm to be attached.</w:t>
      </w:r>
    </w:p>
    <w:p w:rsidR="00E0056C" w:rsidRDefault="00E0056C" w:rsidP="00C667DC">
      <w:pPr>
        <w:pStyle w:val="ListParagraph"/>
        <w:numPr>
          <w:ilvl w:val="0"/>
          <w:numId w:val="2"/>
        </w:numPr>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Detail of other </w:t>
      </w:r>
      <w:r w:rsidR="00061640">
        <w:rPr>
          <w:rFonts w:asciiTheme="minorHAnsi" w:eastAsia="Arial" w:hAnsiTheme="minorHAnsi" w:cstheme="minorHAnsi"/>
          <w:spacing w:val="2"/>
          <w:sz w:val="24"/>
          <w:szCs w:val="24"/>
        </w:rPr>
        <w:t xml:space="preserve">associated/sister concerns </w:t>
      </w:r>
      <w:r>
        <w:rPr>
          <w:rFonts w:asciiTheme="minorHAnsi" w:eastAsia="Arial" w:hAnsiTheme="minorHAnsi" w:cstheme="minorHAnsi"/>
          <w:spacing w:val="2"/>
          <w:sz w:val="24"/>
          <w:szCs w:val="24"/>
        </w:rPr>
        <w:t>(if any) of Directors/Partners/ Proprietor/ Members to be provided.</w:t>
      </w:r>
    </w:p>
    <w:p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 over for last three years to be mention. (Copy to be enclosed)</w:t>
      </w:r>
    </w:p>
    <w:p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client to whom the vendor has delivered the goods or provided the services in past.</w:t>
      </w:r>
    </w:p>
    <w:p w:rsidR="00C33C3C" w:rsidRPr="00A42FF1" w:rsidRDefault="00E0056C" w:rsidP="00C667DC">
      <w:pPr>
        <w:pStyle w:val="ListParagraph"/>
        <w:numPr>
          <w:ilvl w:val="0"/>
          <w:numId w:val="2"/>
        </w:numPr>
        <w:spacing w:before="240" w:after="240"/>
        <w:rPr>
          <w:rFonts w:asciiTheme="minorHAnsi" w:eastAsia="Arial" w:hAnsiTheme="minorHAnsi" w:cstheme="minorHAnsi"/>
          <w:sz w:val="24"/>
          <w:szCs w:val="24"/>
        </w:rPr>
      </w:pPr>
      <w:r w:rsidRPr="00A42FF1">
        <w:rPr>
          <w:rFonts w:asciiTheme="minorHAnsi" w:eastAsia="Arial" w:hAnsiTheme="minorHAnsi" w:cstheme="minorHAnsi"/>
          <w:spacing w:val="2"/>
          <w:sz w:val="24"/>
          <w:szCs w:val="24"/>
        </w:rPr>
        <w:t>Specification as mentioned below shall be provided as per the details given below:</w:t>
      </w:r>
    </w:p>
    <w:p w:rsidR="00663503" w:rsidRPr="00783813" w:rsidRDefault="00663503" w:rsidP="00783813">
      <w:pPr>
        <w:spacing w:before="240"/>
        <w:jc w:val="center"/>
        <w:rPr>
          <w:rFonts w:ascii="Tahoma" w:hAnsi="Tahoma" w:cs="Tahoma"/>
          <w:b/>
          <w:sz w:val="24"/>
          <w:szCs w:val="22"/>
          <w:u w:val="single"/>
        </w:rPr>
      </w:pPr>
    </w:p>
    <w:p w:rsidR="00D40078" w:rsidRDefault="00D40078">
      <w:pPr>
        <w:rPr>
          <w:rFonts w:ascii="Tahoma" w:hAnsi="Tahoma" w:cs="Tahoma"/>
          <w:b/>
          <w:sz w:val="24"/>
          <w:szCs w:val="22"/>
          <w:u w:val="single"/>
        </w:rPr>
      </w:pPr>
      <w:r>
        <w:rPr>
          <w:rFonts w:ascii="Tahoma" w:hAnsi="Tahoma" w:cs="Tahoma"/>
          <w:b/>
          <w:sz w:val="24"/>
          <w:szCs w:val="22"/>
          <w:u w:val="single"/>
        </w:rPr>
        <w:br w:type="page"/>
      </w:r>
    </w:p>
    <w:p w:rsidR="00783813" w:rsidRDefault="00663503" w:rsidP="00783813">
      <w:pPr>
        <w:spacing w:before="240"/>
        <w:jc w:val="center"/>
        <w:rPr>
          <w:rFonts w:ascii="Tahoma" w:hAnsi="Tahoma" w:cs="Tahoma"/>
          <w:b/>
          <w:sz w:val="24"/>
          <w:szCs w:val="22"/>
          <w:u w:val="single"/>
        </w:rPr>
      </w:pPr>
      <w:r w:rsidRPr="00783813">
        <w:rPr>
          <w:rFonts w:ascii="Tahoma" w:hAnsi="Tahoma" w:cs="Tahoma"/>
          <w:b/>
          <w:sz w:val="24"/>
          <w:szCs w:val="22"/>
          <w:u w:val="single"/>
        </w:rPr>
        <w:lastRenderedPageBreak/>
        <w:t>Technical data sheet</w:t>
      </w:r>
      <w:r w:rsidR="001A3D07" w:rsidRPr="00783813">
        <w:rPr>
          <w:rFonts w:ascii="Tahoma" w:hAnsi="Tahoma" w:cs="Tahoma"/>
          <w:b/>
          <w:sz w:val="24"/>
          <w:szCs w:val="22"/>
          <w:u w:val="single"/>
        </w:rPr>
        <w:t xml:space="preserve"> and Specification </w:t>
      </w:r>
      <w:r w:rsidR="00783813" w:rsidRPr="00783813">
        <w:rPr>
          <w:rFonts w:ascii="Tahoma" w:hAnsi="Tahoma" w:cs="Tahoma"/>
          <w:b/>
          <w:sz w:val="24"/>
          <w:szCs w:val="22"/>
          <w:u w:val="single"/>
        </w:rPr>
        <w:t xml:space="preserve">for the </w:t>
      </w:r>
      <w:r w:rsidR="00D40078" w:rsidRPr="00D40078">
        <w:rPr>
          <w:rFonts w:ascii="Tahoma" w:hAnsi="Tahoma" w:cs="Tahoma"/>
          <w:b/>
          <w:sz w:val="24"/>
          <w:szCs w:val="22"/>
          <w:u w:val="single"/>
        </w:rPr>
        <w:t>Supply of Customized 100 kg per day capacity Torre faction Plant For production of Bio charcoal from agricultural waste</w:t>
      </w:r>
    </w:p>
    <w:p w:rsidR="00D40078" w:rsidRPr="00405E8E" w:rsidRDefault="00D40078" w:rsidP="00D40078">
      <w:pPr>
        <w:jc w:val="center"/>
        <w:rPr>
          <w:b/>
          <w:bCs/>
          <w:sz w:val="24"/>
          <w:szCs w:val="24"/>
        </w:rPr>
      </w:pPr>
    </w:p>
    <w:tbl>
      <w:tblPr>
        <w:tblW w:w="55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428"/>
        <w:gridCol w:w="1171"/>
        <w:gridCol w:w="6749"/>
      </w:tblGrid>
      <w:tr w:rsidR="00D40078" w:rsidRPr="00405E8E" w:rsidTr="00D40078">
        <w:trPr>
          <w:trHeight w:val="143"/>
        </w:trPr>
        <w:tc>
          <w:tcPr>
            <w:tcW w:w="521" w:type="pct"/>
            <w:shd w:val="clear" w:color="000000" w:fill="FFFF00"/>
            <w:noWrap/>
            <w:vAlign w:val="bottom"/>
            <w:hideMark/>
          </w:tcPr>
          <w:p w:rsidR="00D40078" w:rsidRPr="00405E8E" w:rsidRDefault="00D40078" w:rsidP="004C576A">
            <w:pPr>
              <w:spacing w:after="120"/>
              <w:rPr>
                <w:b/>
                <w:bCs/>
                <w:color w:val="000000"/>
                <w:sz w:val="28"/>
                <w:szCs w:val="28"/>
                <w:lang w:val="en-IN" w:eastAsia="en-IN"/>
              </w:rPr>
            </w:pPr>
            <w:r w:rsidRPr="00405E8E">
              <w:rPr>
                <w:b/>
                <w:bCs/>
                <w:color w:val="000000"/>
                <w:sz w:val="28"/>
                <w:szCs w:val="28"/>
                <w:lang w:val="en-IN" w:eastAsia="en-IN"/>
              </w:rPr>
              <w:t>S. No</w:t>
            </w:r>
          </w:p>
        </w:tc>
        <w:tc>
          <w:tcPr>
            <w:tcW w:w="684" w:type="pct"/>
            <w:shd w:val="clear" w:color="000000" w:fill="FFFF00"/>
            <w:noWrap/>
            <w:vAlign w:val="bottom"/>
            <w:hideMark/>
          </w:tcPr>
          <w:p w:rsidR="00D40078" w:rsidRPr="00405E8E" w:rsidRDefault="00D40078" w:rsidP="004C576A">
            <w:pPr>
              <w:spacing w:after="120"/>
              <w:jc w:val="center"/>
              <w:rPr>
                <w:b/>
                <w:bCs/>
                <w:color w:val="000000"/>
                <w:sz w:val="28"/>
                <w:szCs w:val="28"/>
                <w:lang w:val="en-IN" w:eastAsia="en-IN"/>
              </w:rPr>
            </w:pPr>
            <w:r w:rsidRPr="00405E8E">
              <w:rPr>
                <w:b/>
                <w:bCs/>
                <w:color w:val="000000"/>
                <w:sz w:val="28"/>
                <w:szCs w:val="28"/>
                <w:lang w:val="en-IN" w:eastAsia="en-IN"/>
              </w:rPr>
              <w:t>Material</w:t>
            </w:r>
          </w:p>
        </w:tc>
        <w:tc>
          <w:tcPr>
            <w:tcW w:w="561" w:type="pct"/>
            <w:shd w:val="clear" w:color="000000" w:fill="FFFF00"/>
          </w:tcPr>
          <w:p w:rsidR="00D40078" w:rsidRPr="00405E8E" w:rsidRDefault="00D40078" w:rsidP="004C576A">
            <w:pPr>
              <w:spacing w:after="120"/>
              <w:jc w:val="center"/>
              <w:rPr>
                <w:b/>
                <w:bCs/>
                <w:color w:val="000000"/>
                <w:sz w:val="28"/>
                <w:szCs w:val="28"/>
                <w:lang w:val="en-IN" w:eastAsia="en-IN"/>
              </w:rPr>
            </w:pPr>
            <w:r>
              <w:rPr>
                <w:b/>
                <w:bCs/>
                <w:color w:val="000000"/>
                <w:sz w:val="28"/>
                <w:szCs w:val="28"/>
                <w:lang w:val="en-IN" w:eastAsia="en-IN"/>
              </w:rPr>
              <w:t>Qty.</w:t>
            </w:r>
          </w:p>
        </w:tc>
        <w:tc>
          <w:tcPr>
            <w:tcW w:w="3234" w:type="pct"/>
            <w:shd w:val="clear" w:color="000000" w:fill="FFFF00"/>
          </w:tcPr>
          <w:p w:rsidR="00D40078" w:rsidRPr="00405E8E" w:rsidRDefault="00D40078" w:rsidP="004C576A">
            <w:pPr>
              <w:spacing w:after="120"/>
              <w:jc w:val="center"/>
              <w:rPr>
                <w:b/>
                <w:bCs/>
                <w:color w:val="000000"/>
                <w:sz w:val="28"/>
                <w:szCs w:val="28"/>
                <w:lang w:val="en-IN" w:eastAsia="en-IN"/>
              </w:rPr>
            </w:pPr>
            <w:r w:rsidRPr="00405E8E">
              <w:rPr>
                <w:b/>
                <w:bCs/>
                <w:color w:val="000000"/>
                <w:sz w:val="28"/>
                <w:szCs w:val="28"/>
                <w:lang w:val="en-IN" w:eastAsia="en-IN"/>
              </w:rPr>
              <w:t>Specification</w:t>
            </w:r>
          </w:p>
        </w:tc>
      </w:tr>
      <w:tr w:rsidR="00D40078" w:rsidRPr="00405E8E" w:rsidTr="00D40078">
        <w:trPr>
          <w:trHeight w:val="134"/>
        </w:trPr>
        <w:tc>
          <w:tcPr>
            <w:tcW w:w="521" w:type="pct"/>
            <w:shd w:val="clear" w:color="auto" w:fill="auto"/>
            <w:noWrap/>
            <w:vAlign w:val="center"/>
            <w:hideMark/>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hideMark/>
          </w:tcPr>
          <w:p w:rsidR="00D40078" w:rsidRPr="00405E8E" w:rsidRDefault="00D40078" w:rsidP="004C576A">
            <w:r w:rsidRPr="00405E8E">
              <w:t>Screener</w:t>
            </w:r>
          </w:p>
          <w:p w:rsidR="00D40078" w:rsidRPr="00405E8E" w:rsidRDefault="00D40078" w:rsidP="004C576A"/>
        </w:tc>
        <w:tc>
          <w:tcPr>
            <w:tcW w:w="561" w:type="pct"/>
          </w:tcPr>
          <w:p w:rsidR="00D40078" w:rsidRPr="00405E8E" w:rsidRDefault="00D40078" w:rsidP="004C576A">
            <w:r w:rsidRPr="00405E8E">
              <w:t>1</w:t>
            </w:r>
          </w:p>
        </w:tc>
        <w:tc>
          <w:tcPr>
            <w:tcW w:w="3234" w:type="pct"/>
          </w:tcPr>
          <w:p w:rsidR="00D40078" w:rsidRDefault="00D40078" w:rsidP="00D40078">
            <w:pPr>
              <w:rPr>
                <w:color w:val="000000"/>
                <w:sz w:val="24"/>
                <w:szCs w:val="24"/>
                <w:lang w:val="en-IN" w:eastAsia="en-IN"/>
              </w:rPr>
            </w:pPr>
            <w:r>
              <w:rPr>
                <w:color w:val="000000"/>
                <w:sz w:val="24"/>
                <w:szCs w:val="24"/>
                <w:lang w:val="en-IN" w:eastAsia="en-IN"/>
              </w:rPr>
              <w:t>Capacity: 22-25</w:t>
            </w:r>
            <w:r w:rsidRPr="00405E8E">
              <w:rPr>
                <w:color w:val="000000"/>
                <w:sz w:val="24"/>
                <w:szCs w:val="24"/>
                <w:lang w:val="en-IN" w:eastAsia="en-IN"/>
              </w:rPr>
              <w:t xml:space="preserve"> kg/h</w:t>
            </w:r>
          </w:p>
          <w:p w:rsidR="00D40078" w:rsidRPr="00405E8E" w:rsidRDefault="00D40078" w:rsidP="00D40078">
            <w:pPr>
              <w:rPr>
                <w:color w:val="000000"/>
                <w:sz w:val="24"/>
                <w:szCs w:val="24"/>
                <w:lang w:val="en-IN" w:eastAsia="en-IN"/>
              </w:rPr>
            </w:pPr>
            <w:r>
              <w:rPr>
                <w:color w:val="000000"/>
                <w:sz w:val="24"/>
                <w:szCs w:val="24"/>
                <w:lang w:val="en-IN" w:eastAsia="en-IN"/>
              </w:rPr>
              <w:t xml:space="preserve">Pressure : </w:t>
            </w:r>
            <w:r w:rsidRPr="009F5955">
              <w:rPr>
                <w:color w:val="000000"/>
                <w:sz w:val="24"/>
                <w:szCs w:val="24"/>
                <w:lang w:val="en-IN" w:eastAsia="en-IN"/>
              </w:rPr>
              <w:t>100 mmwg – 1000 mmwg</w:t>
            </w:r>
          </w:p>
          <w:p w:rsidR="00D40078" w:rsidRPr="00405E8E" w:rsidRDefault="00D40078" w:rsidP="00D40078">
            <w:pPr>
              <w:rPr>
                <w:color w:val="000000"/>
                <w:sz w:val="24"/>
                <w:szCs w:val="24"/>
                <w:lang w:val="en-IN" w:eastAsia="en-IN"/>
              </w:rPr>
            </w:pPr>
            <w:r>
              <w:rPr>
                <w:color w:val="000000"/>
                <w:sz w:val="24"/>
                <w:szCs w:val="24"/>
                <w:lang w:val="en-IN" w:eastAsia="en-IN"/>
              </w:rPr>
              <w:t xml:space="preserve">Material </w:t>
            </w:r>
            <w:r w:rsidRPr="00405E8E">
              <w:rPr>
                <w:color w:val="000000"/>
                <w:sz w:val="24"/>
                <w:szCs w:val="24"/>
                <w:lang w:val="en-IN" w:eastAsia="en-IN"/>
              </w:rPr>
              <w:t xml:space="preserve">: Biomass, </w:t>
            </w:r>
          </w:p>
        </w:tc>
      </w:tr>
      <w:tr w:rsidR="00D40078" w:rsidRPr="00405E8E" w:rsidTr="00D40078">
        <w:trPr>
          <w:trHeight w:val="149"/>
        </w:trPr>
        <w:tc>
          <w:tcPr>
            <w:tcW w:w="521" w:type="pct"/>
            <w:shd w:val="clear" w:color="auto" w:fill="auto"/>
            <w:noWrap/>
            <w:vAlign w:val="center"/>
            <w:hideMark/>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hideMark/>
          </w:tcPr>
          <w:p w:rsidR="00D40078" w:rsidRPr="00405E8E" w:rsidRDefault="00D40078" w:rsidP="004C576A">
            <w:r w:rsidRPr="00405E8E">
              <w:t>Dryer</w:t>
            </w:r>
          </w:p>
        </w:tc>
        <w:tc>
          <w:tcPr>
            <w:tcW w:w="561" w:type="pct"/>
          </w:tcPr>
          <w:p w:rsidR="00D40078" w:rsidRPr="00405E8E" w:rsidRDefault="00D40078" w:rsidP="004C576A">
            <w:r w:rsidRPr="00405E8E">
              <w:t>1</w:t>
            </w:r>
          </w:p>
        </w:tc>
        <w:tc>
          <w:tcPr>
            <w:tcW w:w="3234" w:type="pct"/>
          </w:tcPr>
          <w:p w:rsidR="00D40078" w:rsidRPr="00405E8E" w:rsidRDefault="00D40078" w:rsidP="00D40078">
            <w:pPr>
              <w:rPr>
                <w:color w:val="000000"/>
                <w:sz w:val="24"/>
                <w:szCs w:val="24"/>
                <w:lang w:val="en-IN" w:eastAsia="en-IN"/>
              </w:rPr>
            </w:pPr>
            <w:r w:rsidRPr="00405E8E">
              <w:rPr>
                <w:color w:val="000000"/>
                <w:sz w:val="24"/>
                <w:szCs w:val="24"/>
                <w:lang w:val="en-IN" w:eastAsia="en-IN"/>
              </w:rPr>
              <w:t>Capacity: 18-20 kg/h</w:t>
            </w:r>
          </w:p>
          <w:p w:rsidR="00D40078" w:rsidRPr="00405E8E" w:rsidRDefault="00D40078" w:rsidP="00D40078">
            <w:pPr>
              <w:rPr>
                <w:color w:val="000000"/>
                <w:sz w:val="24"/>
                <w:szCs w:val="24"/>
                <w:lang w:val="en-IN" w:eastAsia="en-IN"/>
              </w:rPr>
            </w:pPr>
            <w:r w:rsidRPr="00405E8E">
              <w:rPr>
                <w:color w:val="000000"/>
                <w:sz w:val="24"/>
                <w:szCs w:val="24"/>
                <w:lang w:val="en-IN" w:eastAsia="en-IN"/>
              </w:rPr>
              <w:t>Heat source: Biomass, natural gas, Solar, etc</w:t>
            </w:r>
          </w:p>
        </w:tc>
      </w:tr>
      <w:tr w:rsidR="00D40078" w:rsidRPr="00405E8E" w:rsidTr="00D40078">
        <w:trPr>
          <w:trHeight w:val="574"/>
        </w:trPr>
        <w:tc>
          <w:tcPr>
            <w:tcW w:w="521" w:type="pct"/>
            <w:shd w:val="clear" w:color="auto" w:fill="auto"/>
            <w:noWrap/>
            <w:vAlign w:val="center"/>
            <w:hideMark/>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hideMark/>
          </w:tcPr>
          <w:p w:rsidR="00D40078" w:rsidRPr="00405E8E" w:rsidRDefault="00D40078" w:rsidP="004C576A">
            <w:r w:rsidRPr="00405E8E">
              <w:t>Air Locking Screw</w:t>
            </w:r>
          </w:p>
        </w:tc>
        <w:tc>
          <w:tcPr>
            <w:tcW w:w="561" w:type="pct"/>
          </w:tcPr>
          <w:p w:rsidR="00D40078" w:rsidRPr="00405E8E" w:rsidRDefault="00D40078" w:rsidP="004C576A">
            <w:r w:rsidRPr="00405E8E">
              <w:t>2</w:t>
            </w:r>
          </w:p>
        </w:tc>
        <w:tc>
          <w:tcPr>
            <w:tcW w:w="3234" w:type="pct"/>
          </w:tcPr>
          <w:p w:rsidR="00D40078" w:rsidRPr="00405E8E" w:rsidRDefault="00D40078" w:rsidP="00D40078">
            <w:pPr>
              <w:rPr>
                <w:color w:val="000000"/>
                <w:sz w:val="24"/>
                <w:szCs w:val="24"/>
                <w:lang w:val="en-IN" w:eastAsia="en-IN"/>
              </w:rPr>
            </w:pPr>
            <w:r w:rsidRPr="00405E8E">
              <w:rPr>
                <w:color w:val="000000"/>
                <w:sz w:val="24"/>
                <w:szCs w:val="24"/>
                <w:lang w:val="en-IN" w:eastAsia="en-IN"/>
              </w:rPr>
              <w:t>Low pressure Reaction Vessels with 15 kg /h capacity. (Torre faction Reactor)</w:t>
            </w:r>
          </w:p>
        </w:tc>
      </w:tr>
      <w:tr w:rsidR="00D40078" w:rsidRPr="00405E8E" w:rsidTr="00D40078">
        <w:trPr>
          <w:trHeight w:val="574"/>
        </w:trPr>
        <w:tc>
          <w:tcPr>
            <w:tcW w:w="521" w:type="pct"/>
            <w:shd w:val="clear" w:color="auto" w:fill="auto"/>
            <w:noWrap/>
            <w:vAlign w:val="center"/>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tcPr>
          <w:p w:rsidR="00D40078" w:rsidRPr="00405E8E" w:rsidRDefault="00D40078" w:rsidP="004C576A">
            <w:r w:rsidRPr="00405E8E">
              <w:t>Preheater</w:t>
            </w:r>
          </w:p>
        </w:tc>
        <w:tc>
          <w:tcPr>
            <w:tcW w:w="561" w:type="pct"/>
          </w:tcPr>
          <w:p w:rsidR="00D40078" w:rsidRPr="00405E8E" w:rsidRDefault="00D40078" w:rsidP="004C576A">
            <w:r w:rsidRPr="00405E8E">
              <w:t>1</w:t>
            </w:r>
          </w:p>
        </w:tc>
        <w:tc>
          <w:tcPr>
            <w:tcW w:w="3234" w:type="pct"/>
          </w:tcPr>
          <w:tbl>
            <w:tblPr>
              <w:tblW w:w="5825" w:type="dxa"/>
              <w:tblLayout w:type="fixed"/>
              <w:tblLook w:val="04A0" w:firstRow="1" w:lastRow="0" w:firstColumn="1" w:lastColumn="0" w:noHBand="0" w:noVBand="1"/>
            </w:tblPr>
            <w:tblGrid>
              <w:gridCol w:w="2785"/>
              <w:gridCol w:w="3040"/>
            </w:tblGrid>
            <w:tr w:rsidR="00D40078" w:rsidRPr="00405E8E" w:rsidTr="00D40078">
              <w:trPr>
                <w:trHeight w:val="260"/>
              </w:trPr>
              <w:tc>
                <w:tcPr>
                  <w:tcW w:w="2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078" w:rsidRPr="00405E8E" w:rsidRDefault="001B7169" w:rsidP="00D40078">
                  <w:pPr>
                    <w:rPr>
                      <w:color w:val="000000"/>
                      <w:sz w:val="24"/>
                      <w:szCs w:val="24"/>
                      <w:lang w:bidi="hi-IN"/>
                    </w:rPr>
                  </w:pPr>
                  <w:r>
                    <w:rPr>
                      <w:color w:val="000000"/>
                      <w:sz w:val="24"/>
                      <w:szCs w:val="24"/>
                      <w:lang w:bidi="hi-IN"/>
                    </w:rPr>
                    <w:t>The capacity</w:t>
                  </w:r>
                  <w:r w:rsidR="00D40078">
                    <w:rPr>
                      <w:color w:val="000000"/>
                      <w:sz w:val="24"/>
                      <w:szCs w:val="24"/>
                      <w:lang w:bidi="hi-IN"/>
                    </w:rPr>
                    <w:t xml:space="preserve"> of Reactor kg per Hour</w:t>
                  </w:r>
                </w:p>
              </w:tc>
              <w:tc>
                <w:tcPr>
                  <w:tcW w:w="3040" w:type="dxa"/>
                  <w:tcBorders>
                    <w:top w:val="single" w:sz="4" w:space="0" w:color="auto"/>
                    <w:left w:val="nil"/>
                    <w:bottom w:val="single" w:sz="4" w:space="0" w:color="auto"/>
                    <w:right w:val="single" w:sz="4" w:space="0" w:color="auto"/>
                  </w:tcBorders>
                  <w:shd w:val="clear" w:color="auto" w:fill="auto"/>
                  <w:noWrap/>
                  <w:vAlign w:val="center"/>
                  <w:hideMark/>
                </w:tcPr>
                <w:p w:rsidR="00D40078" w:rsidRPr="00405E8E" w:rsidRDefault="00D40078" w:rsidP="00D40078">
                  <w:pPr>
                    <w:jc w:val="center"/>
                    <w:rPr>
                      <w:color w:val="000000"/>
                      <w:sz w:val="24"/>
                      <w:szCs w:val="24"/>
                      <w:lang w:bidi="hi-IN"/>
                    </w:rPr>
                  </w:pPr>
                  <w:r w:rsidRPr="00405E8E">
                    <w:rPr>
                      <w:color w:val="000000"/>
                      <w:sz w:val="24"/>
                      <w:szCs w:val="24"/>
                      <w:lang w:bidi="hi-IN"/>
                    </w:rPr>
                    <w:t>15-18</w:t>
                  </w:r>
                </w:p>
              </w:tc>
            </w:tr>
            <w:tr w:rsidR="00D40078" w:rsidRPr="00405E8E" w:rsidTr="00D40078">
              <w:trPr>
                <w:trHeight w:val="260"/>
              </w:trPr>
              <w:tc>
                <w:tcPr>
                  <w:tcW w:w="2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078" w:rsidRPr="00405E8E" w:rsidRDefault="00D40078" w:rsidP="00D40078">
                  <w:pPr>
                    <w:rPr>
                      <w:color w:val="000000"/>
                      <w:sz w:val="24"/>
                      <w:szCs w:val="24"/>
                      <w:lang w:bidi="hi-IN"/>
                    </w:rPr>
                  </w:pPr>
                  <w:r w:rsidRPr="00405E8E">
                    <w:rPr>
                      <w:color w:val="000000"/>
                      <w:sz w:val="24"/>
                      <w:szCs w:val="24"/>
                      <w:lang w:bidi="hi-IN"/>
                    </w:rPr>
                    <w:t>Operating Temperature (</w:t>
                  </w:r>
                  <w:r w:rsidRPr="00405E8E">
                    <w:rPr>
                      <w:color w:val="000000"/>
                      <w:sz w:val="24"/>
                      <w:szCs w:val="24"/>
                      <w:vertAlign w:val="superscript"/>
                      <w:lang w:bidi="hi-IN"/>
                    </w:rPr>
                    <w:t>0</w:t>
                  </w:r>
                  <w:r w:rsidRPr="00405E8E">
                    <w:rPr>
                      <w:color w:val="000000"/>
                      <w:sz w:val="24"/>
                      <w:szCs w:val="24"/>
                      <w:lang w:bidi="hi-IN"/>
                    </w:rPr>
                    <w:t>C)</w:t>
                  </w:r>
                </w:p>
              </w:tc>
              <w:tc>
                <w:tcPr>
                  <w:tcW w:w="3040" w:type="dxa"/>
                  <w:tcBorders>
                    <w:top w:val="single" w:sz="4" w:space="0" w:color="auto"/>
                    <w:left w:val="nil"/>
                    <w:bottom w:val="single" w:sz="4" w:space="0" w:color="auto"/>
                    <w:right w:val="single" w:sz="4" w:space="0" w:color="auto"/>
                  </w:tcBorders>
                  <w:shd w:val="clear" w:color="auto" w:fill="auto"/>
                  <w:noWrap/>
                  <w:vAlign w:val="center"/>
                  <w:hideMark/>
                </w:tcPr>
                <w:p w:rsidR="00D40078" w:rsidRPr="00405E8E" w:rsidRDefault="00D40078" w:rsidP="00D40078">
                  <w:pPr>
                    <w:jc w:val="center"/>
                    <w:rPr>
                      <w:color w:val="000000"/>
                      <w:sz w:val="24"/>
                      <w:szCs w:val="24"/>
                      <w:lang w:bidi="hi-IN"/>
                    </w:rPr>
                  </w:pPr>
                  <w:r>
                    <w:rPr>
                      <w:color w:val="000000"/>
                      <w:sz w:val="24"/>
                      <w:szCs w:val="24"/>
                      <w:lang w:bidi="hi-IN"/>
                    </w:rPr>
                    <w:t>100-</w:t>
                  </w:r>
                  <w:r w:rsidRPr="00405E8E">
                    <w:rPr>
                      <w:color w:val="000000"/>
                      <w:sz w:val="24"/>
                      <w:szCs w:val="24"/>
                      <w:lang w:bidi="hi-IN"/>
                    </w:rPr>
                    <w:t xml:space="preserve">200 </w:t>
                  </w:r>
                  <w:r w:rsidRPr="00405E8E">
                    <w:rPr>
                      <w:color w:val="000000"/>
                      <w:sz w:val="24"/>
                      <w:szCs w:val="24"/>
                      <w:vertAlign w:val="superscript"/>
                      <w:lang w:bidi="hi-IN"/>
                    </w:rPr>
                    <w:t>0</w:t>
                  </w:r>
                  <w:r w:rsidRPr="00405E8E">
                    <w:rPr>
                      <w:color w:val="000000"/>
                      <w:sz w:val="24"/>
                      <w:szCs w:val="24"/>
                      <w:lang w:bidi="hi-IN"/>
                    </w:rPr>
                    <w:t>C</w:t>
                  </w:r>
                </w:p>
              </w:tc>
            </w:tr>
            <w:tr w:rsidR="00D40078" w:rsidRPr="00405E8E" w:rsidTr="00D40078">
              <w:trPr>
                <w:trHeight w:val="278"/>
              </w:trPr>
              <w:tc>
                <w:tcPr>
                  <w:tcW w:w="2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078" w:rsidRPr="00405E8E" w:rsidRDefault="00D40078" w:rsidP="00D40078">
                  <w:pPr>
                    <w:rPr>
                      <w:color w:val="000000"/>
                      <w:sz w:val="24"/>
                      <w:szCs w:val="24"/>
                      <w:lang w:bidi="hi-IN"/>
                    </w:rPr>
                  </w:pPr>
                  <w:r>
                    <w:rPr>
                      <w:color w:val="000000"/>
                      <w:sz w:val="24"/>
                      <w:szCs w:val="24"/>
                      <w:lang w:bidi="hi-IN"/>
                    </w:rPr>
                    <w:t>Mass flow rate (kg/sec.)</w:t>
                  </w:r>
                  <w:r w:rsidRPr="00405E8E">
                    <w:rPr>
                      <w:color w:val="000000"/>
                      <w:sz w:val="24"/>
                      <w:szCs w:val="24"/>
                      <w:lang w:bidi="hi-IN"/>
                    </w:rPr>
                    <w:t xml:space="preserve"> </w:t>
                  </w:r>
                </w:p>
              </w:tc>
              <w:tc>
                <w:tcPr>
                  <w:tcW w:w="3040" w:type="dxa"/>
                  <w:tcBorders>
                    <w:top w:val="single" w:sz="4" w:space="0" w:color="auto"/>
                    <w:left w:val="nil"/>
                    <w:bottom w:val="single" w:sz="4" w:space="0" w:color="auto"/>
                    <w:right w:val="single" w:sz="4" w:space="0" w:color="auto"/>
                  </w:tcBorders>
                  <w:shd w:val="clear" w:color="auto" w:fill="auto"/>
                  <w:noWrap/>
                  <w:vAlign w:val="bottom"/>
                  <w:hideMark/>
                </w:tcPr>
                <w:p w:rsidR="00D40078" w:rsidRPr="00B54F8D" w:rsidRDefault="00D40078" w:rsidP="00D40078">
                  <w:pPr>
                    <w:jc w:val="center"/>
                    <w:rPr>
                      <w:rFonts w:ascii="Cambria" w:hAnsi="Cambria" w:cs="Calibri"/>
                      <w:color w:val="000000"/>
                    </w:rPr>
                  </w:pPr>
                  <w:r>
                    <w:rPr>
                      <w:rFonts w:ascii="Cambria" w:hAnsi="Cambria" w:cs="Calibri"/>
                      <w:color w:val="000000"/>
                    </w:rPr>
                    <w:t>0.277777778</w:t>
                  </w:r>
                </w:p>
              </w:tc>
            </w:tr>
            <w:tr w:rsidR="00D40078" w:rsidRPr="00405E8E" w:rsidTr="00D40078">
              <w:trPr>
                <w:trHeight w:val="260"/>
              </w:trPr>
              <w:tc>
                <w:tcPr>
                  <w:tcW w:w="2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0078" w:rsidRPr="00405E8E" w:rsidRDefault="00D40078" w:rsidP="00D40078">
                  <w:pPr>
                    <w:rPr>
                      <w:color w:val="000000"/>
                      <w:sz w:val="24"/>
                      <w:szCs w:val="24"/>
                      <w:lang w:bidi="hi-IN"/>
                    </w:rPr>
                  </w:pPr>
                  <w:r w:rsidRPr="00405E8E">
                    <w:rPr>
                      <w:color w:val="000000"/>
                      <w:sz w:val="24"/>
                      <w:szCs w:val="24"/>
                      <w:lang w:bidi="hi-IN"/>
                    </w:rPr>
                    <w:t>Dia.</w:t>
                  </w:r>
                  <w:r>
                    <w:rPr>
                      <w:color w:val="000000"/>
                      <w:sz w:val="24"/>
                      <w:szCs w:val="24"/>
                      <w:lang w:bidi="hi-IN"/>
                    </w:rPr>
                    <w:t xml:space="preserve"> of Preheater (m</w:t>
                  </w:r>
                  <w:r w:rsidRPr="00405E8E">
                    <w:rPr>
                      <w:color w:val="000000"/>
                      <w:sz w:val="24"/>
                      <w:szCs w:val="24"/>
                      <w:lang w:bidi="hi-IN"/>
                    </w:rPr>
                    <w:t>)</w:t>
                  </w:r>
                </w:p>
              </w:tc>
              <w:tc>
                <w:tcPr>
                  <w:tcW w:w="3040" w:type="dxa"/>
                  <w:tcBorders>
                    <w:top w:val="single" w:sz="4" w:space="0" w:color="auto"/>
                    <w:left w:val="nil"/>
                    <w:bottom w:val="single" w:sz="4" w:space="0" w:color="auto"/>
                    <w:right w:val="single" w:sz="4" w:space="0" w:color="auto"/>
                  </w:tcBorders>
                  <w:shd w:val="clear" w:color="auto" w:fill="auto"/>
                  <w:noWrap/>
                  <w:vAlign w:val="center"/>
                  <w:hideMark/>
                </w:tcPr>
                <w:p w:rsidR="00D40078" w:rsidRPr="00405E8E" w:rsidRDefault="00D40078" w:rsidP="00D40078">
                  <w:pPr>
                    <w:jc w:val="center"/>
                    <w:rPr>
                      <w:color w:val="000000"/>
                      <w:sz w:val="24"/>
                      <w:szCs w:val="24"/>
                      <w:lang w:bidi="hi-IN"/>
                    </w:rPr>
                  </w:pPr>
                  <w:r w:rsidRPr="00405E8E">
                    <w:rPr>
                      <w:color w:val="000000"/>
                      <w:sz w:val="24"/>
                      <w:szCs w:val="24"/>
                      <w:lang w:bidi="hi-IN"/>
                    </w:rPr>
                    <w:t>0.925187476</w:t>
                  </w:r>
                </w:p>
              </w:tc>
            </w:tr>
          </w:tbl>
          <w:p w:rsidR="00D40078" w:rsidRPr="00405E8E" w:rsidRDefault="00D40078" w:rsidP="00D40078">
            <w:pPr>
              <w:rPr>
                <w:color w:val="000000"/>
                <w:sz w:val="24"/>
                <w:szCs w:val="24"/>
                <w:lang w:val="en-IN" w:eastAsia="en-IN"/>
              </w:rPr>
            </w:pPr>
          </w:p>
        </w:tc>
      </w:tr>
      <w:tr w:rsidR="00D40078" w:rsidRPr="00405E8E" w:rsidTr="00D40078">
        <w:trPr>
          <w:trHeight w:val="143"/>
        </w:trPr>
        <w:tc>
          <w:tcPr>
            <w:tcW w:w="521" w:type="pct"/>
            <w:shd w:val="clear" w:color="auto" w:fill="auto"/>
            <w:noWrap/>
            <w:vAlign w:val="center"/>
            <w:hideMark/>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hideMark/>
          </w:tcPr>
          <w:p w:rsidR="00D40078" w:rsidRPr="00405E8E" w:rsidRDefault="00D40078" w:rsidP="004C576A">
            <w:r w:rsidRPr="00405E8E">
              <w:t>Pedestal With Bearing</w:t>
            </w:r>
          </w:p>
        </w:tc>
        <w:tc>
          <w:tcPr>
            <w:tcW w:w="561" w:type="pct"/>
          </w:tcPr>
          <w:p w:rsidR="00D40078" w:rsidRPr="00405E8E" w:rsidRDefault="00D40078" w:rsidP="004C576A">
            <w:r w:rsidRPr="00405E8E">
              <w:t>2</w:t>
            </w:r>
          </w:p>
        </w:tc>
        <w:tc>
          <w:tcPr>
            <w:tcW w:w="3234" w:type="pct"/>
          </w:tcPr>
          <w:p w:rsidR="00D40078" w:rsidRPr="00405E8E" w:rsidRDefault="00D40078" w:rsidP="00D40078">
            <w:pPr>
              <w:rPr>
                <w:color w:val="000000"/>
                <w:sz w:val="24"/>
                <w:szCs w:val="24"/>
                <w:lang w:val="en-IN" w:eastAsia="en-IN"/>
              </w:rPr>
            </w:pPr>
            <w:r>
              <w:rPr>
                <w:color w:val="000000"/>
                <w:sz w:val="24"/>
                <w:szCs w:val="24"/>
                <w:lang w:val="en-IN" w:eastAsia="en-IN"/>
              </w:rPr>
              <w:t>Stainless steel with 0.9252</w:t>
            </w:r>
            <w:r w:rsidRPr="00405E8E">
              <w:rPr>
                <w:color w:val="000000"/>
                <w:sz w:val="24"/>
                <w:szCs w:val="24"/>
                <w:lang w:val="en-IN" w:eastAsia="en-IN"/>
              </w:rPr>
              <w:t xml:space="preserve"> m bore size. </w:t>
            </w:r>
          </w:p>
        </w:tc>
      </w:tr>
      <w:tr w:rsidR="00D40078" w:rsidRPr="00405E8E" w:rsidTr="00D40078">
        <w:trPr>
          <w:trHeight w:val="143"/>
        </w:trPr>
        <w:tc>
          <w:tcPr>
            <w:tcW w:w="521" w:type="pct"/>
            <w:shd w:val="clear" w:color="auto" w:fill="auto"/>
            <w:noWrap/>
            <w:vAlign w:val="center"/>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tcPr>
          <w:p w:rsidR="00D40078" w:rsidRPr="00405E8E" w:rsidRDefault="00D40078" w:rsidP="004C576A">
            <w:r w:rsidRPr="00405E8E">
              <w:t>Torrefaction Reactor</w:t>
            </w:r>
          </w:p>
        </w:tc>
        <w:tc>
          <w:tcPr>
            <w:tcW w:w="561" w:type="pct"/>
          </w:tcPr>
          <w:p w:rsidR="00D40078" w:rsidRPr="00405E8E" w:rsidRDefault="00D40078" w:rsidP="004C576A">
            <w:r w:rsidRPr="00405E8E">
              <w:t>1</w:t>
            </w:r>
          </w:p>
        </w:tc>
        <w:tc>
          <w:tcPr>
            <w:tcW w:w="3234" w:type="pct"/>
          </w:tcPr>
          <w:p w:rsidR="00D40078" w:rsidRPr="00B307B8" w:rsidRDefault="00D40078" w:rsidP="004C576A">
            <w:pPr>
              <w:spacing w:after="120"/>
              <w:rPr>
                <w:color w:val="000000"/>
                <w:sz w:val="24"/>
                <w:szCs w:val="24"/>
              </w:rPr>
            </w:pPr>
            <w:r w:rsidRPr="00405E8E">
              <w:rPr>
                <w:color w:val="000000"/>
                <w:sz w:val="24"/>
                <w:szCs w:val="24"/>
                <w:lang w:val="en-IN" w:eastAsia="en-IN"/>
              </w:rPr>
              <w:t xml:space="preserve">Stainless steel Cyclone separator with 15 kg/h capacity as per </w:t>
            </w:r>
            <w:r w:rsidRPr="00B307B8">
              <w:rPr>
                <w:color w:val="000000"/>
                <w:sz w:val="24"/>
                <w:szCs w:val="24"/>
                <w:lang w:val="en-IN" w:eastAsia="en-IN"/>
              </w:rPr>
              <w:t xml:space="preserve">design with mass flow rate </w:t>
            </w:r>
            <w:r w:rsidRPr="00B307B8">
              <w:rPr>
                <w:color w:val="000000"/>
                <w:sz w:val="24"/>
                <w:szCs w:val="24"/>
              </w:rPr>
              <w:t>0.277777778 kg/sec.</w:t>
            </w:r>
          </w:p>
          <w:p w:rsidR="00D40078" w:rsidRPr="00E65525" w:rsidRDefault="00D40078" w:rsidP="004C576A">
            <w:pPr>
              <w:ind w:left="360"/>
              <w:rPr>
                <w:sz w:val="24"/>
                <w:szCs w:val="24"/>
              </w:rPr>
            </w:pPr>
            <w:r w:rsidRPr="00E65525">
              <w:rPr>
                <w:sz w:val="24"/>
                <w:szCs w:val="24"/>
              </w:rPr>
              <w:t xml:space="preserve">Diameter of cyclone (Dc) </w:t>
            </w:r>
            <w:r>
              <w:rPr>
                <w:sz w:val="24"/>
                <w:szCs w:val="24"/>
              </w:rPr>
              <w:t xml:space="preserve">          </w:t>
            </w:r>
            <w:r w:rsidR="00F71AE1">
              <w:rPr>
                <w:sz w:val="24"/>
                <w:szCs w:val="24"/>
              </w:rPr>
              <w:t xml:space="preserve"> = 0.30</w:t>
            </w:r>
            <w:r w:rsidRPr="00E65525">
              <w:rPr>
                <w:sz w:val="24"/>
                <w:szCs w:val="24"/>
              </w:rPr>
              <w:t xml:space="preserve"> m</w:t>
            </w:r>
          </w:p>
          <w:p w:rsidR="00D40078" w:rsidRDefault="00F71AE1" w:rsidP="004C576A">
            <w:pPr>
              <w:ind w:left="360"/>
              <w:rPr>
                <w:sz w:val="24"/>
                <w:szCs w:val="24"/>
              </w:rPr>
            </w:pPr>
            <w:r>
              <w:rPr>
                <w:sz w:val="24"/>
                <w:szCs w:val="24"/>
              </w:rPr>
              <w:t xml:space="preserve">Inlet Pipe </w:t>
            </w:r>
            <w:r w:rsidRPr="00E65525">
              <w:rPr>
                <w:sz w:val="24"/>
                <w:szCs w:val="24"/>
              </w:rPr>
              <w:t>diameter</w:t>
            </w:r>
            <w:r>
              <w:rPr>
                <w:sz w:val="24"/>
                <w:szCs w:val="24"/>
              </w:rPr>
              <w:t xml:space="preserve">                      = </w:t>
            </w:r>
            <w:r w:rsidR="00FB7FAB">
              <w:rPr>
                <w:sz w:val="24"/>
                <w:szCs w:val="24"/>
              </w:rPr>
              <w:t>0.04</w:t>
            </w:r>
            <w:r w:rsidR="001B7169">
              <w:rPr>
                <w:sz w:val="24"/>
                <w:szCs w:val="24"/>
              </w:rPr>
              <w:t>5</w:t>
            </w:r>
            <w:r>
              <w:rPr>
                <w:sz w:val="24"/>
                <w:szCs w:val="24"/>
              </w:rPr>
              <w:t>m</w:t>
            </w:r>
          </w:p>
          <w:p w:rsidR="00F71AE1" w:rsidRDefault="00F71AE1" w:rsidP="004C576A">
            <w:pPr>
              <w:ind w:left="360"/>
              <w:rPr>
                <w:sz w:val="24"/>
                <w:szCs w:val="24"/>
              </w:rPr>
            </w:pPr>
            <w:r>
              <w:rPr>
                <w:sz w:val="24"/>
                <w:szCs w:val="24"/>
              </w:rPr>
              <w:t>Inlet Width                                  = 0.063</w:t>
            </w:r>
            <w:r w:rsidR="007E7442">
              <w:rPr>
                <w:sz w:val="24"/>
                <w:szCs w:val="24"/>
              </w:rPr>
              <w:t>m</w:t>
            </w:r>
          </w:p>
          <w:p w:rsidR="00F71AE1" w:rsidRDefault="00F71AE1" w:rsidP="00F71AE1">
            <w:pPr>
              <w:ind w:left="360"/>
              <w:rPr>
                <w:sz w:val="24"/>
                <w:szCs w:val="24"/>
              </w:rPr>
            </w:pPr>
            <w:r>
              <w:rPr>
                <w:sz w:val="24"/>
                <w:szCs w:val="24"/>
              </w:rPr>
              <w:t>Outer Length                               = 0.15</w:t>
            </w:r>
            <w:r w:rsidR="007E7442">
              <w:rPr>
                <w:sz w:val="24"/>
                <w:szCs w:val="24"/>
              </w:rPr>
              <w:t>m</w:t>
            </w:r>
          </w:p>
          <w:p w:rsidR="00F71AE1" w:rsidRPr="00E65525" w:rsidRDefault="00F71AE1" w:rsidP="004C576A">
            <w:pPr>
              <w:ind w:left="360"/>
              <w:rPr>
                <w:sz w:val="24"/>
                <w:szCs w:val="24"/>
              </w:rPr>
            </w:pPr>
            <w:r>
              <w:rPr>
                <w:sz w:val="24"/>
                <w:szCs w:val="24"/>
              </w:rPr>
              <w:t>Overall height                             = 0.9 m</w:t>
            </w:r>
          </w:p>
          <w:p w:rsidR="00D40078" w:rsidRPr="00E65525" w:rsidRDefault="00D40078" w:rsidP="004C576A">
            <w:pPr>
              <w:ind w:left="360"/>
              <w:rPr>
                <w:sz w:val="24"/>
                <w:szCs w:val="24"/>
              </w:rPr>
            </w:pPr>
            <w:r w:rsidRPr="00E65525">
              <w:rPr>
                <w:sz w:val="24"/>
                <w:szCs w:val="24"/>
              </w:rPr>
              <w:t>Cylindrical length</w:t>
            </w:r>
            <w:r>
              <w:rPr>
                <w:sz w:val="24"/>
                <w:szCs w:val="24"/>
              </w:rPr>
              <w:t xml:space="preserve">                      </w:t>
            </w:r>
            <w:r w:rsidR="00F71AE1">
              <w:rPr>
                <w:sz w:val="24"/>
                <w:szCs w:val="24"/>
              </w:rPr>
              <w:t xml:space="preserve"> = 0.42</w:t>
            </w:r>
            <w:r w:rsidRPr="00E65525">
              <w:rPr>
                <w:sz w:val="24"/>
                <w:szCs w:val="24"/>
              </w:rPr>
              <w:t xml:space="preserve"> m</w:t>
            </w:r>
          </w:p>
          <w:p w:rsidR="00D40078" w:rsidRPr="00E65525" w:rsidRDefault="007E7442" w:rsidP="004C576A">
            <w:pPr>
              <w:ind w:left="360"/>
              <w:rPr>
                <w:sz w:val="24"/>
                <w:szCs w:val="24"/>
              </w:rPr>
            </w:pPr>
            <w:r>
              <w:rPr>
                <w:sz w:val="24"/>
                <w:szCs w:val="24"/>
              </w:rPr>
              <w:t xml:space="preserve">Conical section </w:t>
            </w:r>
            <w:r w:rsidR="006E006F">
              <w:rPr>
                <w:sz w:val="24"/>
                <w:szCs w:val="24"/>
              </w:rPr>
              <w:t>height</w:t>
            </w:r>
            <w:r w:rsidR="00D40078" w:rsidRPr="00E65525">
              <w:rPr>
                <w:sz w:val="24"/>
                <w:szCs w:val="24"/>
              </w:rPr>
              <w:t xml:space="preserve">. </w:t>
            </w:r>
            <w:r w:rsidR="00C216AD">
              <w:rPr>
                <w:sz w:val="24"/>
                <w:szCs w:val="24"/>
              </w:rPr>
              <w:t xml:space="preserve">               </w:t>
            </w:r>
            <w:r w:rsidR="00D40078">
              <w:rPr>
                <w:sz w:val="24"/>
                <w:szCs w:val="24"/>
              </w:rPr>
              <w:t xml:space="preserve"> </w:t>
            </w:r>
            <w:r w:rsidR="00F71AE1">
              <w:rPr>
                <w:sz w:val="24"/>
                <w:szCs w:val="24"/>
              </w:rPr>
              <w:t>= 0.45</w:t>
            </w:r>
            <w:r w:rsidR="00D40078" w:rsidRPr="00E65525">
              <w:rPr>
                <w:sz w:val="24"/>
                <w:szCs w:val="24"/>
              </w:rPr>
              <w:t xml:space="preserve"> m</w:t>
            </w:r>
          </w:p>
          <w:p w:rsidR="00D40078" w:rsidRPr="00C85837" w:rsidRDefault="00D40078" w:rsidP="004C576A">
            <w:pPr>
              <w:ind w:left="360"/>
              <w:rPr>
                <w:sz w:val="24"/>
                <w:szCs w:val="24"/>
              </w:rPr>
            </w:pPr>
            <w:r w:rsidRPr="00E65525">
              <w:rPr>
                <w:sz w:val="24"/>
                <w:szCs w:val="24"/>
              </w:rPr>
              <w:t xml:space="preserve">Outlet diameter </w:t>
            </w:r>
            <w:r>
              <w:rPr>
                <w:sz w:val="24"/>
                <w:szCs w:val="24"/>
              </w:rPr>
              <w:t xml:space="preserve">                          </w:t>
            </w:r>
            <w:r w:rsidR="00F71AE1">
              <w:rPr>
                <w:sz w:val="24"/>
                <w:szCs w:val="24"/>
              </w:rPr>
              <w:t xml:space="preserve">= 0.12 </w:t>
            </w:r>
            <w:r w:rsidRPr="00E65525">
              <w:rPr>
                <w:sz w:val="24"/>
                <w:szCs w:val="24"/>
              </w:rPr>
              <w:t xml:space="preserve"> m</w:t>
            </w:r>
          </w:p>
        </w:tc>
      </w:tr>
      <w:tr w:rsidR="00D40078" w:rsidRPr="00405E8E" w:rsidTr="00D40078">
        <w:trPr>
          <w:trHeight w:val="143"/>
        </w:trPr>
        <w:tc>
          <w:tcPr>
            <w:tcW w:w="521" w:type="pct"/>
            <w:shd w:val="clear" w:color="auto" w:fill="auto"/>
            <w:noWrap/>
            <w:vAlign w:val="center"/>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tcPr>
          <w:p w:rsidR="00D40078" w:rsidRPr="00405E8E" w:rsidRDefault="00D40078" w:rsidP="004C576A">
            <w:r w:rsidRPr="00405E8E">
              <w:t>Torr Gas Cooling System</w:t>
            </w:r>
            <w:r>
              <w:t xml:space="preserve"> with Condenser </w:t>
            </w:r>
          </w:p>
        </w:tc>
        <w:tc>
          <w:tcPr>
            <w:tcW w:w="561" w:type="pct"/>
          </w:tcPr>
          <w:p w:rsidR="00D40078" w:rsidRPr="00405E8E" w:rsidRDefault="00D40078" w:rsidP="004C576A">
            <w:r w:rsidRPr="00405E8E">
              <w:t>1</w:t>
            </w:r>
          </w:p>
        </w:tc>
        <w:tc>
          <w:tcPr>
            <w:tcW w:w="3234" w:type="pct"/>
          </w:tcPr>
          <w:p w:rsidR="00D40078" w:rsidRDefault="00D40078" w:rsidP="00D40078">
            <w:pPr>
              <w:rPr>
                <w:sz w:val="24"/>
                <w:szCs w:val="24"/>
              </w:rPr>
            </w:pPr>
            <w:r>
              <w:rPr>
                <w:sz w:val="24"/>
                <w:szCs w:val="24"/>
              </w:rPr>
              <w:t>Filter Medium Material: Metal</w:t>
            </w:r>
            <w:r w:rsidRPr="00405E8E">
              <w:rPr>
                <w:sz w:val="24"/>
                <w:szCs w:val="24"/>
              </w:rPr>
              <w:br/>
              <w:t xml:space="preserve">Temperature: 350 </w:t>
            </w:r>
            <w:r>
              <w:rPr>
                <w:sz w:val="24"/>
                <w:szCs w:val="24"/>
              </w:rPr>
              <w:t xml:space="preserve">to 250 </w:t>
            </w:r>
            <w:r w:rsidRPr="00405E8E">
              <w:rPr>
                <w:sz w:val="24"/>
                <w:szCs w:val="24"/>
              </w:rPr>
              <w:t>Degree Celsius</w:t>
            </w:r>
            <w:r>
              <w:rPr>
                <w:sz w:val="24"/>
                <w:szCs w:val="24"/>
              </w:rPr>
              <w:t xml:space="preserve"> </w:t>
            </w:r>
          </w:p>
          <w:p w:rsidR="00D40078" w:rsidRPr="00405E8E" w:rsidRDefault="00D40078" w:rsidP="00D40078">
            <w:pPr>
              <w:rPr>
                <w:sz w:val="24"/>
                <w:szCs w:val="24"/>
              </w:rPr>
            </w:pPr>
            <w:r>
              <w:rPr>
                <w:sz w:val="24"/>
                <w:szCs w:val="24"/>
              </w:rPr>
              <w:t xml:space="preserve">Pressure : </w:t>
            </w:r>
            <w:r>
              <w:t>18–20 MPa</w:t>
            </w:r>
            <w:r w:rsidRPr="00405E8E">
              <w:rPr>
                <w:sz w:val="24"/>
                <w:szCs w:val="24"/>
              </w:rPr>
              <w:br/>
              <w:t>Material: SS</w:t>
            </w:r>
          </w:p>
          <w:p w:rsidR="00D40078" w:rsidRPr="00405E8E" w:rsidRDefault="00D40078" w:rsidP="00D40078">
            <w:pPr>
              <w:rPr>
                <w:color w:val="000000"/>
                <w:sz w:val="24"/>
                <w:szCs w:val="24"/>
                <w:lang w:val="en-IN" w:eastAsia="en-IN"/>
              </w:rPr>
            </w:pPr>
            <w:r w:rsidRPr="00405E8E">
              <w:rPr>
                <w:sz w:val="24"/>
                <w:szCs w:val="24"/>
              </w:rPr>
              <w:t>Capacity : 10kg/h</w:t>
            </w:r>
          </w:p>
        </w:tc>
      </w:tr>
      <w:tr w:rsidR="00D40078" w:rsidRPr="00405E8E" w:rsidTr="00D40078">
        <w:trPr>
          <w:trHeight w:val="449"/>
        </w:trPr>
        <w:tc>
          <w:tcPr>
            <w:tcW w:w="521" w:type="pct"/>
            <w:shd w:val="clear" w:color="auto" w:fill="auto"/>
            <w:noWrap/>
            <w:vAlign w:val="center"/>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tcPr>
          <w:p w:rsidR="00D40078" w:rsidRPr="00D40078" w:rsidRDefault="00D40078" w:rsidP="00D40078">
            <w:r w:rsidRPr="00405E8E">
              <w:t>Screw Conveyer With Cooler</w:t>
            </w:r>
          </w:p>
        </w:tc>
        <w:tc>
          <w:tcPr>
            <w:tcW w:w="561" w:type="pct"/>
          </w:tcPr>
          <w:p w:rsidR="00D40078" w:rsidRPr="00405E8E" w:rsidRDefault="00D40078" w:rsidP="004C576A">
            <w:r w:rsidRPr="00405E8E">
              <w:t>1</w:t>
            </w:r>
          </w:p>
        </w:tc>
        <w:tc>
          <w:tcPr>
            <w:tcW w:w="3234" w:type="pct"/>
          </w:tcPr>
          <w:p w:rsidR="00D40078" w:rsidRPr="00405E8E" w:rsidRDefault="00D40078" w:rsidP="00D40078">
            <w:pPr>
              <w:rPr>
                <w:color w:val="000000"/>
                <w:sz w:val="24"/>
                <w:szCs w:val="24"/>
                <w:lang w:val="en-IN" w:eastAsia="en-IN"/>
              </w:rPr>
            </w:pPr>
            <w:r w:rsidRPr="00405E8E">
              <w:rPr>
                <w:color w:val="000000"/>
                <w:sz w:val="24"/>
                <w:szCs w:val="24"/>
                <w:lang w:val="en-IN" w:eastAsia="en-IN"/>
              </w:rPr>
              <w:t>Capacity 10 kg/h</w:t>
            </w:r>
            <w:r>
              <w:rPr>
                <w:color w:val="000000"/>
                <w:sz w:val="24"/>
                <w:szCs w:val="24"/>
                <w:lang w:val="en-IN" w:eastAsia="en-IN"/>
              </w:rPr>
              <w:t xml:space="preserve"> (Shell &amp; Tube heat Exchanger)</w:t>
            </w:r>
          </w:p>
          <w:p w:rsidR="00D40078" w:rsidRPr="00405E8E" w:rsidRDefault="00D40078" w:rsidP="00D40078">
            <w:pPr>
              <w:rPr>
                <w:color w:val="000000"/>
                <w:sz w:val="24"/>
                <w:szCs w:val="24"/>
                <w:lang w:val="en-IN" w:eastAsia="en-IN"/>
              </w:rPr>
            </w:pPr>
            <w:r w:rsidRPr="00405E8E">
              <w:rPr>
                <w:color w:val="000000"/>
                <w:sz w:val="24"/>
                <w:szCs w:val="24"/>
                <w:lang w:val="en-IN" w:eastAsia="en-IN"/>
              </w:rPr>
              <w:t>Material stainless steel</w:t>
            </w:r>
          </w:p>
          <w:p w:rsidR="00D40078" w:rsidRPr="00405E8E" w:rsidRDefault="00D40078" w:rsidP="00D40078">
            <w:pPr>
              <w:rPr>
                <w:color w:val="000000"/>
                <w:sz w:val="24"/>
                <w:szCs w:val="24"/>
                <w:lang w:val="en-IN" w:eastAsia="en-IN"/>
              </w:rPr>
            </w:pPr>
            <w:r w:rsidRPr="00405E8E">
              <w:rPr>
                <w:color w:val="000000"/>
                <w:sz w:val="24"/>
                <w:szCs w:val="24"/>
                <w:lang w:val="en-IN" w:eastAsia="en-IN"/>
              </w:rPr>
              <w:t xml:space="preserve">Temperature Range 350 – 50 </w:t>
            </w:r>
            <w:r w:rsidRPr="00405E8E">
              <w:rPr>
                <w:color w:val="000000"/>
                <w:sz w:val="24"/>
                <w:szCs w:val="24"/>
                <w:vertAlign w:val="superscript"/>
                <w:lang w:val="en-IN" w:eastAsia="en-IN"/>
              </w:rPr>
              <w:t>0</w:t>
            </w:r>
            <w:r w:rsidRPr="00405E8E">
              <w:rPr>
                <w:color w:val="000000"/>
                <w:sz w:val="24"/>
                <w:szCs w:val="24"/>
                <w:lang w:bidi="hi-IN"/>
              </w:rPr>
              <w:t xml:space="preserve"> C</w:t>
            </w:r>
            <w:r w:rsidRPr="00405E8E">
              <w:rPr>
                <w:color w:val="000000"/>
                <w:sz w:val="24"/>
                <w:szCs w:val="24"/>
                <w:lang w:val="en-IN" w:eastAsia="en-IN"/>
              </w:rPr>
              <w:t>.</w:t>
            </w:r>
          </w:p>
        </w:tc>
      </w:tr>
      <w:tr w:rsidR="00D40078" w:rsidRPr="00405E8E" w:rsidTr="00D40078">
        <w:trPr>
          <w:trHeight w:val="143"/>
        </w:trPr>
        <w:tc>
          <w:tcPr>
            <w:tcW w:w="521" w:type="pct"/>
            <w:shd w:val="clear" w:color="auto" w:fill="auto"/>
            <w:noWrap/>
            <w:vAlign w:val="center"/>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tcPr>
          <w:p w:rsidR="00D40078" w:rsidRPr="00405E8E" w:rsidRDefault="00D40078" w:rsidP="004C576A">
            <w:r w:rsidRPr="00405E8E">
              <w:t>Wet Scrubber</w:t>
            </w:r>
          </w:p>
        </w:tc>
        <w:tc>
          <w:tcPr>
            <w:tcW w:w="561" w:type="pct"/>
          </w:tcPr>
          <w:p w:rsidR="00D40078" w:rsidRPr="00405E8E" w:rsidRDefault="00D40078" w:rsidP="004C576A">
            <w:pPr>
              <w:rPr>
                <w:sz w:val="24"/>
                <w:szCs w:val="24"/>
              </w:rPr>
            </w:pPr>
            <w:r w:rsidRPr="00405E8E">
              <w:rPr>
                <w:sz w:val="24"/>
                <w:szCs w:val="24"/>
              </w:rPr>
              <w:t>1</w:t>
            </w:r>
          </w:p>
        </w:tc>
        <w:tc>
          <w:tcPr>
            <w:tcW w:w="3234" w:type="pct"/>
          </w:tcPr>
          <w:p w:rsidR="00D40078" w:rsidRPr="00405E8E" w:rsidRDefault="00D40078" w:rsidP="004C576A">
            <w:pPr>
              <w:spacing w:after="120"/>
              <w:rPr>
                <w:sz w:val="24"/>
                <w:szCs w:val="24"/>
                <w:lang w:val="en-IN" w:eastAsia="en-IN"/>
              </w:rPr>
            </w:pPr>
            <w:r w:rsidRPr="00405E8E">
              <w:rPr>
                <w:sz w:val="24"/>
                <w:szCs w:val="24"/>
              </w:rPr>
              <w:t>Material : Stainless Steel</w:t>
            </w:r>
            <w:r w:rsidRPr="00405E8E">
              <w:rPr>
                <w:sz w:val="24"/>
                <w:szCs w:val="24"/>
              </w:rPr>
              <w:br/>
              <w:t>Application : Flue gas Separations</w:t>
            </w:r>
            <w:r>
              <w:rPr>
                <w:sz w:val="24"/>
                <w:szCs w:val="24"/>
              </w:rPr>
              <w:t xml:space="preserve">  (</w:t>
            </w:r>
            <w:r w:rsidRPr="00405E8E">
              <w:rPr>
                <w:sz w:val="24"/>
                <w:szCs w:val="24"/>
              </w:rPr>
              <w:br/>
              <w:t>Scrubber Type : Medium Energy Scrubber</w:t>
            </w:r>
            <w:r w:rsidRPr="00405E8E">
              <w:rPr>
                <w:sz w:val="24"/>
                <w:szCs w:val="24"/>
              </w:rPr>
              <w:br/>
              <w:t>Orientation : Vertical</w:t>
            </w:r>
          </w:p>
        </w:tc>
      </w:tr>
      <w:tr w:rsidR="00D40078" w:rsidRPr="00405E8E" w:rsidTr="00D40078">
        <w:trPr>
          <w:trHeight w:val="143"/>
        </w:trPr>
        <w:tc>
          <w:tcPr>
            <w:tcW w:w="521" w:type="pct"/>
            <w:shd w:val="clear" w:color="auto" w:fill="auto"/>
            <w:noWrap/>
            <w:vAlign w:val="center"/>
          </w:tcPr>
          <w:p w:rsidR="00D40078" w:rsidRPr="00405E8E" w:rsidRDefault="00D40078" w:rsidP="00D40078">
            <w:pPr>
              <w:pStyle w:val="ListParagraph"/>
              <w:numPr>
                <w:ilvl w:val="0"/>
                <w:numId w:val="40"/>
              </w:numPr>
              <w:spacing w:after="120" w:line="276" w:lineRule="auto"/>
              <w:rPr>
                <w:color w:val="000000"/>
                <w:sz w:val="28"/>
                <w:szCs w:val="28"/>
                <w:lang w:val="en-IN" w:eastAsia="en-IN"/>
              </w:rPr>
            </w:pPr>
          </w:p>
        </w:tc>
        <w:tc>
          <w:tcPr>
            <w:tcW w:w="684" w:type="pct"/>
            <w:shd w:val="clear" w:color="auto" w:fill="auto"/>
            <w:noWrap/>
          </w:tcPr>
          <w:p w:rsidR="00D40078" w:rsidRPr="00405E8E" w:rsidRDefault="00D40078" w:rsidP="004C576A">
            <w:r w:rsidRPr="00405E8E">
              <w:t>Screw Conveyor</w:t>
            </w:r>
          </w:p>
        </w:tc>
        <w:tc>
          <w:tcPr>
            <w:tcW w:w="561" w:type="pct"/>
          </w:tcPr>
          <w:p w:rsidR="00D40078" w:rsidRPr="00405E8E" w:rsidRDefault="00D40078" w:rsidP="004C576A">
            <w:pPr>
              <w:rPr>
                <w:sz w:val="24"/>
                <w:szCs w:val="24"/>
              </w:rPr>
            </w:pPr>
            <w:r w:rsidRPr="00405E8E">
              <w:rPr>
                <w:sz w:val="24"/>
                <w:szCs w:val="24"/>
              </w:rPr>
              <w:t>5</w:t>
            </w:r>
          </w:p>
        </w:tc>
        <w:tc>
          <w:tcPr>
            <w:tcW w:w="3234" w:type="pct"/>
          </w:tcPr>
          <w:p w:rsidR="00D40078" w:rsidRPr="00405E8E" w:rsidRDefault="00D40078" w:rsidP="004C576A">
            <w:pPr>
              <w:spacing w:after="120"/>
              <w:rPr>
                <w:sz w:val="24"/>
                <w:szCs w:val="24"/>
              </w:rPr>
            </w:pPr>
            <w:r w:rsidRPr="00405E8E">
              <w:rPr>
                <w:sz w:val="24"/>
                <w:szCs w:val="24"/>
              </w:rPr>
              <w:t>Capacity 20 kg per hour</w:t>
            </w:r>
          </w:p>
          <w:p w:rsidR="00D40078" w:rsidRPr="00405E8E" w:rsidRDefault="00D40078" w:rsidP="004C576A">
            <w:pPr>
              <w:spacing w:after="120"/>
              <w:rPr>
                <w:sz w:val="24"/>
                <w:szCs w:val="24"/>
              </w:rPr>
            </w:pPr>
            <w:r w:rsidRPr="00405E8E">
              <w:rPr>
                <w:sz w:val="24"/>
                <w:szCs w:val="24"/>
              </w:rPr>
              <w:t xml:space="preserve">Material  Stainless steel </w:t>
            </w:r>
          </w:p>
        </w:tc>
      </w:tr>
    </w:tbl>
    <w:p w:rsidR="00D40078" w:rsidRDefault="00D40078" w:rsidP="00D40078">
      <w:pPr>
        <w:rPr>
          <w:b/>
          <w:bCs/>
          <w:sz w:val="32"/>
          <w:szCs w:val="32"/>
        </w:rPr>
      </w:pPr>
    </w:p>
    <w:p w:rsidR="00D40078" w:rsidRPr="00405E8E" w:rsidRDefault="00D40078" w:rsidP="00D40078">
      <w:pPr>
        <w:jc w:val="center"/>
        <w:rPr>
          <w:b/>
          <w:bCs/>
          <w:sz w:val="32"/>
          <w:szCs w:val="32"/>
        </w:rPr>
      </w:pPr>
    </w:p>
    <w:p w:rsidR="00D40078" w:rsidRDefault="00D40078" w:rsidP="00D40078">
      <w:pPr>
        <w:jc w:val="center"/>
        <w:rPr>
          <w:b/>
          <w:bCs/>
          <w:sz w:val="32"/>
          <w:szCs w:val="32"/>
        </w:rPr>
      </w:pPr>
    </w:p>
    <w:p w:rsidR="00D40078" w:rsidRPr="00DB522E" w:rsidRDefault="00D40078" w:rsidP="00D40078">
      <w:pPr>
        <w:jc w:val="center"/>
        <w:rPr>
          <w:b/>
          <w:bCs/>
          <w:sz w:val="32"/>
          <w:szCs w:val="32"/>
        </w:rPr>
      </w:pPr>
      <w:r w:rsidRPr="00405E8E">
        <w:rPr>
          <w:b/>
          <w:bCs/>
          <w:sz w:val="32"/>
          <w:szCs w:val="32"/>
        </w:rPr>
        <w:t>Drawing (</w:t>
      </w:r>
      <w:r>
        <w:rPr>
          <w:b/>
          <w:bCs/>
          <w:sz w:val="32"/>
          <w:szCs w:val="32"/>
        </w:rPr>
        <w:t>Torrefaction Plant</w:t>
      </w:r>
      <w:r w:rsidRPr="00405E8E">
        <w:rPr>
          <w:b/>
          <w:bCs/>
          <w:sz w:val="32"/>
          <w:szCs w:val="32"/>
        </w:rPr>
        <w:t>)</w:t>
      </w:r>
    </w:p>
    <w:p w:rsidR="00D40078" w:rsidRDefault="00D40078" w:rsidP="00D40078">
      <w:pPr>
        <w:rPr>
          <w:b/>
        </w:rPr>
      </w:pPr>
    </w:p>
    <w:p w:rsidR="00D40078" w:rsidRPr="00D35570" w:rsidRDefault="00D40078" w:rsidP="00D40078">
      <w:pPr>
        <w:rPr>
          <w:b/>
        </w:rPr>
      </w:pPr>
      <w:r w:rsidRPr="00D35570">
        <w:rPr>
          <w:b/>
        </w:rPr>
        <w:t>Plant Process Layout:</w:t>
      </w:r>
    </w:p>
    <w:p w:rsidR="00D40078" w:rsidRPr="00405E8E" w:rsidRDefault="00D40078" w:rsidP="00D40078"/>
    <w:p w:rsidR="00D40078" w:rsidRPr="00405E8E" w:rsidRDefault="00D40078" w:rsidP="00D40078">
      <w:r w:rsidRPr="00EA570E">
        <w:rPr>
          <w:noProof/>
        </w:rPr>
        <w:drawing>
          <wp:inline distT="0" distB="0" distL="0" distR="0" wp14:anchorId="7F61ACCE" wp14:editId="612F559A">
            <wp:extent cx="5824500" cy="4838700"/>
            <wp:effectExtent l="0" t="0" r="5080" b="0"/>
            <wp:docPr id="2" name="Picture 2" descr="C:\Users\LNMIIT\Downloads\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MIIT\Downloads\t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7151" cy="4849209"/>
                    </a:xfrm>
                    <a:prstGeom prst="rect">
                      <a:avLst/>
                    </a:prstGeom>
                    <a:noFill/>
                    <a:ln>
                      <a:noFill/>
                    </a:ln>
                  </pic:spPr>
                </pic:pic>
              </a:graphicData>
            </a:graphic>
          </wp:inline>
        </w:drawing>
      </w:r>
    </w:p>
    <w:p w:rsidR="00D40078" w:rsidRPr="00405E8E" w:rsidRDefault="00D40078" w:rsidP="00D40078">
      <w:pPr>
        <w:tabs>
          <w:tab w:val="left" w:pos="2100"/>
        </w:tabs>
      </w:pPr>
      <w:r w:rsidRPr="00405E8E">
        <w:tab/>
      </w:r>
    </w:p>
    <w:p w:rsidR="00D40078" w:rsidRPr="00405E8E" w:rsidRDefault="00D40078" w:rsidP="00D40078">
      <w:r w:rsidRPr="00405E8E">
        <w:rPr>
          <w:noProof/>
        </w:rPr>
        <mc:AlternateContent>
          <mc:Choice Requires="wps">
            <w:drawing>
              <wp:anchor distT="0" distB="0" distL="114300" distR="114300" simplePos="0" relativeHeight="251659264" behindDoc="0" locked="0" layoutInCell="1" allowOverlap="1" wp14:anchorId="4947A752" wp14:editId="5CEAD5D2">
                <wp:simplePos x="0" y="0"/>
                <wp:positionH relativeFrom="column">
                  <wp:posOffset>546101</wp:posOffset>
                </wp:positionH>
                <wp:positionV relativeFrom="paragraph">
                  <wp:posOffset>122555</wp:posOffset>
                </wp:positionV>
                <wp:extent cx="4800600" cy="5048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4800600" cy="504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D40078" w:rsidRDefault="00D40078" w:rsidP="00D40078">
                            <w:pPr>
                              <w:jc w:val="center"/>
                            </w:pPr>
                            <w:r>
                              <w:t>Torre faction Plant Layout (100 Kg Capacity Per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6se="http://schemas.microsoft.com/office/word/2015/wordml/symex">
            <w:pict>
              <v:rect w14:anchorId="4947A752" id="Rectangle 8" o:spid="_x0000_s1026" style="position:absolute;margin-left:43pt;margin-top:9.65pt;width:378pt;height:3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" fillcolor="white [3201]" strokecolor="#f79646 [3209]" strokeweight="2pt">
                <v:textbox>
                  <w:txbxContent>
                    <w:p w:rsidR="00D40078" w:rsidRDefault="00D40078" w:rsidP="00D40078">
                      <w:pPr>
                        <w:jc w:val="center"/>
                      </w:pPr>
                      <w:r>
                        <w:t>Torre faction Plant Layout (100 Kg Capacity Per day)</w:t>
                      </w:r>
                    </w:p>
                  </w:txbxContent>
                </v:textbox>
              </v:rect>
            </w:pict>
          </mc:Fallback>
        </mc:AlternateContent>
      </w:r>
    </w:p>
    <w:p w:rsidR="00D40078" w:rsidRPr="00405E8E" w:rsidRDefault="00D40078" w:rsidP="00D40078">
      <w:pPr>
        <w:tabs>
          <w:tab w:val="left" w:pos="3360"/>
        </w:tabs>
      </w:pPr>
      <w:r w:rsidRPr="00405E8E">
        <w:tab/>
      </w:r>
    </w:p>
    <w:p w:rsidR="00D40078" w:rsidRPr="00405E8E" w:rsidRDefault="00D40078" w:rsidP="00D40078">
      <w:pPr>
        <w:tabs>
          <w:tab w:val="left" w:pos="3360"/>
        </w:tabs>
      </w:pPr>
    </w:p>
    <w:p w:rsidR="00D40078" w:rsidRPr="00405E8E" w:rsidRDefault="00D40078" w:rsidP="00D40078">
      <w:pPr>
        <w:tabs>
          <w:tab w:val="left" w:pos="3360"/>
        </w:tabs>
      </w:pPr>
    </w:p>
    <w:p w:rsidR="00D40078" w:rsidRDefault="00D40078" w:rsidP="00783813">
      <w:pPr>
        <w:spacing w:before="240"/>
        <w:jc w:val="center"/>
        <w:rPr>
          <w:rFonts w:ascii="Tahoma" w:hAnsi="Tahoma" w:cs="Tahoma"/>
          <w:b/>
          <w:sz w:val="24"/>
          <w:szCs w:val="22"/>
          <w:u w:val="single"/>
        </w:rPr>
      </w:pPr>
    </w:p>
    <w:p w:rsidR="00D40078" w:rsidRDefault="00D40078" w:rsidP="00783813">
      <w:pPr>
        <w:spacing w:before="240"/>
        <w:jc w:val="center"/>
        <w:rPr>
          <w:rFonts w:ascii="Tahoma" w:hAnsi="Tahoma" w:cs="Tahoma"/>
          <w:b/>
          <w:sz w:val="24"/>
          <w:szCs w:val="22"/>
          <w:u w:val="single"/>
        </w:rPr>
      </w:pPr>
    </w:p>
    <w:p w:rsidR="00135BD8" w:rsidRDefault="00D40078" w:rsidP="00D40078">
      <w:pPr>
        <w:rPr>
          <w:rFonts w:asciiTheme="minorHAnsi" w:eastAsia="Arial" w:hAnsiTheme="minorHAnsi" w:cstheme="minorHAnsi"/>
          <w:b/>
          <w:sz w:val="26"/>
          <w:szCs w:val="24"/>
          <w:u w:val="single"/>
        </w:rPr>
      </w:pPr>
      <w:r>
        <w:rPr>
          <w:rFonts w:ascii="Tahoma" w:hAnsi="Tahoma" w:cs="Tahoma"/>
          <w:b/>
          <w:sz w:val="24"/>
          <w:szCs w:val="22"/>
          <w:u w:val="single"/>
        </w:rPr>
        <w:br w:type="page"/>
      </w:r>
    </w:p>
    <w:p w:rsidR="00ED25B3" w:rsidRDefault="00773AC9" w:rsidP="001C276D">
      <w:pPr>
        <w:rPr>
          <w:rFonts w:asciiTheme="minorHAnsi" w:hAnsiTheme="minorHAnsi" w:cstheme="minorHAnsi"/>
          <w:i/>
          <w:sz w:val="24"/>
          <w:szCs w:val="24"/>
          <w:u w:val="single"/>
        </w:rPr>
      </w:pPr>
      <w:r w:rsidRPr="005D51B7">
        <w:rPr>
          <w:rFonts w:asciiTheme="minorHAnsi" w:hAnsiTheme="minorHAnsi" w:cstheme="minorHAnsi"/>
          <w:b/>
          <w:sz w:val="24"/>
          <w:szCs w:val="24"/>
          <w:u w:val="single"/>
        </w:rPr>
        <w:lastRenderedPageBreak/>
        <w:t>Commercial Bid</w:t>
      </w:r>
      <w:r w:rsidR="004618C1" w:rsidRPr="005D51B7">
        <w:rPr>
          <w:rFonts w:asciiTheme="minorHAnsi" w:hAnsiTheme="minorHAnsi" w:cstheme="minorHAnsi"/>
          <w:b/>
          <w:sz w:val="24"/>
          <w:szCs w:val="24"/>
          <w:u w:val="single"/>
        </w:rPr>
        <w:t xml:space="preserve">: </w:t>
      </w:r>
      <w:r w:rsidR="004618C1" w:rsidRPr="005D51B7">
        <w:rPr>
          <w:rFonts w:asciiTheme="minorHAnsi" w:hAnsiTheme="minorHAnsi" w:cstheme="minorHAnsi"/>
          <w:i/>
          <w:sz w:val="24"/>
          <w:szCs w:val="24"/>
          <w:u w:val="single"/>
        </w:rPr>
        <w:t>(</w:t>
      </w:r>
      <w:r w:rsidR="003251D6" w:rsidRPr="005D51B7">
        <w:rPr>
          <w:rFonts w:asciiTheme="minorHAnsi" w:hAnsiTheme="minorHAnsi" w:cstheme="minorHAnsi"/>
          <w:i/>
          <w:sz w:val="24"/>
          <w:szCs w:val="24"/>
          <w:u w:val="single"/>
        </w:rPr>
        <w:t>in separate sealed envelope)</w:t>
      </w:r>
    </w:p>
    <w:p w:rsidR="00CB3DB6" w:rsidRDefault="00CB3DB6" w:rsidP="001C276D">
      <w:pPr>
        <w:rPr>
          <w:rFonts w:asciiTheme="minorHAnsi" w:hAnsiTheme="minorHAnsi" w:cstheme="minorHAnsi"/>
          <w:i/>
          <w:sz w:val="24"/>
          <w:szCs w:val="24"/>
          <w:u w:val="single"/>
        </w:rPr>
      </w:pPr>
    </w:p>
    <w:p w:rsidR="00CB3DB6" w:rsidRPr="00985703" w:rsidRDefault="00CB3DB6" w:rsidP="00CB3DB6">
      <w:pPr>
        <w:jc w:val="center"/>
        <w:rPr>
          <w:rFonts w:ascii="Tahoma" w:hAnsi="Tahoma" w:cs="Tahoma"/>
          <w:b/>
          <w:sz w:val="22"/>
          <w:szCs w:val="24"/>
          <w:u w:val="single"/>
        </w:rPr>
      </w:pPr>
      <w:r w:rsidRPr="00985703">
        <w:rPr>
          <w:rFonts w:ascii="Tahoma" w:hAnsi="Tahoma" w:cs="Tahoma"/>
          <w:b/>
          <w:sz w:val="22"/>
          <w:szCs w:val="24"/>
          <w:u w:val="single"/>
        </w:rPr>
        <w:t xml:space="preserve">Bid for </w:t>
      </w:r>
      <w:r w:rsidR="003A7822" w:rsidRPr="003A7822">
        <w:rPr>
          <w:rFonts w:ascii="Tahoma" w:hAnsi="Tahoma" w:cs="Tahoma"/>
          <w:b/>
          <w:sz w:val="22"/>
          <w:szCs w:val="24"/>
          <w:u w:val="single"/>
        </w:rPr>
        <w:t>Supply, installation, testing and commissioning of Customized 100 kg per day capacity Torre faction Plant</w:t>
      </w:r>
    </w:p>
    <w:p w:rsidR="003C6FCC" w:rsidRPr="003C6FCC" w:rsidRDefault="003C6FCC" w:rsidP="00CB3DB6">
      <w:pPr>
        <w:jc w:val="center"/>
        <w:rPr>
          <w:rFonts w:ascii="Tahoma" w:hAnsi="Tahoma" w:cs="Tahoma"/>
          <w:b/>
          <w:sz w:val="22"/>
          <w:szCs w:val="24"/>
          <w:u w:val="single"/>
        </w:rPr>
      </w:pPr>
    </w:p>
    <w:tbl>
      <w:tblPr>
        <w:tblW w:w="9599" w:type="dxa"/>
        <w:tblLook w:val="04A0" w:firstRow="1" w:lastRow="0" w:firstColumn="1" w:lastColumn="0" w:noHBand="0" w:noVBand="1"/>
      </w:tblPr>
      <w:tblGrid>
        <w:gridCol w:w="703"/>
        <w:gridCol w:w="3882"/>
        <w:gridCol w:w="2023"/>
        <w:gridCol w:w="785"/>
        <w:gridCol w:w="701"/>
        <w:gridCol w:w="636"/>
        <w:gridCol w:w="959"/>
      </w:tblGrid>
      <w:tr w:rsidR="003E3A0D" w:rsidRPr="006A75EF" w:rsidTr="00A21B91">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3A0D" w:rsidRPr="006A75EF" w:rsidRDefault="003E3A0D" w:rsidP="006A75EF">
            <w:pPr>
              <w:jc w:val="center"/>
              <w:rPr>
                <w:rFonts w:ascii="Calibri" w:hAnsi="Calibri" w:cs="Calibri"/>
                <w:b/>
                <w:bCs/>
                <w:color w:val="000000"/>
                <w:sz w:val="22"/>
                <w:szCs w:val="22"/>
              </w:rPr>
            </w:pPr>
            <w:r w:rsidRPr="006A75EF">
              <w:rPr>
                <w:rFonts w:ascii="Calibri" w:hAnsi="Calibri" w:cs="Calibri"/>
                <w:b/>
                <w:bCs/>
                <w:color w:val="000000"/>
                <w:sz w:val="22"/>
                <w:szCs w:val="22"/>
              </w:rPr>
              <w:t>S.No.</w:t>
            </w:r>
          </w:p>
        </w:tc>
        <w:tc>
          <w:tcPr>
            <w:tcW w:w="3882" w:type="dxa"/>
            <w:tcBorders>
              <w:top w:val="single" w:sz="4" w:space="0" w:color="auto"/>
              <w:left w:val="nil"/>
              <w:bottom w:val="single" w:sz="4" w:space="0" w:color="auto"/>
              <w:right w:val="single" w:sz="4" w:space="0" w:color="auto"/>
            </w:tcBorders>
            <w:shd w:val="clear" w:color="auto" w:fill="auto"/>
            <w:noWrap/>
            <w:vAlign w:val="bottom"/>
            <w:hideMark/>
          </w:tcPr>
          <w:p w:rsidR="003E3A0D" w:rsidRPr="006A75EF" w:rsidRDefault="003E3A0D" w:rsidP="006A75EF">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1933" w:type="dxa"/>
            <w:tcBorders>
              <w:top w:val="single" w:sz="4" w:space="0" w:color="auto"/>
              <w:left w:val="nil"/>
              <w:bottom w:val="single" w:sz="4" w:space="0" w:color="auto"/>
              <w:right w:val="single" w:sz="4" w:space="0" w:color="auto"/>
            </w:tcBorders>
            <w:shd w:val="clear" w:color="auto" w:fill="auto"/>
            <w:noWrap/>
            <w:vAlign w:val="bottom"/>
            <w:hideMark/>
          </w:tcPr>
          <w:p w:rsidR="00135BD8" w:rsidRPr="006A75EF" w:rsidRDefault="003A7822" w:rsidP="006A75EF">
            <w:pPr>
              <w:jc w:val="center"/>
              <w:rPr>
                <w:rFonts w:ascii="Calibri" w:hAnsi="Calibri" w:cs="Calibri"/>
                <w:b/>
                <w:bCs/>
                <w:color w:val="000000"/>
                <w:sz w:val="22"/>
                <w:szCs w:val="22"/>
              </w:rPr>
            </w:pPr>
            <w:r>
              <w:rPr>
                <w:rFonts w:ascii="Calibri" w:hAnsi="Calibri" w:cs="Calibri"/>
                <w:b/>
                <w:bCs/>
                <w:color w:val="000000"/>
                <w:sz w:val="22"/>
                <w:szCs w:val="22"/>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bottom"/>
            <w:hideMark/>
          </w:tcPr>
          <w:p w:rsidR="003E3A0D" w:rsidRPr="006A75EF" w:rsidRDefault="003E3A0D" w:rsidP="006A75EF">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701" w:type="dxa"/>
            <w:tcBorders>
              <w:top w:val="single" w:sz="4" w:space="0" w:color="auto"/>
              <w:left w:val="nil"/>
              <w:bottom w:val="single" w:sz="4" w:space="0" w:color="auto"/>
              <w:right w:val="single" w:sz="4" w:space="0" w:color="auto"/>
            </w:tcBorders>
          </w:tcPr>
          <w:p w:rsidR="003E3A0D" w:rsidRPr="006A75EF" w:rsidRDefault="003E3A0D" w:rsidP="006A75EF">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6" w:type="dxa"/>
            <w:tcBorders>
              <w:top w:val="single" w:sz="4" w:space="0" w:color="auto"/>
              <w:left w:val="nil"/>
              <w:bottom w:val="single" w:sz="4" w:space="0" w:color="auto"/>
              <w:right w:val="single" w:sz="4" w:space="0" w:color="auto"/>
            </w:tcBorders>
          </w:tcPr>
          <w:p w:rsidR="003E3A0D" w:rsidRPr="006A75EF" w:rsidRDefault="003E3A0D" w:rsidP="006A75EF">
            <w:pPr>
              <w:jc w:val="center"/>
              <w:rPr>
                <w:rFonts w:ascii="Calibri" w:hAnsi="Calibri" w:cs="Calibri"/>
                <w:b/>
                <w:bCs/>
                <w:color w:val="000000"/>
                <w:sz w:val="22"/>
                <w:szCs w:val="22"/>
              </w:rPr>
            </w:pPr>
            <w:r>
              <w:rPr>
                <w:rFonts w:ascii="Calibri" w:hAnsi="Calibri" w:cs="Calibri"/>
                <w:b/>
                <w:bCs/>
                <w:color w:val="000000"/>
                <w:sz w:val="22"/>
                <w:szCs w:val="22"/>
              </w:rPr>
              <w:t xml:space="preserve">Rate </w:t>
            </w:r>
          </w:p>
        </w:tc>
        <w:tc>
          <w:tcPr>
            <w:tcW w:w="959" w:type="dxa"/>
            <w:tcBorders>
              <w:top w:val="single" w:sz="4" w:space="0" w:color="auto"/>
              <w:left w:val="nil"/>
              <w:bottom w:val="single" w:sz="4" w:space="0" w:color="auto"/>
              <w:right w:val="single" w:sz="4" w:space="0" w:color="auto"/>
            </w:tcBorders>
          </w:tcPr>
          <w:p w:rsidR="003E3A0D" w:rsidRDefault="003E3A0D" w:rsidP="006A75EF">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303F5C" w:rsidRPr="006A75EF" w:rsidTr="00A21B91">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rsidR="00303F5C" w:rsidRPr="006A75EF" w:rsidRDefault="00303F5C" w:rsidP="00303F5C">
            <w:pPr>
              <w:jc w:val="center"/>
              <w:rPr>
                <w:rFonts w:ascii="Calibri" w:hAnsi="Calibri" w:cs="Calibri"/>
                <w:color w:val="000000"/>
                <w:sz w:val="22"/>
                <w:szCs w:val="22"/>
              </w:rPr>
            </w:pPr>
            <w:r w:rsidRPr="006A75EF">
              <w:rPr>
                <w:rFonts w:ascii="Calibri" w:hAnsi="Calibri" w:cs="Calibri"/>
                <w:color w:val="000000"/>
                <w:sz w:val="22"/>
                <w:szCs w:val="22"/>
              </w:rPr>
              <w:t>1</w:t>
            </w:r>
          </w:p>
        </w:tc>
        <w:tc>
          <w:tcPr>
            <w:tcW w:w="3882" w:type="dxa"/>
            <w:tcBorders>
              <w:top w:val="nil"/>
              <w:left w:val="nil"/>
              <w:bottom w:val="single" w:sz="4" w:space="0" w:color="auto"/>
              <w:right w:val="single" w:sz="4" w:space="0" w:color="auto"/>
            </w:tcBorders>
            <w:shd w:val="clear" w:color="auto" w:fill="auto"/>
            <w:noWrap/>
          </w:tcPr>
          <w:p w:rsidR="00303F5C" w:rsidRPr="00901BDE" w:rsidRDefault="003A7822" w:rsidP="00303F5C">
            <w:r w:rsidRPr="00783813">
              <w:rPr>
                <w:rFonts w:asciiTheme="minorHAnsi" w:hAnsiTheme="minorHAnsi" w:cs="Tahoma"/>
                <w:b/>
                <w:sz w:val="24"/>
                <w:szCs w:val="22"/>
              </w:rPr>
              <w:t>Supply</w:t>
            </w:r>
            <w:r>
              <w:rPr>
                <w:rFonts w:asciiTheme="minorHAnsi" w:hAnsiTheme="minorHAnsi" w:cs="Tahoma"/>
                <w:b/>
                <w:sz w:val="24"/>
                <w:szCs w:val="22"/>
              </w:rPr>
              <w:t xml:space="preserve">, installation, testing and commissioning </w:t>
            </w:r>
            <w:r w:rsidRPr="00783813">
              <w:rPr>
                <w:rFonts w:asciiTheme="minorHAnsi" w:hAnsiTheme="minorHAnsi" w:cs="Tahoma"/>
                <w:b/>
                <w:sz w:val="24"/>
                <w:szCs w:val="22"/>
              </w:rPr>
              <w:t>of Customized 100 kg per day capacity Torre faction Plant</w:t>
            </w:r>
          </w:p>
        </w:tc>
        <w:tc>
          <w:tcPr>
            <w:tcW w:w="1933" w:type="dxa"/>
            <w:tcBorders>
              <w:top w:val="nil"/>
              <w:left w:val="nil"/>
              <w:bottom w:val="single" w:sz="4" w:space="0" w:color="auto"/>
              <w:right w:val="single" w:sz="4" w:space="0" w:color="auto"/>
            </w:tcBorders>
            <w:shd w:val="clear" w:color="auto" w:fill="auto"/>
            <w:noWrap/>
          </w:tcPr>
          <w:p w:rsidR="00303F5C" w:rsidRPr="006A75EF" w:rsidRDefault="003A7822" w:rsidP="00A21B91">
            <w:pPr>
              <w:jc w:val="center"/>
              <w:rPr>
                <w:rFonts w:ascii="Calibri" w:hAnsi="Calibri" w:cs="Calibri"/>
                <w:color w:val="000000"/>
                <w:sz w:val="22"/>
                <w:szCs w:val="22"/>
              </w:rPr>
            </w:pPr>
            <w:r>
              <w:rPr>
                <w:rFonts w:ascii="Calibri" w:hAnsi="Calibri" w:cs="Calibri"/>
                <w:color w:val="000000"/>
                <w:sz w:val="22"/>
                <w:szCs w:val="22"/>
              </w:rPr>
              <w:t>As mentioned in the technical Bid</w:t>
            </w:r>
          </w:p>
        </w:tc>
        <w:tc>
          <w:tcPr>
            <w:tcW w:w="785" w:type="dxa"/>
            <w:tcBorders>
              <w:top w:val="nil"/>
              <w:left w:val="nil"/>
              <w:bottom w:val="single" w:sz="4" w:space="0" w:color="auto"/>
              <w:right w:val="single" w:sz="4" w:space="0" w:color="auto"/>
            </w:tcBorders>
            <w:shd w:val="clear" w:color="auto" w:fill="auto"/>
            <w:noWrap/>
            <w:vAlign w:val="center"/>
          </w:tcPr>
          <w:p w:rsidR="00303F5C" w:rsidRPr="006A75EF" w:rsidRDefault="003A7822" w:rsidP="00303F5C">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shd w:val="clear" w:color="auto" w:fill="auto"/>
            <w:vAlign w:val="center"/>
          </w:tcPr>
          <w:p w:rsidR="00303F5C" w:rsidRPr="006A75EF" w:rsidRDefault="00303F5C" w:rsidP="00303F5C">
            <w:pPr>
              <w:jc w:val="center"/>
              <w:rPr>
                <w:rFonts w:ascii="Calibri" w:hAnsi="Calibri" w:cs="Calibri"/>
                <w:color w:val="000000"/>
                <w:sz w:val="22"/>
                <w:szCs w:val="22"/>
              </w:rPr>
            </w:pPr>
            <w:r>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rsidR="00303F5C" w:rsidRPr="006A75EF" w:rsidRDefault="00303F5C" w:rsidP="00303F5C">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rsidR="00303F5C" w:rsidRPr="006A75EF" w:rsidRDefault="00303F5C" w:rsidP="00303F5C">
            <w:pPr>
              <w:jc w:val="center"/>
              <w:rPr>
                <w:rFonts w:ascii="Calibri" w:hAnsi="Calibri" w:cs="Calibri"/>
                <w:color w:val="000000"/>
                <w:sz w:val="22"/>
                <w:szCs w:val="22"/>
              </w:rPr>
            </w:pPr>
          </w:p>
        </w:tc>
      </w:tr>
      <w:tr w:rsidR="0061405E" w:rsidRPr="006A75EF" w:rsidTr="003A7822">
        <w:trPr>
          <w:trHeight w:val="79"/>
        </w:trPr>
        <w:tc>
          <w:tcPr>
            <w:tcW w:w="86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61405E" w:rsidRPr="006A75EF" w:rsidRDefault="0061405E" w:rsidP="0061405E">
            <w:pPr>
              <w:jc w:val="right"/>
              <w:rPr>
                <w:rFonts w:ascii="Calibri" w:hAnsi="Calibri" w:cs="Calibri"/>
                <w:color w:val="000000"/>
                <w:sz w:val="22"/>
                <w:szCs w:val="22"/>
              </w:rPr>
            </w:pPr>
            <w:r>
              <w:rPr>
                <w:rFonts w:ascii="Calibri" w:hAnsi="Calibri" w:cs="Calibri"/>
                <w:color w:val="000000"/>
                <w:sz w:val="22"/>
                <w:szCs w:val="22"/>
              </w:rPr>
              <w:t>Total</w:t>
            </w:r>
          </w:p>
        </w:tc>
        <w:tc>
          <w:tcPr>
            <w:tcW w:w="959" w:type="dxa"/>
            <w:tcBorders>
              <w:top w:val="single" w:sz="4" w:space="0" w:color="auto"/>
              <w:left w:val="nil"/>
              <w:bottom w:val="single" w:sz="4" w:space="0" w:color="auto"/>
              <w:right w:val="single" w:sz="4" w:space="0" w:color="auto"/>
            </w:tcBorders>
          </w:tcPr>
          <w:p w:rsidR="0061405E" w:rsidRPr="006A75EF" w:rsidRDefault="0061405E" w:rsidP="003E3A0D">
            <w:pPr>
              <w:jc w:val="center"/>
              <w:rPr>
                <w:rFonts w:ascii="Calibri" w:hAnsi="Calibri" w:cs="Calibri"/>
                <w:color w:val="000000"/>
                <w:sz w:val="22"/>
                <w:szCs w:val="22"/>
              </w:rPr>
            </w:pPr>
          </w:p>
        </w:tc>
      </w:tr>
      <w:tr w:rsidR="0061405E" w:rsidRPr="006A75EF" w:rsidTr="003A7822">
        <w:trPr>
          <w:trHeight w:val="79"/>
        </w:trPr>
        <w:tc>
          <w:tcPr>
            <w:tcW w:w="86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61405E" w:rsidRPr="006A75EF" w:rsidRDefault="0061405E" w:rsidP="0061405E">
            <w:pPr>
              <w:jc w:val="right"/>
              <w:rPr>
                <w:rFonts w:ascii="Calibri" w:hAnsi="Calibri" w:cs="Calibri"/>
                <w:color w:val="000000"/>
                <w:sz w:val="22"/>
                <w:szCs w:val="22"/>
              </w:rPr>
            </w:pPr>
            <w:r>
              <w:rPr>
                <w:rFonts w:ascii="Calibri" w:hAnsi="Calibri" w:cs="Calibri"/>
                <w:color w:val="000000"/>
                <w:sz w:val="22"/>
                <w:szCs w:val="22"/>
              </w:rPr>
              <w:t>GST</w:t>
            </w:r>
            <w:r w:rsidR="003A7822">
              <w:rPr>
                <w:rFonts w:ascii="Calibri" w:hAnsi="Calibri" w:cs="Calibri"/>
                <w:color w:val="000000"/>
                <w:sz w:val="22"/>
                <w:szCs w:val="22"/>
              </w:rPr>
              <w:t>@_____%</w:t>
            </w:r>
          </w:p>
        </w:tc>
        <w:tc>
          <w:tcPr>
            <w:tcW w:w="959" w:type="dxa"/>
            <w:tcBorders>
              <w:top w:val="single" w:sz="4" w:space="0" w:color="auto"/>
              <w:left w:val="nil"/>
              <w:bottom w:val="single" w:sz="4" w:space="0" w:color="auto"/>
              <w:right w:val="single" w:sz="4" w:space="0" w:color="auto"/>
            </w:tcBorders>
          </w:tcPr>
          <w:p w:rsidR="0061405E" w:rsidRPr="006A75EF" w:rsidRDefault="0061405E" w:rsidP="003E3A0D">
            <w:pPr>
              <w:jc w:val="center"/>
              <w:rPr>
                <w:rFonts w:ascii="Calibri" w:hAnsi="Calibri" w:cs="Calibri"/>
                <w:color w:val="000000"/>
                <w:sz w:val="22"/>
                <w:szCs w:val="22"/>
              </w:rPr>
            </w:pPr>
          </w:p>
        </w:tc>
      </w:tr>
      <w:tr w:rsidR="0061405E" w:rsidRPr="006A75EF" w:rsidTr="003A7822">
        <w:trPr>
          <w:trHeight w:val="80"/>
        </w:trPr>
        <w:tc>
          <w:tcPr>
            <w:tcW w:w="86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61405E" w:rsidRPr="006A75EF" w:rsidRDefault="0061405E" w:rsidP="0061405E">
            <w:pPr>
              <w:jc w:val="right"/>
              <w:rPr>
                <w:rFonts w:ascii="Calibri" w:hAnsi="Calibri" w:cs="Calibri"/>
                <w:color w:val="000000"/>
                <w:sz w:val="22"/>
                <w:szCs w:val="22"/>
              </w:rPr>
            </w:pPr>
            <w:r>
              <w:rPr>
                <w:rFonts w:ascii="Calibri" w:hAnsi="Calibri" w:cs="Calibri"/>
                <w:color w:val="000000"/>
                <w:sz w:val="22"/>
                <w:szCs w:val="22"/>
              </w:rPr>
              <w:t>Total including GST</w:t>
            </w:r>
          </w:p>
        </w:tc>
        <w:tc>
          <w:tcPr>
            <w:tcW w:w="959" w:type="dxa"/>
            <w:tcBorders>
              <w:top w:val="single" w:sz="4" w:space="0" w:color="auto"/>
              <w:left w:val="nil"/>
              <w:bottom w:val="single" w:sz="4" w:space="0" w:color="auto"/>
              <w:right w:val="single" w:sz="4" w:space="0" w:color="auto"/>
            </w:tcBorders>
          </w:tcPr>
          <w:p w:rsidR="0061405E" w:rsidRPr="006A75EF" w:rsidRDefault="0061405E" w:rsidP="003E3A0D">
            <w:pPr>
              <w:jc w:val="center"/>
              <w:rPr>
                <w:rFonts w:ascii="Calibri" w:hAnsi="Calibri" w:cs="Calibri"/>
                <w:color w:val="000000"/>
                <w:sz w:val="22"/>
                <w:szCs w:val="22"/>
              </w:rPr>
            </w:pPr>
          </w:p>
        </w:tc>
      </w:tr>
    </w:tbl>
    <w:p w:rsidR="006A75EF" w:rsidRPr="0026093A" w:rsidRDefault="006A75EF" w:rsidP="006A75EF">
      <w:pPr>
        <w:rPr>
          <w:rFonts w:ascii="Tahoma" w:hAnsi="Tahoma" w:cs="Tahoma"/>
          <w:b/>
          <w:sz w:val="24"/>
          <w:szCs w:val="24"/>
          <w:u w:val="single"/>
        </w:rPr>
      </w:pPr>
    </w:p>
    <w:p w:rsidR="009C425B" w:rsidRDefault="009C425B" w:rsidP="001C276D">
      <w:pPr>
        <w:rPr>
          <w:rFonts w:asciiTheme="minorHAnsi" w:hAnsiTheme="minorHAnsi" w:cstheme="minorHAnsi"/>
          <w:i/>
          <w:sz w:val="24"/>
          <w:szCs w:val="24"/>
          <w:u w:val="single"/>
        </w:rPr>
      </w:pPr>
    </w:p>
    <w:p w:rsidR="001C276D" w:rsidRPr="00061F44" w:rsidRDefault="001C276D" w:rsidP="00061F44">
      <w:pPr>
        <w:pStyle w:val="ListParagraph"/>
        <w:numPr>
          <w:ilvl w:val="0"/>
          <w:numId w:val="10"/>
        </w:numPr>
        <w:ind w:left="360"/>
        <w:jc w:val="both"/>
        <w:rPr>
          <w:rFonts w:ascii="Tahoma" w:eastAsia="Arial" w:hAnsi="Tahoma" w:cs="Tahoma"/>
          <w:spacing w:val="3"/>
          <w:szCs w:val="24"/>
        </w:rPr>
      </w:pPr>
      <w:r w:rsidRPr="00061F44">
        <w:rPr>
          <w:rFonts w:ascii="Tahoma" w:eastAsia="Arial" w:hAnsi="Tahoma" w:cs="Tahoma"/>
          <w:spacing w:val="3"/>
          <w:szCs w:val="24"/>
        </w:rPr>
        <w:t>Taxes like GST shall be clearly mentioned. If nothing is mentioned, these charges shall be deemed included.</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If the supplier does not have a particular item offered in the tender or a different make is being proposed by him, the same should be highlighted / mentioned specially by him.</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 xml:space="preserve">The prices should be including all (Packing, forwarding, Transit Insurance, Transportation Loading/unloading, and Installation etc.). Loading/unloading upto 50 </w:t>
      </w:r>
      <w:r w:rsidR="00AD1888" w:rsidRPr="00061F44">
        <w:rPr>
          <w:rFonts w:ascii="Tahoma" w:eastAsia="Arial" w:hAnsi="Tahoma" w:cs="Tahoma"/>
          <w:spacing w:val="3"/>
          <w:szCs w:val="24"/>
        </w:rPr>
        <w:t>Mtr</w:t>
      </w:r>
      <w:r w:rsidRPr="00061F44">
        <w:rPr>
          <w:rFonts w:ascii="Tahoma" w:eastAsia="Arial" w:hAnsi="Tahoma" w:cs="Tahoma"/>
          <w:spacing w:val="3"/>
          <w:szCs w:val="24"/>
        </w:rPr>
        <w:t>. shall be done by the supplier.</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submitted for F.O.R delivery at the destination i.e. The LNM Institute of Information Technology, Gram – Rupa Ki Nangal, Post – Sumel, Via – Jamdoli, Jaipur- 302031</w:t>
      </w:r>
    </w:p>
    <w:p w:rsidR="00D7517C" w:rsidRPr="00061F44" w:rsidRDefault="00D7517C" w:rsidP="00061F44">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b/>
          <w:spacing w:val="3"/>
          <w:szCs w:val="24"/>
        </w:rPr>
        <w:t>Bid should be valid for a minimum period of 30 days. The Change in prices shall not be accepted within the validity period.</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 LNMIIT reserves the right to reject any quotation(s) without assigning any reasons.</w:t>
      </w:r>
    </w:p>
    <w:p w:rsidR="001C276D" w:rsidRPr="00061F44" w:rsidRDefault="001C276D" w:rsidP="00061F44">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spacing w:val="3"/>
          <w:szCs w:val="24"/>
        </w:rPr>
        <w:t>Payment terms</w:t>
      </w:r>
      <w:r w:rsidR="00D7517C" w:rsidRPr="00061F44">
        <w:rPr>
          <w:rFonts w:ascii="Tahoma" w:eastAsia="Arial" w:hAnsi="Tahoma" w:cs="Tahoma"/>
          <w:spacing w:val="3"/>
          <w:szCs w:val="24"/>
        </w:rPr>
        <w:t xml:space="preserve">: </w:t>
      </w:r>
      <w:r w:rsidR="00D7517C" w:rsidRPr="00061F44">
        <w:rPr>
          <w:rFonts w:ascii="Tahoma" w:eastAsia="Arial" w:hAnsi="Tahoma" w:cs="Tahoma"/>
          <w:b/>
          <w:spacing w:val="3"/>
          <w:szCs w:val="24"/>
        </w:rPr>
        <w:t>95% payment after completion of the work and 5% retention for one year.</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There should not be any conflict of interest (Declaration to be submitted by the Vendor).</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on company’s letterhead and should submit their bid in the LNMIIT format only</w:t>
      </w:r>
    </w:p>
    <w:p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Item/Service not supplying by the supplier/service provide should be mention separately.</w:t>
      </w:r>
    </w:p>
    <w:p w:rsidR="001C276D" w:rsidRDefault="001C276D" w:rsidP="00061F44">
      <w:pPr>
        <w:pStyle w:val="ListParagraph"/>
        <w:numPr>
          <w:ilvl w:val="0"/>
          <w:numId w:val="10"/>
        </w:numPr>
        <w:spacing w:before="240"/>
        <w:ind w:left="360"/>
        <w:jc w:val="both"/>
        <w:rPr>
          <w:rFonts w:ascii="Tahoma" w:eastAsia="Arial" w:hAnsi="Tahoma" w:cs="Tahoma"/>
          <w:spacing w:val="3"/>
          <w:szCs w:val="24"/>
        </w:rPr>
      </w:pPr>
      <w:r w:rsidRPr="00061F44">
        <w:rPr>
          <w:rFonts w:ascii="Tahoma" w:eastAsia="Arial" w:hAnsi="Tahoma" w:cs="Tahoma"/>
          <w:spacing w:val="3"/>
          <w:szCs w:val="24"/>
        </w:rPr>
        <w:t>Vendor should provide photocopy of the cheque/cancelled cheque while presenting the Invoice to LNMIIT.</w:t>
      </w:r>
    </w:p>
    <w:p w:rsidR="00C667DC" w:rsidRPr="00347B3D" w:rsidRDefault="00C667DC" w:rsidP="00C667DC">
      <w:pPr>
        <w:pStyle w:val="ListParagraph"/>
        <w:numPr>
          <w:ilvl w:val="0"/>
          <w:numId w:val="10"/>
        </w:numPr>
        <w:spacing w:before="240"/>
        <w:ind w:left="360"/>
        <w:jc w:val="both"/>
        <w:rPr>
          <w:rFonts w:ascii="Tahoma" w:eastAsia="Arial" w:hAnsi="Tahoma" w:cs="Tahoma"/>
          <w:spacing w:val="3"/>
          <w:szCs w:val="24"/>
        </w:rPr>
      </w:pPr>
      <w:r>
        <w:rPr>
          <w:rFonts w:ascii="Tahoma" w:eastAsia="Arial" w:hAnsi="Tahoma" w:cs="Tahoma"/>
          <w:spacing w:val="3"/>
          <w:szCs w:val="24"/>
        </w:rPr>
        <w:t xml:space="preserve">Pre-bid meeting and pre-bid site visit is mandatory before quoting the rate in the tender to </w:t>
      </w:r>
      <w:r w:rsidRPr="0068078E">
        <w:rPr>
          <w:rFonts w:ascii="Tahoma" w:eastAsia="Arial" w:hAnsi="Tahoma" w:cs="Tahoma"/>
          <w:spacing w:val="3"/>
          <w:szCs w:val="24"/>
        </w:rPr>
        <w:t>clear up any confusion regarding project details, scope of work, and solicitation of documents</w:t>
      </w:r>
      <w:r>
        <w:rPr>
          <w:rFonts w:ascii="Tahoma" w:eastAsia="Arial" w:hAnsi="Tahoma" w:cs="Tahoma"/>
          <w:spacing w:val="3"/>
          <w:szCs w:val="24"/>
        </w:rPr>
        <w:t xml:space="preserve">. </w:t>
      </w:r>
    </w:p>
    <w:p w:rsidR="00136B36" w:rsidRPr="00061F44" w:rsidRDefault="00136B36" w:rsidP="001C276D">
      <w:pPr>
        <w:rPr>
          <w:rFonts w:ascii="Tahoma" w:eastAsia="Calibri" w:hAnsi="Tahoma" w:cs="Tahoma"/>
          <w:i/>
          <w:szCs w:val="24"/>
        </w:rPr>
      </w:pPr>
    </w:p>
    <w:p w:rsidR="001C276D" w:rsidRPr="00663503" w:rsidRDefault="001C276D" w:rsidP="001C276D">
      <w:pPr>
        <w:rPr>
          <w:rFonts w:ascii="Tahoma" w:eastAsia="Calibri" w:hAnsi="Tahoma" w:cs="Tahoma"/>
          <w:i/>
          <w:szCs w:val="24"/>
        </w:rPr>
      </w:pPr>
      <w:r w:rsidRPr="00061F44">
        <w:rPr>
          <w:rFonts w:ascii="Tahoma" w:eastAsia="Calibri" w:hAnsi="Tahoma" w:cs="Tahoma"/>
          <w:i/>
          <w:szCs w:val="24"/>
        </w:rPr>
        <w:t xml:space="preserve">All charges applicable shall be clearly mentioned with the offer. If nothing is mentioned in the offer, the quoted price shall be treated as final and nothing extra shall be paid extra. </w:t>
      </w:r>
    </w:p>
    <w:p w:rsidR="00663503" w:rsidRPr="00663503" w:rsidRDefault="00663503" w:rsidP="001C276D">
      <w:pPr>
        <w:spacing w:before="240" w:after="240"/>
        <w:ind w:left="835" w:hanging="835"/>
        <w:rPr>
          <w:rFonts w:ascii="Tahoma" w:eastAsia="Calibri" w:hAnsi="Tahoma" w:cs="Tahoma"/>
          <w:i/>
          <w:szCs w:val="24"/>
        </w:rPr>
      </w:pPr>
    </w:p>
    <w:p w:rsidR="001C276D" w:rsidRPr="00663503" w:rsidRDefault="001C276D" w:rsidP="001C276D">
      <w:pPr>
        <w:spacing w:before="240" w:after="240"/>
        <w:ind w:left="835" w:hanging="835"/>
        <w:rPr>
          <w:rFonts w:ascii="Tahoma" w:eastAsia="Calibri" w:hAnsi="Tahoma" w:cs="Tahoma"/>
          <w:i/>
          <w:szCs w:val="24"/>
        </w:rPr>
      </w:pPr>
      <w:r w:rsidRPr="00663503">
        <w:rPr>
          <w:rFonts w:ascii="Tahoma" w:eastAsia="Calibri" w:hAnsi="Tahoma" w:cs="Tahoma"/>
          <w:i/>
          <w:szCs w:val="24"/>
        </w:rPr>
        <w:t>Signature with seal</w:t>
      </w:r>
    </w:p>
    <w:sectPr w:rsidR="001C276D" w:rsidRPr="00663503"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262271"/>
    <w:multiLevelType w:val="hybridMultilevel"/>
    <w:tmpl w:val="EFE8468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3272"/>
    <w:rsid w:val="00036AE6"/>
    <w:rsid w:val="000372F3"/>
    <w:rsid w:val="00055488"/>
    <w:rsid w:val="00061640"/>
    <w:rsid w:val="00061F44"/>
    <w:rsid w:val="0008077E"/>
    <w:rsid w:val="00084EF4"/>
    <w:rsid w:val="00085CA7"/>
    <w:rsid w:val="00096B91"/>
    <w:rsid w:val="000B0031"/>
    <w:rsid w:val="000C4E7E"/>
    <w:rsid w:val="000C7C68"/>
    <w:rsid w:val="000E4391"/>
    <w:rsid w:val="000F051F"/>
    <w:rsid w:val="00116541"/>
    <w:rsid w:val="00135BD8"/>
    <w:rsid w:val="00136B36"/>
    <w:rsid w:val="001A3D07"/>
    <w:rsid w:val="001B7169"/>
    <w:rsid w:val="001C276D"/>
    <w:rsid w:val="001F189A"/>
    <w:rsid w:val="001F6B9B"/>
    <w:rsid w:val="001F7A01"/>
    <w:rsid w:val="0020307A"/>
    <w:rsid w:val="002163D2"/>
    <w:rsid w:val="00232872"/>
    <w:rsid w:val="0025664B"/>
    <w:rsid w:val="00260A99"/>
    <w:rsid w:val="00270B4D"/>
    <w:rsid w:val="00282153"/>
    <w:rsid w:val="002A7AD9"/>
    <w:rsid w:val="002D3883"/>
    <w:rsid w:val="002D746A"/>
    <w:rsid w:val="002F11AA"/>
    <w:rsid w:val="00301C63"/>
    <w:rsid w:val="00303F5C"/>
    <w:rsid w:val="003061C4"/>
    <w:rsid w:val="003163A6"/>
    <w:rsid w:val="003251D6"/>
    <w:rsid w:val="0033454F"/>
    <w:rsid w:val="00362E06"/>
    <w:rsid w:val="00393F5E"/>
    <w:rsid w:val="0039754D"/>
    <w:rsid w:val="003A7822"/>
    <w:rsid w:val="003B2A4C"/>
    <w:rsid w:val="003C6FCC"/>
    <w:rsid w:val="003E3A0D"/>
    <w:rsid w:val="00416367"/>
    <w:rsid w:val="00417087"/>
    <w:rsid w:val="00431922"/>
    <w:rsid w:val="00434429"/>
    <w:rsid w:val="004618C1"/>
    <w:rsid w:val="00463EE3"/>
    <w:rsid w:val="004A0893"/>
    <w:rsid w:val="004B70F6"/>
    <w:rsid w:val="004D0498"/>
    <w:rsid w:val="004E291D"/>
    <w:rsid w:val="004E5B91"/>
    <w:rsid w:val="004E6F9E"/>
    <w:rsid w:val="004F0F1A"/>
    <w:rsid w:val="005058C7"/>
    <w:rsid w:val="00513D3F"/>
    <w:rsid w:val="00517CAE"/>
    <w:rsid w:val="00525F9A"/>
    <w:rsid w:val="00570C42"/>
    <w:rsid w:val="00582C3F"/>
    <w:rsid w:val="005B0112"/>
    <w:rsid w:val="005B6718"/>
    <w:rsid w:val="005C42A1"/>
    <w:rsid w:val="005D07DE"/>
    <w:rsid w:val="005D4A65"/>
    <w:rsid w:val="005D51B7"/>
    <w:rsid w:val="00600E2F"/>
    <w:rsid w:val="006022CD"/>
    <w:rsid w:val="0061405E"/>
    <w:rsid w:val="0062176E"/>
    <w:rsid w:val="00624A55"/>
    <w:rsid w:val="00633A4B"/>
    <w:rsid w:val="00636A67"/>
    <w:rsid w:val="00637C83"/>
    <w:rsid w:val="00640C75"/>
    <w:rsid w:val="0064777E"/>
    <w:rsid w:val="00653031"/>
    <w:rsid w:val="00663503"/>
    <w:rsid w:val="00671DFA"/>
    <w:rsid w:val="00671FB9"/>
    <w:rsid w:val="006754D4"/>
    <w:rsid w:val="00695110"/>
    <w:rsid w:val="006A75EF"/>
    <w:rsid w:val="006D2543"/>
    <w:rsid w:val="006E006F"/>
    <w:rsid w:val="0071036E"/>
    <w:rsid w:val="00726EF8"/>
    <w:rsid w:val="00753F39"/>
    <w:rsid w:val="00761473"/>
    <w:rsid w:val="00770533"/>
    <w:rsid w:val="00773AC9"/>
    <w:rsid w:val="00783813"/>
    <w:rsid w:val="007B09C3"/>
    <w:rsid w:val="007E1FF1"/>
    <w:rsid w:val="007E6C39"/>
    <w:rsid w:val="007E7442"/>
    <w:rsid w:val="008048D1"/>
    <w:rsid w:val="00807A30"/>
    <w:rsid w:val="00812A53"/>
    <w:rsid w:val="00820A45"/>
    <w:rsid w:val="00834ED1"/>
    <w:rsid w:val="00837881"/>
    <w:rsid w:val="0086173D"/>
    <w:rsid w:val="008644D9"/>
    <w:rsid w:val="00870229"/>
    <w:rsid w:val="0089049B"/>
    <w:rsid w:val="008A6D49"/>
    <w:rsid w:val="008E2E6F"/>
    <w:rsid w:val="00915DE3"/>
    <w:rsid w:val="0092029F"/>
    <w:rsid w:val="009326E0"/>
    <w:rsid w:val="00984A02"/>
    <w:rsid w:val="00985703"/>
    <w:rsid w:val="009A6BF0"/>
    <w:rsid w:val="009B0DAC"/>
    <w:rsid w:val="009C425B"/>
    <w:rsid w:val="00A050E8"/>
    <w:rsid w:val="00A05B03"/>
    <w:rsid w:val="00A14ACE"/>
    <w:rsid w:val="00A20D65"/>
    <w:rsid w:val="00A21B91"/>
    <w:rsid w:val="00A35D02"/>
    <w:rsid w:val="00A4256A"/>
    <w:rsid w:val="00A42B7C"/>
    <w:rsid w:val="00A42FF1"/>
    <w:rsid w:val="00A45F3A"/>
    <w:rsid w:val="00A464E6"/>
    <w:rsid w:val="00A9479E"/>
    <w:rsid w:val="00A956DE"/>
    <w:rsid w:val="00AA2232"/>
    <w:rsid w:val="00AB4445"/>
    <w:rsid w:val="00AC0ED6"/>
    <w:rsid w:val="00AC10F2"/>
    <w:rsid w:val="00AD1888"/>
    <w:rsid w:val="00AF19E6"/>
    <w:rsid w:val="00B14CD3"/>
    <w:rsid w:val="00B22389"/>
    <w:rsid w:val="00B264A9"/>
    <w:rsid w:val="00B2705A"/>
    <w:rsid w:val="00B41A6F"/>
    <w:rsid w:val="00B50796"/>
    <w:rsid w:val="00B847A9"/>
    <w:rsid w:val="00BA651D"/>
    <w:rsid w:val="00BD33B5"/>
    <w:rsid w:val="00BE6D49"/>
    <w:rsid w:val="00C04D95"/>
    <w:rsid w:val="00C13C3F"/>
    <w:rsid w:val="00C216AD"/>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0078"/>
    <w:rsid w:val="00D43B70"/>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44CAC"/>
    <w:rsid w:val="00F63B01"/>
    <w:rsid w:val="00F71AE1"/>
    <w:rsid w:val="00F72C9E"/>
    <w:rsid w:val="00F86EBB"/>
    <w:rsid w:val="00F87D1B"/>
    <w:rsid w:val="00FA5054"/>
    <w:rsid w:val="00FB7FAB"/>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E7044-62D7-4C6E-85DB-074176850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1123</Words>
  <Characters>6406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2022-02-18T07:18:00Z</dcterms:created>
  <dcterms:modified xsi:type="dcterms:W3CDTF">2022-03-16T05:43:00Z</dcterms:modified>
</cp:coreProperties>
</file>