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25AB" w:rsidRPr="00DF3C74" w:rsidRDefault="00B525AB" w:rsidP="007033D9">
      <w:pPr>
        <w:jc w:val="center"/>
        <w:rPr>
          <w:rFonts w:ascii="Tahoma" w:hAnsi="Tahoma" w:cs="Tahoma"/>
          <w:b/>
          <w:sz w:val="28"/>
          <w:szCs w:val="22"/>
          <w:u w:val="single"/>
        </w:rPr>
      </w:pPr>
      <w:r w:rsidRPr="00DF3C74">
        <w:rPr>
          <w:rFonts w:ascii="Tahoma" w:hAnsi="Tahoma" w:cs="Tahoma"/>
          <w:b/>
          <w:sz w:val="28"/>
          <w:szCs w:val="22"/>
          <w:u w:val="single"/>
        </w:rPr>
        <w:t>The LNM Institute of Information Technology, Jaipur</w:t>
      </w:r>
    </w:p>
    <w:p w:rsidR="00B525AB" w:rsidRPr="007033D9" w:rsidRDefault="00B525AB" w:rsidP="007033D9">
      <w:pPr>
        <w:jc w:val="center"/>
        <w:rPr>
          <w:rFonts w:ascii="Tahoma" w:hAnsi="Tahoma" w:cs="Tahoma"/>
          <w:b/>
          <w:sz w:val="22"/>
          <w:szCs w:val="22"/>
          <w:u w:val="single"/>
        </w:rPr>
      </w:pPr>
    </w:p>
    <w:p w:rsidR="00B525AB" w:rsidRPr="007033D9" w:rsidRDefault="00B525AB" w:rsidP="007033D9">
      <w:pPr>
        <w:jc w:val="center"/>
        <w:rPr>
          <w:rFonts w:ascii="Tahoma" w:hAnsi="Tahoma" w:cs="Tahoma"/>
          <w:b/>
          <w:sz w:val="22"/>
          <w:szCs w:val="22"/>
          <w:u w:val="single"/>
        </w:rPr>
      </w:pPr>
      <w:r w:rsidRPr="007033D9">
        <w:rPr>
          <w:rFonts w:ascii="Tahoma" w:hAnsi="Tahoma" w:cs="Tahoma"/>
          <w:b/>
          <w:sz w:val="22"/>
          <w:szCs w:val="22"/>
          <w:u w:val="single"/>
        </w:rPr>
        <w:t>TENDER NOTICE</w:t>
      </w:r>
    </w:p>
    <w:p w:rsidR="00B525AB" w:rsidRPr="007033D9" w:rsidRDefault="00B525AB" w:rsidP="007033D9">
      <w:pPr>
        <w:jc w:val="center"/>
        <w:rPr>
          <w:rFonts w:ascii="Tahoma" w:hAnsi="Tahoma" w:cs="Tahoma"/>
          <w:b/>
          <w:sz w:val="22"/>
          <w:szCs w:val="22"/>
          <w:u w:val="single"/>
        </w:rPr>
      </w:pPr>
    </w:p>
    <w:p w:rsidR="00B525AB" w:rsidRPr="007033D9" w:rsidRDefault="00B525AB" w:rsidP="007033D9">
      <w:pPr>
        <w:jc w:val="both"/>
        <w:rPr>
          <w:rFonts w:ascii="Tahoma" w:hAnsi="Tahoma" w:cs="Tahoma"/>
          <w:sz w:val="22"/>
          <w:szCs w:val="22"/>
        </w:rPr>
      </w:pPr>
      <w:r w:rsidRPr="007033D9">
        <w:rPr>
          <w:rFonts w:ascii="Tahoma" w:hAnsi="Tahoma" w:cs="Tahoma"/>
          <w:sz w:val="22"/>
          <w:szCs w:val="22"/>
        </w:rPr>
        <w:t xml:space="preserve">The LNM Institute of Information Technology, Jaipur is a Deemed-to-be-University, </w:t>
      </w:r>
      <w:r w:rsidR="007033D9" w:rsidRPr="007033D9">
        <w:rPr>
          <w:rFonts w:ascii="Tahoma" w:hAnsi="Tahoma" w:cs="Tahoma"/>
          <w:sz w:val="22"/>
          <w:szCs w:val="22"/>
        </w:rPr>
        <w:t>set up</w:t>
      </w:r>
      <w:r w:rsidRPr="007033D9">
        <w:rPr>
          <w:rFonts w:ascii="Tahoma" w:hAnsi="Tahoma" w:cs="Tahoma"/>
          <w:sz w:val="22"/>
          <w:szCs w:val="22"/>
        </w:rPr>
        <w:t xml:space="preserve"> as a Non Profit Making institute engaged in imparting higher learning in Engineering, Technology and Science. We are located at Gram-Rupa Ki Nangal, Post-Sumel, Via-Jamdoli, Jaipur, Pin 302031 Rajasthan, under the joint venture of </w:t>
      </w:r>
      <w:r w:rsidR="007033D9" w:rsidRPr="007033D9">
        <w:rPr>
          <w:rFonts w:ascii="Tahoma" w:hAnsi="Tahoma" w:cs="Tahoma"/>
          <w:sz w:val="22"/>
          <w:szCs w:val="22"/>
        </w:rPr>
        <w:t xml:space="preserve">the </w:t>
      </w:r>
      <w:r w:rsidRPr="007033D9">
        <w:rPr>
          <w:rFonts w:ascii="Tahoma" w:hAnsi="Tahoma" w:cs="Tahoma"/>
          <w:sz w:val="22"/>
          <w:szCs w:val="22"/>
        </w:rPr>
        <w:t>Government of Rajasthan and Lakshmi &amp; Usha Mittal Foundation.</w:t>
      </w:r>
    </w:p>
    <w:p w:rsidR="00B525AB" w:rsidRPr="007033D9" w:rsidRDefault="00B525AB" w:rsidP="007033D9">
      <w:pPr>
        <w:spacing w:before="200"/>
        <w:jc w:val="both"/>
        <w:rPr>
          <w:rFonts w:ascii="Tahoma" w:hAnsi="Tahoma" w:cs="Tahoma"/>
          <w:sz w:val="22"/>
          <w:szCs w:val="22"/>
        </w:rPr>
      </w:pPr>
      <w:r w:rsidRPr="007033D9">
        <w:rPr>
          <w:rFonts w:ascii="Tahoma" w:hAnsi="Tahoma" w:cs="Tahoma"/>
          <w:sz w:val="22"/>
          <w:szCs w:val="22"/>
        </w:rPr>
        <w:t xml:space="preserve">The institute invites </w:t>
      </w:r>
      <w:r w:rsidR="007033D9" w:rsidRPr="007033D9">
        <w:rPr>
          <w:rFonts w:ascii="Tahoma" w:hAnsi="Tahoma" w:cs="Tahoma"/>
          <w:sz w:val="22"/>
          <w:szCs w:val="22"/>
        </w:rPr>
        <w:t>proposals</w:t>
      </w:r>
      <w:r w:rsidRPr="007033D9">
        <w:rPr>
          <w:rFonts w:ascii="Tahoma" w:hAnsi="Tahoma" w:cs="Tahoma"/>
          <w:sz w:val="22"/>
          <w:szCs w:val="22"/>
        </w:rPr>
        <w:t xml:space="preserve"> from competent vendors for </w:t>
      </w:r>
      <w:r w:rsidRPr="007033D9">
        <w:rPr>
          <w:rFonts w:ascii="Tahoma" w:hAnsi="Tahoma" w:cs="Tahoma"/>
          <w:b/>
          <w:sz w:val="22"/>
          <w:szCs w:val="22"/>
        </w:rPr>
        <w:t>“</w:t>
      </w:r>
      <w:r w:rsidR="002F7691" w:rsidRPr="007033D9">
        <w:rPr>
          <w:rFonts w:ascii="Tahoma" w:hAnsi="Tahoma" w:cs="Tahoma"/>
          <w:b/>
          <w:bCs/>
          <w:color w:val="000000" w:themeColor="text1"/>
          <w:sz w:val="22"/>
          <w:szCs w:val="22"/>
        </w:rPr>
        <w:t xml:space="preserve">Providing &amp; laying of waterproofing work at </w:t>
      </w:r>
      <w:r w:rsidR="00FA4895">
        <w:rPr>
          <w:rFonts w:ascii="Tahoma" w:hAnsi="Tahoma" w:cs="Tahoma"/>
          <w:b/>
          <w:bCs/>
          <w:color w:val="000000" w:themeColor="text1"/>
          <w:sz w:val="22"/>
          <w:szCs w:val="22"/>
        </w:rPr>
        <w:t>Library Roof &amp; Pool side sandstone external wall</w:t>
      </w:r>
      <w:r w:rsidRPr="007033D9">
        <w:rPr>
          <w:rFonts w:ascii="Tahoma" w:hAnsi="Tahoma" w:cs="Tahoma"/>
          <w:b/>
          <w:sz w:val="22"/>
          <w:szCs w:val="22"/>
        </w:rPr>
        <w:t>”.</w:t>
      </w:r>
      <w:r w:rsidRPr="007033D9">
        <w:rPr>
          <w:rFonts w:ascii="Tahoma" w:hAnsi="Tahoma" w:cs="Tahoma"/>
          <w:sz w:val="22"/>
          <w:szCs w:val="22"/>
        </w:rPr>
        <w:t xml:space="preserve"> Bidders can submit their sealed offer/s at the following address by Email/Speed-Post/ Registered Post/ By-hand (but not b</w:t>
      </w:r>
      <w:r w:rsidR="007033D9" w:rsidRPr="007033D9">
        <w:rPr>
          <w:rFonts w:ascii="Tahoma" w:hAnsi="Tahoma" w:cs="Tahoma"/>
          <w:sz w:val="22"/>
          <w:szCs w:val="22"/>
        </w:rPr>
        <w:t xml:space="preserve">y Courier)/ before 05:00 PM on </w:t>
      </w:r>
      <w:r w:rsidR="00134597">
        <w:rPr>
          <w:rFonts w:ascii="Tahoma" w:hAnsi="Tahoma" w:cs="Tahoma"/>
          <w:sz w:val="22"/>
          <w:szCs w:val="22"/>
        </w:rPr>
        <w:t>09</w:t>
      </w:r>
      <w:r w:rsidR="00FA4895" w:rsidRPr="00FA4895">
        <w:rPr>
          <w:rFonts w:ascii="Tahoma" w:hAnsi="Tahoma" w:cs="Tahoma"/>
          <w:sz w:val="22"/>
          <w:szCs w:val="22"/>
          <w:vertAlign w:val="superscript"/>
        </w:rPr>
        <w:t>st</w:t>
      </w:r>
      <w:r w:rsidR="00FA4895">
        <w:rPr>
          <w:rFonts w:ascii="Tahoma" w:hAnsi="Tahoma" w:cs="Tahoma"/>
          <w:sz w:val="22"/>
          <w:szCs w:val="22"/>
        </w:rPr>
        <w:t xml:space="preserve"> </w:t>
      </w:r>
      <w:r w:rsidR="007033D9" w:rsidRPr="007033D9">
        <w:rPr>
          <w:rFonts w:ascii="Tahoma" w:hAnsi="Tahoma" w:cs="Tahoma"/>
          <w:sz w:val="22"/>
          <w:szCs w:val="22"/>
        </w:rPr>
        <w:t xml:space="preserve">of </w:t>
      </w:r>
      <w:r w:rsidR="00134597">
        <w:rPr>
          <w:rFonts w:ascii="Tahoma" w:hAnsi="Tahoma" w:cs="Tahoma"/>
          <w:sz w:val="22"/>
          <w:szCs w:val="22"/>
        </w:rPr>
        <w:t>July</w:t>
      </w:r>
      <w:r w:rsidRPr="007033D9">
        <w:rPr>
          <w:rFonts w:ascii="Tahoma" w:hAnsi="Tahoma" w:cs="Tahoma"/>
          <w:sz w:val="22"/>
          <w:szCs w:val="22"/>
        </w:rPr>
        <w:t xml:space="preserve"> 2022.</w:t>
      </w:r>
    </w:p>
    <w:p w:rsidR="005F06AA" w:rsidRPr="001A3F6E" w:rsidRDefault="005F06AA" w:rsidP="005F06AA">
      <w:pPr>
        <w:spacing w:before="200" w:line="312" w:lineRule="auto"/>
        <w:jc w:val="both"/>
        <w:rPr>
          <w:rFonts w:ascii="Tahoma" w:hAnsi="Tahoma" w:cs="Tahoma"/>
          <w:sz w:val="22"/>
          <w:szCs w:val="22"/>
        </w:rPr>
      </w:pPr>
      <w:r w:rsidRPr="001A3F6E">
        <w:rPr>
          <w:rFonts w:ascii="Tahoma" w:hAnsi="Tahoma" w:cs="Tahoma"/>
          <w:sz w:val="22"/>
          <w:szCs w:val="22"/>
        </w:rPr>
        <w:t>Bids shall be addressed to the undersigned and deposited in the tender box available at main gate of Institute after marking due entries.</w:t>
      </w:r>
    </w:p>
    <w:p w:rsidR="005F06AA" w:rsidRPr="001A3F6E" w:rsidRDefault="005F06AA" w:rsidP="005F06AA">
      <w:pPr>
        <w:jc w:val="center"/>
        <w:rPr>
          <w:rFonts w:ascii="Tahoma" w:hAnsi="Tahoma" w:cs="Tahoma"/>
          <w:b/>
          <w:sz w:val="22"/>
          <w:szCs w:val="22"/>
        </w:rPr>
      </w:pPr>
    </w:p>
    <w:p w:rsidR="005F06AA" w:rsidRPr="001A3F6E" w:rsidRDefault="005F06AA" w:rsidP="005F06AA">
      <w:pPr>
        <w:jc w:val="center"/>
        <w:rPr>
          <w:rFonts w:ascii="Tahoma" w:hAnsi="Tahoma" w:cs="Tahoma"/>
          <w:b/>
          <w:sz w:val="22"/>
          <w:szCs w:val="22"/>
        </w:rPr>
      </w:pPr>
      <w:r w:rsidRPr="001A3F6E">
        <w:rPr>
          <w:rFonts w:ascii="Tahoma" w:hAnsi="Tahoma" w:cs="Tahoma"/>
          <w:b/>
          <w:sz w:val="22"/>
          <w:szCs w:val="22"/>
        </w:rPr>
        <w:t>Director</w:t>
      </w:r>
    </w:p>
    <w:p w:rsidR="005F06AA" w:rsidRPr="001A3F6E" w:rsidRDefault="005F06AA" w:rsidP="005F06AA">
      <w:pPr>
        <w:jc w:val="center"/>
        <w:rPr>
          <w:rFonts w:ascii="Tahoma" w:hAnsi="Tahoma" w:cs="Tahoma"/>
          <w:b/>
          <w:sz w:val="22"/>
          <w:szCs w:val="22"/>
        </w:rPr>
      </w:pPr>
      <w:r w:rsidRPr="001A3F6E">
        <w:rPr>
          <w:rFonts w:ascii="Tahoma" w:hAnsi="Tahoma" w:cs="Tahoma"/>
          <w:b/>
          <w:sz w:val="22"/>
          <w:szCs w:val="22"/>
        </w:rPr>
        <w:t>The LNM Institute of Information Technology,</w:t>
      </w:r>
    </w:p>
    <w:p w:rsidR="005F06AA" w:rsidRPr="001A3F6E" w:rsidRDefault="005F06AA" w:rsidP="005F06AA">
      <w:pPr>
        <w:jc w:val="center"/>
        <w:rPr>
          <w:rFonts w:ascii="Tahoma" w:hAnsi="Tahoma" w:cs="Tahoma"/>
          <w:b/>
          <w:sz w:val="22"/>
          <w:szCs w:val="22"/>
        </w:rPr>
      </w:pPr>
      <w:r w:rsidRPr="001A3F6E">
        <w:rPr>
          <w:rFonts w:ascii="Tahoma" w:hAnsi="Tahoma" w:cs="Tahoma"/>
          <w:b/>
          <w:sz w:val="22"/>
          <w:szCs w:val="22"/>
        </w:rPr>
        <w:t>Gram – Rupa Ki Nangal, Post – Sumel,</w:t>
      </w:r>
    </w:p>
    <w:p w:rsidR="005F06AA" w:rsidRPr="001A3F6E" w:rsidRDefault="005F06AA" w:rsidP="005F06AA">
      <w:pPr>
        <w:jc w:val="center"/>
        <w:rPr>
          <w:rFonts w:ascii="Tahoma" w:hAnsi="Tahoma" w:cs="Tahoma"/>
          <w:b/>
          <w:sz w:val="22"/>
          <w:szCs w:val="22"/>
        </w:rPr>
      </w:pPr>
      <w:r w:rsidRPr="001A3F6E">
        <w:rPr>
          <w:rFonts w:ascii="Tahoma" w:hAnsi="Tahoma" w:cs="Tahoma"/>
          <w:b/>
          <w:sz w:val="22"/>
          <w:szCs w:val="22"/>
        </w:rPr>
        <w:t>Via – Jamdoli, Jaipur- 302031</w:t>
      </w:r>
    </w:p>
    <w:p w:rsidR="005F06AA" w:rsidRPr="001A3F6E" w:rsidRDefault="005F06AA" w:rsidP="005F06AA">
      <w:pPr>
        <w:jc w:val="center"/>
        <w:rPr>
          <w:rFonts w:ascii="Tahoma" w:hAnsi="Tahoma" w:cs="Tahoma"/>
          <w:b/>
          <w:sz w:val="22"/>
          <w:szCs w:val="22"/>
          <w:u w:val="single"/>
        </w:rPr>
      </w:pPr>
      <w:r w:rsidRPr="001A3F6E">
        <w:rPr>
          <w:rFonts w:ascii="Tahoma" w:hAnsi="Tahoma" w:cs="Tahoma"/>
          <w:b/>
          <w:sz w:val="22"/>
          <w:szCs w:val="22"/>
        </w:rPr>
        <w:t xml:space="preserve">Email: </w:t>
      </w:r>
      <w:hyperlink r:id="rId5" w:history="1">
        <w:r w:rsidRPr="001A3F6E">
          <w:rPr>
            <w:rFonts w:ascii="Tahoma" w:hAnsi="Tahoma" w:cs="Tahoma"/>
            <w:b/>
            <w:sz w:val="22"/>
            <w:szCs w:val="22"/>
            <w:u w:val="single"/>
          </w:rPr>
          <w:t>directoroffice@lnmiit.ac.in</w:t>
        </w:r>
      </w:hyperlink>
    </w:p>
    <w:p w:rsidR="005F06AA" w:rsidRPr="001A3F6E" w:rsidRDefault="005F06AA" w:rsidP="005F06AA">
      <w:pPr>
        <w:spacing w:line="312" w:lineRule="auto"/>
        <w:rPr>
          <w:rFonts w:ascii="Tahoma" w:hAnsi="Tahoma" w:cs="Tahoma"/>
          <w:sz w:val="22"/>
          <w:szCs w:val="22"/>
        </w:rPr>
      </w:pPr>
    </w:p>
    <w:p w:rsidR="005F06AA" w:rsidRPr="001A3F6E" w:rsidRDefault="005F06AA" w:rsidP="005F06AA">
      <w:pPr>
        <w:spacing w:line="312" w:lineRule="auto"/>
        <w:jc w:val="both"/>
        <w:rPr>
          <w:rFonts w:ascii="Tahoma" w:hAnsi="Tahoma" w:cs="Tahoma"/>
          <w:sz w:val="22"/>
          <w:szCs w:val="22"/>
        </w:rPr>
      </w:pPr>
      <w:r w:rsidRPr="001A3F6E">
        <w:rPr>
          <w:rFonts w:ascii="Tahoma" w:hAnsi="Tahoma" w:cs="Tahoma"/>
          <w:sz w:val="22"/>
          <w:szCs w:val="22"/>
        </w:rPr>
        <w:t xml:space="preserve">Bidders can also submit their </w:t>
      </w:r>
      <w:r w:rsidRPr="001A3F6E">
        <w:rPr>
          <w:rFonts w:ascii="Tahoma" w:hAnsi="Tahoma" w:cs="Tahoma"/>
          <w:b/>
          <w:sz w:val="22"/>
          <w:szCs w:val="22"/>
        </w:rPr>
        <w:t>offer/s via Email</w:t>
      </w:r>
      <w:r w:rsidRPr="001A3F6E">
        <w:rPr>
          <w:rFonts w:ascii="Tahoma" w:hAnsi="Tahoma" w:cs="Tahoma"/>
          <w:sz w:val="22"/>
          <w:szCs w:val="22"/>
        </w:rPr>
        <w:t xml:space="preserve"> with password protected document/file at the below mentioned email IDs (E-mail must sent on both mail ID) before 05:00 PM on </w:t>
      </w:r>
      <w:r w:rsidR="00134597">
        <w:rPr>
          <w:rFonts w:ascii="Tahoma" w:hAnsi="Tahoma" w:cs="Tahoma"/>
          <w:sz w:val="22"/>
          <w:szCs w:val="22"/>
        </w:rPr>
        <w:t>09.07</w:t>
      </w:r>
      <w:bookmarkStart w:id="0" w:name="_GoBack"/>
      <w:bookmarkEnd w:id="0"/>
      <w:r w:rsidRPr="001A3F6E">
        <w:rPr>
          <w:rFonts w:ascii="Tahoma" w:hAnsi="Tahoma" w:cs="Tahoma"/>
          <w:sz w:val="22"/>
          <w:szCs w:val="22"/>
        </w:rPr>
        <w:t>.2022.</w:t>
      </w:r>
    </w:p>
    <w:p w:rsidR="005F06AA" w:rsidRPr="001A3F6E" w:rsidRDefault="005F06AA" w:rsidP="005F06AA">
      <w:pPr>
        <w:spacing w:line="312" w:lineRule="auto"/>
        <w:jc w:val="both"/>
        <w:rPr>
          <w:rFonts w:ascii="Tahoma" w:hAnsi="Tahoma" w:cs="Tahoma"/>
          <w:sz w:val="22"/>
          <w:szCs w:val="22"/>
        </w:rPr>
      </w:pPr>
    </w:p>
    <w:p w:rsidR="005F06AA" w:rsidRPr="001A3F6E" w:rsidRDefault="005F06AA" w:rsidP="005F06AA">
      <w:pPr>
        <w:spacing w:line="312" w:lineRule="auto"/>
        <w:jc w:val="both"/>
        <w:rPr>
          <w:rFonts w:ascii="Tahoma" w:hAnsi="Tahoma" w:cs="Tahoma"/>
          <w:b/>
          <w:sz w:val="22"/>
          <w:szCs w:val="22"/>
        </w:rPr>
      </w:pPr>
      <w:r w:rsidRPr="001A3F6E">
        <w:rPr>
          <w:rFonts w:ascii="Tahoma" w:hAnsi="Tahoma" w:cs="Tahoma"/>
          <w:b/>
          <w:sz w:val="22"/>
          <w:szCs w:val="22"/>
        </w:rPr>
        <w:t xml:space="preserve">The Password protected document/file to be sent to purchase officer at the email id: </w:t>
      </w:r>
      <w:hyperlink r:id="rId6" w:history="1">
        <w:r w:rsidRPr="001A3F6E">
          <w:rPr>
            <w:rStyle w:val="Hyperlink"/>
            <w:rFonts w:ascii="Tahoma" w:hAnsi="Tahoma" w:cs="Tahoma"/>
            <w:b/>
            <w:sz w:val="22"/>
            <w:szCs w:val="22"/>
          </w:rPr>
          <w:t>purchase.officer@lnmiit.ac.in</w:t>
        </w:r>
      </w:hyperlink>
      <w:r w:rsidRPr="001A3F6E">
        <w:rPr>
          <w:rFonts w:ascii="Tahoma" w:hAnsi="Tahoma" w:cs="Tahoma"/>
          <w:b/>
          <w:sz w:val="22"/>
          <w:szCs w:val="22"/>
        </w:rPr>
        <w:t xml:space="preserve"> and password should be sent to Chairman-PCC at the email id: </w:t>
      </w:r>
      <w:hyperlink r:id="rId7" w:history="1">
        <w:r w:rsidRPr="001A3F6E">
          <w:rPr>
            <w:rStyle w:val="Hyperlink"/>
            <w:rFonts w:ascii="Tahoma" w:hAnsi="Tahoma" w:cs="Tahoma"/>
            <w:b/>
            <w:sz w:val="22"/>
            <w:szCs w:val="22"/>
          </w:rPr>
          <w:t>chairman.pcc@lnmiit.ac.in</w:t>
        </w:r>
      </w:hyperlink>
      <w:r w:rsidRPr="001A3F6E">
        <w:rPr>
          <w:rFonts w:ascii="Tahoma" w:hAnsi="Tahoma" w:cs="Tahoma"/>
          <w:b/>
          <w:sz w:val="22"/>
          <w:szCs w:val="22"/>
        </w:rPr>
        <w:t xml:space="preserve"> .  </w:t>
      </w:r>
    </w:p>
    <w:p w:rsidR="005F06AA" w:rsidRPr="001A3F6E" w:rsidRDefault="005F06AA" w:rsidP="005F06AA">
      <w:pPr>
        <w:spacing w:line="312" w:lineRule="auto"/>
        <w:rPr>
          <w:rFonts w:ascii="Tahoma" w:hAnsi="Tahoma" w:cs="Tahoma"/>
          <w:sz w:val="22"/>
          <w:szCs w:val="22"/>
        </w:rPr>
      </w:pPr>
    </w:p>
    <w:p w:rsidR="005F06AA" w:rsidRPr="001A3F6E" w:rsidRDefault="00134597" w:rsidP="005F06AA">
      <w:pPr>
        <w:jc w:val="center"/>
        <w:rPr>
          <w:rFonts w:ascii="Tahoma" w:hAnsi="Tahoma" w:cs="Tahoma"/>
          <w:b/>
          <w:sz w:val="22"/>
          <w:szCs w:val="22"/>
        </w:rPr>
      </w:pPr>
      <w:hyperlink r:id="rId8" w:history="1">
        <w:r w:rsidR="005F06AA" w:rsidRPr="001A3F6E">
          <w:rPr>
            <w:rStyle w:val="Hyperlink"/>
            <w:rFonts w:ascii="Tahoma" w:hAnsi="Tahoma" w:cs="Tahoma"/>
            <w:b/>
            <w:sz w:val="22"/>
            <w:szCs w:val="22"/>
          </w:rPr>
          <w:t>purchase.officer@lnmiit.ac.in</w:t>
        </w:r>
      </w:hyperlink>
    </w:p>
    <w:p w:rsidR="005F06AA" w:rsidRPr="001A3F6E" w:rsidRDefault="00134597" w:rsidP="005F06AA">
      <w:pPr>
        <w:spacing w:line="312" w:lineRule="auto"/>
        <w:jc w:val="center"/>
        <w:rPr>
          <w:rFonts w:ascii="Tahoma" w:hAnsi="Tahoma" w:cs="Tahoma"/>
          <w:b/>
          <w:sz w:val="22"/>
          <w:szCs w:val="22"/>
        </w:rPr>
      </w:pPr>
      <w:hyperlink r:id="rId9" w:history="1">
        <w:r w:rsidR="005F06AA" w:rsidRPr="001A3F6E">
          <w:rPr>
            <w:rStyle w:val="Hyperlink"/>
            <w:rFonts w:ascii="Tahoma" w:hAnsi="Tahoma" w:cs="Tahoma"/>
            <w:b/>
            <w:sz w:val="22"/>
            <w:szCs w:val="22"/>
          </w:rPr>
          <w:t>chairman.pcc@lnmiit.ac.in</w:t>
        </w:r>
      </w:hyperlink>
    </w:p>
    <w:p w:rsidR="00B525AB" w:rsidRPr="007033D9" w:rsidRDefault="00B525AB" w:rsidP="007033D9">
      <w:pPr>
        <w:rPr>
          <w:rFonts w:ascii="Tahoma" w:hAnsi="Tahoma" w:cs="Tahoma"/>
          <w:b/>
          <w:sz w:val="22"/>
          <w:szCs w:val="22"/>
        </w:rPr>
      </w:pPr>
      <w:r w:rsidRPr="007033D9">
        <w:rPr>
          <w:rFonts w:ascii="Tahoma" w:hAnsi="Tahoma" w:cs="Tahoma"/>
          <w:b/>
          <w:sz w:val="22"/>
          <w:szCs w:val="22"/>
        </w:rPr>
        <w:t>Bid Process:</w:t>
      </w:r>
    </w:p>
    <w:p w:rsidR="007033D9" w:rsidRDefault="00B525AB" w:rsidP="00D7300A">
      <w:pPr>
        <w:spacing w:before="240" w:after="100" w:afterAutospacing="1"/>
        <w:jc w:val="both"/>
        <w:rPr>
          <w:rFonts w:ascii="Tahoma" w:hAnsi="Tahoma" w:cs="Tahoma"/>
          <w:b/>
          <w:sz w:val="22"/>
          <w:szCs w:val="22"/>
          <w:u w:val="single"/>
        </w:rPr>
      </w:pPr>
      <w:r w:rsidRPr="007033D9">
        <w:rPr>
          <w:rFonts w:ascii="Tahoma" w:hAnsi="Tahoma" w:cs="Tahoma"/>
          <w:sz w:val="22"/>
          <w:szCs w:val="22"/>
        </w:rPr>
        <w:t xml:space="preserve">Technical &amp; Commercial details on the company’s letterhead, duly signed and sealed by the authorized signatory are required to be submitted in two separate envelopes. Both envelopes should be duly marked as “Technical </w:t>
      </w:r>
      <w:r w:rsidR="007033D9" w:rsidRPr="007033D9">
        <w:rPr>
          <w:rFonts w:ascii="Tahoma" w:hAnsi="Tahoma" w:cs="Tahoma"/>
          <w:sz w:val="22"/>
          <w:szCs w:val="22"/>
        </w:rPr>
        <w:t>Bid</w:t>
      </w:r>
      <w:r w:rsidRPr="007033D9">
        <w:rPr>
          <w:rFonts w:ascii="Tahoma" w:hAnsi="Tahoma" w:cs="Tahoma"/>
          <w:sz w:val="22"/>
          <w:szCs w:val="22"/>
        </w:rPr>
        <w:t xml:space="preserve"> for </w:t>
      </w:r>
      <w:r w:rsidRPr="007033D9">
        <w:rPr>
          <w:rFonts w:ascii="Tahoma" w:hAnsi="Tahoma" w:cs="Tahoma"/>
          <w:b/>
          <w:sz w:val="22"/>
          <w:szCs w:val="22"/>
        </w:rPr>
        <w:t>“</w:t>
      </w:r>
      <w:r w:rsidR="00FA4895" w:rsidRPr="007033D9">
        <w:rPr>
          <w:rFonts w:ascii="Tahoma" w:hAnsi="Tahoma" w:cs="Tahoma"/>
          <w:b/>
          <w:bCs/>
          <w:color w:val="000000" w:themeColor="text1"/>
          <w:sz w:val="22"/>
          <w:szCs w:val="22"/>
        </w:rPr>
        <w:t xml:space="preserve">Providing &amp; laying of waterproofing work at </w:t>
      </w:r>
      <w:r w:rsidR="00FA4895">
        <w:rPr>
          <w:rFonts w:ascii="Tahoma" w:hAnsi="Tahoma" w:cs="Tahoma"/>
          <w:b/>
          <w:bCs/>
          <w:color w:val="000000" w:themeColor="text1"/>
          <w:sz w:val="22"/>
          <w:szCs w:val="22"/>
        </w:rPr>
        <w:t>Library Roof &amp; Pool side sandstone external wall</w:t>
      </w:r>
      <w:r w:rsidRPr="007033D9">
        <w:rPr>
          <w:rFonts w:ascii="Tahoma" w:hAnsi="Tahoma" w:cs="Tahoma"/>
          <w:b/>
          <w:sz w:val="22"/>
          <w:szCs w:val="22"/>
        </w:rPr>
        <w:t>”</w:t>
      </w:r>
      <w:r w:rsidRPr="007033D9">
        <w:rPr>
          <w:rFonts w:ascii="Tahoma" w:hAnsi="Tahoma" w:cs="Tahoma"/>
          <w:sz w:val="22"/>
          <w:szCs w:val="22"/>
        </w:rPr>
        <w:t xml:space="preserve"> and “Commercial Bid for </w:t>
      </w:r>
      <w:r w:rsidRPr="007033D9">
        <w:rPr>
          <w:rFonts w:ascii="Tahoma" w:hAnsi="Tahoma" w:cs="Tahoma"/>
          <w:b/>
          <w:sz w:val="22"/>
          <w:szCs w:val="22"/>
        </w:rPr>
        <w:t>“</w:t>
      </w:r>
      <w:r w:rsidR="00FA4895" w:rsidRPr="007033D9">
        <w:rPr>
          <w:rFonts w:ascii="Tahoma" w:hAnsi="Tahoma" w:cs="Tahoma"/>
          <w:b/>
          <w:bCs/>
          <w:color w:val="000000" w:themeColor="text1"/>
          <w:sz w:val="22"/>
          <w:szCs w:val="22"/>
        </w:rPr>
        <w:t xml:space="preserve">Providing &amp; laying of waterproofing work at </w:t>
      </w:r>
      <w:r w:rsidR="00FA4895">
        <w:rPr>
          <w:rFonts w:ascii="Tahoma" w:hAnsi="Tahoma" w:cs="Tahoma"/>
          <w:b/>
          <w:bCs/>
          <w:color w:val="000000" w:themeColor="text1"/>
          <w:sz w:val="22"/>
          <w:szCs w:val="22"/>
        </w:rPr>
        <w:t>Library Roof &amp; Pool side sandstone external wall</w:t>
      </w:r>
      <w:r w:rsidRPr="007033D9">
        <w:rPr>
          <w:rFonts w:ascii="Tahoma" w:hAnsi="Tahoma" w:cs="Tahoma"/>
          <w:b/>
          <w:sz w:val="22"/>
          <w:szCs w:val="22"/>
        </w:rPr>
        <w:t>”</w:t>
      </w:r>
      <w:r w:rsidRPr="007033D9">
        <w:rPr>
          <w:rFonts w:ascii="Tahoma" w:hAnsi="Tahoma" w:cs="Tahoma"/>
          <w:sz w:val="22"/>
          <w:szCs w:val="22"/>
        </w:rPr>
        <w:t xml:space="preserve"> respectively. Both Envelopes shall be enclosed in a single envelope bearing the heading “Bid for </w:t>
      </w:r>
      <w:r w:rsidRPr="007033D9">
        <w:rPr>
          <w:rFonts w:ascii="Tahoma" w:hAnsi="Tahoma" w:cs="Tahoma"/>
          <w:b/>
          <w:sz w:val="22"/>
          <w:szCs w:val="22"/>
        </w:rPr>
        <w:t>“</w:t>
      </w:r>
      <w:r w:rsidR="00FA4895" w:rsidRPr="007033D9">
        <w:rPr>
          <w:rFonts w:ascii="Tahoma" w:hAnsi="Tahoma" w:cs="Tahoma"/>
          <w:b/>
          <w:bCs/>
          <w:color w:val="000000" w:themeColor="text1"/>
          <w:sz w:val="22"/>
          <w:szCs w:val="22"/>
        </w:rPr>
        <w:t xml:space="preserve">Providing &amp; laying of waterproofing work at </w:t>
      </w:r>
      <w:r w:rsidR="00FA4895">
        <w:rPr>
          <w:rFonts w:ascii="Tahoma" w:hAnsi="Tahoma" w:cs="Tahoma"/>
          <w:b/>
          <w:bCs/>
          <w:color w:val="000000" w:themeColor="text1"/>
          <w:sz w:val="22"/>
          <w:szCs w:val="22"/>
        </w:rPr>
        <w:t>Library Roof &amp; Pool side sandstone external wall</w:t>
      </w:r>
      <w:r w:rsidRPr="007033D9">
        <w:rPr>
          <w:rFonts w:ascii="Tahoma" w:hAnsi="Tahoma" w:cs="Tahoma"/>
          <w:b/>
          <w:sz w:val="22"/>
          <w:szCs w:val="22"/>
        </w:rPr>
        <w:t>”</w:t>
      </w:r>
      <w:r w:rsidRPr="007033D9">
        <w:rPr>
          <w:rFonts w:ascii="Tahoma" w:hAnsi="Tahoma" w:cs="Tahoma"/>
          <w:sz w:val="22"/>
          <w:szCs w:val="22"/>
        </w:rPr>
        <w:t xml:space="preserve">. Bids are liable to be rejected if any or both of the technical or commercial offers </w:t>
      </w:r>
    </w:p>
    <w:p w:rsidR="00D7300A" w:rsidRDefault="00D7300A">
      <w:pPr>
        <w:spacing w:after="160" w:line="259" w:lineRule="auto"/>
        <w:rPr>
          <w:rFonts w:ascii="Tahoma" w:hAnsi="Tahoma" w:cs="Tahoma"/>
          <w:b/>
          <w:sz w:val="22"/>
          <w:szCs w:val="22"/>
          <w:u w:val="single"/>
        </w:rPr>
      </w:pPr>
      <w:r>
        <w:rPr>
          <w:rFonts w:ascii="Tahoma" w:hAnsi="Tahoma" w:cs="Tahoma"/>
          <w:b/>
          <w:sz w:val="22"/>
          <w:szCs w:val="22"/>
          <w:u w:val="single"/>
        </w:rPr>
        <w:br w:type="page"/>
      </w:r>
    </w:p>
    <w:p w:rsidR="00B525AB" w:rsidRPr="007033D9" w:rsidRDefault="00B525AB" w:rsidP="007033D9">
      <w:pPr>
        <w:spacing w:before="240"/>
        <w:rPr>
          <w:rFonts w:ascii="Tahoma" w:hAnsi="Tahoma" w:cs="Tahoma"/>
          <w:b/>
          <w:sz w:val="22"/>
          <w:szCs w:val="22"/>
          <w:u w:val="single"/>
        </w:rPr>
      </w:pPr>
      <w:r w:rsidRPr="007033D9">
        <w:rPr>
          <w:rFonts w:ascii="Tahoma" w:hAnsi="Tahoma" w:cs="Tahoma"/>
          <w:b/>
          <w:sz w:val="22"/>
          <w:szCs w:val="22"/>
          <w:u w:val="single"/>
        </w:rPr>
        <w:lastRenderedPageBreak/>
        <w:t xml:space="preserve">Technical Bid: </w:t>
      </w:r>
      <w:r w:rsidRPr="007033D9">
        <w:rPr>
          <w:rFonts w:ascii="Tahoma" w:hAnsi="Tahoma" w:cs="Tahoma"/>
          <w:i/>
          <w:sz w:val="22"/>
          <w:szCs w:val="22"/>
          <w:u w:val="single"/>
        </w:rPr>
        <w:t xml:space="preserve">(in </w:t>
      </w:r>
      <w:r w:rsidR="007033D9">
        <w:rPr>
          <w:rFonts w:ascii="Tahoma" w:hAnsi="Tahoma" w:cs="Tahoma"/>
          <w:i/>
          <w:sz w:val="22"/>
          <w:szCs w:val="22"/>
          <w:u w:val="single"/>
        </w:rPr>
        <w:t xml:space="preserve">a </w:t>
      </w:r>
      <w:r w:rsidRPr="007033D9">
        <w:rPr>
          <w:rFonts w:ascii="Tahoma" w:hAnsi="Tahoma" w:cs="Tahoma"/>
          <w:i/>
          <w:sz w:val="22"/>
          <w:szCs w:val="22"/>
          <w:u w:val="single"/>
        </w:rPr>
        <w:t>separate sealed envelope)</w:t>
      </w:r>
    </w:p>
    <w:p w:rsidR="00B525AB" w:rsidRPr="007033D9" w:rsidRDefault="00B525AB" w:rsidP="007033D9">
      <w:pPr>
        <w:spacing w:before="240"/>
        <w:rPr>
          <w:rFonts w:ascii="Tahoma" w:eastAsia="Arial" w:hAnsi="Tahoma" w:cs="Tahoma"/>
          <w:sz w:val="22"/>
          <w:szCs w:val="22"/>
        </w:rPr>
      </w:pPr>
      <w:r w:rsidRPr="007033D9">
        <w:rPr>
          <w:rFonts w:ascii="Tahoma" w:eastAsia="Arial" w:hAnsi="Tahoma" w:cs="Tahoma"/>
          <w:spacing w:val="5"/>
          <w:sz w:val="22"/>
          <w:szCs w:val="22"/>
        </w:rPr>
        <w:t>W</w:t>
      </w:r>
      <w:r w:rsidRPr="007033D9">
        <w:rPr>
          <w:rFonts w:ascii="Tahoma" w:eastAsia="Arial" w:hAnsi="Tahoma" w:cs="Tahoma"/>
          <w:spacing w:val="-3"/>
          <w:sz w:val="22"/>
          <w:szCs w:val="22"/>
        </w:rPr>
        <w:t>h</w:t>
      </w:r>
      <w:r w:rsidRPr="007033D9">
        <w:rPr>
          <w:rFonts w:ascii="Tahoma" w:eastAsia="Arial" w:hAnsi="Tahoma" w:cs="Tahoma"/>
          <w:spacing w:val="-1"/>
          <w:sz w:val="22"/>
          <w:szCs w:val="22"/>
        </w:rPr>
        <w:t>il</w:t>
      </w:r>
      <w:r w:rsidRPr="007033D9">
        <w:rPr>
          <w:rFonts w:ascii="Tahoma" w:eastAsia="Arial" w:hAnsi="Tahoma" w:cs="Tahoma"/>
          <w:sz w:val="22"/>
          <w:szCs w:val="22"/>
        </w:rPr>
        <w:t>e su</w:t>
      </w:r>
      <w:r w:rsidRPr="007033D9">
        <w:rPr>
          <w:rFonts w:ascii="Tahoma" w:eastAsia="Arial" w:hAnsi="Tahoma" w:cs="Tahoma"/>
          <w:spacing w:val="-3"/>
          <w:sz w:val="22"/>
          <w:szCs w:val="22"/>
        </w:rPr>
        <w:t>b</w:t>
      </w:r>
      <w:r w:rsidRPr="007033D9">
        <w:rPr>
          <w:rFonts w:ascii="Tahoma" w:eastAsia="Arial" w:hAnsi="Tahoma" w:cs="Tahoma"/>
          <w:spacing w:val="1"/>
          <w:sz w:val="22"/>
          <w:szCs w:val="22"/>
        </w:rPr>
        <w:t>m</w:t>
      </w:r>
      <w:r w:rsidRPr="007033D9">
        <w:rPr>
          <w:rFonts w:ascii="Tahoma" w:eastAsia="Arial" w:hAnsi="Tahoma" w:cs="Tahoma"/>
          <w:spacing w:val="-1"/>
          <w:sz w:val="22"/>
          <w:szCs w:val="22"/>
        </w:rPr>
        <w:t>it</w:t>
      </w:r>
      <w:r w:rsidRPr="007033D9">
        <w:rPr>
          <w:rFonts w:ascii="Tahoma" w:eastAsia="Arial" w:hAnsi="Tahoma" w:cs="Tahoma"/>
          <w:spacing w:val="1"/>
          <w:sz w:val="22"/>
          <w:szCs w:val="22"/>
        </w:rPr>
        <w:t>t</w:t>
      </w:r>
      <w:r w:rsidRPr="007033D9">
        <w:rPr>
          <w:rFonts w:ascii="Tahoma" w:eastAsia="Arial" w:hAnsi="Tahoma" w:cs="Tahoma"/>
          <w:spacing w:val="-1"/>
          <w:sz w:val="22"/>
          <w:szCs w:val="22"/>
        </w:rPr>
        <w:t>i</w:t>
      </w:r>
      <w:r w:rsidRPr="007033D9">
        <w:rPr>
          <w:rFonts w:ascii="Tahoma" w:eastAsia="Arial" w:hAnsi="Tahoma" w:cs="Tahoma"/>
          <w:sz w:val="22"/>
          <w:szCs w:val="22"/>
        </w:rPr>
        <w:t xml:space="preserve">ng </w:t>
      </w:r>
      <w:r w:rsidRPr="007033D9">
        <w:rPr>
          <w:rFonts w:ascii="Tahoma" w:eastAsia="Arial" w:hAnsi="Tahoma" w:cs="Tahoma"/>
          <w:spacing w:val="2"/>
          <w:sz w:val="22"/>
          <w:szCs w:val="22"/>
        </w:rPr>
        <w:t>q</w:t>
      </w:r>
      <w:r w:rsidRPr="007033D9">
        <w:rPr>
          <w:rFonts w:ascii="Tahoma" w:eastAsia="Arial" w:hAnsi="Tahoma" w:cs="Tahoma"/>
          <w:sz w:val="22"/>
          <w:szCs w:val="22"/>
        </w:rPr>
        <w:t>u</w:t>
      </w:r>
      <w:r w:rsidRPr="007033D9">
        <w:rPr>
          <w:rFonts w:ascii="Tahoma" w:eastAsia="Arial" w:hAnsi="Tahoma" w:cs="Tahoma"/>
          <w:spacing w:val="-1"/>
          <w:sz w:val="22"/>
          <w:szCs w:val="22"/>
        </w:rPr>
        <w:t>o</w:t>
      </w:r>
      <w:r w:rsidRPr="007033D9">
        <w:rPr>
          <w:rFonts w:ascii="Tahoma" w:eastAsia="Arial" w:hAnsi="Tahoma" w:cs="Tahoma"/>
          <w:spacing w:val="1"/>
          <w:sz w:val="22"/>
          <w:szCs w:val="22"/>
        </w:rPr>
        <w:t>t</w:t>
      </w:r>
      <w:r w:rsidRPr="007033D9">
        <w:rPr>
          <w:rFonts w:ascii="Tahoma" w:eastAsia="Arial" w:hAnsi="Tahoma" w:cs="Tahoma"/>
          <w:spacing w:val="-3"/>
          <w:sz w:val="22"/>
          <w:szCs w:val="22"/>
        </w:rPr>
        <w:t>a</w:t>
      </w:r>
      <w:r w:rsidRPr="007033D9">
        <w:rPr>
          <w:rFonts w:ascii="Tahoma" w:eastAsia="Arial" w:hAnsi="Tahoma" w:cs="Tahoma"/>
          <w:spacing w:val="1"/>
          <w:sz w:val="22"/>
          <w:szCs w:val="22"/>
        </w:rPr>
        <w:t>t</w:t>
      </w:r>
      <w:r w:rsidRPr="007033D9">
        <w:rPr>
          <w:rFonts w:ascii="Tahoma" w:eastAsia="Arial" w:hAnsi="Tahoma" w:cs="Tahoma"/>
          <w:spacing w:val="-3"/>
          <w:sz w:val="22"/>
          <w:szCs w:val="22"/>
        </w:rPr>
        <w:t>i</w:t>
      </w:r>
      <w:r w:rsidRPr="007033D9">
        <w:rPr>
          <w:rFonts w:ascii="Tahoma" w:eastAsia="Arial" w:hAnsi="Tahoma" w:cs="Tahoma"/>
          <w:sz w:val="22"/>
          <w:szCs w:val="22"/>
        </w:rPr>
        <w:t>o</w:t>
      </w:r>
      <w:r w:rsidRPr="007033D9">
        <w:rPr>
          <w:rFonts w:ascii="Tahoma" w:eastAsia="Arial" w:hAnsi="Tahoma" w:cs="Tahoma"/>
          <w:spacing w:val="-1"/>
          <w:sz w:val="22"/>
          <w:szCs w:val="22"/>
        </w:rPr>
        <w:t>n</w:t>
      </w:r>
      <w:r w:rsidRPr="007033D9">
        <w:rPr>
          <w:rFonts w:ascii="Tahoma" w:eastAsia="Arial" w:hAnsi="Tahoma" w:cs="Tahoma"/>
          <w:sz w:val="22"/>
          <w:szCs w:val="22"/>
        </w:rPr>
        <w:t xml:space="preserve">s, </w:t>
      </w:r>
      <w:r w:rsidRPr="007033D9">
        <w:rPr>
          <w:rFonts w:ascii="Tahoma" w:eastAsia="Arial" w:hAnsi="Tahoma" w:cs="Tahoma"/>
          <w:spacing w:val="1"/>
          <w:sz w:val="22"/>
          <w:szCs w:val="22"/>
        </w:rPr>
        <w:t>t</w:t>
      </w:r>
      <w:r w:rsidRPr="007033D9">
        <w:rPr>
          <w:rFonts w:ascii="Tahoma" w:eastAsia="Arial" w:hAnsi="Tahoma" w:cs="Tahoma"/>
          <w:sz w:val="22"/>
          <w:szCs w:val="22"/>
        </w:rPr>
        <w:t xml:space="preserve">he </w:t>
      </w:r>
      <w:r w:rsidRPr="007033D9">
        <w:rPr>
          <w:rFonts w:ascii="Tahoma" w:eastAsia="Arial" w:hAnsi="Tahoma" w:cs="Tahoma"/>
          <w:spacing w:val="3"/>
          <w:sz w:val="22"/>
          <w:szCs w:val="22"/>
        </w:rPr>
        <w:t>f</w:t>
      </w:r>
      <w:r w:rsidRPr="007033D9">
        <w:rPr>
          <w:rFonts w:ascii="Tahoma" w:eastAsia="Arial" w:hAnsi="Tahoma" w:cs="Tahoma"/>
          <w:sz w:val="22"/>
          <w:szCs w:val="22"/>
        </w:rPr>
        <w:t>o</w:t>
      </w:r>
      <w:r w:rsidRPr="007033D9">
        <w:rPr>
          <w:rFonts w:ascii="Tahoma" w:eastAsia="Arial" w:hAnsi="Tahoma" w:cs="Tahoma"/>
          <w:spacing w:val="-1"/>
          <w:sz w:val="22"/>
          <w:szCs w:val="22"/>
        </w:rPr>
        <w:t>ll</w:t>
      </w:r>
      <w:r w:rsidRPr="007033D9">
        <w:rPr>
          <w:rFonts w:ascii="Tahoma" w:eastAsia="Arial" w:hAnsi="Tahoma" w:cs="Tahoma"/>
          <w:sz w:val="22"/>
          <w:szCs w:val="22"/>
        </w:rPr>
        <w:t>o</w:t>
      </w:r>
      <w:r w:rsidRPr="007033D9">
        <w:rPr>
          <w:rFonts w:ascii="Tahoma" w:eastAsia="Arial" w:hAnsi="Tahoma" w:cs="Tahoma"/>
          <w:spacing w:val="-4"/>
          <w:sz w:val="22"/>
          <w:szCs w:val="22"/>
        </w:rPr>
        <w:t>w</w:t>
      </w:r>
      <w:r w:rsidRPr="007033D9">
        <w:rPr>
          <w:rFonts w:ascii="Tahoma" w:eastAsia="Arial" w:hAnsi="Tahoma" w:cs="Tahoma"/>
          <w:spacing w:val="-1"/>
          <w:sz w:val="22"/>
          <w:szCs w:val="22"/>
        </w:rPr>
        <w:t>i</w:t>
      </w:r>
      <w:r w:rsidRPr="007033D9">
        <w:rPr>
          <w:rFonts w:ascii="Tahoma" w:eastAsia="Arial" w:hAnsi="Tahoma" w:cs="Tahoma"/>
          <w:sz w:val="22"/>
          <w:szCs w:val="22"/>
        </w:rPr>
        <w:t>ng proce</w:t>
      </w:r>
      <w:r w:rsidRPr="007033D9">
        <w:rPr>
          <w:rFonts w:ascii="Tahoma" w:eastAsia="Arial" w:hAnsi="Tahoma" w:cs="Tahoma"/>
          <w:spacing w:val="-3"/>
          <w:sz w:val="22"/>
          <w:szCs w:val="22"/>
        </w:rPr>
        <w:t>d</w:t>
      </w:r>
      <w:r w:rsidRPr="007033D9">
        <w:rPr>
          <w:rFonts w:ascii="Tahoma" w:eastAsia="Arial" w:hAnsi="Tahoma" w:cs="Tahoma"/>
          <w:sz w:val="22"/>
          <w:szCs w:val="22"/>
        </w:rPr>
        <w:t xml:space="preserve">ure/ </w:t>
      </w:r>
      <w:r w:rsidRPr="007033D9">
        <w:rPr>
          <w:rFonts w:ascii="Tahoma" w:eastAsia="Arial" w:hAnsi="Tahoma" w:cs="Tahoma"/>
          <w:spacing w:val="3"/>
          <w:sz w:val="22"/>
          <w:szCs w:val="22"/>
        </w:rPr>
        <w:t>f</w:t>
      </w:r>
      <w:r w:rsidRPr="007033D9">
        <w:rPr>
          <w:rFonts w:ascii="Tahoma" w:eastAsia="Arial" w:hAnsi="Tahoma" w:cs="Tahoma"/>
          <w:spacing w:val="-3"/>
          <w:sz w:val="22"/>
          <w:szCs w:val="22"/>
        </w:rPr>
        <w:t>o</w:t>
      </w:r>
      <w:r w:rsidRPr="007033D9">
        <w:rPr>
          <w:rFonts w:ascii="Tahoma" w:eastAsia="Arial" w:hAnsi="Tahoma" w:cs="Tahoma"/>
          <w:spacing w:val="-2"/>
          <w:sz w:val="22"/>
          <w:szCs w:val="22"/>
        </w:rPr>
        <w:t>r</w:t>
      </w:r>
      <w:r w:rsidRPr="007033D9">
        <w:rPr>
          <w:rFonts w:ascii="Tahoma" w:eastAsia="Arial" w:hAnsi="Tahoma" w:cs="Tahoma"/>
          <w:spacing w:val="1"/>
          <w:sz w:val="22"/>
          <w:szCs w:val="22"/>
        </w:rPr>
        <w:t>m</w:t>
      </w:r>
      <w:r w:rsidRPr="007033D9">
        <w:rPr>
          <w:rFonts w:ascii="Tahoma" w:eastAsia="Arial" w:hAnsi="Tahoma" w:cs="Tahoma"/>
          <w:sz w:val="22"/>
          <w:szCs w:val="22"/>
        </w:rPr>
        <w:t>a</w:t>
      </w:r>
      <w:r w:rsidRPr="007033D9">
        <w:rPr>
          <w:rFonts w:ascii="Tahoma" w:eastAsia="Arial" w:hAnsi="Tahoma" w:cs="Tahoma"/>
          <w:spacing w:val="-1"/>
          <w:sz w:val="22"/>
          <w:szCs w:val="22"/>
        </w:rPr>
        <w:t>li</w:t>
      </w:r>
      <w:r w:rsidRPr="007033D9">
        <w:rPr>
          <w:rFonts w:ascii="Tahoma" w:eastAsia="Arial" w:hAnsi="Tahoma" w:cs="Tahoma"/>
          <w:spacing w:val="1"/>
          <w:sz w:val="22"/>
          <w:szCs w:val="22"/>
        </w:rPr>
        <w:t>t</w:t>
      </w:r>
      <w:r w:rsidRPr="007033D9">
        <w:rPr>
          <w:rFonts w:ascii="Tahoma" w:eastAsia="Arial" w:hAnsi="Tahoma" w:cs="Tahoma"/>
          <w:spacing w:val="-1"/>
          <w:sz w:val="22"/>
          <w:szCs w:val="22"/>
        </w:rPr>
        <w:t>i</w:t>
      </w:r>
      <w:r w:rsidRPr="007033D9">
        <w:rPr>
          <w:rFonts w:ascii="Tahoma" w:eastAsia="Arial" w:hAnsi="Tahoma" w:cs="Tahoma"/>
          <w:sz w:val="22"/>
          <w:szCs w:val="22"/>
        </w:rPr>
        <w:t>es a</w:t>
      </w:r>
      <w:r w:rsidRPr="007033D9">
        <w:rPr>
          <w:rFonts w:ascii="Tahoma" w:eastAsia="Arial" w:hAnsi="Tahoma" w:cs="Tahoma"/>
          <w:spacing w:val="-1"/>
          <w:sz w:val="22"/>
          <w:szCs w:val="22"/>
        </w:rPr>
        <w:t>n</w:t>
      </w:r>
      <w:r w:rsidRPr="007033D9">
        <w:rPr>
          <w:rFonts w:ascii="Tahoma" w:eastAsia="Arial" w:hAnsi="Tahoma" w:cs="Tahoma"/>
          <w:sz w:val="22"/>
          <w:szCs w:val="22"/>
        </w:rPr>
        <w:t>d co</w:t>
      </w:r>
      <w:r w:rsidRPr="007033D9">
        <w:rPr>
          <w:rFonts w:ascii="Tahoma" w:eastAsia="Arial" w:hAnsi="Tahoma" w:cs="Tahoma"/>
          <w:spacing w:val="-1"/>
          <w:sz w:val="22"/>
          <w:szCs w:val="22"/>
        </w:rPr>
        <w:t>n</w:t>
      </w:r>
      <w:r w:rsidRPr="007033D9">
        <w:rPr>
          <w:rFonts w:ascii="Tahoma" w:eastAsia="Arial" w:hAnsi="Tahoma" w:cs="Tahoma"/>
          <w:spacing w:val="-3"/>
          <w:sz w:val="22"/>
          <w:szCs w:val="22"/>
        </w:rPr>
        <w:t>d</w:t>
      </w:r>
      <w:r w:rsidRPr="007033D9">
        <w:rPr>
          <w:rFonts w:ascii="Tahoma" w:eastAsia="Arial" w:hAnsi="Tahoma" w:cs="Tahoma"/>
          <w:spacing w:val="-1"/>
          <w:sz w:val="22"/>
          <w:szCs w:val="22"/>
        </w:rPr>
        <w:t>i</w:t>
      </w:r>
      <w:r w:rsidRPr="007033D9">
        <w:rPr>
          <w:rFonts w:ascii="Tahoma" w:eastAsia="Arial" w:hAnsi="Tahoma" w:cs="Tahoma"/>
          <w:spacing w:val="1"/>
          <w:sz w:val="22"/>
          <w:szCs w:val="22"/>
        </w:rPr>
        <w:t>t</w:t>
      </w:r>
      <w:r w:rsidRPr="007033D9">
        <w:rPr>
          <w:rFonts w:ascii="Tahoma" w:eastAsia="Arial" w:hAnsi="Tahoma" w:cs="Tahoma"/>
          <w:spacing w:val="-1"/>
          <w:sz w:val="22"/>
          <w:szCs w:val="22"/>
        </w:rPr>
        <w:t>i</w:t>
      </w:r>
      <w:r w:rsidRPr="007033D9">
        <w:rPr>
          <w:rFonts w:ascii="Tahoma" w:eastAsia="Arial" w:hAnsi="Tahoma" w:cs="Tahoma"/>
          <w:sz w:val="22"/>
          <w:szCs w:val="22"/>
        </w:rPr>
        <w:t>o</w:t>
      </w:r>
      <w:r w:rsidRPr="007033D9">
        <w:rPr>
          <w:rFonts w:ascii="Tahoma" w:eastAsia="Arial" w:hAnsi="Tahoma" w:cs="Tahoma"/>
          <w:spacing w:val="-1"/>
          <w:sz w:val="22"/>
          <w:szCs w:val="22"/>
        </w:rPr>
        <w:t>n</w:t>
      </w:r>
      <w:r w:rsidRPr="007033D9">
        <w:rPr>
          <w:rFonts w:ascii="Tahoma" w:eastAsia="Arial" w:hAnsi="Tahoma" w:cs="Tahoma"/>
          <w:sz w:val="22"/>
          <w:szCs w:val="22"/>
        </w:rPr>
        <w:t xml:space="preserve">s </w:t>
      </w:r>
      <w:r w:rsidRPr="007033D9">
        <w:rPr>
          <w:rFonts w:ascii="Tahoma" w:eastAsia="Arial" w:hAnsi="Tahoma" w:cs="Tahoma"/>
          <w:spacing w:val="1"/>
          <w:sz w:val="22"/>
          <w:szCs w:val="22"/>
        </w:rPr>
        <w:t>m</w:t>
      </w:r>
      <w:r w:rsidRPr="007033D9">
        <w:rPr>
          <w:rFonts w:ascii="Tahoma" w:eastAsia="Arial" w:hAnsi="Tahoma" w:cs="Tahoma"/>
          <w:sz w:val="22"/>
          <w:szCs w:val="22"/>
        </w:rPr>
        <w:t xml:space="preserve">ay </w:t>
      </w:r>
      <w:r w:rsidRPr="007033D9">
        <w:rPr>
          <w:rFonts w:ascii="Tahoma" w:eastAsia="Arial" w:hAnsi="Tahoma" w:cs="Tahoma"/>
          <w:spacing w:val="2"/>
          <w:sz w:val="22"/>
          <w:szCs w:val="22"/>
        </w:rPr>
        <w:t>k</w:t>
      </w:r>
      <w:r w:rsidRPr="007033D9">
        <w:rPr>
          <w:rFonts w:ascii="Tahoma" w:eastAsia="Arial" w:hAnsi="Tahoma" w:cs="Tahoma"/>
          <w:spacing w:val="-1"/>
          <w:sz w:val="22"/>
          <w:szCs w:val="22"/>
        </w:rPr>
        <w:t>i</w:t>
      </w:r>
      <w:r w:rsidRPr="007033D9">
        <w:rPr>
          <w:rFonts w:ascii="Tahoma" w:eastAsia="Arial" w:hAnsi="Tahoma" w:cs="Tahoma"/>
          <w:sz w:val="22"/>
          <w:szCs w:val="22"/>
        </w:rPr>
        <w:t>n</w:t>
      </w:r>
      <w:r w:rsidRPr="007033D9">
        <w:rPr>
          <w:rFonts w:ascii="Tahoma" w:eastAsia="Arial" w:hAnsi="Tahoma" w:cs="Tahoma"/>
          <w:spacing w:val="-1"/>
          <w:sz w:val="22"/>
          <w:szCs w:val="22"/>
        </w:rPr>
        <w:t>dl</w:t>
      </w:r>
      <w:r w:rsidRPr="007033D9">
        <w:rPr>
          <w:rFonts w:ascii="Tahoma" w:eastAsia="Arial" w:hAnsi="Tahoma" w:cs="Tahoma"/>
          <w:sz w:val="22"/>
          <w:szCs w:val="22"/>
        </w:rPr>
        <w:t>y be a</w:t>
      </w:r>
      <w:r w:rsidRPr="007033D9">
        <w:rPr>
          <w:rFonts w:ascii="Tahoma" w:eastAsia="Arial" w:hAnsi="Tahoma" w:cs="Tahoma"/>
          <w:spacing w:val="-1"/>
          <w:sz w:val="22"/>
          <w:szCs w:val="22"/>
        </w:rPr>
        <w:t>d</w:t>
      </w:r>
      <w:r w:rsidRPr="007033D9">
        <w:rPr>
          <w:rFonts w:ascii="Tahoma" w:eastAsia="Arial" w:hAnsi="Tahoma" w:cs="Tahoma"/>
          <w:sz w:val="22"/>
          <w:szCs w:val="22"/>
        </w:rPr>
        <w:t>h</w:t>
      </w:r>
      <w:r w:rsidRPr="007033D9">
        <w:rPr>
          <w:rFonts w:ascii="Tahoma" w:eastAsia="Arial" w:hAnsi="Tahoma" w:cs="Tahoma"/>
          <w:spacing w:val="-1"/>
          <w:sz w:val="22"/>
          <w:szCs w:val="22"/>
        </w:rPr>
        <w:t>e</w:t>
      </w:r>
      <w:r w:rsidRPr="007033D9">
        <w:rPr>
          <w:rFonts w:ascii="Tahoma" w:eastAsia="Arial" w:hAnsi="Tahoma" w:cs="Tahoma"/>
          <w:spacing w:val="1"/>
          <w:sz w:val="22"/>
          <w:szCs w:val="22"/>
        </w:rPr>
        <w:t>r</w:t>
      </w:r>
      <w:r w:rsidRPr="007033D9">
        <w:rPr>
          <w:rFonts w:ascii="Tahoma" w:eastAsia="Arial" w:hAnsi="Tahoma" w:cs="Tahoma"/>
          <w:sz w:val="22"/>
          <w:szCs w:val="22"/>
        </w:rPr>
        <w:t>e</w:t>
      </w:r>
      <w:r w:rsidRPr="007033D9">
        <w:rPr>
          <w:rFonts w:ascii="Tahoma" w:eastAsia="Arial" w:hAnsi="Tahoma" w:cs="Tahoma"/>
          <w:spacing w:val="-1"/>
          <w:sz w:val="22"/>
          <w:szCs w:val="22"/>
        </w:rPr>
        <w:t>d</w:t>
      </w:r>
      <w:r w:rsidRPr="007033D9">
        <w:rPr>
          <w:rFonts w:ascii="Tahoma" w:eastAsia="Arial" w:hAnsi="Tahoma" w:cs="Tahoma"/>
          <w:sz w:val="22"/>
          <w:szCs w:val="22"/>
        </w:rPr>
        <w:t>.</w:t>
      </w:r>
    </w:p>
    <w:p w:rsidR="00B525AB" w:rsidRPr="007033D9" w:rsidRDefault="00B525AB" w:rsidP="007033D9">
      <w:pPr>
        <w:pStyle w:val="ListParagraph"/>
        <w:numPr>
          <w:ilvl w:val="0"/>
          <w:numId w:val="1"/>
        </w:numPr>
        <w:spacing w:before="240" w:after="240"/>
        <w:rPr>
          <w:rFonts w:ascii="Tahoma" w:eastAsia="Arial" w:hAnsi="Tahoma" w:cs="Tahoma"/>
          <w:sz w:val="22"/>
          <w:szCs w:val="22"/>
        </w:rPr>
      </w:pPr>
      <w:r w:rsidRPr="007033D9">
        <w:rPr>
          <w:rFonts w:ascii="Tahoma" w:eastAsia="Arial" w:hAnsi="Tahoma" w:cs="Tahoma"/>
          <w:b/>
          <w:spacing w:val="-3"/>
          <w:sz w:val="22"/>
          <w:szCs w:val="22"/>
        </w:rPr>
        <w:t>T</w:t>
      </w:r>
      <w:r w:rsidRPr="007033D9">
        <w:rPr>
          <w:rFonts w:ascii="Tahoma" w:eastAsia="Arial" w:hAnsi="Tahoma" w:cs="Tahoma"/>
          <w:b/>
          <w:sz w:val="22"/>
          <w:szCs w:val="22"/>
        </w:rPr>
        <w:t>he re</w:t>
      </w:r>
      <w:r w:rsidRPr="007033D9">
        <w:rPr>
          <w:rFonts w:ascii="Tahoma" w:eastAsia="Arial" w:hAnsi="Tahoma" w:cs="Tahoma"/>
          <w:b/>
          <w:spacing w:val="1"/>
          <w:sz w:val="22"/>
          <w:szCs w:val="22"/>
        </w:rPr>
        <w:t>l</w:t>
      </w:r>
      <w:r w:rsidRPr="007033D9">
        <w:rPr>
          <w:rFonts w:ascii="Tahoma" w:eastAsia="Arial" w:hAnsi="Tahoma" w:cs="Tahoma"/>
          <w:b/>
          <w:sz w:val="22"/>
          <w:szCs w:val="22"/>
        </w:rPr>
        <w:t>e</w:t>
      </w:r>
      <w:r w:rsidRPr="007033D9">
        <w:rPr>
          <w:rFonts w:ascii="Tahoma" w:eastAsia="Arial" w:hAnsi="Tahoma" w:cs="Tahoma"/>
          <w:b/>
          <w:spacing w:val="-3"/>
          <w:sz w:val="22"/>
          <w:szCs w:val="22"/>
        </w:rPr>
        <w:t>v</w:t>
      </w:r>
      <w:r w:rsidRPr="007033D9">
        <w:rPr>
          <w:rFonts w:ascii="Tahoma" w:eastAsia="Arial" w:hAnsi="Tahoma" w:cs="Tahoma"/>
          <w:b/>
          <w:sz w:val="22"/>
          <w:szCs w:val="22"/>
        </w:rPr>
        <w:t>a</w:t>
      </w:r>
      <w:r w:rsidRPr="007033D9">
        <w:rPr>
          <w:rFonts w:ascii="Tahoma" w:eastAsia="Arial" w:hAnsi="Tahoma" w:cs="Tahoma"/>
          <w:b/>
          <w:spacing w:val="-1"/>
          <w:sz w:val="22"/>
          <w:szCs w:val="22"/>
        </w:rPr>
        <w:t>n</w:t>
      </w:r>
      <w:r w:rsidRPr="007033D9">
        <w:rPr>
          <w:rFonts w:ascii="Tahoma" w:eastAsia="Arial" w:hAnsi="Tahoma" w:cs="Tahoma"/>
          <w:b/>
          <w:sz w:val="22"/>
          <w:szCs w:val="22"/>
        </w:rPr>
        <w:t xml:space="preserve">t </w:t>
      </w:r>
      <w:r w:rsidRPr="007033D9">
        <w:rPr>
          <w:rFonts w:ascii="Tahoma" w:eastAsia="Arial" w:hAnsi="Tahoma" w:cs="Tahoma"/>
          <w:b/>
          <w:spacing w:val="-1"/>
          <w:sz w:val="22"/>
          <w:szCs w:val="22"/>
        </w:rPr>
        <w:t>l</w:t>
      </w:r>
      <w:r w:rsidRPr="007033D9">
        <w:rPr>
          <w:rFonts w:ascii="Tahoma" w:eastAsia="Arial" w:hAnsi="Tahoma" w:cs="Tahoma"/>
          <w:b/>
          <w:spacing w:val="1"/>
          <w:sz w:val="22"/>
          <w:szCs w:val="22"/>
        </w:rPr>
        <w:t>i</w:t>
      </w:r>
      <w:r w:rsidRPr="007033D9">
        <w:rPr>
          <w:rFonts w:ascii="Tahoma" w:eastAsia="Arial" w:hAnsi="Tahoma" w:cs="Tahoma"/>
          <w:b/>
          <w:spacing w:val="-2"/>
          <w:sz w:val="22"/>
          <w:szCs w:val="22"/>
        </w:rPr>
        <w:t>t</w:t>
      </w:r>
      <w:r w:rsidRPr="007033D9">
        <w:rPr>
          <w:rFonts w:ascii="Tahoma" w:eastAsia="Arial" w:hAnsi="Tahoma" w:cs="Tahoma"/>
          <w:b/>
          <w:sz w:val="22"/>
          <w:szCs w:val="22"/>
        </w:rPr>
        <w:t>eratur</w:t>
      </w:r>
      <w:r w:rsidRPr="007033D9">
        <w:rPr>
          <w:rFonts w:ascii="Tahoma" w:eastAsia="Arial" w:hAnsi="Tahoma" w:cs="Tahoma"/>
          <w:b/>
          <w:spacing w:val="-2"/>
          <w:sz w:val="22"/>
          <w:szCs w:val="22"/>
        </w:rPr>
        <w:t>e</w:t>
      </w:r>
      <w:r w:rsidRPr="007033D9">
        <w:rPr>
          <w:rFonts w:ascii="Tahoma" w:eastAsia="Arial" w:hAnsi="Tahoma" w:cs="Tahoma"/>
          <w:b/>
          <w:sz w:val="22"/>
          <w:szCs w:val="22"/>
        </w:rPr>
        <w:t xml:space="preserve"> </w:t>
      </w:r>
      <w:r w:rsidR="004A7AC2">
        <w:rPr>
          <w:rFonts w:ascii="Tahoma" w:eastAsia="Arial" w:hAnsi="Tahoma" w:cs="Tahoma"/>
          <w:b/>
          <w:sz w:val="22"/>
          <w:szCs w:val="22"/>
        </w:rPr>
        <w:t xml:space="preserve">and </w:t>
      </w:r>
      <w:r w:rsidRPr="007033D9">
        <w:rPr>
          <w:rFonts w:ascii="Tahoma" w:eastAsia="Arial" w:hAnsi="Tahoma" w:cs="Tahoma"/>
          <w:b/>
          <w:sz w:val="22"/>
          <w:szCs w:val="22"/>
        </w:rPr>
        <w:t>p</w:t>
      </w:r>
      <w:r w:rsidRPr="007033D9">
        <w:rPr>
          <w:rFonts w:ascii="Tahoma" w:eastAsia="Arial" w:hAnsi="Tahoma" w:cs="Tahoma"/>
          <w:b/>
          <w:spacing w:val="-1"/>
          <w:sz w:val="22"/>
          <w:szCs w:val="22"/>
        </w:rPr>
        <w:t>a</w:t>
      </w:r>
      <w:r w:rsidRPr="007033D9">
        <w:rPr>
          <w:rFonts w:ascii="Tahoma" w:eastAsia="Arial" w:hAnsi="Tahoma" w:cs="Tahoma"/>
          <w:b/>
          <w:sz w:val="22"/>
          <w:szCs w:val="22"/>
        </w:rPr>
        <w:t>mp</w:t>
      </w:r>
      <w:r w:rsidRPr="007033D9">
        <w:rPr>
          <w:rFonts w:ascii="Tahoma" w:eastAsia="Arial" w:hAnsi="Tahoma" w:cs="Tahoma"/>
          <w:b/>
          <w:spacing w:val="-3"/>
          <w:sz w:val="22"/>
          <w:szCs w:val="22"/>
        </w:rPr>
        <w:t>h</w:t>
      </w:r>
      <w:r w:rsidRPr="007033D9">
        <w:rPr>
          <w:rFonts w:ascii="Tahoma" w:eastAsia="Arial" w:hAnsi="Tahoma" w:cs="Tahoma"/>
          <w:b/>
          <w:spacing w:val="1"/>
          <w:sz w:val="22"/>
          <w:szCs w:val="22"/>
        </w:rPr>
        <w:t>l</w:t>
      </w:r>
      <w:r w:rsidRPr="007033D9">
        <w:rPr>
          <w:rFonts w:ascii="Tahoma" w:eastAsia="Arial" w:hAnsi="Tahoma" w:cs="Tahoma"/>
          <w:b/>
          <w:sz w:val="22"/>
          <w:szCs w:val="22"/>
        </w:rPr>
        <w:t>e</w:t>
      </w:r>
      <w:r w:rsidRPr="007033D9">
        <w:rPr>
          <w:rFonts w:ascii="Tahoma" w:eastAsia="Arial" w:hAnsi="Tahoma" w:cs="Tahoma"/>
          <w:b/>
          <w:spacing w:val="-2"/>
          <w:sz w:val="22"/>
          <w:szCs w:val="22"/>
        </w:rPr>
        <w:t>t</w:t>
      </w:r>
      <w:r w:rsidRPr="007033D9">
        <w:rPr>
          <w:rFonts w:ascii="Tahoma" w:eastAsia="Arial" w:hAnsi="Tahoma" w:cs="Tahoma"/>
          <w:b/>
          <w:sz w:val="22"/>
          <w:szCs w:val="22"/>
        </w:rPr>
        <w:t>s p</w:t>
      </w:r>
      <w:r w:rsidRPr="007033D9">
        <w:rPr>
          <w:rFonts w:ascii="Tahoma" w:eastAsia="Arial" w:hAnsi="Tahoma" w:cs="Tahoma"/>
          <w:b/>
          <w:spacing w:val="-1"/>
          <w:sz w:val="22"/>
          <w:szCs w:val="22"/>
        </w:rPr>
        <w:t>e</w:t>
      </w:r>
      <w:r w:rsidRPr="007033D9">
        <w:rPr>
          <w:rFonts w:ascii="Tahoma" w:eastAsia="Arial" w:hAnsi="Tahoma" w:cs="Tahoma"/>
          <w:b/>
          <w:spacing w:val="-2"/>
          <w:sz w:val="22"/>
          <w:szCs w:val="22"/>
        </w:rPr>
        <w:t>r</w:t>
      </w:r>
      <w:r w:rsidRPr="007033D9">
        <w:rPr>
          <w:rFonts w:ascii="Tahoma" w:eastAsia="Arial" w:hAnsi="Tahoma" w:cs="Tahoma"/>
          <w:b/>
          <w:spacing w:val="1"/>
          <w:sz w:val="22"/>
          <w:szCs w:val="22"/>
        </w:rPr>
        <w:t>t</w:t>
      </w:r>
      <w:r w:rsidRPr="007033D9">
        <w:rPr>
          <w:rFonts w:ascii="Tahoma" w:eastAsia="Arial" w:hAnsi="Tahoma" w:cs="Tahoma"/>
          <w:b/>
          <w:sz w:val="22"/>
          <w:szCs w:val="22"/>
        </w:rPr>
        <w:t>ai</w:t>
      </w:r>
      <w:r w:rsidRPr="007033D9">
        <w:rPr>
          <w:rFonts w:ascii="Tahoma" w:eastAsia="Arial" w:hAnsi="Tahoma" w:cs="Tahoma"/>
          <w:b/>
          <w:spacing w:val="-2"/>
          <w:sz w:val="22"/>
          <w:szCs w:val="22"/>
        </w:rPr>
        <w:t>n</w:t>
      </w:r>
      <w:r w:rsidRPr="007033D9">
        <w:rPr>
          <w:rFonts w:ascii="Tahoma" w:eastAsia="Arial" w:hAnsi="Tahoma" w:cs="Tahoma"/>
          <w:b/>
          <w:spacing w:val="1"/>
          <w:sz w:val="22"/>
          <w:szCs w:val="22"/>
        </w:rPr>
        <w:t>i</w:t>
      </w:r>
      <w:r w:rsidRPr="007033D9">
        <w:rPr>
          <w:rFonts w:ascii="Tahoma" w:eastAsia="Arial" w:hAnsi="Tahoma" w:cs="Tahoma"/>
          <w:b/>
          <w:sz w:val="22"/>
          <w:szCs w:val="22"/>
        </w:rPr>
        <w:t xml:space="preserve">ng </w:t>
      </w:r>
      <w:r w:rsidRPr="007033D9">
        <w:rPr>
          <w:rFonts w:ascii="Tahoma" w:eastAsia="Arial" w:hAnsi="Tahoma" w:cs="Tahoma"/>
          <w:b/>
          <w:spacing w:val="1"/>
          <w:sz w:val="22"/>
          <w:szCs w:val="22"/>
        </w:rPr>
        <w:t>t</w:t>
      </w:r>
      <w:r w:rsidRPr="007033D9">
        <w:rPr>
          <w:rFonts w:ascii="Tahoma" w:eastAsia="Arial" w:hAnsi="Tahoma" w:cs="Tahoma"/>
          <w:b/>
          <w:sz w:val="22"/>
          <w:szCs w:val="22"/>
        </w:rPr>
        <w:t xml:space="preserve">o </w:t>
      </w:r>
      <w:r w:rsidRPr="007033D9">
        <w:rPr>
          <w:rFonts w:ascii="Tahoma" w:eastAsia="Arial" w:hAnsi="Tahoma" w:cs="Tahoma"/>
          <w:b/>
          <w:spacing w:val="1"/>
          <w:sz w:val="22"/>
          <w:szCs w:val="22"/>
        </w:rPr>
        <w:t>t</w:t>
      </w:r>
      <w:r w:rsidRPr="007033D9">
        <w:rPr>
          <w:rFonts w:ascii="Tahoma" w:eastAsia="Arial" w:hAnsi="Tahoma" w:cs="Tahoma"/>
          <w:b/>
          <w:sz w:val="22"/>
          <w:szCs w:val="22"/>
        </w:rPr>
        <w:t xml:space="preserve">he </w:t>
      </w:r>
      <w:r w:rsidRPr="007033D9">
        <w:rPr>
          <w:rFonts w:ascii="Tahoma" w:eastAsia="Arial" w:hAnsi="Tahoma" w:cs="Tahoma"/>
          <w:b/>
          <w:spacing w:val="-3"/>
          <w:sz w:val="22"/>
          <w:szCs w:val="22"/>
        </w:rPr>
        <w:t>p</w:t>
      </w:r>
      <w:r w:rsidRPr="007033D9">
        <w:rPr>
          <w:rFonts w:ascii="Tahoma" w:eastAsia="Arial" w:hAnsi="Tahoma" w:cs="Tahoma"/>
          <w:b/>
          <w:sz w:val="22"/>
          <w:szCs w:val="22"/>
        </w:rPr>
        <w:t>rod</w:t>
      </w:r>
      <w:r w:rsidRPr="007033D9">
        <w:rPr>
          <w:rFonts w:ascii="Tahoma" w:eastAsia="Arial" w:hAnsi="Tahoma" w:cs="Tahoma"/>
          <w:b/>
          <w:spacing w:val="-1"/>
          <w:sz w:val="22"/>
          <w:szCs w:val="22"/>
        </w:rPr>
        <w:t>u</w:t>
      </w:r>
      <w:r w:rsidRPr="007033D9">
        <w:rPr>
          <w:rFonts w:ascii="Tahoma" w:eastAsia="Arial" w:hAnsi="Tahoma" w:cs="Tahoma"/>
          <w:b/>
          <w:sz w:val="22"/>
          <w:szCs w:val="22"/>
        </w:rPr>
        <w:t>ct s</w:t>
      </w:r>
      <w:r w:rsidRPr="007033D9">
        <w:rPr>
          <w:rFonts w:ascii="Tahoma" w:eastAsia="Arial" w:hAnsi="Tahoma" w:cs="Tahoma"/>
          <w:b/>
          <w:spacing w:val="-1"/>
          <w:sz w:val="22"/>
          <w:szCs w:val="22"/>
        </w:rPr>
        <w:t>h</w:t>
      </w:r>
      <w:r w:rsidRPr="007033D9">
        <w:rPr>
          <w:rFonts w:ascii="Tahoma" w:eastAsia="Arial" w:hAnsi="Tahoma" w:cs="Tahoma"/>
          <w:b/>
          <w:sz w:val="22"/>
          <w:szCs w:val="22"/>
        </w:rPr>
        <w:t>o</w:t>
      </w:r>
      <w:r w:rsidRPr="007033D9">
        <w:rPr>
          <w:rFonts w:ascii="Tahoma" w:eastAsia="Arial" w:hAnsi="Tahoma" w:cs="Tahoma"/>
          <w:b/>
          <w:spacing w:val="-1"/>
          <w:sz w:val="22"/>
          <w:szCs w:val="22"/>
        </w:rPr>
        <w:t>u</w:t>
      </w:r>
      <w:r w:rsidRPr="007033D9">
        <w:rPr>
          <w:rFonts w:ascii="Tahoma" w:eastAsia="Arial" w:hAnsi="Tahoma" w:cs="Tahoma"/>
          <w:b/>
          <w:spacing w:val="1"/>
          <w:sz w:val="22"/>
          <w:szCs w:val="22"/>
        </w:rPr>
        <w:t>l</w:t>
      </w:r>
      <w:r w:rsidRPr="007033D9">
        <w:rPr>
          <w:rFonts w:ascii="Tahoma" w:eastAsia="Arial" w:hAnsi="Tahoma" w:cs="Tahoma"/>
          <w:b/>
          <w:sz w:val="22"/>
          <w:szCs w:val="22"/>
        </w:rPr>
        <w:t>d be s</w:t>
      </w:r>
      <w:r w:rsidRPr="007033D9">
        <w:rPr>
          <w:rFonts w:ascii="Tahoma" w:eastAsia="Arial" w:hAnsi="Tahoma" w:cs="Tahoma"/>
          <w:b/>
          <w:spacing w:val="-3"/>
          <w:sz w:val="22"/>
          <w:szCs w:val="22"/>
        </w:rPr>
        <w:t>en</w:t>
      </w:r>
      <w:r w:rsidRPr="007033D9">
        <w:rPr>
          <w:rFonts w:ascii="Tahoma" w:eastAsia="Arial" w:hAnsi="Tahoma" w:cs="Tahoma"/>
          <w:b/>
          <w:sz w:val="22"/>
          <w:szCs w:val="22"/>
        </w:rPr>
        <w:t xml:space="preserve">t along with </w:t>
      </w:r>
      <w:r w:rsidRPr="007033D9">
        <w:rPr>
          <w:rFonts w:ascii="Tahoma" w:eastAsia="Arial" w:hAnsi="Tahoma" w:cs="Tahoma"/>
          <w:b/>
          <w:spacing w:val="1"/>
          <w:sz w:val="22"/>
          <w:szCs w:val="22"/>
        </w:rPr>
        <w:t>t</w:t>
      </w:r>
      <w:r w:rsidRPr="007033D9">
        <w:rPr>
          <w:rFonts w:ascii="Tahoma" w:eastAsia="Arial" w:hAnsi="Tahoma" w:cs="Tahoma"/>
          <w:b/>
          <w:sz w:val="22"/>
          <w:szCs w:val="22"/>
        </w:rPr>
        <w:t xml:space="preserve">he </w:t>
      </w:r>
      <w:r w:rsidR="004A7AC2">
        <w:rPr>
          <w:rFonts w:ascii="Tahoma" w:eastAsia="Arial" w:hAnsi="Tahoma" w:cs="Tahoma"/>
          <w:b/>
          <w:spacing w:val="1"/>
          <w:sz w:val="22"/>
          <w:szCs w:val="22"/>
        </w:rPr>
        <w:t>tenders/quotations</w:t>
      </w:r>
      <w:r w:rsidRPr="007033D9">
        <w:rPr>
          <w:rFonts w:ascii="Tahoma" w:eastAsia="Arial" w:hAnsi="Tahoma" w:cs="Tahoma"/>
          <w:b/>
          <w:sz w:val="22"/>
          <w:szCs w:val="22"/>
        </w:rPr>
        <w:t>.</w:t>
      </w:r>
    </w:p>
    <w:p w:rsidR="00B525AB" w:rsidRPr="007033D9"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 xml:space="preserve">Copy of authorization/certificate from the OEM in </w:t>
      </w:r>
      <w:r w:rsidR="004A7AC2">
        <w:rPr>
          <w:rFonts w:ascii="Tahoma" w:eastAsia="Arial" w:hAnsi="Tahoma" w:cs="Tahoma"/>
          <w:spacing w:val="2"/>
          <w:sz w:val="22"/>
          <w:szCs w:val="22"/>
        </w:rPr>
        <w:t xml:space="preserve">the </w:t>
      </w:r>
      <w:r w:rsidRPr="007033D9">
        <w:rPr>
          <w:rFonts w:ascii="Tahoma" w:eastAsia="Arial" w:hAnsi="Tahoma" w:cs="Tahoma"/>
          <w:spacing w:val="2"/>
          <w:sz w:val="22"/>
          <w:szCs w:val="22"/>
        </w:rPr>
        <w:t xml:space="preserve">case supplied by a vendor who is not a manufacturer of the product. </w:t>
      </w:r>
    </w:p>
    <w:p w:rsidR="00B525AB" w:rsidRPr="007033D9"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 xml:space="preserve">Company profile or </w:t>
      </w:r>
      <w:r w:rsidR="004A7AC2">
        <w:rPr>
          <w:rFonts w:ascii="Tahoma" w:eastAsia="Arial" w:hAnsi="Tahoma" w:cs="Tahoma"/>
          <w:spacing w:val="2"/>
          <w:sz w:val="22"/>
          <w:szCs w:val="22"/>
        </w:rPr>
        <w:t>brief note</w:t>
      </w:r>
      <w:r w:rsidRPr="007033D9">
        <w:rPr>
          <w:rFonts w:ascii="Tahoma" w:eastAsia="Arial" w:hAnsi="Tahoma" w:cs="Tahoma"/>
          <w:spacing w:val="2"/>
          <w:sz w:val="22"/>
          <w:szCs w:val="22"/>
        </w:rPr>
        <w:t xml:space="preserve"> about the bidder's company, PAN number, and GST number should be submitted by the Vendor.</w:t>
      </w:r>
    </w:p>
    <w:p w:rsidR="00B525AB" w:rsidRPr="007033D9"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List of Directors/Partners/</w:t>
      </w:r>
      <w:r w:rsidR="004A7AC2">
        <w:rPr>
          <w:rFonts w:ascii="Tahoma" w:eastAsia="Arial" w:hAnsi="Tahoma" w:cs="Tahoma"/>
          <w:spacing w:val="2"/>
          <w:sz w:val="22"/>
          <w:szCs w:val="22"/>
        </w:rPr>
        <w:t>Proprietors</w:t>
      </w:r>
      <w:r w:rsidRPr="007033D9">
        <w:rPr>
          <w:rFonts w:ascii="Tahoma" w:eastAsia="Arial" w:hAnsi="Tahoma" w:cs="Tahoma"/>
          <w:spacing w:val="2"/>
          <w:sz w:val="22"/>
          <w:szCs w:val="22"/>
        </w:rPr>
        <w:t>/Members of the Firm to be attached.</w:t>
      </w:r>
    </w:p>
    <w:p w:rsidR="00B525AB" w:rsidRPr="007033D9" w:rsidRDefault="00B525AB" w:rsidP="007033D9">
      <w:pPr>
        <w:pStyle w:val="ListParagraph"/>
        <w:numPr>
          <w:ilvl w:val="0"/>
          <w:numId w:val="1"/>
        </w:numPr>
        <w:jc w:val="both"/>
        <w:rPr>
          <w:rFonts w:ascii="Tahoma" w:eastAsia="Arial" w:hAnsi="Tahoma" w:cs="Tahoma"/>
          <w:spacing w:val="2"/>
          <w:sz w:val="22"/>
          <w:szCs w:val="22"/>
        </w:rPr>
      </w:pPr>
      <w:r w:rsidRPr="007033D9">
        <w:rPr>
          <w:rFonts w:ascii="Tahoma" w:eastAsia="Arial" w:hAnsi="Tahoma" w:cs="Tahoma"/>
          <w:spacing w:val="2"/>
          <w:sz w:val="22"/>
          <w:szCs w:val="22"/>
        </w:rPr>
        <w:t>Detail of other associated/sister concerns ((if any) of Directors/Partners/ Proprietor/ Members to be provided.</w:t>
      </w:r>
    </w:p>
    <w:p w:rsidR="00B525AB" w:rsidRPr="007033D9"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 xml:space="preserve">Turn over for </w:t>
      </w:r>
      <w:r w:rsidR="004A7AC2">
        <w:rPr>
          <w:rFonts w:ascii="Tahoma" w:eastAsia="Arial" w:hAnsi="Tahoma" w:cs="Tahoma"/>
          <w:spacing w:val="2"/>
          <w:sz w:val="22"/>
          <w:szCs w:val="22"/>
        </w:rPr>
        <w:t xml:space="preserve">the </w:t>
      </w:r>
      <w:r w:rsidRPr="007033D9">
        <w:rPr>
          <w:rFonts w:ascii="Tahoma" w:eastAsia="Arial" w:hAnsi="Tahoma" w:cs="Tahoma"/>
          <w:spacing w:val="2"/>
          <w:sz w:val="22"/>
          <w:szCs w:val="22"/>
        </w:rPr>
        <w:t xml:space="preserve">last three years to be </w:t>
      </w:r>
      <w:r w:rsidR="004A7AC2">
        <w:rPr>
          <w:rFonts w:ascii="Tahoma" w:eastAsia="Arial" w:hAnsi="Tahoma" w:cs="Tahoma"/>
          <w:spacing w:val="2"/>
          <w:sz w:val="22"/>
          <w:szCs w:val="22"/>
        </w:rPr>
        <w:t>mentioned</w:t>
      </w:r>
      <w:r w:rsidRPr="007033D9">
        <w:rPr>
          <w:rFonts w:ascii="Tahoma" w:eastAsia="Arial" w:hAnsi="Tahoma" w:cs="Tahoma"/>
          <w:spacing w:val="2"/>
          <w:sz w:val="22"/>
          <w:szCs w:val="22"/>
        </w:rPr>
        <w:t>. (Copy to be enclosed)</w:t>
      </w:r>
    </w:p>
    <w:p w:rsidR="00B525AB"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 xml:space="preserve">List </w:t>
      </w:r>
      <w:r w:rsidR="004A7AC2">
        <w:rPr>
          <w:rFonts w:ascii="Tahoma" w:eastAsia="Arial" w:hAnsi="Tahoma" w:cs="Tahoma"/>
          <w:spacing w:val="2"/>
          <w:sz w:val="22"/>
          <w:szCs w:val="22"/>
        </w:rPr>
        <w:t xml:space="preserve">the </w:t>
      </w:r>
      <w:r w:rsidRPr="007033D9">
        <w:rPr>
          <w:rFonts w:ascii="Tahoma" w:eastAsia="Arial" w:hAnsi="Tahoma" w:cs="Tahoma"/>
          <w:spacing w:val="2"/>
          <w:sz w:val="22"/>
          <w:szCs w:val="22"/>
        </w:rPr>
        <w:t>client to whom the vendor has delivered the goods or provided the services in past.</w:t>
      </w:r>
    </w:p>
    <w:p w:rsidR="009F7210" w:rsidRPr="009F7210" w:rsidRDefault="009F7210" w:rsidP="009F7210">
      <w:pPr>
        <w:pStyle w:val="ListParagraph"/>
        <w:numPr>
          <w:ilvl w:val="0"/>
          <w:numId w:val="1"/>
        </w:numPr>
        <w:jc w:val="both"/>
        <w:rPr>
          <w:rFonts w:ascii="Tahoma" w:eastAsia="Arial" w:hAnsi="Tahoma" w:cs="Tahoma"/>
          <w:b/>
          <w:spacing w:val="2"/>
          <w:sz w:val="24"/>
          <w:szCs w:val="24"/>
        </w:rPr>
      </w:pPr>
      <w:r w:rsidRPr="009F7210">
        <w:rPr>
          <w:rFonts w:ascii="Arial" w:hAnsi="Arial" w:cs="Arial"/>
          <w:b/>
          <w:color w:val="222222"/>
          <w:sz w:val="24"/>
          <w:szCs w:val="24"/>
          <w:highlight w:val="yellow"/>
          <w:shd w:val="clear" w:color="auto" w:fill="FFFFFF"/>
        </w:rPr>
        <w:t>The company should submit the last three years’ waterproofing work completion certificates along with their pictures for technical evaluation</w:t>
      </w:r>
      <w:r w:rsidRPr="009F7210">
        <w:rPr>
          <w:rFonts w:ascii="Arial" w:hAnsi="Arial" w:cs="Arial"/>
          <w:b/>
          <w:color w:val="222222"/>
          <w:sz w:val="24"/>
          <w:szCs w:val="24"/>
          <w:shd w:val="clear" w:color="auto" w:fill="FFFFFF"/>
        </w:rPr>
        <w:t>. </w:t>
      </w:r>
    </w:p>
    <w:p w:rsidR="00B525AB" w:rsidRPr="007033D9" w:rsidRDefault="00B525AB" w:rsidP="007033D9">
      <w:pPr>
        <w:pStyle w:val="ListParagraph"/>
        <w:numPr>
          <w:ilvl w:val="0"/>
          <w:numId w:val="1"/>
        </w:numPr>
        <w:spacing w:before="240" w:after="240"/>
        <w:rPr>
          <w:rFonts w:ascii="Tahoma" w:eastAsia="Arial" w:hAnsi="Tahoma" w:cs="Tahoma"/>
          <w:sz w:val="22"/>
          <w:szCs w:val="22"/>
        </w:rPr>
      </w:pPr>
      <w:r w:rsidRPr="007033D9">
        <w:rPr>
          <w:rFonts w:ascii="Tahoma" w:eastAsia="Arial" w:hAnsi="Tahoma" w:cs="Tahoma"/>
          <w:spacing w:val="2"/>
          <w:sz w:val="22"/>
          <w:szCs w:val="22"/>
        </w:rPr>
        <w:t>Specification</w:t>
      </w:r>
      <w:r w:rsidR="004A7AC2">
        <w:rPr>
          <w:rFonts w:ascii="Tahoma" w:eastAsia="Arial" w:hAnsi="Tahoma" w:cs="Tahoma"/>
          <w:spacing w:val="2"/>
          <w:sz w:val="22"/>
          <w:szCs w:val="22"/>
        </w:rPr>
        <w:t>, as mentioned below,</w:t>
      </w:r>
      <w:r w:rsidRPr="007033D9">
        <w:rPr>
          <w:rFonts w:ascii="Tahoma" w:eastAsia="Arial" w:hAnsi="Tahoma" w:cs="Tahoma"/>
          <w:spacing w:val="2"/>
          <w:sz w:val="22"/>
          <w:szCs w:val="22"/>
        </w:rPr>
        <w:t xml:space="preserve"> shall be provided as per the details given below:</w:t>
      </w:r>
    </w:p>
    <w:p w:rsidR="00B525AB" w:rsidRPr="007033D9" w:rsidRDefault="00B525AB" w:rsidP="007033D9">
      <w:pPr>
        <w:rPr>
          <w:rFonts w:ascii="Tahoma" w:hAnsi="Tahoma" w:cs="Tahoma"/>
          <w:b/>
          <w:sz w:val="22"/>
          <w:szCs w:val="22"/>
        </w:rPr>
      </w:pPr>
    </w:p>
    <w:p w:rsidR="00B525AB" w:rsidRPr="007033D9" w:rsidRDefault="00B525AB" w:rsidP="007033D9">
      <w:pPr>
        <w:jc w:val="center"/>
        <w:rPr>
          <w:rFonts w:ascii="Tahoma" w:hAnsi="Tahoma" w:cs="Tahoma"/>
          <w:b/>
          <w:color w:val="000000" w:themeColor="text1"/>
          <w:sz w:val="22"/>
          <w:szCs w:val="22"/>
        </w:rPr>
      </w:pPr>
      <w:r w:rsidRPr="007033D9">
        <w:rPr>
          <w:rFonts w:ascii="Tahoma" w:hAnsi="Tahoma" w:cs="Tahoma"/>
          <w:b/>
          <w:color w:val="000000" w:themeColor="text1"/>
          <w:sz w:val="22"/>
          <w:szCs w:val="22"/>
        </w:rPr>
        <w:t>Technical specification for “</w:t>
      </w:r>
      <w:r w:rsidR="00FA4895" w:rsidRPr="007033D9">
        <w:rPr>
          <w:rFonts w:ascii="Tahoma" w:hAnsi="Tahoma" w:cs="Tahoma"/>
          <w:b/>
          <w:bCs/>
          <w:color w:val="000000" w:themeColor="text1"/>
          <w:sz w:val="22"/>
          <w:szCs w:val="22"/>
        </w:rPr>
        <w:t xml:space="preserve">Providing &amp; laying of waterproofing work at </w:t>
      </w:r>
      <w:r w:rsidR="00FA4895">
        <w:rPr>
          <w:rFonts w:ascii="Tahoma" w:hAnsi="Tahoma" w:cs="Tahoma"/>
          <w:b/>
          <w:bCs/>
          <w:color w:val="000000" w:themeColor="text1"/>
          <w:sz w:val="22"/>
          <w:szCs w:val="22"/>
        </w:rPr>
        <w:t xml:space="preserve">Library Roof &amp; </w:t>
      </w:r>
      <w:r w:rsidR="009F7210">
        <w:rPr>
          <w:rFonts w:ascii="Tahoma" w:hAnsi="Tahoma" w:cs="Tahoma"/>
          <w:b/>
          <w:bCs/>
          <w:color w:val="000000" w:themeColor="text1"/>
          <w:sz w:val="22"/>
          <w:szCs w:val="22"/>
        </w:rPr>
        <w:t>Poolside</w:t>
      </w:r>
      <w:r w:rsidR="00FA4895">
        <w:rPr>
          <w:rFonts w:ascii="Tahoma" w:hAnsi="Tahoma" w:cs="Tahoma"/>
          <w:b/>
          <w:bCs/>
          <w:color w:val="000000" w:themeColor="text1"/>
          <w:sz w:val="22"/>
          <w:szCs w:val="22"/>
        </w:rPr>
        <w:t xml:space="preserve"> sandstone external wall</w:t>
      </w:r>
      <w:r w:rsidRPr="007033D9">
        <w:rPr>
          <w:rFonts w:ascii="Tahoma" w:hAnsi="Tahoma" w:cs="Tahoma"/>
          <w:b/>
          <w:sz w:val="22"/>
          <w:szCs w:val="22"/>
        </w:rPr>
        <w:t>”</w:t>
      </w:r>
      <w:r w:rsidRPr="007033D9">
        <w:rPr>
          <w:rFonts w:ascii="Tahoma" w:hAnsi="Tahoma" w:cs="Tahoma"/>
          <w:b/>
          <w:color w:val="000000" w:themeColor="text1"/>
          <w:sz w:val="22"/>
          <w:szCs w:val="22"/>
        </w:rPr>
        <w:t>.</w:t>
      </w:r>
    </w:p>
    <w:p w:rsidR="00B525AB" w:rsidRPr="007033D9" w:rsidRDefault="00B525AB" w:rsidP="007033D9">
      <w:pPr>
        <w:jc w:val="center"/>
        <w:rPr>
          <w:rFonts w:ascii="Tahoma" w:hAnsi="Tahoma" w:cs="Tahoma"/>
          <w:b/>
          <w:color w:val="000000" w:themeColor="text1"/>
          <w:sz w:val="22"/>
          <w:szCs w:val="22"/>
          <w:u w:val="single"/>
        </w:rPr>
      </w:pPr>
    </w:p>
    <w:tbl>
      <w:tblPr>
        <w:tblStyle w:val="TableGrid"/>
        <w:tblW w:w="9350" w:type="dxa"/>
        <w:tblLayout w:type="fixed"/>
        <w:tblLook w:val="04A0" w:firstRow="1" w:lastRow="0" w:firstColumn="1" w:lastColumn="0" w:noHBand="0" w:noVBand="1"/>
      </w:tblPr>
      <w:tblGrid>
        <w:gridCol w:w="1075"/>
        <w:gridCol w:w="5158"/>
        <w:gridCol w:w="1365"/>
        <w:gridCol w:w="1752"/>
      </w:tblGrid>
      <w:tr w:rsidR="007033D9" w:rsidRPr="007033D9" w:rsidTr="007033D9">
        <w:trPr>
          <w:trHeight w:val="70"/>
        </w:trPr>
        <w:tc>
          <w:tcPr>
            <w:tcW w:w="1075"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Sr. No.</w:t>
            </w:r>
          </w:p>
        </w:tc>
        <w:tc>
          <w:tcPr>
            <w:tcW w:w="5158"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DESCRIPTION</w:t>
            </w:r>
          </w:p>
        </w:tc>
        <w:tc>
          <w:tcPr>
            <w:tcW w:w="1365"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QTY.</w:t>
            </w:r>
          </w:p>
        </w:tc>
        <w:tc>
          <w:tcPr>
            <w:tcW w:w="1752"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UNIT</w:t>
            </w:r>
          </w:p>
        </w:tc>
      </w:tr>
      <w:tr w:rsidR="007033D9" w:rsidRPr="007033D9" w:rsidTr="007033D9">
        <w:tc>
          <w:tcPr>
            <w:tcW w:w="1075" w:type="dxa"/>
          </w:tcPr>
          <w:p w:rsidR="007033D9" w:rsidRPr="007033D9" w:rsidRDefault="007033D9" w:rsidP="007033D9">
            <w:pPr>
              <w:jc w:val="center"/>
              <w:rPr>
                <w:rFonts w:ascii="Tahoma" w:hAnsi="Tahoma" w:cs="Tahoma"/>
                <w:color w:val="000000" w:themeColor="text1"/>
                <w:sz w:val="22"/>
                <w:szCs w:val="22"/>
              </w:rPr>
            </w:pPr>
            <w:r w:rsidRPr="007033D9">
              <w:rPr>
                <w:rFonts w:ascii="Tahoma" w:hAnsi="Tahoma" w:cs="Tahoma"/>
                <w:color w:val="000000" w:themeColor="text1"/>
                <w:sz w:val="22"/>
                <w:szCs w:val="22"/>
              </w:rPr>
              <w:t>1.</w:t>
            </w:r>
          </w:p>
        </w:tc>
        <w:tc>
          <w:tcPr>
            <w:tcW w:w="5158" w:type="dxa"/>
          </w:tcPr>
          <w:p w:rsidR="007033D9" w:rsidRPr="007033D9" w:rsidRDefault="007033D9" w:rsidP="00FA4895">
            <w:pPr>
              <w:jc w:val="both"/>
              <w:rPr>
                <w:rFonts w:ascii="Tahoma" w:hAnsi="Tahoma" w:cs="Tahoma"/>
                <w:b/>
                <w:color w:val="000000" w:themeColor="text1"/>
                <w:sz w:val="22"/>
                <w:szCs w:val="22"/>
              </w:rPr>
            </w:pPr>
            <w:r w:rsidRPr="007033D9">
              <w:rPr>
                <w:rFonts w:ascii="Tahoma" w:hAnsi="Tahoma" w:cs="Tahoma"/>
                <w:color w:val="000000" w:themeColor="text1"/>
                <w:sz w:val="22"/>
                <w:szCs w:val="22"/>
              </w:rPr>
              <w:t xml:space="preserve">P &amp; L of </w:t>
            </w:r>
            <w:r w:rsidR="00FA4895">
              <w:rPr>
                <w:rFonts w:ascii="Tahoma" w:hAnsi="Tahoma" w:cs="Tahoma"/>
                <w:color w:val="000000" w:themeColor="text1"/>
                <w:sz w:val="22"/>
                <w:szCs w:val="22"/>
              </w:rPr>
              <w:t xml:space="preserve">six courses of water </w:t>
            </w:r>
            <w:r w:rsidRPr="007033D9">
              <w:rPr>
                <w:rFonts w:ascii="Tahoma" w:hAnsi="Tahoma" w:cs="Tahoma"/>
                <w:color w:val="000000" w:themeColor="text1"/>
                <w:sz w:val="22"/>
                <w:szCs w:val="22"/>
              </w:rPr>
              <w:t xml:space="preserve">Waterproofing </w:t>
            </w:r>
            <w:r w:rsidR="00FA4895">
              <w:rPr>
                <w:rFonts w:ascii="Tahoma" w:hAnsi="Tahoma" w:cs="Tahoma"/>
                <w:color w:val="000000" w:themeColor="text1"/>
                <w:sz w:val="22"/>
                <w:szCs w:val="22"/>
              </w:rPr>
              <w:t xml:space="preserve">treatment with bitumen felt over roofs consisting of first, third and fifth courses of blown or/and residual bitumen applied hot at 1.45, 1.20 and 1.70 kg. per </w:t>
            </w:r>
            <w:proofErr w:type="spellStart"/>
            <w:r w:rsidR="00FA4895">
              <w:rPr>
                <w:rFonts w:ascii="Tahoma" w:hAnsi="Tahoma" w:cs="Tahoma"/>
                <w:color w:val="000000" w:themeColor="text1"/>
                <w:sz w:val="22"/>
                <w:szCs w:val="22"/>
              </w:rPr>
              <w:t>sqm</w:t>
            </w:r>
            <w:proofErr w:type="spellEnd"/>
            <w:r w:rsidR="00FA4895">
              <w:rPr>
                <w:rFonts w:ascii="Tahoma" w:hAnsi="Tahoma" w:cs="Tahoma"/>
                <w:color w:val="000000" w:themeColor="text1"/>
                <w:sz w:val="22"/>
                <w:szCs w:val="22"/>
              </w:rPr>
              <w:t xml:space="preserve"> of area, respectively second and fourth courses of roofing felt type 2 grade 2 (fiber base self-finished bitumen felt) and sixth and final course of stone grit 6mm and downsize of pea-sized gravel spread at 8 </w:t>
            </w:r>
            <w:proofErr w:type="spellStart"/>
            <w:r w:rsidR="00FA4895">
              <w:rPr>
                <w:rFonts w:ascii="Tahoma" w:hAnsi="Tahoma" w:cs="Tahoma"/>
                <w:color w:val="000000" w:themeColor="text1"/>
                <w:sz w:val="22"/>
                <w:szCs w:val="22"/>
              </w:rPr>
              <w:t>cumdm</w:t>
            </w:r>
            <w:proofErr w:type="spellEnd"/>
            <w:r w:rsidR="00FA4895">
              <w:rPr>
                <w:rFonts w:ascii="Tahoma" w:hAnsi="Tahoma" w:cs="Tahoma"/>
                <w:color w:val="000000" w:themeColor="text1"/>
                <w:sz w:val="22"/>
                <w:szCs w:val="22"/>
              </w:rPr>
              <w:t xml:space="preserve">. Per </w:t>
            </w:r>
            <w:proofErr w:type="spellStart"/>
            <w:r w:rsidR="00FA4895">
              <w:rPr>
                <w:rFonts w:ascii="Tahoma" w:hAnsi="Tahoma" w:cs="Tahoma"/>
                <w:color w:val="000000" w:themeColor="text1"/>
                <w:sz w:val="22"/>
                <w:szCs w:val="22"/>
              </w:rPr>
              <w:t>sqm</w:t>
            </w:r>
            <w:proofErr w:type="spellEnd"/>
            <w:r w:rsidR="00FA4895">
              <w:rPr>
                <w:rFonts w:ascii="Tahoma" w:hAnsi="Tahoma" w:cs="Tahoma"/>
                <w:color w:val="000000" w:themeColor="text1"/>
                <w:sz w:val="22"/>
                <w:szCs w:val="22"/>
              </w:rPr>
              <w:t xml:space="preserve">. Including preparation of surface. Complete in all respect. </w:t>
            </w:r>
          </w:p>
        </w:tc>
        <w:tc>
          <w:tcPr>
            <w:tcW w:w="1365" w:type="dxa"/>
          </w:tcPr>
          <w:p w:rsidR="007033D9" w:rsidRPr="007033D9" w:rsidRDefault="00FA4895" w:rsidP="007033D9">
            <w:pPr>
              <w:jc w:val="center"/>
              <w:rPr>
                <w:rFonts w:ascii="Tahoma" w:hAnsi="Tahoma" w:cs="Tahoma"/>
                <w:b/>
                <w:color w:val="000000" w:themeColor="text1"/>
                <w:sz w:val="22"/>
                <w:szCs w:val="22"/>
              </w:rPr>
            </w:pPr>
            <w:r>
              <w:rPr>
                <w:rFonts w:ascii="Tahoma" w:hAnsi="Tahoma" w:cs="Tahoma"/>
                <w:b/>
                <w:bCs/>
                <w:color w:val="000000" w:themeColor="text1"/>
                <w:sz w:val="22"/>
                <w:szCs w:val="22"/>
              </w:rPr>
              <w:t>1595</w:t>
            </w:r>
          </w:p>
        </w:tc>
        <w:tc>
          <w:tcPr>
            <w:tcW w:w="1752" w:type="dxa"/>
          </w:tcPr>
          <w:p w:rsidR="007033D9" w:rsidRPr="007033D9" w:rsidRDefault="00FA4895" w:rsidP="007033D9">
            <w:pPr>
              <w:jc w:val="center"/>
              <w:rPr>
                <w:rFonts w:ascii="Tahoma" w:hAnsi="Tahoma" w:cs="Tahoma"/>
                <w:b/>
                <w:color w:val="000000" w:themeColor="text1"/>
                <w:sz w:val="22"/>
                <w:szCs w:val="22"/>
              </w:rPr>
            </w:pPr>
            <w:proofErr w:type="spellStart"/>
            <w:r>
              <w:rPr>
                <w:rFonts w:ascii="Tahoma" w:hAnsi="Tahoma" w:cs="Tahoma"/>
                <w:b/>
                <w:bCs/>
                <w:color w:val="000000" w:themeColor="text1"/>
                <w:sz w:val="22"/>
                <w:szCs w:val="22"/>
              </w:rPr>
              <w:t>Sqm</w:t>
            </w:r>
            <w:proofErr w:type="spellEnd"/>
            <w:r>
              <w:rPr>
                <w:rFonts w:ascii="Tahoma" w:hAnsi="Tahoma" w:cs="Tahoma"/>
                <w:b/>
                <w:bCs/>
                <w:color w:val="000000" w:themeColor="text1"/>
                <w:sz w:val="22"/>
                <w:szCs w:val="22"/>
              </w:rPr>
              <w:t>.</w:t>
            </w:r>
          </w:p>
        </w:tc>
      </w:tr>
      <w:tr w:rsidR="007033D9" w:rsidRPr="007033D9" w:rsidTr="007033D9">
        <w:tc>
          <w:tcPr>
            <w:tcW w:w="1075" w:type="dxa"/>
          </w:tcPr>
          <w:p w:rsidR="007033D9" w:rsidRPr="007033D9" w:rsidRDefault="007033D9" w:rsidP="007033D9">
            <w:pPr>
              <w:jc w:val="center"/>
              <w:rPr>
                <w:rFonts w:ascii="Tahoma" w:hAnsi="Tahoma" w:cs="Tahoma"/>
                <w:color w:val="000000" w:themeColor="text1"/>
                <w:sz w:val="22"/>
                <w:szCs w:val="22"/>
              </w:rPr>
            </w:pPr>
            <w:r w:rsidRPr="007033D9">
              <w:rPr>
                <w:rFonts w:ascii="Tahoma" w:hAnsi="Tahoma" w:cs="Tahoma"/>
                <w:color w:val="000000" w:themeColor="text1"/>
                <w:sz w:val="22"/>
                <w:szCs w:val="22"/>
              </w:rPr>
              <w:t>2.</w:t>
            </w:r>
          </w:p>
        </w:tc>
        <w:tc>
          <w:tcPr>
            <w:tcW w:w="5158" w:type="dxa"/>
          </w:tcPr>
          <w:p w:rsidR="007033D9" w:rsidRPr="007033D9" w:rsidRDefault="007033D9" w:rsidP="00FA4895">
            <w:pPr>
              <w:jc w:val="both"/>
              <w:rPr>
                <w:rFonts w:ascii="Tahoma" w:hAnsi="Tahoma" w:cs="Tahoma"/>
                <w:color w:val="000000" w:themeColor="text1"/>
                <w:sz w:val="22"/>
                <w:szCs w:val="22"/>
              </w:rPr>
            </w:pPr>
            <w:r w:rsidRPr="007033D9">
              <w:rPr>
                <w:rFonts w:ascii="Tahoma" w:hAnsi="Tahoma" w:cs="Tahoma"/>
                <w:color w:val="000000" w:themeColor="text1"/>
                <w:sz w:val="22"/>
                <w:szCs w:val="22"/>
              </w:rPr>
              <w:t xml:space="preserve">P &amp; L of </w:t>
            </w:r>
            <w:r w:rsidR="00FA4895">
              <w:rPr>
                <w:rFonts w:ascii="Tahoma" w:hAnsi="Tahoma" w:cs="Tahoma"/>
                <w:color w:val="000000" w:themeColor="text1"/>
                <w:sz w:val="22"/>
                <w:szCs w:val="22"/>
              </w:rPr>
              <w:t xml:space="preserve">silicon-based </w:t>
            </w:r>
            <w:r w:rsidR="0036506B" w:rsidRPr="00750C46">
              <w:rPr>
                <w:color w:val="000000" w:themeColor="text1"/>
                <w:sz w:val="24"/>
                <w:szCs w:val="24"/>
              </w:rPr>
              <w:t>Transpa</w:t>
            </w:r>
            <w:r w:rsidR="0036506B">
              <w:rPr>
                <w:color w:val="000000" w:themeColor="text1"/>
                <w:sz w:val="24"/>
                <w:szCs w:val="24"/>
              </w:rPr>
              <w:t>re</w:t>
            </w:r>
            <w:r w:rsidR="0036506B" w:rsidRPr="00750C46">
              <w:rPr>
                <w:color w:val="000000" w:themeColor="text1"/>
                <w:sz w:val="24"/>
                <w:szCs w:val="24"/>
              </w:rPr>
              <w:t>nt</w:t>
            </w:r>
            <w:r w:rsidR="004A35B1" w:rsidRPr="00750C46">
              <w:rPr>
                <w:color w:val="000000" w:themeColor="text1"/>
                <w:sz w:val="24"/>
                <w:szCs w:val="24"/>
              </w:rPr>
              <w:t xml:space="preserve"> </w:t>
            </w:r>
            <w:r w:rsidR="00FA4895">
              <w:rPr>
                <w:color w:val="000000" w:themeColor="text1"/>
                <w:sz w:val="24"/>
                <w:szCs w:val="24"/>
              </w:rPr>
              <w:t xml:space="preserve">Water </w:t>
            </w:r>
            <w:r w:rsidR="0036506B">
              <w:rPr>
                <w:color w:val="000000" w:themeColor="text1"/>
                <w:sz w:val="24"/>
                <w:szCs w:val="24"/>
              </w:rPr>
              <w:t>repellent</w:t>
            </w:r>
            <w:r w:rsidR="004A35B1" w:rsidRPr="00750C46">
              <w:rPr>
                <w:color w:val="000000" w:themeColor="text1"/>
                <w:sz w:val="24"/>
                <w:szCs w:val="24"/>
              </w:rPr>
              <w:t xml:space="preserve"> </w:t>
            </w:r>
            <w:r w:rsidRPr="007033D9">
              <w:rPr>
                <w:rFonts w:ascii="Tahoma" w:hAnsi="Tahoma" w:cs="Tahoma"/>
                <w:color w:val="000000" w:themeColor="text1"/>
                <w:sz w:val="22"/>
                <w:szCs w:val="22"/>
              </w:rPr>
              <w:t xml:space="preserve">on </w:t>
            </w:r>
            <w:r w:rsidR="00FA4895">
              <w:rPr>
                <w:rFonts w:ascii="Tahoma" w:hAnsi="Tahoma" w:cs="Tahoma"/>
                <w:color w:val="000000" w:themeColor="text1"/>
                <w:sz w:val="22"/>
                <w:szCs w:val="22"/>
              </w:rPr>
              <w:t>sandstone cladding ext. walls including top of parapet as per standard practice mentioned in IS codes/BSR annexures. Complete in all respect.</w:t>
            </w:r>
          </w:p>
        </w:tc>
        <w:tc>
          <w:tcPr>
            <w:tcW w:w="1365" w:type="dxa"/>
          </w:tcPr>
          <w:p w:rsidR="007033D9" w:rsidRPr="007033D9" w:rsidRDefault="00FA4895" w:rsidP="007033D9">
            <w:pPr>
              <w:jc w:val="center"/>
              <w:rPr>
                <w:rFonts w:ascii="Tahoma" w:hAnsi="Tahoma" w:cs="Tahoma"/>
                <w:b/>
                <w:bCs/>
                <w:color w:val="000000" w:themeColor="text1"/>
                <w:sz w:val="22"/>
                <w:szCs w:val="22"/>
              </w:rPr>
            </w:pPr>
            <w:r>
              <w:rPr>
                <w:rFonts w:ascii="Tahoma" w:hAnsi="Tahoma" w:cs="Tahoma"/>
                <w:b/>
                <w:bCs/>
                <w:color w:val="000000" w:themeColor="text1"/>
                <w:sz w:val="22"/>
                <w:szCs w:val="22"/>
              </w:rPr>
              <w:t>150</w:t>
            </w:r>
          </w:p>
        </w:tc>
        <w:tc>
          <w:tcPr>
            <w:tcW w:w="1752" w:type="dxa"/>
          </w:tcPr>
          <w:p w:rsidR="007033D9" w:rsidRPr="007033D9" w:rsidRDefault="00FA4895" w:rsidP="007033D9">
            <w:pPr>
              <w:jc w:val="center"/>
              <w:rPr>
                <w:rFonts w:ascii="Tahoma" w:hAnsi="Tahoma" w:cs="Tahoma"/>
                <w:b/>
                <w:bCs/>
                <w:color w:val="000000" w:themeColor="text1"/>
                <w:sz w:val="22"/>
                <w:szCs w:val="22"/>
              </w:rPr>
            </w:pPr>
            <w:proofErr w:type="spellStart"/>
            <w:r>
              <w:rPr>
                <w:rFonts w:ascii="Tahoma" w:hAnsi="Tahoma" w:cs="Tahoma"/>
                <w:b/>
                <w:bCs/>
                <w:color w:val="000000" w:themeColor="text1"/>
                <w:sz w:val="22"/>
                <w:szCs w:val="22"/>
              </w:rPr>
              <w:t>Sqm</w:t>
            </w:r>
            <w:proofErr w:type="spellEnd"/>
            <w:r>
              <w:rPr>
                <w:rFonts w:ascii="Tahoma" w:hAnsi="Tahoma" w:cs="Tahoma"/>
                <w:b/>
                <w:bCs/>
                <w:color w:val="000000" w:themeColor="text1"/>
                <w:sz w:val="22"/>
                <w:szCs w:val="22"/>
              </w:rPr>
              <w:t>.</w:t>
            </w:r>
          </w:p>
        </w:tc>
      </w:tr>
    </w:tbl>
    <w:p w:rsidR="007033D9" w:rsidRPr="007033D9" w:rsidRDefault="007033D9" w:rsidP="007033D9">
      <w:pPr>
        <w:jc w:val="center"/>
        <w:rPr>
          <w:rFonts w:ascii="Tahoma" w:hAnsi="Tahoma" w:cs="Tahoma"/>
          <w:b/>
          <w:color w:val="000000" w:themeColor="text1"/>
          <w:sz w:val="22"/>
          <w:szCs w:val="22"/>
          <w:u w:val="single"/>
        </w:rPr>
      </w:pPr>
    </w:p>
    <w:p w:rsidR="00B525AB" w:rsidRDefault="007033D9" w:rsidP="005F06AA">
      <w:pPr>
        <w:spacing w:after="160" w:line="259" w:lineRule="auto"/>
        <w:rPr>
          <w:rFonts w:ascii="Tahoma" w:hAnsi="Tahoma" w:cs="Tahoma"/>
          <w:i/>
          <w:sz w:val="22"/>
          <w:szCs w:val="22"/>
          <w:u w:val="single"/>
        </w:rPr>
      </w:pPr>
      <w:r>
        <w:rPr>
          <w:rFonts w:ascii="Tahoma" w:hAnsi="Tahoma" w:cs="Tahoma"/>
          <w:b/>
          <w:color w:val="000000" w:themeColor="text1"/>
          <w:sz w:val="22"/>
          <w:szCs w:val="22"/>
          <w:u w:val="single"/>
        </w:rPr>
        <w:br w:type="page"/>
      </w:r>
      <w:r w:rsidR="00B525AB" w:rsidRPr="007033D9">
        <w:rPr>
          <w:rFonts w:ascii="Tahoma" w:hAnsi="Tahoma" w:cs="Tahoma"/>
          <w:b/>
          <w:sz w:val="22"/>
          <w:szCs w:val="22"/>
          <w:u w:val="single"/>
        </w:rPr>
        <w:lastRenderedPageBreak/>
        <w:t xml:space="preserve">Commercial Bid: </w:t>
      </w:r>
      <w:r w:rsidR="00B525AB" w:rsidRPr="007033D9">
        <w:rPr>
          <w:rFonts w:ascii="Tahoma" w:hAnsi="Tahoma" w:cs="Tahoma"/>
          <w:i/>
          <w:sz w:val="22"/>
          <w:szCs w:val="22"/>
          <w:u w:val="single"/>
        </w:rPr>
        <w:t>(in separate sealed envelope)</w:t>
      </w:r>
    </w:p>
    <w:p w:rsidR="00FA4895" w:rsidRPr="007033D9" w:rsidRDefault="00FA4895" w:rsidP="007033D9">
      <w:pPr>
        <w:rPr>
          <w:rFonts w:ascii="Tahoma" w:hAnsi="Tahoma" w:cs="Tahoma"/>
          <w:i/>
          <w:sz w:val="22"/>
          <w:szCs w:val="22"/>
          <w:u w:val="single"/>
        </w:rPr>
      </w:pPr>
    </w:p>
    <w:p w:rsidR="00B525AB" w:rsidRDefault="00B525AB" w:rsidP="007033D9">
      <w:pPr>
        <w:jc w:val="center"/>
        <w:rPr>
          <w:rFonts w:ascii="Tahoma" w:hAnsi="Tahoma" w:cs="Tahoma"/>
          <w:b/>
          <w:sz w:val="22"/>
          <w:szCs w:val="22"/>
          <w:u w:val="single"/>
        </w:rPr>
      </w:pPr>
      <w:r w:rsidRPr="007033D9">
        <w:rPr>
          <w:rFonts w:ascii="Tahoma" w:hAnsi="Tahoma" w:cs="Tahoma"/>
          <w:b/>
          <w:sz w:val="22"/>
          <w:szCs w:val="22"/>
          <w:u w:val="single"/>
        </w:rPr>
        <w:t>Financial Bid</w:t>
      </w:r>
    </w:p>
    <w:p w:rsidR="00FA4895" w:rsidRPr="007033D9" w:rsidRDefault="00FA4895" w:rsidP="007033D9">
      <w:pPr>
        <w:jc w:val="center"/>
        <w:rPr>
          <w:rFonts w:ascii="Tahoma" w:hAnsi="Tahoma" w:cs="Tahoma"/>
          <w:b/>
          <w:sz w:val="22"/>
          <w:szCs w:val="22"/>
          <w:u w:val="single"/>
        </w:rPr>
      </w:pPr>
      <w:r w:rsidRPr="007033D9">
        <w:rPr>
          <w:rFonts w:ascii="Tahoma" w:hAnsi="Tahoma" w:cs="Tahoma"/>
          <w:b/>
          <w:bCs/>
          <w:color w:val="000000" w:themeColor="text1"/>
          <w:sz w:val="22"/>
          <w:szCs w:val="22"/>
        </w:rPr>
        <w:t xml:space="preserve">Providing &amp; laying of waterproofing work at </w:t>
      </w:r>
      <w:r>
        <w:rPr>
          <w:rFonts w:ascii="Tahoma" w:hAnsi="Tahoma" w:cs="Tahoma"/>
          <w:b/>
          <w:bCs/>
          <w:color w:val="000000" w:themeColor="text1"/>
          <w:sz w:val="22"/>
          <w:szCs w:val="22"/>
        </w:rPr>
        <w:t>Library Roof &amp; Pool side sandstone external wall</w:t>
      </w:r>
    </w:p>
    <w:p w:rsidR="00B525AB" w:rsidRPr="007033D9" w:rsidRDefault="00B525AB" w:rsidP="007033D9">
      <w:pPr>
        <w:jc w:val="center"/>
        <w:rPr>
          <w:rFonts w:ascii="Tahoma" w:hAnsi="Tahoma" w:cs="Tahoma"/>
          <w:b/>
          <w:sz w:val="22"/>
          <w:szCs w:val="22"/>
          <w:u w:val="single"/>
        </w:rPr>
      </w:pPr>
    </w:p>
    <w:tbl>
      <w:tblPr>
        <w:tblStyle w:val="TableGrid"/>
        <w:tblW w:w="9625" w:type="dxa"/>
        <w:tblLayout w:type="fixed"/>
        <w:tblLook w:val="04A0" w:firstRow="1" w:lastRow="0" w:firstColumn="1" w:lastColumn="0" w:noHBand="0" w:noVBand="1"/>
      </w:tblPr>
      <w:tblGrid>
        <w:gridCol w:w="715"/>
        <w:gridCol w:w="3960"/>
        <w:gridCol w:w="1170"/>
        <w:gridCol w:w="1080"/>
        <w:gridCol w:w="900"/>
        <w:gridCol w:w="1800"/>
      </w:tblGrid>
      <w:tr w:rsidR="007033D9" w:rsidRPr="007033D9" w:rsidTr="007033D9">
        <w:trPr>
          <w:trHeight w:val="70"/>
        </w:trPr>
        <w:tc>
          <w:tcPr>
            <w:tcW w:w="715"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Sr. No.</w:t>
            </w:r>
          </w:p>
        </w:tc>
        <w:tc>
          <w:tcPr>
            <w:tcW w:w="3960"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DESCRIPTION</w:t>
            </w:r>
          </w:p>
        </w:tc>
        <w:tc>
          <w:tcPr>
            <w:tcW w:w="1170"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QTY.</w:t>
            </w:r>
          </w:p>
        </w:tc>
        <w:tc>
          <w:tcPr>
            <w:tcW w:w="1080" w:type="dxa"/>
            <w:shd w:val="clear" w:color="auto" w:fill="F7CAAC" w:themeFill="accent2" w:themeFillTint="66"/>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UNIT</w:t>
            </w:r>
          </w:p>
        </w:tc>
        <w:tc>
          <w:tcPr>
            <w:tcW w:w="900"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Rate</w:t>
            </w:r>
          </w:p>
        </w:tc>
        <w:tc>
          <w:tcPr>
            <w:tcW w:w="1800" w:type="dxa"/>
            <w:shd w:val="clear" w:color="auto" w:fill="F7CAAC" w:themeFill="accent2" w:themeFillTint="66"/>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Amount</w:t>
            </w:r>
          </w:p>
        </w:tc>
      </w:tr>
      <w:tr w:rsidR="00FA4895" w:rsidRPr="007033D9" w:rsidTr="007033D9">
        <w:tc>
          <w:tcPr>
            <w:tcW w:w="715" w:type="dxa"/>
          </w:tcPr>
          <w:p w:rsidR="00FA4895" w:rsidRPr="007033D9" w:rsidRDefault="00FA4895" w:rsidP="00FA4895">
            <w:pPr>
              <w:jc w:val="center"/>
              <w:rPr>
                <w:rFonts w:ascii="Tahoma" w:hAnsi="Tahoma" w:cs="Tahoma"/>
                <w:color w:val="000000" w:themeColor="text1"/>
                <w:sz w:val="22"/>
                <w:szCs w:val="22"/>
              </w:rPr>
            </w:pPr>
            <w:r w:rsidRPr="007033D9">
              <w:rPr>
                <w:rFonts w:ascii="Tahoma" w:hAnsi="Tahoma" w:cs="Tahoma"/>
                <w:color w:val="000000" w:themeColor="text1"/>
                <w:sz w:val="22"/>
                <w:szCs w:val="22"/>
              </w:rPr>
              <w:t>1.</w:t>
            </w:r>
          </w:p>
        </w:tc>
        <w:tc>
          <w:tcPr>
            <w:tcW w:w="3960" w:type="dxa"/>
          </w:tcPr>
          <w:p w:rsidR="00FA4895" w:rsidRPr="007033D9" w:rsidRDefault="00FA4895" w:rsidP="00FA4895">
            <w:pPr>
              <w:jc w:val="both"/>
              <w:rPr>
                <w:rFonts w:ascii="Tahoma" w:hAnsi="Tahoma" w:cs="Tahoma"/>
                <w:b/>
                <w:color w:val="000000" w:themeColor="text1"/>
                <w:sz w:val="22"/>
                <w:szCs w:val="22"/>
              </w:rPr>
            </w:pPr>
            <w:r w:rsidRPr="007033D9">
              <w:rPr>
                <w:rFonts w:ascii="Tahoma" w:hAnsi="Tahoma" w:cs="Tahoma"/>
                <w:color w:val="000000" w:themeColor="text1"/>
                <w:sz w:val="22"/>
                <w:szCs w:val="22"/>
              </w:rPr>
              <w:t xml:space="preserve">P &amp; L of </w:t>
            </w:r>
            <w:r>
              <w:rPr>
                <w:rFonts w:ascii="Tahoma" w:hAnsi="Tahoma" w:cs="Tahoma"/>
                <w:color w:val="000000" w:themeColor="text1"/>
                <w:sz w:val="22"/>
                <w:szCs w:val="22"/>
              </w:rPr>
              <w:t xml:space="preserve">six courses of water </w:t>
            </w:r>
            <w:r w:rsidRPr="007033D9">
              <w:rPr>
                <w:rFonts w:ascii="Tahoma" w:hAnsi="Tahoma" w:cs="Tahoma"/>
                <w:color w:val="000000" w:themeColor="text1"/>
                <w:sz w:val="22"/>
                <w:szCs w:val="22"/>
              </w:rPr>
              <w:t xml:space="preserve">Waterproofing </w:t>
            </w:r>
            <w:r>
              <w:rPr>
                <w:rFonts w:ascii="Tahoma" w:hAnsi="Tahoma" w:cs="Tahoma"/>
                <w:color w:val="000000" w:themeColor="text1"/>
                <w:sz w:val="22"/>
                <w:szCs w:val="22"/>
              </w:rPr>
              <w:t xml:space="preserve">treatment with bitumen felt over roofs consisting of first, third and fifth courses of blown or/and residual bitumen applied hot at 1.45, 1.20 and 1.70 kg. per </w:t>
            </w:r>
            <w:proofErr w:type="spellStart"/>
            <w:r>
              <w:rPr>
                <w:rFonts w:ascii="Tahoma" w:hAnsi="Tahoma" w:cs="Tahoma"/>
                <w:color w:val="000000" w:themeColor="text1"/>
                <w:sz w:val="22"/>
                <w:szCs w:val="22"/>
              </w:rPr>
              <w:t>sqm</w:t>
            </w:r>
            <w:proofErr w:type="spellEnd"/>
            <w:r>
              <w:rPr>
                <w:rFonts w:ascii="Tahoma" w:hAnsi="Tahoma" w:cs="Tahoma"/>
                <w:color w:val="000000" w:themeColor="text1"/>
                <w:sz w:val="22"/>
                <w:szCs w:val="22"/>
              </w:rPr>
              <w:t xml:space="preserve"> of area, respectively second and fourth courses of roofing felt type 2 grade 2 (fiber base self-finished bitumen felt) and sixth and final course of stone grit 6mm and downsize of pea-sized gravel spread at 8 </w:t>
            </w:r>
            <w:proofErr w:type="spellStart"/>
            <w:r>
              <w:rPr>
                <w:rFonts w:ascii="Tahoma" w:hAnsi="Tahoma" w:cs="Tahoma"/>
                <w:color w:val="000000" w:themeColor="text1"/>
                <w:sz w:val="22"/>
                <w:szCs w:val="22"/>
              </w:rPr>
              <w:t>cumdm</w:t>
            </w:r>
            <w:proofErr w:type="spellEnd"/>
            <w:r>
              <w:rPr>
                <w:rFonts w:ascii="Tahoma" w:hAnsi="Tahoma" w:cs="Tahoma"/>
                <w:color w:val="000000" w:themeColor="text1"/>
                <w:sz w:val="22"/>
                <w:szCs w:val="22"/>
              </w:rPr>
              <w:t xml:space="preserve">. Per </w:t>
            </w:r>
            <w:proofErr w:type="spellStart"/>
            <w:r>
              <w:rPr>
                <w:rFonts w:ascii="Tahoma" w:hAnsi="Tahoma" w:cs="Tahoma"/>
                <w:color w:val="000000" w:themeColor="text1"/>
                <w:sz w:val="22"/>
                <w:szCs w:val="22"/>
              </w:rPr>
              <w:t>sqm</w:t>
            </w:r>
            <w:proofErr w:type="spellEnd"/>
            <w:r>
              <w:rPr>
                <w:rFonts w:ascii="Tahoma" w:hAnsi="Tahoma" w:cs="Tahoma"/>
                <w:color w:val="000000" w:themeColor="text1"/>
                <w:sz w:val="22"/>
                <w:szCs w:val="22"/>
              </w:rPr>
              <w:t xml:space="preserve">. Including preparation of surface. Complete in all respect. </w:t>
            </w:r>
          </w:p>
        </w:tc>
        <w:tc>
          <w:tcPr>
            <w:tcW w:w="1170" w:type="dxa"/>
          </w:tcPr>
          <w:p w:rsidR="00FA4895" w:rsidRPr="007033D9" w:rsidRDefault="00FA4895" w:rsidP="00FA4895">
            <w:pPr>
              <w:jc w:val="center"/>
              <w:rPr>
                <w:rFonts w:ascii="Tahoma" w:hAnsi="Tahoma" w:cs="Tahoma"/>
                <w:b/>
                <w:color w:val="000000" w:themeColor="text1"/>
                <w:sz w:val="22"/>
                <w:szCs w:val="22"/>
              </w:rPr>
            </w:pPr>
            <w:r>
              <w:rPr>
                <w:rFonts w:ascii="Tahoma" w:hAnsi="Tahoma" w:cs="Tahoma"/>
                <w:b/>
                <w:bCs/>
                <w:color w:val="000000" w:themeColor="text1"/>
                <w:sz w:val="22"/>
                <w:szCs w:val="22"/>
              </w:rPr>
              <w:t>1595</w:t>
            </w:r>
          </w:p>
        </w:tc>
        <w:tc>
          <w:tcPr>
            <w:tcW w:w="1080" w:type="dxa"/>
          </w:tcPr>
          <w:p w:rsidR="00FA4895" w:rsidRPr="007033D9" w:rsidRDefault="00FA4895" w:rsidP="00FA4895">
            <w:pPr>
              <w:jc w:val="center"/>
              <w:rPr>
                <w:rFonts w:ascii="Tahoma" w:hAnsi="Tahoma" w:cs="Tahoma"/>
                <w:b/>
                <w:color w:val="000000" w:themeColor="text1"/>
                <w:sz w:val="22"/>
                <w:szCs w:val="22"/>
              </w:rPr>
            </w:pPr>
            <w:proofErr w:type="spellStart"/>
            <w:r>
              <w:rPr>
                <w:rFonts w:ascii="Tahoma" w:hAnsi="Tahoma" w:cs="Tahoma"/>
                <w:b/>
                <w:bCs/>
                <w:color w:val="000000" w:themeColor="text1"/>
                <w:sz w:val="22"/>
                <w:szCs w:val="22"/>
              </w:rPr>
              <w:t>Sqm</w:t>
            </w:r>
            <w:proofErr w:type="spellEnd"/>
            <w:r>
              <w:rPr>
                <w:rFonts w:ascii="Tahoma" w:hAnsi="Tahoma" w:cs="Tahoma"/>
                <w:b/>
                <w:bCs/>
                <w:color w:val="000000" w:themeColor="text1"/>
                <w:sz w:val="22"/>
                <w:szCs w:val="22"/>
              </w:rPr>
              <w:t>.</w:t>
            </w:r>
          </w:p>
        </w:tc>
        <w:tc>
          <w:tcPr>
            <w:tcW w:w="900" w:type="dxa"/>
          </w:tcPr>
          <w:p w:rsidR="00FA4895" w:rsidRPr="007033D9" w:rsidRDefault="00FA4895" w:rsidP="00FA4895">
            <w:pPr>
              <w:jc w:val="center"/>
              <w:rPr>
                <w:rFonts w:ascii="Tahoma" w:hAnsi="Tahoma" w:cs="Tahoma"/>
                <w:b/>
                <w:color w:val="000000" w:themeColor="text1"/>
                <w:sz w:val="22"/>
                <w:szCs w:val="22"/>
              </w:rPr>
            </w:pPr>
          </w:p>
        </w:tc>
        <w:tc>
          <w:tcPr>
            <w:tcW w:w="1800" w:type="dxa"/>
          </w:tcPr>
          <w:p w:rsidR="00FA4895" w:rsidRPr="007033D9" w:rsidRDefault="00FA4895" w:rsidP="00FA4895">
            <w:pPr>
              <w:jc w:val="center"/>
              <w:rPr>
                <w:rFonts w:ascii="Tahoma" w:hAnsi="Tahoma" w:cs="Tahoma"/>
                <w:b/>
                <w:color w:val="000000" w:themeColor="text1"/>
                <w:sz w:val="22"/>
                <w:szCs w:val="22"/>
              </w:rPr>
            </w:pPr>
          </w:p>
        </w:tc>
      </w:tr>
      <w:tr w:rsidR="00FA4895" w:rsidRPr="007033D9" w:rsidTr="007033D9">
        <w:tc>
          <w:tcPr>
            <w:tcW w:w="715" w:type="dxa"/>
          </w:tcPr>
          <w:p w:rsidR="00FA4895" w:rsidRPr="007033D9" w:rsidRDefault="00FA4895" w:rsidP="00FA4895">
            <w:pPr>
              <w:jc w:val="center"/>
              <w:rPr>
                <w:rFonts w:ascii="Tahoma" w:hAnsi="Tahoma" w:cs="Tahoma"/>
                <w:color w:val="000000" w:themeColor="text1"/>
                <w:sz w:val="22"/>
                <w:szCs w:val="22"/>
              </w:rPr>
            </w:pPr>
            <w:r w:rsidRPr="007033D9">
              <w:rPr>
                <w:rFonts w:ascii="Tahoma" w:hAnsi="Tahoma" w:cs="Tahoma"/>
                <w:color w:val="000000" w:themeColor="text1"/>
                <w:sz w:val="22"/>
                <w:szCs w:val="22"/>
              </w:rPr>
              <w:t>2.</w:t>
            </w:r>
          </w:p>
        </w:tc>
        <w:tc>
          <w:tcPr>
            <w:tcW w:w="3960" w:type="dxa"/>
          </w:tcPr>
          <w:p w:rsidR="00FA4895" w:rsidRPr="007033D9" w:rsidRDefault="00FA4895" w:rsidP="00FA4895">
            <w:pPr>
              <w:jc w:val="both"/>
              <w:rPr>
                <w:rFonts w:ascii="Tahoma" w:hAnsi="Tahoma" w:cs="Tahoma"/>
                <w:color w:val="000000" w:themeColor="text1"/>
                <w:sz w:val="22"/>
                <w:szCs w:val="22"/>
              </w:rPr>
            </w:pPr>
            <w:r w:rsidRPr="007033D9">
              <w:rPr>
                <w:rFonts w:ascii="Tahoma" w:hAnsi="Tahoma" w:cs="Tahoma"/>
                <w:color w:val="000000" w:themeColor="text1"/>
                <w:sz w:val="22"/>
                <w:szCs w:val="22"/>
              </w:rPr>
              <w:t xml:space="preserve">P &amp; L of </w:t>
            </w:r>
            <w:r>
              <w:rPr>
                <w:rFonts w:ascii="Tahoma" w:hAnsi="Tahoma" w:cs="Tahoma"/>
                <w:color w:val="000000" w:themeColor="text1"/>
                <w:sz w:val="22"/>
                <w:szCs w:val="22"/>
              </w:rPr>
              <w:t xml:space="preserve">silicon-based </w:t>
            </w:r>
            <w:r w:rsidRPr="00750C46">
              <w:rPr>
                <w:color w:val="000000" w:themeColor="text1"/>
                <w:sz w:val="24"/>
                <w:szCs w:val="24"/>
              </w:rPr>
              <w:t>Transpa</w:t>
            </w:r>
            <w:r>
              <w:rPr>
                <w:color w:val="000000" w:themeColor="text1"/>
                <w:sz w:val="24"/>
                <w:szCs w:val="24"/>
              </w:rPr>
              <w:t>re</w:t>
            </w:r>
            <w:r w:rsidRPr="00750C46">
              <w:rPr>
                <w:color w:val="000000" w:themeColor="text1"/>
                <w:sz w:val="24"/>
                <w:szCs w:val="24"/>
              </w:rPr>
              <w:t xml:space="preserve">nt </w:t>
            </w:r>
            <w:r>
              <w:rPr>
                <w:color w:val="000000" w:themeColor="text1"/>
                <w:sz w:val="24"/>
                <w:szCs w:val="24"/>
              </w:rPr>
              <w:t>Water repellent</w:t>
            </w:r>
            <w:r w:rsidRPr="00750C46">
              <w:rPr>
                <w:color w:val="000000" w:themeColor="text1"/>
                <w:sz w:val="24"/>
                <w:szCs w:val="24"/>
              </w:rPr>
              <w:t xml:space="preserve"> </w:t>
            </w:r>
            <w:r w:rsidRPr="007033D9">
              <w:rPr>
                <w:rFonts w:ascii="Tahoma" w:hAnsi="Tahoma" w:cs="Tahoma"/>
                <w:color w:val="000000" w:themeColor="text1"/>
                <w:sz w:val="22"/>
                <w:szCs w:val="22"/>
              </w:rPr>
              <w:t xml:space="preserve">on </w:t>
            </w:r>
            <w:r>
              <w:rPr>
                <w:rFonts w:ascii="Tahoma" w:hAnsi="Tahoma" w:cs="Tahoma"/>
                <w:color w:val="000000" w:themeColor="text1"/>
                <w:sz w:val="22"/>
                <w:szCs w:val="22"/>
              </w:rPr>
              <w:t>sandstone cladding ext. walls including top of parapet as per standard practice mentioned in IS codes/BSR annexures. Complete in all respect.</w:t>
            </w:r>
          </w:p>
        </w:tc>
        <w:tc>
          <w:tcPr>
            <w:tcW w:w="1170" w:type="dxa"/>
          </w:tcPr>
          <w:p w:rsidR="00FA4895" w:rsidRPr="007033D9" w:rsidRDefault="00FA4895" w:rsidP="00FA4895">
            <w:pPr>
              <w:jc w:val="center"/>
              <w:rPr>
                <w:rFonts w:ascii="Tahoma" w:hAnsi="Tahoma" w:cs="Tahoma"/>
                <w:b/>
                <w:bCs/>
                <w:color w:val="000000" w:themeColor="text1"/>
                <w:sz w:val="22"/>
                <w:szCs w:val="22"/>
              </w:rPr>
            </w:pPr>
            <w:r>
              <w:rPr>
                <w:rFonts w:ascii="Tahoma" w:hAnsi="Tahoma" w:cs="Tahoma"/>
                <w:b/>
                <w:bCs/>
                <w:color w:val="000000" w:themeColor="text1"/>
                <w:sz w:val="22"/>
                <w:szCs w:val="22"/>
              </w:rPr>
              <w:t>150</w:t>
            </w:r>
          </w:p>
        </w:tc>
        <w:tc>
          <w:tcPr>
            <w:tcW w:w="1080" w:type="dxa"/>
          </w:tcPr>
          <w:p w:rsidR="00FA4895" w:rsidRPr="007033D9" w:rsidRDefault="00FA4895" w:rsidP="00FA4895">
            <w:pPr>
              <w:jc w:val="center"/>
              <w:rPr>
                <w:rFonts w:ascii="Tahoma" w:hAnsi="Tahoma" w:cs="Tahoma"/>
                <w:b/>
                <w:bCs/>
                <w:color w:val="000000" w:themeColor="text1"/>
                <w:sz w:val="22"/>
                <w:szCs w:val="22"/>
              </w:rPr>
            </w:pPr>
            <w:proofErr w:type="spellStart"/>
            <w:r>
              <w:rPr>
                <w:rFonts w:ascii="Tahoma" w:hAnsi="Tahoma" w:cs="Tahoma"/>
                <w:b/>
                <w:bCs/>
                <w:color w:val="000000" w:themeColor="text1"/>
                <w:sz w:val="22"/>
                <w:szCs w:val="22"/>
              </w:rPr>
              <w:t>Sqm</w:t>
            </w:r>
            <w:proofErr w:type="spellEnd"/>
            <w:r>
              <w:rPr>
                <w:rFonts w:ascii="Tahoma" w:hAnsi="Tahoma" w:cs="Tahoma"/>
                <w:b/>
                <w:bCs/>
                <w:color w:val="000000" w:themeColor="text1"/>
                <w:sz w:val="22"/>
                <w:szCs w:val="22"/>
              </w:rPr>
              <w:t>.</w:t>
            </w:r>
          </w:p>
        </w:tc>
        <w:tc>
          <w:tcPr>
            <w:tcW w:w="900" w:type="dxa"/>
          </w:tcPr>
          <w:p w:rsidR="00FA4895" w:rsidRPr="007033D9" w:rsidRDefault="00FA4895" w:rsidP="00FA4895">
            <w:pPr>
              <w:jc w:val="center"/>
              <w:rPr>
                <w:rFonts w:ascii="Tahoma" w:hAnsi="Tahoma" w:cs="Tahoma"/>
                <w:b/>
                <w:bCs/>
                <w:color w:val="000000" w:themeColor="text1"/>
                <w:sz w:val="22"/>
                <w:szCs w:val="22"/>
              </w:rPr>
            </w:pPr>
          </w:p>
        </w:tc>
        <w:tc>
          <w:tcPr>
            <w:tcW w:w="1800" w:type="dxa"/>
          </w:tcPr>
          <w:p w:rsidR="00FA4895" w:rsidRPr="007033D9" w:rsidRDefault="00FA4895" w:rsidP="00FA4895">
            <w:pPr>
              <w:jc w:val="center"/>
              <w:rPr>
                <w:rFonts w:ascii="Tahoma" w:hAnsi="Tahoma" w:cs="Tahoma"/>
                <w:b/>
                <w:bCs/>
                <w:color w:val="000000" w:themeColor="text1"/>
                <w:sz w:val="22"/>
                <w:szCs w:val="22"/>
              </w:rPr>
            </w:pPr>
          </w:p>
        </w:tc>
      </w:tr>
      <w:tr w:rsidR="007033D9" w:rsidRPr="007033D9" w:rsidTr="00483D46">
        <w:tc>
          <w:tcPr>
            <w:tcW w:w="7825" w:type="dxa"/>
            <w:gridSpan w:val="5"/>
          </w:tcPr>
          <w:p w:rsidR="007033D9" w:rsidRPr="007033D9" w:rsidRDefault="007033D9" w:rsidP="007033D9">
            <w:pPr>
              <w:jc w:val="right"/>
              <w:rPr>
                <w:rFonts w:ascii="Tahoma" w:hAnsi="Tahoma" w:cs="Tahoma"/>
                <w:b/>
                <w:bCs/>
                <w:color w:val="000000" w:themeColor="text1"/>
                <w:sz w:val="22"/>
                <w:szCs w:val="22"/>
              </w:rPr>
            </w:pPr>
            <w:r w:rsidRPr="007033D9">
              <w:rPr>
                <w:rFonts w:ascii="Tahoma" w:hAnsi="Tahoma" w:cs="Tahoma"/>
                <w:b/>
                <w:bCs/>
                <w:color w:val="000000" w:themeColor="text1"/>
                <w:sz w:val="22"/>
                <w:szCs w:val="22"/>
              </w:rPr>
              <w:t>Total</w:t>
            </w:r>
          </w:p>
        </w:tc>
        <w:tc>
          <w:tcPr>
            <w:tcW w:w="1800" w:type="dxa"/>
            <w:vAlign w:val="center"/>
          </w:tcPr>
          <w:p w:rsidR="007033D9" w:rsidRPr="007033D9" w:rsidRDefault="007033D9" w:rsidP="007033D9">
            <w:pPr>
              <w:jc w:val="center"/>
              <w:rPr>
                <w:rFonts w:ascii="Tahoma" w:hAnsi="Tahoma" w:cs="Tahoma"/>
                <w:b/>
                <w:bCs/>
                <w:color w:val="000000" w:themeColor="text1"/>
                <w:sz w:val="22"/>
                <w:szCs w:val="22"/>
              </w:rPr>
            </w:pPr>
          </w:p>
        </w:tc>
      </w:tr>
      <w:tr w:rsidR="007033D9" w:rsidRPr="007033D9" w:rsidTr="0015079C">
        <w:tc>
          <w:tcPr>
            <w:tcW w:w="7825" w:type="dxa"/>
            <w:gridSpan w:val="5"/>
          </w:tcPr>
          <w:p w:rsidR="007033D9" w:rsidRPr="007033D9" w:rsidRDefault="007033D9" w:rsidP="007033D9">
            <w:pPr>
              <w:jc w:val="right"/>
              <w:rPr>
                <w:rFonts w:ascii="Tahoma" w:hAnsi="Tahoma" w:cs="Tahoma"/>
                <w:b/>
                <w:bCs/>
                <w:color w:val="000000" w:themeColor="text1"/>
                <w:sz w:val="22"/>
                <w:szCs w:val="22"/>
              </w:rPr>
            </w:pPr>
            <w:r w:rsidRPr="007033D9">
              <w:rPr>
                <w:rFonts w:ascii="Tahoma" w:hAnsi="Tahoma" w:cs="Tahoma"/>
                <w:b/>
                <w:bCs/>
                <w:color w:val="000000" w:themeColor="text1"/>
                <w:sz w:val="22"/>
                <w:szCs w:val="22"/>
              </w:rPr>
              <w:t>GST@18%</w:t>
            </w:r>
          </w:p>
        </w:tc>
        <w:tc>
          <w:tcPr>
            <w:tcW w:w="1800" w:type="dxa"/>
            <w:vAlign w:val="center"/>
          </w:tcPr>
          <w:p w:rsidR="007033D9" w:rsidRPr="007033D9" w:rsidRDefault="007033D9" w:rsidP="007033D9">
            <w:pPr>
              <w:jc w:val="center"/>
              <w:rPr>
                <w:rFonts w:ascii="Tahoma" w:hAnsi="Tahoma" w:cs="Tahoma"/>
                <w:b/>
                <w:bCs/>
                <w:color w:val="000000" w:themeColor="text1"/>
                <w:sz w:val="22"/>
                <w:szCs w:val="22"/>
              </w:rPr>
            </w:pPr>
          </w:p>
        </w:tc>
      </w:tr>
      <w:tr w:rsidR="007033D9" w:rsidRPr="007033D9" w:rsidTr="00561663">
        <w:tc>
          <w:tcPr>
            <w:tcW w:w="7825" w:type="dxa"/>
            <w:gridSpan w:val="5"/>
          </w:tcPr>
          <w:p w:rsidR="007033D9" w:rsidRPr="007033D9" w:rsidRDefault="007033D9" w:rsidP="007033D9">
            <w:pPr>
              <w:jc w:val="right"/>
              <w:rPr>
                <w:rFonts w:ascii="Tahoma" w:hAnsi="Tahoma" w:cs="Tahoma"/>
                <w:b/>
                <w:bCs/>
                <w:color w:val="000000" w:themeColor="text1"/>
                <w:sz w:val="22"/>
                <w:szCs w:val="22"/>
              </w:rPr>
            </w:pPr>
            <w:r w:rsidRPr="007033D9">
              <w:rPr>
                <w:rFonts w:ascii="Tahoma" w:hAnsi="Tahoma" w:cs="Tahoma"/>
                <w:b/>
                <w:bCs/>
                <w:color w:val="000000" w:themeColor="text1"/>
                <w:sz w:val="22"/>
                <w:szCs w:val="22"/>
              </w:rPr>
              <w:t>Total including GST</w:t>
            </w:r>
          </w:p>
        </w:tc>
        <w:tc>
          <w:tcPr>
            <w:tcW w:w="1800" w:type="dxa"/>
            <w:vAlign w:val="center"/>
          </w:tcPr>
          <w:p w:rsidR="007033D9" w:rsidRPr="007033D9" w:rsidRDefault="007033D9" w:rsidP="007033D9">
            <w:pPr>
              <w:jc w:val="center"/>
              <w:rPr>
                <w:rFonts w:ascii="Tahoma" w:hAnsi="Tahoma" w:cs="Tahoma"/>
                <w:b/>
                <w:bCs/>
                <w:color w:val="000000" w:themeColor="text1"/>
                <w:sz w:val="22"/>
                <w:szCs w:val="22"/>
              </w:rPr>
            </w:pPr>
          </w:p>
        </w:tc>
      </w:tr>
    </w:tbl>
    <w:p w:rsidR="00B525AB" w:rsidRPr="007033D9" w:rsidRDefault="00B525AB" w:rsidP="007033D9">
      <w:pPr>
        <w:pStyle w:val="ListParagraph"/>
        <w:numPr>
          <w:ilvl w:val="0"/>
          <w:numId w:val="2"/>
        </w:numPr>
        <w:spacing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Taxes like GST shall be clearly mentioned. If nothing is mentioned, these charges shall be deemed included.</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The prices should be including all (Packing, forwarding, Transit Insurance, Transportation Loading/unloading and Installation etc.)</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Bid should be submitted for F.O.R delivery at the destination i.e. The LNM Institute of Information Technology, Gram – Rupa Ki Nangal, Post – Sumel, Via – Jamdoli, Jaipur- 302031</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Bid should be valid for a minimum period of 30 days </w:t>
      </w:r>
      <w:r w:rsidR="007033D9" w:rsidRPr="007033D9">
        <w:rPr>
          <w:rFonts w:ascii="Tahoma" w:eastAsia="Arial" w:hAnsi="Tahoma" w:cs="Tahoma"/>
          <w:spacing w:val="3"/>
          <w:sz w:val="22"/>
          <w:szCs w:val="22"/>
        </w:rPr>
        <w:t xml:space="preserve">of </w:t>
      </w:r>
      <w:r w:rsidRPr="007033D9">
        <w:rPr>
          <w:rFonts w:ascii="Tahoma" w:eastAsia="Arial" w:hAnsi="Tahoma" w:cs="Tahoma"/>
          <w:spacing w:val="3"/>
          <w:sz w:val="22"/>
          <w:szCs w:val="22"/>
        </w:rPr>
        <w:t xml:space="preserve">submission. </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The LNMIIT reserves the right to reject any quotation(s) without assigning any reasons.</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Payment terms shall be decided mutually.</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Additional items should be paid after </w:t>
      </w:r>
      <w:r w:rsidR="007033D9" w:rsidRPr="007033D9">
        <w:rPr>
          <w:rFonts w:ascii="Tahoma" w:eastAsia="Arial" w:hAnsi="Tahoma" w:cs="Tahoma"/>
          <w:spacing w:val="3"/>
          <w:sz w:val="22"/>
          <w:szCs w:val="22"/>
        </w:rPr>
        <w:t xml:space="preserve">a </w:t>
      </w:r>
      <w:r w:rsidRPr="007033D9">
        <w:rPr>
          <w:rFonts w:ascii="Tahoma" w:eastAsia="Arial" w:hAnsi="Tahoma" w:cs="Tahoma"/>
          <w:spacing w:val="3"/>
          <w:sz w:val="22"/>
          <w:szCs w:val="22"/>
        </w:rPr>
        <w:t>mutual decision with Jaipur BSR rates.</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The</w:t>
      </w:r>
      <w:r w:rsidR="005E516F" w:rsidRPr="007033D9">
        <w:rPr>
          <w:rFonts w:ascii="Tahoma" w:eastAsia="Arial" w:hAnsi="Tahoma" w:cs="Tahoma"/>
          <w:spacing w:val="3"/>
          <w:sz w:val="22"/>
          <w:szCs w:val="22"/>
        </w:rPr>
        <w:t xml:space="preserve"> company should have at least 3 years of expertise in civil</w:t>
      </w:r>
      <w:r w:rsidRPr="007033D9">
        <w:rPr>
          <w:rFonts w:ascii="Tahoma" w:eastAsia="Arial" w:hAnsi="Tahoma" w:cs="Tahoma"/>
          <w:spacing w:val="3"/>
          <w:sz w:val="22"/>
          <w:szCs w:val="22"/>
        </w:rPr>
        <w:t xml:space="preserve"> construction.</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RA Bills should be in proper excel format and will be submitted online and offline.</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Casting work like slabs, beams, columns etc. should be done in the presence of PM</w:t>
      </w:r>
      <w:r w:rsidR="00A2796E" w:rsidRPr="007033D9">
        <w:rPr>
          <w:rFonts w:ascii="Tahoma" w:eastAsia="Arial" w:hAnsi="Tahoma" w:cs="Tahoma"/>
          <w:spacing w:val="3"/>
          <w:sz w:val="22"/>
          <w:szCs w:val="22"/>
        </w:rPr>
        <w:t xml:space="preserve"> (If applicable)</w:t>
      </w:r>
      <w:r w:rsidRPr="007033D9">
        <w:rPr>
          <w:rFonts w:ascii="Tahoma" w:eastAsia="Arial" w:hAnsi="Tahoma" w:cs="Tahoma"/>
          <w:spacing w:val="3"/>
          <w:sz w:val="22"/>
          <w:szCs w:val="22"/>
        </w:rPr>
        <w:t>.</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lastRenderedPageBreak/>
        <w:t xml:space="preserve">Immediately after receiving the PO, the company will submit the </w:t>
      </w:r>
      <w:proofErr w:type="spellStart"/>
      <w:r w:rsidRPr="007033D9">
        <w:rPr>
          <w:rFonts w:ascii="Tahoma" w:eastAsia="Arial" w:hAnsi="Tahoma" w:cs="Tahoma"/>
          <w:spacing w:val="3"/>
          <w:sz w:val="22"/>
          <w:szCs w:val="22"/>
        </w:rPr>
        <w:t>gannt</w:t>
      </w:r>
      <w:proofErr w:type="spellEnd"/>
      <w:r w:rsidRPr="007033D9">
        <w:rPr>
          <w:rFonts w:ascii="Tahoma" w:eastAsia="Arial" w:hAnsi="Tahoma" w:cs="Tahoma"/>
          <w:spacing w:val="3"/>
          <w:sz w:val="22"/>
          <w:szCs w:val="22"/>
        </w:rPr>
        <w:t xml:space="preserve"> chart of </w:t>
      </w:r>
      <w:r w:rsidR="007033D9" w:rsidRPr="007033D9">
        <w:rPr>
          <w:rFonts w:ascii="Tahoma" w:eastAsia="Arial" w:hAnsi="Tahoma" w:cs="Tahoma"/>
          <w:spacing w:val="3"/>
          <w:sz w:val="22"/>
          <w:szCs w:val="22"/>
        </w:rPr>
        <w:t xml:space="preserve">the </w:t>
      </w:r>
      <w:r w:rsidRPr="007033D9">
        <w:rPr>
          <w:rFonts w:ascii="Tahoma" w:eastAsia="Arial" w:hAnsi="Tahoma" w:cs="Tahoma"/>
          <w:spacing w:val="3"/>
          <w:sz w:val="22"/>
          <w:szCs w:val="22"/>
        </w:rPr>
        <w:t>work schedule.</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No additional work shall be executed at the site location without the written approval of the PM.</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The rate shall include all costs towards all kinds of lead, lift, transportation, loading, unloading, curing, scaffolding, testing, commissioning, protecting, and the works by approved means till handing over, dewatering, cleaning etc. (Basically complete in all respect as per PM) </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Water &amp; Electricity </w:t>
      </w:r>
      <w:r w:rsidR="007033D9" w:rsidRPr="007033D9">
        <w:rPr>
          <w:rFonts w:ascii="Tahoma" w:eastAsia="Arial" w:hAnsi="Tahoma" w:cs="Tahoma"/>
          <w:spacing w:val="3"/>
          <w:sz w:val="22"/>
          <w:szCs w:val="22"/>
        </w:rPr>
        <w:t>expenses</w:t>
      </w:r>
      <w:r w:rsidRPr="007033D9">
        <w:rPr>
          <w:rFonts w:ascii="Tahoma" w:eastAsia="Arial" w:hAnsi="Tahoma" w:cs="Tahoma"/>
          <w:spacing w:val="3"/>
          <w:sz w:val="22"/>
          <w:szCs w:val="22"/>
        </w:rPr>
        <w:t xml:space="preserve"> s</w:t>
      </w:r>
      <w:r w:rsidR="00A879AE" w:rsidRPr="007033D9">
        <w:rPr>
          <w:rFonts w:ascii="Tahoma" w:eastAsia="Arial" w:hAnsi="Tahoma" w:cs="Tahoma"/>
          <w:spacing w:val="3"/>
          <w:sz w:val="22"/>
          <w:szCs w:val="22"/>
        </w:rPr>
        <w:t xml:space="preserve">hall be in </w:t>
      </w:r>
      <w:r w:rsidR="007033D9" w:rsidRPr="007033D9">
        <w:rPr>
          <w:rFonts w:ascii="Tahoma" w:eastAsia="Arial" w:hAnsi="Tahoma" w:cs="Tahoma"/>
          <w:spacing w:val="3"/>
          <w:sz w:val="22"/>
          <w:szCs w:val="22"/>
        </w:rPr>
        <w:t>the</w:t>
      </w:r>
      <w:r w:rsidR="00A879AE" w:rsidRPr="007033D9">
        <w:rPr>
          <w:rFonts w:ascii="Tahoma" w:eastAsia="Arial" w:hAnsi="Tahoma" w:cs="Tahoma"/>
          <w:spacing w:val="3"/>
          <w:sz w:val="22"/>
          <w:szCs w:val="22"/>
        </w:rPr>
        <w:t xml:space="preserve"> scope of </w:t>
      </w:r>
      <w:r w:rsidR="007033D9" w:rsidRPr="007033D9">
        <w:rPr>
          <w:rFonts w:ascii="Tahoma" w:eastAsia="Arial" w:hAnsi="Tahoma" w:cs="Tahoma"/>
          <w:spacing w:val="3"/>
          <w:sz w:val="22"/>
          <w:szCs w:val="22"/>
        </w:rPr>
        <w:t xml:space="preserve">the </w:t>
      </w:r>
      <w:r w:rsidR="00A879AE" w:rsidRPr="007033D9">
        <w:rPr>
          <w:rFonts w:ascii="Tahoma" w:eastAsia="Arial" w:hAnsi="Tahoma" w:cs="Tahoma"/>
          <w:spacing w:val="3"/>
          <w:sz w:val="22"/>
          <w:szCs w:val="22"/>
        </w:rPr>
        <w:t>company (If applicable).</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There should not be any conflict of interest (Declaration to be submitted by the Vendor).</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Bid should be on </w:t>
      </w:r>
      <w:r w:rsidR="007033D9" w:rsidRPr="007033D9">
        <w:rPr>
          <w:rFonts w:ascii="Tahoma" w:eastAsia="Arial" w:hAnsi="Tahoma" w:cs="Tahoma"/>
          <w:spacing w:val="3"/>
          <w:sz w:val="22"/>
          <w:szCs w:val="22"/>
        </w:rPr>
        <w:t xml:space="preserve">the </w:t>
      </w:r>
      <w:r w:rsidRPr="007033D9">
        <w:rPr>
          <w:rFonts w:ascii="Tahoma" w:eastAsia="Arial" w:hAnsi="Tahoma" w:cs="Tahoma"/>
          <w:spacing w:val="3"/>
          <w:sz w:val="22"/>
          <w:szCs w:val="22"/>
        </w:rPr>
        <w:t xml:space="preserve">company’s </w:t>
      </w:r>
      <w:r w:rsidR="007033D9" w:rsidRPr="007033D9">
        <w:rPr>
          <w:rFonts w:ascii="Tahoma" w:eastAsia="Arial" w:hAnsi="Tahoma" w:cs="Tahoma"/>
          <w:spacing w:val="3"/>
          <w:sz w:val="22"/>
          <w:szCs w:val="22"/>
        </w:rPr>
        <w:t>letterhead</w:t>
      </w:r>
      <w:r w:rsidRPr="007033D9">
        <w:rPr>
          <w:rFonts w:ascii="Tahoma" w:eastAsia="Arial" w:hAnsi="Tahoma" w:cs="Tahoma"/>
          <w:spacing w:val="3"/>
          <w:sz w:val="22"/>
          <w:szCs w:val="22"/>
        </w:rPr>
        <w:t>.</w:t>
      </w:r>
    </w:p>
    <w:p w:rsidR="00B525AB" w:rsidRPr="007033D9" w:rsidRDefault="00B525AB" w:rsidP="007033D9">
      <w:pPr>
        <w:pStyle w:val="ListParagraph"/>
        <w:numPr>
          <w:ilvl w:val="0"/>
          <w:numId w:val="2"/>
        </w:numPr>
        <w:spacing w:before="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Vendor should provide </w:t>
      </w:r>
      <w:r w:rsidR="007033D9" w:rsidRPr="007033D9">
        <w:rPr>
          <w:rFonts w:ascii="Tahoma" w:eastAsia="Arial" w:hAnsi="Tahoma" w:cs="Tahoma"/>
          <w:spacing w:val="3"/>
          <w:sz w:val="22"/>
          <w:szCs w:val="22"/>
        </w:rPr>
        <w:t xml:space="preserve">a </w:t>
      </w:r>
      <w:r w:rsidRPr="007033D9">
        <w:rPr>
          <w:rFonts w:ascii="Tahoma" w:eastAsia="Arial" w:hAnsi="Tahoma" w:cs="Tahoma"/>
          <w:spacing w:val="3"/>
          <w:sz w:val="22"/>
          <w:szCs w:val="22"/>
        </w:rPr>
        <w:t>photocopy of the cheque/cancelled cheque while presenting the Invoice to LNMIIT</w:t>
      </w:r>
    </w:p>
    <w:p w:rsidR="007033D9" w:rsidRPr="007033D9" w:rsidRDefault="007033D9" w:rsidP="007033D9">
      <w:pPr>
        <w:rPr>
          <w:rFonts w:ascii="Tahoma" w:eastAsia="Calibri" w:hAnsi="Tahoma" w:cs="Tahoma"/>
          <w:i/>
          <w:sz w:val="22"/>
          <w:szCs w:val="22"/>
        </w:rPr>
      </w:pPr>
    </w:p>
    <w:p w:rsidR="00B525AB" w:rsidRPr="007033D9" w:rsidRDefault="00B525AB" w:rsidP="007033D9">
      <w:pPr>
        <w:rPr>
          <w:rFonts w:ascii="Tahoma" w:eastAsia="Calibri" w:hAnsi="Tahoma" w:cs="Tahoma"/>
          <w:sz w:val="22"/>
          <w:szCs w:val="22"/>
        </w:rPr>
      </w:pPr>
      <w:r w:rsidRPr="007033D9">
        <w:rPr>
          <w:rFonts w:ascii="Tahoma" w:eastAsia="Calibri" w:hAnsi="Tahoma" w:cs="Tahoma"/>
          <w:i/>
          <w:sz w:val="22"/>
          <w:szCs w:val="22"/>
        </w:rPr>
        <w:t xml:space="preserve">All charges applicable shall be clearly mentioned with the offer. If nothing is mentioned in the offer, the quoted price shall be treated as final and nothing extra shall be paid extra. </w:t>
      </w:r>
    </w:p>
    <w:p w:rsidR="00F4654B" w:rsidRPr="007033D9" w:rsidRDefault="00F4654B" w:rsidP="007033D9">
      <w:pPr>
        <w:rPr>
          <w:rFonts w:ascii="Tahoma" w:hAnsi="Tahoma" w:cs="Tahoma"/>
          <w:sz w:val="22"/>
          <w:szCs w:val="22"/>
        </w:rPr>
      </w:pPr>
    </w:p>
    <w:p w:rsidR="007033D9" w:rsidRPr="007033D9" w:rsidRDefault="007033D9" w:rsidP="007033D9">
      <w:pPr>
        <w:rPr>
          <w:rFonts w:ascii="Tahoma" w:hAnsi="Tahoma" w:cs="Tahoma"/>
          <w:sz w:val="22"/>
          <w:szCs w:val="22"/>
        </w:rPr>
      </w:pPr>
    </w:p>
    <w:p w:rsidR="007033D9" w:rsidRPr="007033D9" w:rsidRDefault="007033D9" w:rsidP="007033D9">
      <w:pPr>
        <w:rPr>
          <w:rFonts w:ascii="Tahoma" w:hAnsi="Tahoma" w:cs="Tahoma"/>
          <w:sz w:val="22"/>
          <w:szCs w:val="22"/>
        </w:rPr>
      </w:pPr>
    </w:p>
    <w:p w:rsidR="007033D9" w:rsidRPr="007033D9" w:rsidRDefault="007033D9" w:rsidP="007033D9">
      <w:pPr>
        <w:jc w:val="right"/>
        <w:rPr>
          <w:rFonts w:ascii="Tahoma" w:hAnsi="Tahoma" w:cs="Tahoma"/>
          <w:sz w:val="22"/>
          <w:szCs w:val="22"/>
        </w:rPr>
      </w:pPr>
      <w:r w:rsidRPr="007033D9">
        <w:rPr>
          <w:rFonts w:ascii="Tahoma" w:hAnsi="Tahoma" w:cs="Tahoma"/>
          <w:sz w:val="22"/>
          <w:szCs w:val="22"/>
        </w:rPr>
        <w:t>Signature with Seal</w:t>
      </w:r>
    </w:p>
    <w:sectPr w:rsidR="007033D9" w:rsidRPr="007033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5AB"/>
    <w:rsid w:val="00087601"/>
    <w:rsid w:val="00134597"/>
    <w:rsid w:val="001355F9"/>
    <w:rsid w:val="002F7691"/>
    <w:rsid w:val="0036506B"/>
    <w:rsid w:val="004A35B1"/>
    <w:rsid w:val="004A7AC2"/>
    <w:rsid w:val="005E516F"/>
    <w:rsid w:val="005F06AA"/>
    <w:rsid w:val="006B11B6"/>
    <w:rsid w:val="007033D9"/>
    <w:rsid w:val="00750C46"/>
    <w:rsid w:val="008D0EB5"/>
    <w:rsid w:val="009F7210"/>
    <w:rsid w:val="00A06BE1"/>
    <w:rsid w:val="00A2796E"/>
    <w:rsid w:val="00A879AE"/>
    <w:rsid w:val="00AA495B"/>
    <w:rsid w:val="00B525AB"/>
    <w:rsid w:val="00CB6F05"/>
    <w:rsid w:val="00D7300A"/>
    <w:rsid w:val="00DB266F"/>
    <w:rsid w:val="00DF3C74"/>
    <w:rsid w:val="00ED1203"/>
    <w:rsid w:val="00F4654B"/>
    <w:rsid w:val="00FA48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1A1271-98EC-41F2-9D87-863FEAEA7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5AB"/>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5AB"/>
    <w:pPr>
      <w:ind w:left="720"/>
      <w:contextualSpacing/>
    </w:pPr>
  </w:style>
  <w:style w:type="character" w:styleId="Hyperlink">
    <w:name w:val="Hyperlink"/>
    <w:basedOn w:val="DefaultParagraphFont"/>
    <w:uiPriority w:val="99"/>
    <w:unhideWhenUsed/>
    <w:rsid w:val="00B525AB"/>
    <w:rPr>
      <w:color w:val="0000FF"/>
      <w:u w:val="single"/>
    </w:rPr>
  </w:style>
  <w:style w:type="table" w:styleId="TableGrid">
    <w:name w:val="Table Grid"/>
    <w:basedOn w:val="TableNormal"/>
    <w:uiPriority w:val="39"/>
    <w:rsid w:val="007033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11" Type="http://schemas.openxmlformats.org/officeDocument/2006/relationships/theme" Target="theme/theme1.xml"/><Relationship Id="rId5" Type="http://schemas.openxmlformats.org/officeDocument/2006/relationships/hyperlink" Target="about:blan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1104</Words>
  <Characters>6297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Microsoft account</cp:lastModifiedBy>
  <cp:revision>12</cp:revision>
  <dcterms:created xsi:type="dcterms:W3CDTF">2022-05-05T12:11:00Z</dcterms:created>
  <dcterms:modified xsi:type="dcterms:W3CDTF">2022-07-01T04:31:00Z</dcterms:modified>
</cp:coreProperties>
</file>