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6C2B9D" w14:textId="77777777" w:rsidR="005D51B7" w:rsidRPr="00D45794" w:rsidRDefault="005D51B7" w:rsidP="005D51B7">
      <w:pPr>
        <w:jc w:val="center"/>
        <w:rPr>
          <w:rFonts w:asciiTheme="minorHAnsi" w:hAnsiTheme="minorHAnsi" w:cstheme="minorHAnsi"/>
          <w:b/>
          <w:sz w:val="36"/>
          <w:szCs w:val="24"/>
          <w:u w:val="single"/>
        </w:rPr>
      </w:pPr>
      <w:r w:rsidRPr="00D45794">
        <w:rPr>
          <w:rFonts w:asciiTheme="minorHAnsi" w:hAnsiTheme="minorHAnsi" w:cstheme="minorHAnsi"/>
          <w:b/>
          <w:sz w:val="36"/>
          <w:szCs w:val="24"/>
          <w:u w:val="single"/>
        </w:rPr>
        <w:t>The LNM Institute of Information Technology, Jaipur</w:t>
      </w:r>
    </w:p>
    <w:p w14:paraId="33D1F144" w14:textId="77777777" w:rsidR="005D51B7" w:rsidRPr="00D45794" w:rsidRDefault="005D51B7" w:rsidP="005D51B7">
      <w:pPr>
        <w:jc w:val="center"/>
        <w:rPr>
          <w:rFonts w:asciiTheme="minorHAnsi" w:hAnsiTheme="minorHAnsi" w:cstheme="minorHAnsi"/>
          <w:b/>
          <w:sz w:val="24"/>
          <w:szCs w:val="24"/>
          <w:u w:val="single"/>
        </w:rPr>
      </w:pPr>
    </w:p>
    <w:p w14:paraId="18217F45" w14:textId="77777777" w:rsidR="005D51B7" w:rsidRPr="00D45794" w:rsidRDefault="005D51B7" w:rsidP="005D51B7">
      <w:pPr>
        <w:jc w:val="center"/>
        <w:rPr>
          <w:rFonts w:asciiTheme="minorHAnsi" w:hAnsiTheme="minorHAnsi" w:cstheme="minorHAnsi"/>
          <w:b/>
          <w:sz w:val="24"/>
          <w:szCs w:val="24"/>
          <w:u w:val="single"/>
        </w:rPr>
      </w:pPr>
      <w:r w:rsidRPr="00D45794">
        <w:rPr>
          <w:rFonts w:asciiTheme="minorHAnsi" w:hAnsiTheme="minorHAnsi" w:cstheme="minorHAnsi"/>
          <w:b/>
          <w:sz w:val="24"/>
          <w:szCs w:val="24"/>
          <w:u w:val="single"/>
        </w:rPr>
        <w:t>TENDER NOTICE</w:t>
      </w:r>
    </w:p>
    <w:p w14:paraId="581C2B12" w14:textId="77777777" w:rsidR="005D51B7" w:rsidRPr="00D45794" w:rsidRDefault="005D51B7" w:rsidP="005D51B7">
      <w:pPr>
        <w:jc w:val="center"/>
        <w:rPr>
          <w:rFonts w:asciiTheme="minorHAnsi" w:hAnsiTheme="minorHAnsi" w:cstheme="minorHAnsi"/>
          <w:b/>
          <w:sz w:val="24"/>
          <w:szCs w:val="24"/>
          <w:u w:val="single"/>
        </w:rPr>
      </w:pPr>
    </w:p>
    <w:p w14:paraId="4BAD236F" w14:textId="77777777" w:rsidR="006754D4" w:rsidRPr="00D45794" w:rsidRDefault="006754D4" w:rsidP="006754D4">
      <w:pPr>
        <w:jc w:val="both"/>
        <w:rPr>
          <w:rFonts w:asciiTheme="minorHAnsi" w:hAnsiTheme="minorHAnsi" w:cstheme="minorHAnsi"/>
          <w:sz w:val="24"/>
          <w:szCs w:val="24"/>
        </w:rPr>
      </w:pPr>
      <w:r w:rsidRPr="00D45794">
        <w:rPr>
          <w:rFonts w:asciiTheme="minorHAnsi" w:hAnsiTheme="minorHAnsi" w:cstheme="minorHAnsi"/>
          <w:sz w:val="24"/>
          <w:szCs w:val="24"/>
        </w:rPr>
        <w:t xml:space="preserve">The LNM Institute of Information Technology, Jaipur is a Deemed-to-be-University, </w:t>
      </w:r>
      <w:r w:rsidR="00000EBE">
        <w:rPr>
          <w:rFonts w:asciiTheme="minorHAnsi" w:hAnsiTheme="minorHAnsi" w:cstheme="minorHAnsi"/>
          <w:sz w:val="24"/>
          <w:szCs w:val="24"/>
        </w:rPr>
        <w:t>set up</w:t>
      </w:r>
      <w:r w:rsidRPr="00D45794">
        <w:rPr>
          <w:rFonts w:asciiTheme="minorHAnsi" w:hAnsiTheme="minorHAnsi" w:cstheme="minorHAnsi"/>
          <w:sz w:val="24"/>
          <w:szCs w:val="24"/>
        </w:rPr>
        <w:t xml:space="preserve"> as a Non Profit Making institute engaged in imparting higher learning in Engineering, Technology and Science. We are located at Gram-Rupa Ki Nangal, Post-Sumel, Via-Jamdoli, Jaipur, Pin 302031 Rajasthan, under the joint venture of </w:t>
      </w:r>
      <w:r w:rsidR="00000EBE">
        <w:rPr>
          <w:rFonts w:asciiTheme="minorHAnsi" w:hAnsiTheme="minorHAnsi" w:cstheme="minorHAnsi"/>
          <w:sz w:val="24"/>
          <w:szCs w:val="24"/>
        </w:rPr>
        <w:t xml:space="preserve">the </w:t>
      </w:r>
      <w:r w:rsidRPr="00D45794">
        <w:rPr>
          <w:rFonts w:asciiTheme="minorHAnsi" w:hAnsiTheme="minorHAnsi" w:cstheme="minorHAnsi"/>
          <w:sz w:val="24"/>
          <w:szCs w:val="24"/>
        </w:rPr>
        <w:t>Government of Rajasthan and Lakshmi &amp; Usha Mittal Foundation.</w:t>
      </w:r>
    </w:p>
    <w:p w14:paraId="4C35479E" w14:textId="12F97EB8" w:rsidR="005D51B7" w:rsidRPr="00D45794" w:rsidRDefault="005D51B7" w:rsidP="005D51B7">
      <w:pPr>
        <w:spacing w:before="200"/>
        <w:jc w:val="both"/>
        <w:rPr>
          <w:rFonts w:asciiTheme="minorHAnsi" w:hAnsiTheme="minorHAnsi" w:cstheme="minorHAnsi"/>
          <w:sz w:val="24"/>
          <w:szCs w:val="24"/>
        </w:rPr>
      </w:pPr>
      <w:r w:rsidRPr="00D45794">
        <w:rPr>
          <w:rFonts w:asciiTheme="minorHAnsi" w:hAnsiTheme="minorHAnsi" w:cstheme="minorHAnsi"/>
          <w:sz w:val="24"/>
          <w:szCs w:val="24"/>
        </w:rPr>
        <w:t xml:space="preserve">The institute invites </w:t>
      </w:r>
      <w:r w:rsidR="00000EBE">
        <w:rPr>
          <w:rFonts w:asciiTheme="minorHAnsi" w:hAnsiTheme="minorHAnsi" w:cstheme="minorHAnsi"/>
          <w:sz w:val="24"/>
          <w:szCs w:val="24"/>
        </w:rPr>
        <w:t>proposals</w:t>
      </w:r>
      <w:r w:rsidRPr="00D45794">
        <w:rPr>
          <w:rFonts w:asciiTheme="minorHAnsi" w:hAnsiTheme="minorHAnsi" w:cstheme="minorHAnsi"/>
          <w:sz w:val="24"/>
          <w:szCs w:val="24"/>
        </w:rPr>
        <w:t xml:space="preserve"> from competent vendors for “</w:t>
      </w:r>
      <w:r w:rsidR="00000EBE">
        <w:rPr>
          <w:rFonts w:asciiTheme="minorHAnsi" w:hAnsiTheme="minorHAnsi" w:cstheme="minorHAnsi"/>
          <w:b/>
          <w:sz w:val="26"/>
          <w:szCs w:val="22"/>
        </w:rPr>
        <w:t>Carpentry work in Book Processing Area and Staff Room</w:t>
      </w:r>
      <w:r w:rsidR="009B16C0">
        <w:rPr>
          <w:rFonts w:asciiTheme="minorHAnsi" w:hAnsiTheme="minorHAnsi" w:cstheme="minorHAnsi"/>
          <w:b/>
          <w:sz w:val="26"/>
          <w:szCs w:val="22"/>
        </w:rPr>
        <w:t>”.</w:t>
      </w:r>
      <w:r w:rsidRPr="00D45794">
        <w:rPr>
          <w:rFonts w:asciiTheme="minorHAnsi" w:hAnsiTheme="minorHAnsi" w:cstheme="minorHAnsi"/>
          <w:sz w:val="24"/>
          <w:szCs w:val="24"/>
        </w:rPr>
        <w:t xml:space="preserve"> Bidders can submit their sealed offer/s at the following address by Email/Speed-Post/ Registered Post/ By-hand (but not by Courier)/ before 05:00 PM on </w:t>
      </w:r>
      <w:r w:rsidR="00463668">
        <w:rPr>
          <w:rFonts w:asciiTheme="minorHAnsi" w:hAnsiTheme="minorHAnsi" w:cstheme="minorHAnsi"/>
          <w:sz w:val="24"/>
          <w:szCs w:val="24"/>
        </w:rPr>
        <w:t>20</w:t>
      </w:r>
      <w:r w:rsidR="009B16C0">
        <w:rPr>
          <w:rFonts w:asciiTheme="minorHAnsi" w:hAnsiTheme="minorHAnsi" w:cstheme="minorHAnsi"/>
          <w:sz w:val="24"/>
          <w:szCs w:val="24"/>
        </w:rPr>
        <w:t>.</w:t>
      </w:r>
      <w:r w:rsidR="00463668">
        <w:rPr>
          <w:rFonts w:asciiTheme="minorHAnsi" w:hAnsiTheme="minorHAnsi" w:cstheme="minorHAnsi"/>
          <w:sz w:val="24"/>
          <w:szCs w:val="24"/>
        </w:rPr>
        <w:t>10</w:t>
      </w:r>
      <w:r w:rsidR="009B16C0">
        <w:rPr>
          <w:rFonts w:asciiTheme="minorHAnsi" w:hAnsiTheme="minorHAnsi" w:cstheme="minorHAnsi"/>
          <w:sz w:val="24"/>
          <w:szCs w:val="24"/>
        </w:rPr>
        <w:t>.2022</w:t>
      </w:r>
      <w:r w:rsidRPr="00D45794">
        <w:rPr>
          <w:rFonts w:asciiTheme="minorHAnsi" w:hAnsiTheme="minorHAnsi" w:cstheme="minorHAnsi"/>
          <w:sz w:val="24"/>
          <w:szCs w:val="24"/>
        </w:rPr>
        <w:t>.</w:t>
      </w:r>
    </w:p>
    <w:p w14:paraId="330960A0" w14:textId="77777777" w:rsidR="005D51B7" w:rsidRPr="00D45794" w:rsidRDefault="005D51B7" w:rsidP="005D51B7">
      <w:pPr>
        <w:spacing w:before="200"/>
        <w:jc w:val="both"/>
        <w:rPr>
          <w:rFonts w:asciiTheme="minorHAnsi" w:hAnsiTheme="minorHAnsi" w:cstheme="minorHAnsi"/>
          <w:sz w:val="24"/>
          <w:szCs w:val="24"/>
        </w:rPr>
      </w:pPr>
      <w:r w:rsidRPr="00D45794">
        <w:rPr>
          <w:rFonts w:asciiTheme="minorHAnsi" w:hAnsiTheme="minorHAnsi" w:cstheme="minorHAnsi"/>
          <w:sz w:val="24"/>
          <w:szCs w:val="24"/>
        </w:rPr>
        <w:t xml:space="preserve">Bids shall be addressed to the undersigned and deposited in the tender box available at </w:t>
      </w:r>
      <w:r w:rsidR="00000EBE">
        <w:rPr>
          <w:rFonts w:asciiTheme="minorHAnsi" w:hAnsiTheme="minorHAnsi" w:cstheme="minorHAnsi"/>
          <w:sz w:val="24"/>
          <w:szCs w:val="24"/>
        </w:rPr>
        <w:t xml:space="preserve">the </w:t>
      </w:r>
      <w:r w:rsidRPr="00D45794">
        <w:rPr>
          <w:rFonts w:asciiTheme="minorHAnsi" w:hAnsiTheme="minorHAnsi" w:cstheme="minorHAnsi"/>
          <w:sz w:val="24"/>
          <w:szCs w:val="24"/>
        </w:rPr>
        <w:t xml:space="preserve">main gate of </w:t>
      </w:r>
      <w:r w:rsidR="00000EBE">
        <w:rPr>
          <w:rFonts w:asciiTheme="minorHAnsi" w:hAnsiTheme="minorHAnsi" w:cstheme="minorHAnsi"/>
          <w:sz w:val="24"/>
          <w:szCs w:val="24"/>
        </w:rPr>
        <w:t xml:space="preserve">the </w:t>
      </w:r>
      <w:r w:rsidRPr="00D45794">
        <w:rPr>
          <w:rFonts w:asciiTheme="minorHAnsi" w:hAnsiTheme="minorHAnsi" w:cstheme="minorHAnsi"/>
          <w:sz w:val="24"/>
          <w:szCs w:val="24"/>
        </w:rPr>
        <w:t>Institute after marking due entries.</w:t>
      </w:r>
    </w:p>
    <w:p w14:paraId="09CCA701" w14:textId="77777777" w:rsidR="005D51B7" w:rsidRPr="00D45794" w:rsidRDefault="005D51B7" w:rsidP="005D51B7">
      <w:pPr>
        <w:jc w:val="center"/>
        <w:rPr>
          <w:rFonts w:asciiTheme="minorHAnsi" w:hAnsiTheme="minorHAnsi" w:cstheme="minorHAnsi"/>
          <w:b/>
          <w:sz w:val="24"/>
          <w:szCs w:val="24"/>
        </w:rPr>
      </w:pPr>
    </w:p>
    <w:p w14:paraId="0B2F92C7" w14:textId="77777777" w:rsidR="005D51B7" w:rsidRPr="00D45794" w:rsidRDefault="005D51B7" w:rsidP="0089049B">
      <w:pPr>
        <w:jc w:val="center"/>
        <w:rPr>
          <w:rFonts w:asciiTheme="minorHAnsi" w:hAnsiTheme="minorHAnsi" w:cstheme="minorHAnsi"/>
          <w:b/>
          <w:sz w:val="28"/>
          <w:szCs w:val="24"/>
        </w:rPr>
      </w:pPr>
      <w:r w:rsidRPr="00D45794">
        <w:rPr>
          <w:rFonts w:asciiTheme="minorHAnsi" w:hAnsiTheme="minorHAnsi" w:cstheme="minorHAnsi"/>
          <w:b/>
          <w:sz w:val="28"/>
          <w:szCs w:val="24"/>
        </w:rPr>
        <w:t>Director</w:t>
      </w:r>
    </w:p>
    <w:p w14:paraId="3B1EA5B9" w14:textId="77777777" w:rsidR="005D51B7" w:rsidRPr="00D45794" w:rsidRDefault="005D51B7" w:rsidP="0089049B">
      <w:pPr>
        <w:jc w:val="center"/>
        <w:rPr>
          <w:rFonts w:asciiTheme="minorHAnsi" w:hAnsiTheme="minorHAnsi" w:cstheme="minorHAnsi"/>
          <w:b/>
          <w:sz w:val="24"/>
          <w:szCs w:val="24"/>
        </w:rPr>
      </w:pPr>
      <w:r w:rsidRPr="00D45794">
        <w:rPr>
          <w:rFonts w:asciiTheme="minorHAnsi" w:hAnsiTheme="minorHAnsi" w:cstheme="minorHAnsi"/>
          <w:b/>
          <w:sz w:val="24"/>
          <w:szCs w:val="24"/>
        </w:rPr>
        <w:t>The LNM Institute of Information Technology,</w:t>
      </w:r>
    </w:p>
    <w:p w14:paraId="21C88459" w14:textId="77777777" w:rsidR="005D51B7" w:rsidRPr="00D45794" w:rsidRDefault="005D51B7" w:rsidP="0089049B">
      <w:pPr>
        <w:jc w:val="center"/>
        <w:rPr>
          <w:rFonts w:asciiTheme="minorHAnsi" w:hAnsiTheme="minorHAnsi" w:cstheme="minorHAnsi"/>
          <w:sz w:val="24"/>
          <w:szCs w:val="24"/>
        </w:rPr>
      </w:pPr>
      <w:r w:rsidRPr="00D45794">
        <w:rPr>
          <w:rFonts w:asciiTheme="minorHAnsi" w:hAnsiTheme="minorHAnsi" w:cstheme="minorHAnsi"/>
          <w:sz w:val="24"/>
          <w:szCs w:val="24"/>
        </w:rPr>
        <w:t>Gram – Rupa Ki Nangal, Post – Sumel,</w:t>
      </w:r>
    </w:p>
    <w:p w14:paraId="248A1184" w14:textId="77777777" w:rsidR="005D51B7" w:rsidRPr="00D45794" w:rsidRDefault="005D51B7" w:rsidP="0089049B">
      <w:pPr>
        <w:jc w:val="center"/>
        <w:rPr>
          <w:rFonts w:asciiTheme="minorHAnsi" w:hAnsiTheme="minorHAnsi" w:cstheme="minorHAnsi"/>
          <w:sz w:val="24"/>
          <w:szCs w:val="24"/>
        </w:rPr>
      </w:pPr>
      <w:r w:rsidRPr="00D45794">
        <w:rPr>
          <w:rFonts w:asciiTheme="minorHAnsi" w:hAnsiTheme="minorHAnsi" w:cstheme="minorHAnsi"/>
          <w:sz w:val="24"/>
          <w:szCs w:val="24"/>
        </w:rPr>
        <w:t>Via – Jamdoli, Jaipur- 302031</w:t>
      </w:r>
    </w:p>
    <w:p w14:paraId="5FCEBDDB" w14:textId="77777777" w:rsidR="005D51B7" w:rsidRPr="00D45794" w:rsidRDefault="005D51B7" w:rsidP="0089049B">
      <w:pPr>
        <w:jc w:val="center"/>
        <w:rPr>
          <w:rFonts w:asciiTheme="minorHAnsi" w:hAnsiTheme="minorHAnsi" w:cstheme="minorHAnsi"/>
          <w:b/>
          <w:sz w:val="24"/>
          <w:szCs w:val="24"/>
          <w:u w:val="single"/>
        </w:rPr>
      </w:pPr>
      <w:r w:rsidRPr="00D45794">
        <w:rPr>
          <w:rFonts w:asciiTheme="minorHAnsi" w:hAnsiTheme="minorHAnsi" w:cstheme="minorHAnsi"/>
          <w:sz w:val="24"/>
          <w:szCs w:val="24"/>
        </w:rPr>
        <w:t xml:space="preserve">Email: </w:t>
      </w:r>
      <w:hyperlink r:id="rId8" w:history="1">
        <w:r w:rsidRPr="00D45794">
          <w:rPr>
            <w:rFonts w:asciiTheme="minorHAnsi" w:hAnsiTheme="minorHAnsi" w:cstheme="minorHAnsi"/>
            <w:sz w:val="24"/>
            <w:szCs w:val="24"/>
            <w:u w:val="single"/>
          </w:rPr>
          <w:t>directoroffice@lnmiit.ac.in</w:t>
        </w:r>
      </w:hyperlink>
    </w:p>
    <w:p w14:paraId="195670A6" w14:textId="77777777" w:rsidR="005D51B7" w:rsidRPr="00D45794" w:rsidRDefault="005D51B7" w:rsidP="005D51B7">
      <w:pPr>
        <w:rPr>
          <w:rFonts w:asciiTheme="minorHAnsi" w:hAnsiTheme="minorHAnsi" w:cstheme="minorHAnsi"/>
          <w:sz w:val="24"/>
          <w:szCs w:val="24"/>
        </w:rPr>
      </w:pPr>
    </w:p>
    <w:p w14:paraId="242C4DF9" w14:textId="22D9A2EE" w:rsidR="00C13C3F" w:rsidRPr="00D45794" w:rsidRDefault="00C13C3F" w:rsidP="00D7517C">
      <w:pPr>
        <w:jc w:val="both"/>
        <w:rPr>
          <w:rFonts w:asciiTheme="minorHAnsi" w:hAnsiTheme="minorHAnsi" w:cstheme="minorHAnsi"/>
          <w:sz w:val="24"/>
          <w:szCs w:val="22"/>
        </w:rPr>
      </w:pPr>
      <w:r w:rsidRPr="00D45794">
        <w:rPr>
          <w:rFonts w:asciiTheme="minorHAnsi" w:hAnsiTheme="minorHAnsi" w:cstheme="minorHAnsi"/>
          <w:sz w:val="24"/>
          <w:szCs w:val="22"/>
        </w:rPr>
        <w:t xml:space="preserve">Bidders can also submit their </w:t>
      </w:r>
      <w:r w:rsidRPr="00D45794">
        <w:rPr>
          <w:rFonts w:asciiTheme="minorHAnsi" w:hAnsiTheme="minorHAnsi" w:cstheme="minorHAnsi"/>
          <w:b/>
          <w:sz w:val="24"/>
          <w:szCs w:val="22"/>
        </w:rPr>
        <w:t>offer/s via Email</w:t>
      </w:r>
      <w:r w:rsidRPr="00D45794">
        <w:rPr>
          <w:rFonts w:asciiTheme="minorHAnsi" w:hAnsiTheme="minorHAnsi" w:cstheme="minorHAnsi"/>
          <w:sz w:val="24"/>
          <w:szCs w:val="22"/>
        </w:rPr>
        <w:t xml:space="preserve"> with </w:t>
      </w:r>
      <w:r w:rsidR="00000EBE">
        <w:rPr>
          <w:rFonts w:asciiTheme="minorHAnsi" w:hAnsiTheme="minorHAnsi" w:cstheme="minorHAnsi"/>
          <w:sz w:val="24"/>
          <w:szCs w:val="22"/>
        </w:rPr>
        <w:t>password-protected</w:t>
      </w:r>
      <w:r w:rsidRPr="00D45794">
        <w:rPr>
          <w:rFonts w:asciiTheme="minorHAnsi" w:hAnsiTheme="minorHAnsi" w:cstheme="minorHAnsi"/>
          <w:sz w:val="24"/>
          <w:szCs w:val="22"/>
        </w:rPr>
        <w:t xml:space="preserve"> document/file at the </w:t>
      </w:r>
      <w:r w:rsidR="00000EBE">
        <w:rPr>
          <w:rFonts w:asciiTheme="minorHAnsi" w:hAnsiTheme="minorHAnsi" w:cstheme="minorHAnsi"/>
          <w:sz w:val="24"/>
          <w:szCs w:val="22"/>
        </w:rPr>
        <w:t>below-mentioned</w:t>
      </w:r>
      <w:r w:rsidRPr="00D45794">
        <w:rPr>
          <w:rFonts w:asciiTheme="minorHAnsi" w:hAnsiTheme="minorHAnsi" w:cstheme="minorHAnsi"/>
          <w:sz w:val="24"/>
          <w:szCs w:val="22"/>
        </w:rPr>
        <w:t xml:space="preserve"> email IDs (E-mail must </w:t>
      </w:r>
      <w:r w:rsidR="00000EBE">
        <w:rPr>
          <w:rFonts w:asciiTheme="minorHAnsi" w:hAnsiTheme="minorHAnsi" w:cstheme="minorHAnsi"/>
          <w:sz w:val="24"/>
          <w:szCs w:val="22"/>
        </w:rPr>
        <w:t xml:space="preserve">be </w:t>
      </w:r>
      <w:r w:rsidRPr="00D45794">
        <w:rPr>
          <w:rFonts w:asciiTheme="minorHAnsi" w:hAnsiTheme="minorHAnsi" w:cstheme="minorHAnsi"/>
          <w:sz w:val="24"/>
          <w:szCs w:val="22"/>
        </w:rPr>
        <w:t xml:space="preserve">sent on both mail ID) before 05:00 PM on </w:t>
      </w:r>
      <w:r w:rsidR="00463668">
        <w:rPr>
          <w:rFonts w:asciiTheme="minorHAnsi" w:hAnsiTheme="minorHAnsi" w:cstheme="minorHAnsi"/>
          <w:sz w:val="24"/>
          <w:szCs w:val="22"/>
        </w:rPr>
        <w:t>20</w:t>
      </w:r>
      <w:r w:rsidR="009B16C0">
        <w:rPr>
          <w:rFonts w:asciiTheme="minorHAnsi" w:hAnsiTheme="minorHAnsi" w:cstheme="minorHAnsi"/>
          <w:sz w:val="24"/>
          <w:szCs w:val="22"/>
        </w:rPr>
        <w:t>.</w:t>
      </w:r>
      <w:r w:rsidR="00463668">
        <w:rPr>
          <w:rFonts w:asciiTheme="minorHAnsi" w:hAnsiTheme="minorHAnsi" w:cstheme="minorHAnsi"/>
          <w:sz w:val="24"/>
          <w:szCs w:val="22"/>
        </w:rPr>
        <w:t>10</w:t>
      </w:r>
      <w:bookmarkStart w:id="0" w:name="_GoBack"/>
      <w:bookmarkEnd w:id="0"/>
      <w:r w:rsidR="009B16C0">
        <w:rPr>
          <w:rFonts w:asciiTheme="minorHAnsi" w:hAnsiTheme="minorHAnsi" w:cstheme="minorHAnsi"/>
          <w:sz w:val="24"/>
          <w:szCs w:val="22"/>
        </w:rPr>
        <w:t>.2022</w:t>
      </w:r>
      <w:r w:rsidRPr="00D45794">
        <w:rPr>
          <w:rFonts w:asciiTheme="minorHAnsi" w:hAnsiTheme="minorHAnsi" w:cstheme="minorHAnsi"/>
          <w:sz w:val="24"/>
          <w:szCs w:val="22"/>
        </w:rPr>
        <w:t>.</w:t>
      </w:r>
    </w:p>
    <w:p w14:paraId="52B80FBD" w14:textId="77777777" w:rsidR="00C13C3F" w:rsidRPr="00D45794" w:rsidRDefault="00C13C3F" w:rsidP="00D7517C">
      <w:pPr>
        <w:jc w:val="both"/>
        <w:rPr>
          <w:rFonts w:asciiTheme="minorHAnsi" w:hAnsiTheme="minorHAnsi" w:cstheme="minorHAnsi"/>
          <w:sz w:val="24"/>
          <w:szCs w:val="22"/>
        </w:rPr>
      </w:pPr>
    </w:p>
    <w:p w14:paraId="7A40AE08" w14:textId="77777777" w:rsidR="00C13C3F" w:rsidRPr="00D45794" w:rsidRDefault="00C13C3F" w:rsidP="00D7517C">
      <w:pPr>
        <w:jc w:val="both"/>
        <w:rPr>
          <w:rFonts w:asciiTheme="minorHAnsi" w:hAnsiTheme="minorHAnsi" w:cstheme="minorHAnsi"/>
          <w:b/>
          <w:sz w:val="24"/>
          <w:szCs w:val="22"/>
        </w:rPr>
      </w:pPr>
      <w:r w:rsidRPr="00D45794">
        <w:rPr>
          <w:rFonts w:asciiTheme="minorHAnsi" w:hAnsiTheme="minorHAnsi" w:cstheme="minorHAnsi"/>
          <w:b/>
          <w:sz w:val="24"/>
          <w:szCs w:val="22"/>
        </w:rPr>
        <w:t xml:space="preserve">The Password protected document/file </w:t>
      </w:r>
      <w:r w:rsidR="00000EBE">
        <w:rPr>
          <w:rFonts w:asciiTheme="minorHAnsi" w:hAnsiTheme="minorHAnsi" w:cstheme="minorHAnsi"/>
          <w:b/>
          <w:sz w:val="24"/>
          <w:szCs w:val="22"/>
        </w:rPr>
        <w:t xml:space="preserve">is </w:t>
      </w:r>
      <w:r w:rsidRPr="00D45794">
        <w:rPr>
          <w:rFonts w:asciiTheme="minorHAnsi" w:hAnsiTheme="minorHAnsi" w:cstheme="minorHAnsi"/>
          <w:b/>
          <w:sz w:val="24"/>
          <w:szCs w:val="22"/>
        </w:rPr>
        <w:t xml:space="preserve">to be sent to </w:t>
      </w:r>
      <w:r w:rsidR="00000EBE">
        <w:rPr>
          <w:rFonts w:asciiTheme="minorHAnsi" w:hAnsiTheme="minorHAnsi" w:cstheme="minorHAnsi"/>
          <w:b/>
          <w:sz w:val="24"/>
          <w:szCs w:val="22"/>
        </w:rPr>
        <w:t xml:space="preserve">the </w:t>
      </w:r>
      <w:r w:rsidRPr="00D45794">
        <w:rPr>
          <w:rFonts w:asciiTheme="minorHAnsi" w:hAnsiTheme="minorHAnsi" w:cstheme="minorHAnsi"/>
          <w:b/>
          <w:sz w:val="24"/>
          <w:szCs w:val="22"/>
        </w:rPr>
        <w:t xml:space="preserve">purchase officer at the email id: </w:t>
      </w:r>
      <w:hyperlink r:id="rId9" w:history="1">
        <w:r w:rsidRPr="00D45794">
          <w:rPr>
            <w:rStyle w:val="Hyperlink"/>
            <w:rFonts w:asciiTheme="minorHAnsi" w:hAnsiTheme="minorHAnsi" w:cstheme="minorHAnsi"/>
            <w:b/>
            <w:sz w:val="24"/>
            <w:szCs w:val="22"/>
          </w:rPr>
          <w:t>purchase.officer@lnmiit.ac.in</w:t>
        </w:r>
      </w:hyperlink>
      <w:r w:rsidRPr="00D45794">
        <w:rPr>
          <w:rFonts w:asciiTheme="minorHAnsi" w:hAnsiTheme="minorHAnsi" w:cstheme="minorHAnsi"/>
          <w:b/>
          <w:sz w:val="24"/>
          <w:szCs w:val="22"/>
        </w:rPr>
        <w:t xml:space="preserve"> and </w:t>
      </w:r>
      <w:r w:rsidR="00000EBE">
        <w:rPr>
          <w:rFonts w:asciiTheme="minorHAnsi" w:hAnsiTheme="minorHAnsi" w:cstheme="minorHAnsi"/>
          <w:b/>
          <w:sz w:val="24"/>
          <w:szCs w:val="22"/>
        </w:rPr>
        <w:t xml:space="preserve">the </w:t>
      </w:r>
      <w:r w:rsidRPr="00D45794">
        <w:rPr>
          <w:rFonts w:asciiTheme="minorHAnsi" w:hAnsiTheme="minorHAnsi" w:cstheme="minorHAnsi"/>
          <w:b/>
          <w:sz w:val="24"/>
          <w:szCs w:val="22"/>
        </w:rPr>
        <w:t xml:space="preserve">password should be sent to Chairman-PCC at the email id: </w:t>
      </w:r>
      <w:hyperlink r:id="rId10" w:history="1">
        <w:r w:rsidRPr="00D45794">
          <w:rPr>
            <w:rStyle w:val="Hyperlink"/>
            <w:rFonts w:asciiTheme="minorHAnsi" w:hAnsiTheme="minorHAnsi" w:cstheme="minorHAnsi"/>
            <w:b/>
            <w:sz w:val="24"/>
            <w:szCs w:val="22"/>
          </w:rPr>
          <w:t>chairman.pcc@lnmiit.ac.in</w:t>
        </w:r>
      </w:hyperlink>
      <w:r w:rsidRPr="00D45794">
        <w:rPr>
          <w:rFonts w:asciiTheme="minorHAnsi" w:hAnsiTheme="minorHAnsi" w:cstheme="minorHAnsi"/>
          <w:b/>
          <w:sz w:val="24"/>
          <w:szCs w:val="22"/>
        </w:rPr>
        <w:t xml:space="preserve">.  </w:t>
      </w:r>
    </w:p>
    <w:p w14:paraId="1E616A16" w14:textId="77777777" w:rsidR="00C13C3F" w:rsidRPr="00D45794" w:rsidRDefault="00C13C3F" w:rsidP="00C13C3F">
      <w:pPr>
        <w:spacing w:line="312" w:lineRule="auto"/>
        <w:rPr>
          <w:rFonts w:asciiTheme="minorHAnsi" w:hAnsiTheme="minorHAnsi" w:cstheme="minorHAnsi"/>
          <w:sz w:val="24"/>
          <w:szCs w:val="22"/>
        </w:rPr>
      </w:pPr>
    </w:p>
    <w:p w14:paraId="1A2F872A" w14:textId="77777777" w:rsidR="00C13C3F" w:rsidRPr="00D45794" w:rsidRDefault="00D717B2" w:rsidP="00C13C3F">
      <w:pPr>
        <w:jc w:val="center"/>
        <w:rPr>
          <w:rFonts w:asciiTheme="minorHAnsi" w:hAnsiTheme="minorHAnsi" w:cstheme="minorHAnsi"/>
          <w:b/>
          <w:sz w:val="24"/>
          <w:szCs w:val="22"/>
        </w:rPr>
      </w:pPr>
      <w:hyperlink r:id="rId11" w:history="1">
        <w:r w:rsidR="00C13C3F" w:rsidRPr="00D45794">
          <w:rPr>
            <w:rStyle w:val="Hyperlink"/>
            <w:rFonts w:asciiTheme="minorHAnsi" w:hAnsiTheme="minorHAnsi" w:cstheme="minorHAnsi"/>
            <w:b/>
            <w:sz w:val="24"/>
            <w:szCs w:val="22"/>
          </w:rPr>
          <w:t>purchase.officer@lnmiit.ac.in</w:t>
        </w:r>
      </w:hyperlink>
    </w:p>
    <w:p w14:paraId="2C612070" w14:textId="77777777" w:rsidR="00C13C3F" w:rsidRPr="00D45794" w:rsidRDefault="00D717B2" w:rsidP="00C13C3F">
      <w:pPr>
        <w:spacing w:line="312" w:lineRule="auto"/>
        <w:jc w:val="center"/>
        <w:rPr>
          <w:rFonts w:asciiTheme="minorHAnsi" w:hAnsiTheme="minorHAnsi" w:cstheme="minorHAnsi"/>
          <w:b/>
          <w:sz w:val="24"/>
          <w:szCs w:val="22"/>
        </w:rPr>
      </w:pPr>
      <w:hyperlink r:id="rId12" w:history="1">
        <w:r w:rsidR="00C13C3F" w:rsidRPr="00D45794">
          <w:rPr>
            <w:rStyle w:val="Hyperlink"/>
            <w:rFonts w:asciiTheme="minorHAnsi" w:hAnsiTheme="minorHAnsi" w:cstheme="minorHAnsi"/>
            <w:b/>
            <w:sz w:val="24"/>
            <w:szCs w:val="22"/>
          </w:rPr>
          <w:t>chairman.pcc@lnmiit.ac.in</w:t>
        </w:r>
      </w:hyperlink>
    </w:p>
    <w:p w14:paraId="25263BC9" w14:textId="77777777" w:rsidR="005D51B7" w:rsidRPr="00D45794" w:rsidRDefault="005D51B7" w:rsidP="005D51B7">
      <w:pPr>
        <w:rPr>
          <w:rFonts w:asciiTheme="minorHAnsi" w:hAnsiTheme="minorHAnsi" w:cstheme="minorHAnsi"/>
          <w:b/>
          <w:sz w:val="24"/>
          <w:szCs w:val="24"/>
        </w:rPr>
      </w:pPr>
      <w:r w:rsidRPr="00D45794">
        <w:rPr>
          <w:rFonts w:asciiTheme="minorHAnsi" w:hAnsiTheme="minorHAnsi" w:cstheme="minorHAnsi"/>
          <w:b/>
          <w:sz w:val="24"/>
          <w:szCs w:val="24"/>
        </w:rPr>
        <w:t>Bid Process:</w:t>
      </w:r>
    </w:p>
    <w:p w14:paraId="46D0525B" w14:textId="77777777" w:rsidR="005D51B7" w:rsidRDefault="005D51B7" w:rsidP="00D7517C">
      <w:pPr>
        <w:spacing w:after="100" w:afterAutospacing="1"/>
        <w:jc w:val="both"/>
        <w:rPr>
          <w:rFonts w:asciiTheme="minorHAnsi" w:hAnsiTheme="minorHAnsi" w:cstheme="minorHAnsi"/>
          <w:sz w:val="24"/>
          <w:szCs w:val="24"/>
        </w:rPr>
      </w:pPr>
      <w:r w:rsidRPr="00D45794">
        <w:rPr>
          <w:rFonts w:asciiTheme="minorHAnsi" w:hAnsiTheme="minorHAnsi" w:cstheme="minorHAnsi"/>
          <w:sz w:val="24"/>
          <w:szCs w:val="24"/>
        </w:rPr>
        <w:t>Technical &amp; Commercial details on the company’s letterhead, duly signed and sealed by the authorized signatory are required to be submitted in two separate envelopes</w:t>
      </w:r>
      <w:r w:rsidR="00D45794">
        <w:rPr>
          <w:rFonts w:asciiTheme="minorHAnsi" w:hAnsiTheme="minorHAnsi" w:cstheme="minorHAnsi"/>
          <w:sz w:val="24"/>
          <w:szCs w:val="24"/>
        </w:rPr>
        <w:t>/files</w:t>
      </w:r>
      <w:r w:rsidRPr="00D45794">
        <w:rPr>
          <w:rFonts w:asciiTheme="minorHAnsi" w:hAnsiTheme="minorHAnsi" w:cstheme="minorHAnsi"/>
          <w:sz w:val="24"/>
          <w:szCs w:val="24"/>
        </w:rPr>
        <w:t>. Both envelopes</w:t>
      </w:r>
      <w:r w:rsidR="00D45794">
        <w:rPr>
          <w:rFonts w:asciiTheme="minorHAnsi" w:hAnsiTheme="minorHAnsi" w:cstheme="minorHAnsi"/>
          <w:sz w:val="24"/>
          <w:szCs w:val="24"/>
        </w:rPr>
        <w:t>/files</w:t>
      </w:r>
      <w:r w:rsidRPr="00D45794">
        <w:rPr>
          <w:rFonts w:asciiTheme="minorHAnsi" w:hAnsiTheme="minorHAnsi" w:cstheme="minorHAnsi"/>
          <w:sz w:val="24"/>
          <w:szCs w:val="24"/>
        </w:rPr>
        <w:t xml:space="preserve"> should be duly marked as “Technical bid for </w:t>
      </w:r>
      <w:r w:rsidR="00365324" w:rsidRPr="00D45794">
        <w:rPr>
          <w:rFonts w:asciiTheme="minorHAnsi" w:hAnsiTheme="minorHAnsi" w:cstheme="minorHAnsi"/>
          <w:sz w:val="24"/>
          <w:szCs w:val="24"/>
        </w:rPr>
        <w:t>“</w:t>
      </w:r>
      <w:r w:rsidR="00000EBE">
        <w:rPr>
          <w:rFonts w:asciiTheme="minorHAnsi" w:hAnsiTheme="minorHAnsi" w:cstheme="minorHAnsi"/>
          <w:b/>
          <w:sz w:val="26"/>
          <w:szCs w:val="22"/>
        </w:rPr>
        <w:t>Carpentry work in Book Processing Area and Staff Room</w:t>
      </w:r>
      <w:r w:rsidRPr="00D45794">
        <w:rPr>
          <w:rFonts w:asciiTheme="minorHAnsi" w:hAnsiTheme="minorHAnsi" w:cstheme="minorHAnsi"/>
          <w:sz w:val="24"/>
          <w:szCs w:val="24"/>
        </w:rPr>
        <w:t xml:space="preserve">” and “Commercial Bid for </w:t>
      </w:r>
      <w:r w:rsidR="00365324" w:rsidRPr="00D45794">
        <w:rPr>
          <w:rFonts w:asciiTheme="minorHAnsi" w:hAnsiTheme="minorHAnsi" w:cstheme="minorHAnsi"/>
          <w:sz w:val="24"/>
          <w:szCs w:val="24"/>
        </w:rPr>
        <w:t>“</w:t>
      </w:r>
      <w:r w:rsidR="00000EBE">
        <w:rPr>
          <w:rFonts w:asciiTheme="minorHAnsi" w:hAnsiTheme="minorHAnsi" w:cstheme="minorHAnsi"/>
          <w:b/>
          <w:sz w:val="26"/>
          <w:szCs w:val="22"/>
        </w:rPr>
        <w:t>Carpentry work in Book Processing Area and Staff Room</w:t>
      </w:r>
      <w:r w:rsidR="00D45794" w:rsidRPr="00D45794">
        <w:rPr>
          <w:rFonts w:asciiTheme="minorHAnsi" w:hAnsiTheme="minorHAnsi" w:cstheme="minorHAnsi"/>
          <w:b/>
          <w:sz w:val="26"/>
          <w:szCs w:val="22"/>
        </w:rPr>
        <w:t>”</w:t>
      </w:r>
      <w:r w:rsidR="00E634D5" w:rsidRPr="00D45794">
        <w:rPr>
          <w:rFonts w:asciiTheme="minorHAnsi" w:hAnsiTheme="minorHAnsi" w:cstheme="minorHAnsi"/>
          <w:sz w:val="24"/>
          <w:szCs w:val="24"/>
        </w:rPr>
        <w:t xml:space="preserve"> </w:t>
      </w:r>
      <w:r w:rsidRPr="00D45794">
        <w:rPr>
          <w:rFonts w:asciiTheme="minorHAnsi" w:hAnsiTheme="minorHAnsi" w:cstheme="minorHAnsi"/>
          <w:sz w:val="24"/>
          <w:szCs w:val="24"/>
        </w:rPr>
        <w:t xml:space="preserve">respectively. Both Envelopes shall be enclosed in a single envelope bearing the heading “Bid for </w:t>
      </w:r>
      <w:r w:rsidR="00D45794" w:rsidRPr="00D45794">
        <w:rPr>
          <w:rFonts w:asciiTheme="minorHAnsi" w:hAnsiTheme="minorHAnsi" w:cstheme="minorHAnsi"/>
          <w:sz w:val="24"/>
          <w:szCs w:val="24"/>
        </w:rPr>
        <w:t>“</w:t>
      </w:r>
      <w:r w:rsidR="00000EBE">
        <w:rPr>
          <w:rFonts w:asciiTheme="minorHAnsi" w:hAnsiTheme="minorHAnsi" w:cstheme="minorHAnsi"/>
          <w:b/>
          <w:sz w:val="26"/>
          <w:szCs w:val="22"/>
        </w:rPr>
        <w:t>Carpentry work in Book Processing Area and Staff Room</w:t>
      </w:r>
      <w:r w:rsidR="00D45794" w:rsidRPr="00D45794">
        <w:rPr>
          <w:rFonts w:asciiTheme="minorHAnsi" w:hAnsiTheme="minorHAnsi" w:cstheme="minorHAnsi"/>
          <w:b/>
          <w:sz w:val="26"/>
          <w:szCs w:val="22"/>
        </w:rPr>
        <w:t>”</w:t>
      </w:r>
      <w:r w:rsidRPr="00D45794">
        <w:rPr>
          <w:rFonts w:asciiTheme="minorHAnsi" w:hAnsiTheme="minorHAnsi" w:cstheme="minorHAnsi"/>
          <w:sz w:val="24"/>
          <w:szCs w:val="24"/>
        </w:rPr>
        <w:t>. Bids are liable to be rejected if any or both of the technical or commercial offers are found in open condition or required information is not found with the offer.</w:t>
      </w:r>
    </w:p>
    <w:p w14:paraId="40F439B6" w14:textId="77777777" w:rsidR="0031400C" w:rsidRDefault="0031400C" w:rsidP="00D7517C">
      <w:pPr>
        <w:spacing w:after="100" w:afterAutospacing="1"/>
        <w:jc w:val="both"/>
        <w:rPr>
          <w:rFonts w:asciiTheme="minorHAnsi" w:hAnsiTheme="minorHAnsi" w:cstheme="minorHAnsi"/>
          <w:sz w:val="24"/>
          <w:szCs w:val="24"/>
        </w:rPr>
      </w:pPr>
      <w:r>
        <w:rPr>
          <w:rFonts w:asciiTheme="minorHAnsi" w:hAnsiTheme="minorHAnsi" w:cstheme="minorHAnsi"/>
          <w:sz w:val="24"/>
          <w:szCs w:val="24"/>
        </w:rPr>
        <w:t xml:space="preserve">Bids can be sent via email as per </w:t>
      </w:r>
      <w:r w:rsidR="00000EBE">
        <w:rPr>
          <w:rFonts w:asciiTheme="minorHAnsi" w:hAnsiTheme="minorHAnsi" w:cstheme="minorHAnsi"/>
          <w:sz w:val="24"/>
          <w:szCs w:val="24"/>
        </w:rPr>
        <w:t xml:space="preserve">the </w:t>
      </w:r>
      <w:r>
        <w:rPr>
          <w:rFonts w:asciiTheme="minorHAnsi" w:hAnsiTheme="minorHAnsi" w:cstheme="minorHAnsi"/>
          <w:sz w:val="24"/>
          <w:szCs w:val="24"/>
        </w:rPr>
        <w:t>process mentioned above.</w:t>
      </w:r>
    </w:p>
    <w:p w14:paraId="7456CDFC" w14:textId="77777777" w:rsidR="009B16C0" w:rsidRPr="00D45794" w:rsidRDefault="009B16C0" w:rsidP="00D7517C">
      <w:pPr>
        <w:spacing w:after="100" w:afterAutospacing="1"/>
        <w:jc w:val="both"/>
        <w:rPr>
          <w:rFonts w:asciiTheme="minorHAnsi" w:hAnsiTheme="minorHAnsi" w:cstheme="minorHAnsi"/>
          <w:sz w:val="24"/>
          <w:szCs w:val="24"/>
        </w:rPr>
      </w:pPr>
    </w:p>
    <w:p w14:paraId="412938B4" w14:textId="77777777" w:rsidR="00D91EDB" w:rsidRPr="00D45794" w:rsidRDefault="008E2E6F" w:rsidP="005D51B7">
      <w:pPr>
        <w:spacing w:before="240"/>
        <w:rPr>
          <w:rFonts w:asciiTheme="minorHAnsi" w:hAnsiTheme="minorHAnsi" w:cstheme="minorHAnsi"/>
          <w:b/>
          <w:sz w:val="24"/>
          <w:szCs w:val="24"/>
          <w:u w:val="single"/>
        </w:rPr>
      </w:pPr>
      <w:r w:rsidRPr="00D45794">
        <w:rPr>
          <w:rFonts w:asciiTheme="minorHAnsi" w:hAnsiTheme="minorHAnsi" w:cstheme="minorHAnsi"/>
          <w:b/>
          <w:sz w:val="24"/>
          <w:szCs w:val="24"/>
          <w:u w:val="single"/>
        </w:rPr>
        <w:t>Technical Bid:</w:t>
      </w:r>
      <w:r w:rsidR="004618C1" w:rsidRPr="00D45794">
        <w:rPr>
          <w:rFonts w:asciiTheme="minorHAnsi" w:hAnsiTheme="minorHAnsi" w:cstheme="minorHAnsi"/>
          <w:b/>
          <w:sz w:val="24"/>
          <w:szCs w:val="24"/>
          <w:u w:val="single"/>
        </w:rPr>
        <w:t xml:space="preserve"> </w:t>
      </w:r>
      <w:r w:rsidR="004618C1" w:rsidRPr="00D45794">
        <w:rPr>
          <w:rFonts w:asciiTheme="minorHAnsi" w:hAnsiTheme="minorHAnsi" w:cstheme="minorHAnsi"/>
          <w:i/>
          <w:sz w:val="24"/>
          <w:szCs w:val="24"/>
          <w:u w:val="single"/>
        </w:rPr>
        <w:t>(in separate sealed envelope)</w:t>
      </w:r>
    </w:p>
    <w:p w14:paraId="65712A7A" w14:textId="77777777" w:rsidR="00726EF8" w:rsidRPr="00D45794" w:rsidRDefault="000E4391" w:rsidP="00B14CD3">
      <w:pPr>
        <w:rPr>
          <w:rFonts w:asciiTheme="minorHAnsi" w:eastAsia="Arial" w:hAnsiTheme="minorHAnsi" w:cstheme="minorHAnsi"/>
          <w:sz w:val="24"/>
          <w:szCs w:val="24"/>
        </w:rPr>
      </w:pPr>
      <w:r w:rsidRPr="00D45794">
        <w:rPr>
          <w:rFonts w:asciiTheme="minorHAnsi" w:eastAsia="Arial" w:hAnsiTheme="minorHAnsi" w:cstheme="minorHAnsi"/>
          <w:spacing w:val="5"/>
          <w:sz w:val="24"/>
          <w:szCs w:val="24"/>
        </w:rPr>
        <w:t>W</w:t>
      </w:r>
      <w:r w:rsidRPr="00D45794">
        <w:rPr>
          <w:rFonts w:asciiTheme="minorHAnsi" w:eastAsia="Arial" w:hAnsiTheme="minorHAnsi" w:cstheme="minorHAnsi"/>
          <w:spacing w:val="-3"/>
          <w:sz w:val="24"/>
          <w:szCs w:val="24"/>
        </w:rPr>
        <w:t>h</w:t>
      </w:r>
      <w:r w:rsidRPr="00D45794">
        <w:rPr>
          <w:rFonts w:asciiTheme="minorHAnsi" w:eastAsia="Arial" w:hAnsiTheme="minorHAnsi" w:cstheme="minorHAnsi"/>
          <w:spacing w:val="-1"/>
          <w:sz w:val="24"/>
          <w:szCs w:val="24"/>
        </w:rPr>
        <w:t>il</w:t>
      </w:r>
      <w:r w:rsidRPr="00D45794">
        <w:rPr>
          <w:rFonts w:asciiTheme="minorHAnsi" w:eastAsia="Arial" w:hAnsiTheme="minorHAnsi" w:cstheme="minorHAnsi"/>
          <w:sz w:val="24"/>
          <w:szCs w:val="24"/>
        </w:rPr>
        <w:t>e</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su</w:t>
      </w:r>
      <w:r w:rsidRPr="00D45794">
        <w:rPr>
          <w:rFonts w:asciiTheme="minorHAnsi" w:eastAsia="Arial" w:hAnsiTheme="minorHAnsi" w:cstheme="minorHAnsi"/>
          <w:spacing w:val="-3"/>
          <w:sz w:val="24"/>
          <w:szCs w:val="24"/>
        </w:rPr>
        <w:t>b</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pacing w:val="-1"/>
          <w:sz w:val="24"/>
          <w:szCs w:val="24"/>
        </w:rPr>
        <w:t>it</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ng</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2"/>
          <w:sz w:val="24"/>
          <w:szCs w:val="24"/>
        </w:rPr>
        <w:t>q</w:t>
      </w:r>
      <w:r w:rsidRPr="00D45794">
        <w:rPr>
          <w:rFonts w:asciiTheme="minorHAnsi" w:eastAsia="Arial" w:hAnsiTheme="minorHAnsi" w:cstheme="minorHAnsi"/>
          <w:sz w:val="24"/>
          <w:szCs w:val="24"/>
        </w:rPr>
        <w:t>u</w:t>
      </w:r>
      <w:r w:rsidRPr="00D45794">
        <w:rPr>
          <w:rFonts w:asciiTheme="minorHAnsi" w:eastAsia="Arial" w:hAnsiTheme="minorHAnsi" w:cstheme="minorHAnsi"/>
          <w:spacing w:val="-1"/>
          <w:sz w:val="24"/>
          <w:szCs w:val="24"/>
        </w:rPr>
        <w:t>o</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3"/>
          <w:sz w:val="24"/>
          <w:szCs w:val="24"/>
        </w:rPr>
        <w:t>a</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3"/>
          <w:sz w:val="24"/>
          <w:szCs w:val="24"/>
        </w:rPr>
        <w:t>i</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s</w:t>
      </w:r>
      <w:r w:rsidR="00753F39" w:rsidRPr="00D45794">
        <w:rPr>
          <w:rFonts w:asciiTheme="minorHAnsi" w:eastAsia="Arial" w:hAnsiTheme="minorHAnsi" w:cstheme="minorHAnsi"/>
          <w:sz w:val="24"/>
          <w:szCs w:val="24"/>
        </w:rPr>
        <w:t>,</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z w:val="24"/>
          <w:szCs w:val="24"/>
        </w:rPr>
        <w:t>he</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3"/>
          <w:sz w:val="24"/>
          <w:szCs w:val="24"/>
        </w:rPr>
        <w:t>f</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ll</w:t>
      </w:r>
      <w:r w:rsidRPr="00D45794">
        <w:rPr>
          <w:rFonts w:asciiTheme="minorHAnsi" w:eastAsia="Arial" w:hAnsiTheme="minorHAnsi" w:cstheme="minorHAnsi"/>
          <w:sz w:val="24"/>
          <w:szCs w:val="24"/>
        </w:rPr>
        <w:t>o</w:t>
      </w:r>
      <w:r w:rsidRPr="00D45794">
        <w:rPr>
          <w:rFonts w:asciiTheme="minorHAnsi" w:eastAsia="Arial" w:hAnsiTheme="minorHAnsi" w:cstheme="minorHAnsi"/>
          <w:spacing w:val="-4"/>
          <w:sz w:val="24"/>
          <w:szCs w:val="24"/>
        </w:rPr>
        <w:t>w</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ng</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proce</w:t>
      </w:r>
      <w:r w:rsidRPr="00D45794">
        <w:rPr>
          <w:rFonts w:asciiTheme="minorHAnsi" w:eastAsia="Arial" w:hAnsiTheme="minorHAnsi" w:cstheme="minorHAnsi"/>
          <w:spacing w:val="-3"/>
          <w:sz w:val="24"/>
          <w:szCs w:val="24"/>
        </w:rPr>
        <w:t>d</w:t>
      </w:r>
      <w:r w:rsidRPr="00D45794">
        <w:rPr>
          <w:rFonts w:asciiTheme="minorHAnsi" w:eastAsia="Arial" w:hAnsiTheme="minorHAnsi" w:cstheme="minorHAnsi"/>
          <w:sz w:val="24"/>
          <w:szCs w:val="24"/>
        </w:rPr>
        <w:t>ure</w:t>
      </w:r>
      <w:r w:rsidR="00753F39" w:rsidRPr="00D45794">
        <w:rPr>
          <w:rFonts w:asciiTheme="minorHAnsi" w:eastAsia="Arial" w:hAnsiTheme="minorHAnsi" w:cstheme="minorHAnsi"/>
          <w:sz w:val="24"/>
          <w:szCs w:val="24"/>
        </w:rPr>
        <w:t>/</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3"/>
          <w:sz w:val="24"/>
          <w:szCs w:val="24"/>
        </w:rPr>
        <w:t>f</w:t>
      </w:r>
      <w:r w:rsidRPr="00D45794">
        <w:rPr>
          <w:rFonts w:asciiTheme="minorHAnsi" w:eastAsia="Arial" w:hAnsiTheme="minorHAnsi" w:cstheme="minorHAnsi"/>
          <w:spacing w:val="-3"/>
          <w:sz w:val="24"/>
          <w:szCs w:val="24"/>
        </w:rPr>
        <w:t>o</w:t>
      </w:r>
      <w:r w:rsidRPr="00D45794">
        <w:rPr>
          <w:rFonts w:asciiTheme="minorHAnsi" w:eastAsia="Arial" w:hAnsiTheme="minorHAnsi" w:cstheme="minorHAnsi"/>
          <w:spacing w:val="-2"/>
          <w:sz w:val="24"/>
          <w:szCs w:val="24"/>
        </w:rPr>
        <w:t>r</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z w:val="24"/>
          <w:szCs w:val="24"/>
        </w:rPr>
        <w:t>a</w:t>
      </w:r>
      <w:r w:rsidRPr="00D45794">
        <w:rPr>
          <w:rFonts w:asciiTheme="minorHAnsi" w:eastAsia="Arial" w:hAnsiTheme="minorHAnsi" w:cstheme="minorHAnsi"/>
          <w:spacing w:val="-1"/>
          <w:sz w:val="24"/>
          <w:szCs w:val="24"/>
        </w:rPr>
        <w:t>li</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es</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a</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d</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co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pacing w:val="-3"/>
          <w:sz w:val="24"/>
          <w:szCs w:val="24"/>
        </w:rPr>
        <w:t>d</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s</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z w:val="24"/>
          <w:szCs w:val="24"/>
        </w:rPr>
        <w:t>ay</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2"/>
          <w:sz w:val="24"/>
          <w:szCs w:val="24"/>
        </w:rPr>
        <w:t>k</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w:t>
      </w:r>
      <w:r w:rsidRPr="00D45794">
        <w:rPr>
          <w:rFonts w:asciiTheme="minorHAnsi" w:eastAsia="Arial" w:hAnsiTheme="minorHAnsi" w:cstheme="minorHAnsi"/>
          <w:spacing w:val="-1"/>
          <w:sz w:val="24"/>
          <w:szCs w:val="24"/>
        </w:rPr>
        <w:t>dl</w:t>
      </w:r>
      <w:r w:rsidRPr="00D45794">
        <w:rPr>
          <w:rFonts w:asciiTheme="minorHAnsi" w:eastAsia="Arial" w:hAnsiTheme="minorHAnsi" w:cstheme="minorHAnsi"/>
          <w:sz w:val="24"/>
          <w:szCs w:val="24"/>
        </w:rPr>
        <w:t>y</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be a</w:t>
      </w:r>
      <w:r w:rsidRPr="00D45794">
        <w:rPr>
          <w:rFonts w:asciiTheme="minorHAnsi" w:eastAsia="Arial" w:hAnsiTheme="minorHAnsi" w:cstheme="minorHAnsi"/>
          <w:spacing w:val="-1"/>
          <w:sz w:val="24"/>
          <w:szCs w:val="24"/>
        </w:rPr>
        <w:t>d</w:t>
      </w:r>
      <w:r w:rsidRPr="00D45794">
        <w:rPr>
          <w:rFonts w:asciiTheme="minorHAnsi" w:eastAsia="Arial" w:hAnsiTheme="minorHAnsi" w:cstheme="minorHAnsi"/>
          <w:sz w:val="24"/>
          <w:szCs w:val="24"/>
        </w:rPr>
        <w:t>h</w:t>
      </w:r>
      <w:r w:rsidRPr="00D45794">
        <w:rPr>
          <w:rFonts w:asciiTheme="minorHAnsi" w:eastAsia="Arial" w:hAnsiTheme="minorHAnsi" w:cstheme="minorHAnsi"/>
          <w:spacing w:val="-1"/>
          <w:sz w:val="24"/>
          <w:szCs w:val="24"/>
        </w:rPr>
        <w:t>e</w:t>
      </w:r>
      <w:r w:rsidRPr="00D45794">
        <w:rPr>
          <w:rFonts w:asciiTheme="minorHAnsi" w:eastAsia="Arial" w:hAnsiTheme="minorHAnsi" w:cstheme="minorHAnsi"/>
          <w:spacing w:val="1"/>
          <w:sz w:val="24"/>
          <w:szCs w:val="24"/>
        </w:rPr>
        <w:t>r</w:t>
      </w:r>
      <w:r w:rsidRPr="00D45794">
        <w:rPr>
          <w:rFonts w:asciiTheme="minorHAnsi" w:eastAsia="Arial" w:hAnsiTheme="minorHAnsi" w:cstheme="minorHAnsi"/>
          <w:sz w:val="24"/>
          <w:szCs w:val="24"/>
        </w:rPr>
        <w:t>e</w:t>
      </w:r>
      <w:r w:rsidRPr="00D45794">
        <w:rPr>
          <w:rFonts w:asciiTheme="minorHAnsi" w:eastAsia="Arial" w:hAnsiTheme="minorHAnsi" w:cstheme="minorHAnsi"/>
          <w:spacing w:val="-1"/>
          <w:sz w:val="24"/>
          <w:szCs w:val="24"/>
        </w:rPr>
        <w:t>d</w:t>
      </w:r>
      <w:r w:rsidRPr="00D45794">
        <w:rPr>
          <w:rFonts w:asciiTheme="minorHAnsi" w:eastAsia="Arial" w:hAnsiTheme="minorHAnsi" w:cstheme="minorHAnsi"/>
          <w:sz w:val="24"/>
          <w:szCs w:val="24"/>
        </w:rPr>
        <w:t>.</w:t>
      </w:r>
    </w:p>
    <w:p w14:paraId="41778966" w14:textId="77777777" w:rsidR="00E0056C" w:rsidRPr="00D45794" w:rsidRDefault="00E0056C" w:rsidP="00C667DC">
      <w:pPr>
        <w:pStyle w:val="ListParagraph"/>
        <w:numPr>
          <w:ilvl w:val="0"/>
          <w:numId w:val="2"/>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 xml:space="preserve">Company profile or </w:t>
      </w:r>
      <w:r w:rsidR="00000EBE">
        <w:rPr>
          <w:rFonts w:asciiTheme="minorHAnsi" w:eastAsia="Arial" w:hAnsiTheme="minorHAnsi" w:cstheme="minorHAnsi"/>
          <w:spacing w:val="2"/>
          <w:sz w:val="24"/>
          <w:szCs w:val="24"/>
        </w:rPr>
        <w:t>brief note</w:t>
      </w:r>
      <w:r w:rsidRPr="00D45794">
        <w:rPr>
          <w:rFonts w:asciiTheme="minorHAnsi" w:eastAsia="Arial" w:hAnsiTheme="minorHAnsi" w:cstheme="minorHAnsi"/>
          <w:spacing w:val="2"/>
          <w:sz w:val="24"/>
          <w:szCs w:val="24"/>
        </w:rPr>
        <w:t xml:space="preserve"> about the bidder's company, PAN number, </w:t>
      </w:r>
      <w:r w:rsidR="00AD1888" w:rsidRPr="00D45794">
        <w:rPr>
          <w:rFonts w:asciiTheme="minorHAnsi" w:eastAsia="Arial" w:hAnsiTheme="minorHAnsi" w:cstheme="minorHAnsi"/>
          <w:spacing w:val="2"/>
          <w:sz w:val="24"/>
          <w:szCs w:val="24"/>
        </w:rPr>
        <w:t>and GST</w:t>
      </w:r>
      <w:r w:rsidRPr="00D45794">
        <w:rPr>
          <w:rFonts w:asciiTheme="minorHAnsi" w:eastAsia="Arial" w:hAnsiTheme="minorHAnsi" w:cstheme="minorHAnsi"/>
          <w:spacing w:val="2"/>
          <w:sz w:val="24"/>
          <w:szCs w:val="24"/>
        </w:rPr>
        <w:t xml:space="preserve"> number should be submitted by the Vendor.</w:t>
      </w:r>
    </w:p>
    <w:p w14:paraId="21DEEA4B" w14:textId="77777777" w:rsidR="00E0056C" w:rsidRPr="00D45794" w:rsidRDefault="00E0056C" w:rsidP="00C667DC">
      <w:pPr>
        <w:pStyle w:val="ListParagraph"/>
        <w:numPr>
          <w:ilvl w:val="0"/>
          <w:numId w:val="2"/>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List of Directors/Partners/</w:t>
      </w:r>
      <w:r w:rsidR="009B16C0">
        <w:rPr>
          <w:rFonts w:asciiTheme="minorHAnsi" w:eastAsia="Arial" w:hAnsiTheme="minorHAnsi" w:cstheme="minorHAnsi"/>
          <w:spacing w:val="2"/>
          <w:sz w:val="24"/>
          <w:szCs w:val="24"/>
        </w:rPr>
        <w:t>Proprietors</w:t>
      </w:r>
      <w:r w:rsidRPr="00D45794">
        <w:rPr>
          <w:rFonts w:asciiTheme="minorHAnsi" w:eastAsia="Arial" w:hAnsiTheme="minorHAnsi" w:cstheme="minorHAnsi"/>
          <w:spacing w:val="2"/>
          <w:sz w:val="24"/>
          <w:szCs w:val="24"/>
        </w:rPr>
        <w:t>/Members of the Firm to be attached.</w:t>
      </w:r>
    </w:p>
    <w:p w14:paraId="7FCF09B9" w14:textId="77777777" w:rsidR="00E0056C" w:rsidRPr="00D45794" w:rsidRDefault="00E0056C" w:rsidP="00C667DC">
      <w:pPr>
        <w:pStyle w:val="ListParagraph"/>
        <w:numPr>
          <w:ilvl w:val="0"/>
          <w:numId w:val="2"/>
        </w:numPr>
        <w:jc w:val="both"/>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 xml:space="preserve">Detail of other </w:t>
      </w:r>
      <w:r w:rsidR="00061640" w:rsidRPr="00D45794">
        <w:rPr>
          <w:rFonts w:asciiTheme="minorHAnsi" w:eastAsia="Arial" w:hAnsiTheme="minorHAnsi" w:cstheme="minorHAnsi"/>
          <w:spacing w:val="2"/>
          <w:sz w:val="24"/>
          <w:szCs w:val="24"/>
        </w:rPr>
        <w:t xml:space="preserve">associated/sister concerns </w:t>
      </w:r>
      <w:r w:rsidRPr="00D45794">
        <w:rPr>
          <w:rFonts w:asciiTheme="minorHAnsi" w:eastAsia="Arial" w:hAnsiTheme="minorHAnsi" w:cstheme="minorHAnsi"/>
          <w:spacing w:val="2"/>
          <w:sz w:val="24"/>
          <w:szCs w:val="24"/>
        </w:rPr>
        <w:t>(if any) of Directors/Partners/ Proprietor/ Members to be provided.</w:t>
      </w:r>
    </w:p>
    <w:p w14:paraId="44B4ED2D" w14:textId="77777777" w:rsidR="00E0056C" w:rsidRPr="00D45794" w:rsidRDefault="00E0056C" w:rsidP="00C667DC">
      <w:pPr>
        <w:pStyle w:val="ListParagraph"/>
        <w:numPr>
          <w:ilvl w:val="0"/>
          <w:numId w:val="2"/>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 xml:space="preserve">Turn over for </w:t>
      </w:r>
      <w:r w:rsidR="009B16C0">
        <w:rPr>
          <w:rFonts w:asciiTheme="minorHAnsi" w:eastAsia="Arial" w:hAnsiTheme="minorHAnsi" w:cstheme="minorHAnsi"/>
          <w:spacing w:val="2"/>
          <w:sz w:val="24"/>
          <w:szCs w:val="24"/>
        </w:rPr>
        <w:t xml:space="preserve">the </w:t>
      </w:r>
      <w:r w:rsidRPr="00D45794">
        <w:rPr>
          <w:rFonts w:asciiTheme="minorHAnsi" w:eastAsia="Arial" w:hAnsiTheme="minorHAnsi" w:cstheme="minorHAnsi"/>
          <w:spacing w:val="2"/>
          <w:sz w:val="24"/>
          <w:szCs w:val="24"/>
        </w:rPr>
        <w:t xml:space="preserve">last three years to be </w:t>
      </w:r>
      <w:r w:rsidR="009B16C0">
        <w:rPr>
          <w:rFonts w:asciiTheme="minorHAnsi" w:eastAsia="Arial" w:hAnsiTheme="minorHAnsi" w:cstheme="minorHAnsi"/>
          <w:spacing w:val="2"/>
          <w:sz w:val="24"/>
          <w:szCs w:val="24"/>
        </w:rPr>
        <w:t>mentioned</w:t>
      </w:r>
      <w:r w:rsidRPr="00D45794">
        <w:rPr>
          <w:rFonts w:asciiTheme="minorHAnsi" w:eastAsia="Arial" w:hAnsiTheme="minorHAnsi" w:cstheme="minorHAnsi"/>
          <w:spacing w:val="2"/>
          <w:sz w:val="24"/>
          <w:szCs w:val="24"/>
        </w:rPr>
        <w:t>. (Copy to be enclosed)</w:t>
      </w:r>
    </w:p>
    <w:p w14:paraId="6BFBB1A2" w14:textId="77777777" w:rsidR="00E0056C" w:rsidRPr="00D45794" w:rsidRDefault="00E0056C" w:rsidP="00C667DC">
      <w:pPr>
        <w:pStyle w:val="ListParagraph"/>
        <w:numPr>
          <w:ilvl w:val="0"/>
          <w:numId w:val="2"/>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 xml:space="preserve">List of </w:t>
      </w:r>
      <w:r w:rsidR="009B16C0">
        <w:rPr>
          <w:rFonts w:asciiTheme="minorHAnsi" w:eastAsia="Arial" w:hAnsiTheme="minorHAnsi" w:cstheme="minorHAnsi"/>
          <w:spacing w:val="2"/>
          <w:sz w:val="24"/>
          <w:szCs w:val="24"/>
        </w:rPr>
        <w:t>clients</w:t>
      </w:r>
      <w:r w:rsidRPr="00D45794">
        <w:rPr>
          <w:rFonts w:asciiTheme="minorHAnsi" w:eastAsia="Arial" w:hAnsiTheme="minorHAnsi" w:cstheme="minorHAnsi"/>
          <w:spacing w:val="2"/>
          <w:sz w:val="24"/>
          <w:szCs w:val="24"/>
        </w:rPr>
        <w:t xml:space="preserve"> to whom the vendor has delivered the goods or provided the services in past.</w:t>
      </w:r>
    </w:p>
    <w:p w14:paraId="31DA8F56" w14:textId="77777777" w:rsidR="00C33C3C" w:rsidRPr="00D45794" w:rsidRDefault="00E0056C" w:rsidP="00C667DC">
      <w:pPr>
        <w:pStyle w:val="ListParagraph"/>
        <w:numPr>
          <w:ilvl w:val="0"/>
          <w:numId w:val="2"/>
        </w:numPr>
        <w:spacing w:before="240" w:after="240"/>
        <w:rPr>
          <w:rFonts w:asciiTheme="minorHAnsi" w:eastAsia="Arial" w:hAnsiTheme="minorHAnsi" w:cstheme="minorHAnsi"/>
          <w:sz w:val="24"/>
          <w:szCs w:val="24"/>
        </w:rPr>
      </w:pPr>
      <w:r w:rsidRPr="00D45794">
        <w:rPr>
          <w:rFonts w:asciiTheme="minorHAnsi" w:eastAsia="Arial" w:hAnsiTheme="minorHAnsi" w:cstheme="minorHAnsi"/>
          <w:spacing w:val="2"/>
          <w:sz w:val="24"/>
          <w:szCs w:val="24"/>
        </w:rPr>
        <w:t>Specification</w:t>
      </w:r>
      <w:r w:rsidR="009B16C0">
        <w:rPr>
          <w:rFonts w:asciiTheme="minorHAnsi" w:eastAsia="Arial" w:hAnsiTheme="minorHAnsi" w:cstheme="minorHAnsi"/>
          <w:spacing w:val="2"/>
          <w:sz w:val="24"/>
          <w:szCs w:val="24"/>
        </w:rPr>
        <w:t xml:space="preserve"> and detail</w:t>
      </w:r>
      <w:r w:rsidRPr="00D45794">
        <w:rPr>
          <w:rFonts w:asciiTheme="minorHAnsi" w:eastAsia="Arial" w:hAnsiTheme="minorHAnsi" w:cstheme="minorHAnsi"/>
          <w:spacing w:val="2"/>
          <w:sz w:val="24"/>
          <w:szCs w:val="24"/>
        </w:rPr>
        <w:t xml:space="preserve"> shall be provided as given below:</w:t>
      </w:r>
    </w:p>
    <w:p w14:paraId="28B996E8" w14:textId="77777777" w:rsidR="00000EBE" w:rsidRDefault="00000EBE" w:rsidP="00000EBE">
      <w:pPr>
        <w:spacing w:before="240"/>
        <w:rPr>
          <w:rFonts w:asciiTheme="minorHAnsi" w:eastAsia="Arial" w:hAnsiTheme="minorHAnsi" w:cstheme="minorHAnsi"/>
          <w:b/>
          <w:sz w:val="26"/>
          <w:szCs w:val="24"/>
          <w:u w:val="single"/>
        </w:rPr>
      </w:pPr>
    </w:p>
    <w:p w14:paraId="72DF12C0" w14:textId="77777777" w:rsidR="00000EBE" w:rsidRDefault="00000EBE" w:rsidP="00000EBE">
      <w:pPr>
        <w:spacing w:before="240"/>
        <w:rPr>
          <w:rFonts w:asciiTheme="minorHAnsi" w:eastAsia="Arial" w:hAnsiTheme="minorHAnsi" w:cstheme="minorHAnsi"/>
          <w:b/>
          <w:sz w:val="26"/>
          <w:szCs w:val="24"/>
          <w:u w:val="single"/>
        </w:rPr>
      </w:pPr>
      <w:r>
        <w:rPr>
          <w:rFonts w:asciiTheme="minorHAnsi" w:eastAsia="Arial" w:hAnsiTheme="minorHAnsi" w:cstheme="minorHAnsi"/>
          <w:b/>
          <w:sz w:val="26"/>
          <w:szCs w:val="24"/>
          <w:u w:val="single"/>
        </w:rPr>
        <w:t>Scope of work, Technical data sheet and Specification of the item/s</w:t>
      </w:r>
    </w:p>
    <w:p w14:paraId="6BB78FA1" w14:textId="77777777" w:rsidR="00931B39" w:rsidRDefault="00931B39" w:rsidP="00931B39">
      <w:pPr>
        <w:jc w:val="both"/>
        <w:rPr>
          <w:rFonts w:asciiTheme="minorHAnsi" w:eastAsia="Arial" w:hAnsiTheme="minorHAnsi" w:cstheme="minorHAnsi"/>
          <w:b/>
          <w:noProof/>
          <w:sz w:val="26"/>
          <w:szCs w:val="24"/>
          <w:u w:val="single"/>
        </w:rPr>
      </w:pPr>
    </w:p>
    <w:p w14:paraId="5830140A" w14:textId="7AAAB017" w:rsidR="00931B39" w:rsidRDefault="00931B39" w:rsidP="00931B39">
      <w:pPr>
        <w:jc w:val="both"/>
        <w:rPr>
          <w:rFonts w:asciiTheme="minorHAnsi" w:hAnsiTheme="minorHAnsi" w:cstheme="minorHAnsi"/>
          <w:color w:val="000000"/>
        </w:rPr>
      </w:pPr>
      <w:r>
        <w:rPr>
          <w:rFonts w:asciiTheme="minorHAnsi" w:eastAsia="Arial" w:hAnsiTheme="minorHAnsi" w:cstheme="minorHAnsi"/>
          <w:b/>
          <w:noProof/>
          <w:sz w:val="26"/>
          <w:szCs w:val="24"/>
          <w:u w:val="single"/>
        </w:rPr>
        <w:t xml:space="preserve">The </w:t>
      </w:r>
      <w:r w:rsidRPr="00AC155B">
        <w:rPr>
          <w:rFonts w:asciiTheme="minorHAnsi" w:eastAsia="Arial" w:hAnsiTheme="minorHAnsi" w:cstheme="minorHAnsi"/>
          <w:b/>
          <w:noProof/>
          <w:sz w:val="26"/>
          <w:szCs w:val="24"/>
          <w:u w:val="single"/>
        </w:rPr>
        <w:t>Carpentry work in Book Processing Area and Staff room</w:t>
      </w:r>
      <w:r>
        <w:rPr>
          <w:rFonts w:asciiTheme="minorHAnsi" w:eastAsia="Arial" w:hAnsiTheme="minorHAnsi" w:cstheme="minorHAnsi"/>
          <w:b/>
          <w:noProof/>
          <w:sz w:val="26"/>
          <w:szCs w:val="24"/>
          <w:u w:val="single"/>
        </w:rPr>
        <w:t xml:space="preserve"> as mentioned specifiactions below:-</w:t>
      </w:r>
    </w:p>
    <w:p w14:paraId="5A8576AA" w14:textId="21A67C0A" w:rsidR="00931B39" w:rsidRDefault="00931B39" w:rsidP="00C667DC">
      <w:pPr>
        <w:spacing w:before="240"/>
        <w:rPr>
          <w:rFonts w:asciiTheme="minorHAnsi" w:eastAsia="Arial" w:hAnsiTheme="minorHAnsi" w:cstheme="minorHAnsi"/>
          <w:sz w:val="26"/>
          <w:szCs w:val="24"/>
        </w:rPr>
      </w:pPr>
      <w:r w:rsidRPr="008A1299">
        <w:rPr>
          <w:rFonts w:eastAsia="Calibri"/>
          <w:noProof/>
        </w:rPr>
        <w:drawing>
          <wp:inline distT="0" distB="0" distL="0" distR="0" wp14:anchorId="67B7B6B8" wp14:editId="0DE99194">
            <wp:extent cx="5800725" cy="39243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00725" cy="3924300"/>
                    </a:xfrm>
                    <a:prstGeom prst="rect">
                      <a:avLst/>
                    </a:prstGeom>
                    <a:noFill/>
                    <a:ln>
                      <a:noFill/>
                    </a:ln>
                  </pic:spPr>
                </pic:pic>
              </a:graphicData>
            </a:graphic>
          </wp:inline>
        </w:drawing>
      </w:r>
    </w:p>
    <w:p w14:paraId="56753070" w14:textId="77777777" w:rsidR="0017671B" w:rsidRDefault="0017671B" w:rsidP="0017671B">
      <w:pPr>
        <w:pStyle w:val="ListParagraph"/>
        <w:numPr>
          <w:ilvl w:val="0"/>
          <w:numId w:val="41"/>
        </w:numPr>
        <w:rPr>
          <w:sz w:val="24"/>
          <w:szCs w:val="24"/>
          <w:lang w:val="en-IN" w:eastAsia="en-IN"/>
        </w:rPr>
      </w:pPr>
      <w:r>
        <w:rPr>
          <w:sz w:val="24"/>
          <w:szCs w:val="24"/>
          <w:lang w:val="en-IN" w:eastAsia="en-IN"/>
        </w:rPr>
        <w:t>Board:- Pine/Commercial double core with Gurjan face, Plywood board (Softwood-Pine), as per IS: 1659, Type: COM, Termite resistant, Fire resistant, Moisture repulant and Y.O.M.:2022</w:t>
      </w:r>
    </w:p>
    <w:p w14:paraId="68D023AF" w14:textId="77777777" w:rsidR="0017671B" w:rsidRDefault="0017671B" w:rsidP="0017671B">
      <w:pPr>
        <w:pStyle w:val="ListParagraph"/>
        <w:numPr>
          <w:ilvl w:val="0"/>
          <w:numId w:val="41"/>
        </w:numPr>
        <w:rPr>
          <w:sz w:val="24"/>
          <w:szCs w:val="24"/>
          <w:lang w:val="en-IN" w:eastAsia="en-IN"/>
        </w:rPr>
      </w:pPr>
      <w:r>
        <w:rPr>
          <w:sz w:val="24"/>
          <w:szCs w:val="24"/>
          <w:lang w:val="en-IN" w:eastAsia="en-IN"/>
        </w:rPr>
        <w:lastRenderedPageBreak/>
        <w:t>Hardware (Locks, keys, handles, channels, hinges, and other accessories): - Make: EBCO, Godrej/Moda/Hettich/Haffle/Dorma.</w:t>
      </w:r>
    </w:p>
    <w:p w14:paraId="13F5D91A" w14:textId="77777777" w:rsidR="0017671B" w:rsidRDefault="0017671B" w:rsidP="0017671B">
      <w:pPr>
        <w:pStyle w:val="ListParagraph"/>
        <w:numPr>
          <w:ilvl w:val="0"/>
          <w:numId w:val="41"/>
        </w:numPr>
        <w:rPr>
          <w:sz w:val="24"/>
          <w:szCs w:val="24"/>
          <w:lang w:val="en-IN" w:eastAsia="en-IN"/>
        </w:rPr>
      </w:pPr>
      <w:r>
        <w:rPr>
          <w:sz w:val="24"/>
          <w:szCs w:val="24"/>
          <w:lang w:val="en-IN" w:eastAsia="en-IN"/>
        </w:rPr>
        <w:t>Outer Laminate: - 1mm </w:t>
      </w:r>
    </w:p>
    <w:p w14:paraId="59967CD5" w14:textId="77777777" w:rsidR="0017671B" w:rsidRDefault="0017671B" w:rsidP="0017671B">
      <w:pPr>
        <w:pStyle w:val="ListParagraph"/>
        <w:numPr>
          <w:ilvl w:val="0"/>
          <w:numId w:val="41"/>
        </w:numPr>
        <w:rPr>
          <w:sz w:val="24"/>
          <w:szCs w:val="24"/>
          <w:lang w:val="en-IN" w:eastAsia="en-IN"/>
        </w:rPr>
      </w:pPr>
      <w:r>
        <w:rPr>
          <w:sz w:val="24"/>
          <w:szCs w:val="24"/>
          <w:lang w:val="en-IN" w:eastAsia="en-IN"/>
        </w:rPr>
        <w:t>Inner Laminated: - 0.8mm</w:t>
      </w:r>
    </w:p>
    <w:p w14:paraId="7D3FCEAB" w14:textId="77777777" w:rsidR="0017671B" w:rsidRDefault="0017671B" w:rsidP="0017671B">
      <w:pPr>
        <w:pStyle w:val="ListParagraph"/>
        <w:numPr>
          <w:ilvl w:val="0"/>
          <w:numId w:val="41"/>
        </w:numPr>
        <w:rPr>
          <w:sz w:val="24"/>
          <w:szCs w:val="24"/>
          <w:lang w:val="en-IN" w:eastAsia="en-IN"/>
        </w:rPr>
      </w:pPr>
      <w:r>
        <w:rPr>
          <w:sz w:val="24"/>
          <w:szCs w:val="24"/>
          <w:lang w:val="en-IN" w:eastAsia="en-IN"/>
        </w:rPr>
        <w:t xml:space="preserve">Edges: - All edges to be covered with beading/laminate/Edge bands (2mm thick) as required with polish and paint complete, Partition edges: - Moulded.  </w:t>
      </w:r>
    </w:p>
    <w:p w14:paraId="13E8676A" w14:textId="77777777" w:rsidR="0017671B" w:rsidRDefault="0017671B" w:rsidP="0017671B">
      <w:pPr>
        <w:pStyle w:val="ListParagraph"/>
        <w:numPr>
          <w:ilvl w:val="0"/>
          <w:numId w:val="41"/>
        </w:numPr>
        <w:rPr>
          <w:sz w:val="24"/>
          <w:szCs w:val="24"/>
          <w:lang w:val="en-IN" w:eastAsia="en-IN"/>
        </w:rPr>
      </w:pPr>
      <w:r>
        <w:rPr>
          <w:sz w:val="24"/>
          <w:szCs w:val="24"/>
          <w:lang w:val="en-IN" w:eastAsia="en-IN"/>
        </w:rPr>
        <w:t>Partition (Plywood): - 75 mm thick partition with double raceway, one for electrical and</w:t>
      </w:r>
    </w:p>
    <w:p w14:paraId="55D4198F" w14:textId="77777777" w:rsidR="0017671B" w:rsidRDefault="0017671B" w:rsidP="0017671B">
      <w:pPr>
        <w:pStyle w:val="ListParagraph"/>
        <w:numPr>
          <w:ilvl w:val="0"/>
          <w:numId w:val="41"/>
        </w:numPr>
        <w:rPr>
          <w:sz w:val="24"/>
          <w:szCs w:val="24"/>
          <w:lang w:val="en-IN" w:eastAsia="en-IN"/>
        </w:rPr>
      </w:pPr>
      <w:r>
        <w:rPr>
          <w:sz w:val="24"/>
          <w:szCs w:val="24"/>
          <w:lang w:val="en-IN" w:eastAsia="en-IN"/>
        </w:rPr>
        <w:t>one for networking. (If required)</w:t>
      </w:r>
    </w:p>
    <w:p w14:paraId="44E56ACD" w14:textId="77777777" w:rsidR="0017671B" w:rsidRDefault="0017671B" w:rsidP="0017671B">
      <w:pPr>
        <w:pStyle w:val="ListParagraph"/>
        <w:numPr>
          <w:ilvl w:val="0"/>
          <w:numId w:val="41"/>
        </w:numPr>
        <w:rPr>
          <w:sz w:val="24"/>
          <w:szCs w:val="24"/>
          <w:lang w:val="en-IN" w:eastAsia="en-IN"/>
        </w:rPr>
      </w:pPr>
      <w:r>
        <w:rPr>
          <w:sz w:val="24"/>
          <w:szCs w:val="24"/>
          <w:lang w:val="en-IN" w:eastAsia="en-IN"/>
        </w:rPr>
        <w:t>Switches and wires: - Legrand-Mylinc (15Amp- Qty2) (5Amp-Qty4) and</w:t>
      </w:r>
    </w:p>
    <w:p w14:paraId="303F0ADF" w14:textId="77777777" w:rsidR="0017671B" w:rsidRDefault="0017671B" w:rsidP="0017671B">
      <w:pPr>
        <w:pStyle w:val="ListParagraph"/>
        <w:numPr>
          <w:ilvl w:val="0"/>
          <w:numId w:val="41"/>
        </w:numPr>
        <w:rPr>
          <w:sz w:val="24"/>
          <w:szCs w:val="24"/>
          <w:lang w:val="en-IN" w:eastAsia="en-IN"/>
        </w:rPr>
      </w:pPr>
      <w:r>
        <w:rPr>
          <w:sz w:val="24"/>
          <w:szCs w:val="24"/>
          <w:lang w:val="en-IN" w:eastAsia="en-IN"/>
        </w:rPr>
        <w:t>wiring polycab. (Note: No wiring should be visible) (If required)</w:t>
      </w:r>
    </w:p>
    <w:p w14:paraId="7D90E307" w14:textId="77777777" w:rsidR="0017671B" w:rsidRPr="002E0AC4" w:rsidRDefault="0017671B" w:rsidP="0017671B">
      <w:pPr>
        <w:pStyle w:val="ListParagraph"/>
        <w:numPr>
          <w:ilvl w:val="0"/>
          <w:numId w:val="41"/>
        </w:numPr>
        <w:rPr>
          <w:sz w:val="24"/>
          <w:szCs w:val="24"/>
          <w:lang w:val="en-IN" w:eastAsia="en-IN"/>
        </w:rPr>
      </w:pPr>
      <w:r>
        <w:rPr>
          <w:sz w:val="24"/>
          <w:szCs w:val="24"/>
          <w:lang w:val="en-IN" w:eastAsia="en-IN"/>
        </w:rPr>
        <w:t>If table comprises keyboard (600 mm width min.), CPU stand (150mm width min), footrest standard for a person, cable manager 75mm, and under table drawer cabinet size should be 450X450X600 mm (If required).</w:t>
      </w:r>
    </w:p>
    <w:p w14:paraId="580046C3" w14:textId="77777777" w:rsidR="00931B39" w:rsidRPr="009B16C0" w:rsidRDefault="00931B39" w:rsidP="00C667DC">
      <w:pPr>
        <w:spacing w:before="240"/>
        <w:rPr>
          <w:rFonts w:asciiTheme="minorHAnsi" w:eastAsia="Arial" w:hAnsiTheme="minorHAnsi" w:cstheme="minorHAnsi"/>
          <w:sz w:val="26"/>
          <w:szCs w:val="24"/>
        </w:rPr>
      </w:pPr>
    </w:p>
    <w:p w14:paraId="7C83CFF4" w14:textId="77777777" w:rsidR="009B16C0" w:rsidRDefault="009B16C0" w:rsidP="00C667DC">
      <w:pPr>
        <w:spacing w:before="240"/>
        <w:rPr>
          <w:rFonts w:asciiTheme="minorHAnsi" w:eastAsia="Arial" w:hAnsiTheme="minorHAnsi" w:cstheme="minorHAnsi"/>
          <w:b/>
          <w:noProof/>
          <w:sz w:val="26"/>
          <w:szCs w:val="24"/>
          <w:u w:val="single"/>
        </w:rPr>
      </w:pPr>
    </w:p>
    <w:p w14:paraId="67CDB6CE" w14:textId="77777777" w:rsidR="00000EBE" w:rsidRDefault="00000EBE" w:rsidP="00C667DC">
      <w:pPr>
        <w:spacing w:before="240"/>
        <w:rPr>
          <w:rFonts w:asciiTheme="minorHAnsi" w:eastAsia="Arial" w:hAnsiTheme="minorHAnsi" w:cstheme="minorHAnsi"/>
          <w:b/>
          <w:noProof/>
          <w:sz w:val="26"/>
          <w:szCs w:val="24"/>
          <w:u w:val="single"/>
        </w:rPr>
      </w:pPr>
    </w:p>
    <w:p w14:paraId="59EADDB8" w14:textId="77777777" w:rsidR="00000EBE" w:rsidRDefault="00000EBE" w:rsidP="00C667DC">
      <w:pPr>
        <w:spacing w:before="240"/>
        <w:rPr>
          <w:rFonts w:asciiTheme="minorHAnsi" w:eastAsia="Arial" w:hAnsiTheme="minorHAnsi" w:cstheme="minorHAnsi"/>
          <w:b/>
          <w:sz w:val="26"/>
          <w:szCs w:val="24"/>
          <w:u w:val="single"/>
        </w:rPr>
      </w:pPr>
    </w:p>
    <w:p w14:paraId="2248B05D" w14:textId="77777777" w:rsidR="009B16C0" w:rsidRDefault="009B16C0">
      <w:pPr>
        <w:rPr>
          <w:rFonts w:asciiTheme="minorHAnsi" w:eastAsia="Arial" w:hAnsiTheme="minorHAnsi" w:cstheme="minorHAnsi"/>
          <w:b/>
          <w:sz w:val="26"/>
          <w:szCs w:val="24"/>
          <w:u w:val="single"/>
        </w:rPr>
      </w:pPr>
      <w:r>
        <w:rPr>
          <w:rFonts w:asciiTheme="minorHAnsi" w:eastAsia="Arial" w:hAnsiTheme="minorHAnsi" w:cstheme="minorHAnsi"/>
          <w:b/>
          <w:sz w:val="26"/>
          <w:szCs w:val="24"/>
          <w:u w:val="single"/>
        </w:rPr>
        <w:br w:type="page"/>
      </w:r>
    </w:p>
    <w:p w14:paraId="59A2B56D" w14:textId="77777777" w:rsidR="00ED25B3" w:rsidRPr="00D45794" w:rsidRDefault="00773AC9" w:rsidP="001C276D">
      <w:pPr>
        <w:rPr>
          <w:rFonts w:asciiTheme="minorHAnsi" w:hAnsiTheme="minorHAnsi" w:cstheme="minorHAnsi"/>
          <w:i/>
          <w:sz w:val="24"/>
          <w:szCs w:val="24"/>
          <w:u w:val="single"/>
        </w:rPr>
      </w:pPr>
      <w:r w:rsidRPr="00D45794">
        <w:rPr>
          <w:rFonts w:asciiTheme="minorHAnsi" w:hAnsiTheme="minorHAnsi" w:cstheme="minorHAnsi"/>
          <w:b/>
          <w:sz w:val="24"/>
          <w:szCs w:val="24"/>
          <w:u w:val="single"/>
        </w:rPr>
        <w:lastRenderedPageBreak/>
        <w:t>Commercial Bid</w:t>
      </w:r>
      <w:r w:rsidR="004618C1" w:rsidRPr="00D45794">
        <w:rPr>
          <w:rFonts w:asciiTheme="minorHAnsi" w:hAnsiTheme="minorHAnsi" w:cstheme="minorHAnsi"/>
          <w:b/>
          <w:sz w:val="24"/>
          <w:szCs w:val="24"/>
          <w:u w:val="single"/>
        </w:rPr>
        <w:t xml:space="preserve">: </w:t>
      </w:r>
      <w:r w:rsidR="004618C1" w:rsidRPr="00D45794">
        <w:rPr>
          <w:rFonts w:asciiTheme="minorHAnsi" w:hAnsiTheme="minorHAnsi" w:cstheme="minorHAnsi"/>
          <w:i/>
          <w:sz w:val="24"/>
          <w:szCs w:val="24"/>
          <w:u w:val="single"/>
        </w:rPr>
        <w:t>(</w:t>
      </w:r>
      <w:r w:rsidR="003251D6" w:rsidRPr="00D45794">
        <w:rPr>
          <w:rFonts w:asciiTheme="minorHAnsi" w:hAnsiTheme="minorHAnsi" w:cstheme="minorHAnsi"/>
          <w:i/>
          <w:sz w:val="24"/>
          <w:szCs w:val="24"/>
          <w:u w:val="single"/>
        </w:rPr>
        <w:t>in separate sealed envelope)</w:t>
      </w:r>
    </w:p>
    <w:p w14:paraId="5217080A" w14:textId="77777777" w:rsidR="00CB3DB6" w:rsidRPr="00D45794" w:rsidRDefault="00CB3DB6" w:rsidP="001C276D">
      <w:pPr>
        <w:rPr>
          <w:rFonts w:asciiTheme="minorHAnsi" w:hAnsiTheme="minorHAnsi" w:cstheme="minorHAnsi"/>
          <w:i/>
          <w:sz w:val="24"/>
          <w:szCs w:val="24"/>
          <w:u w:val="single"/>
        </w:rPr>
      </w:pPr>
    </w:p>
    <w:p w14:paraId="589C419F" w14:textId="77777777" w:rsidR="00CB3DB6" w:rsidRPr="00D45794" w:rsidRDefault="00CB3DB6" w:rsidP="00CB3DB6">
      <w:pPr>
        <w:jc w:val="center"/>
        <w:rPr>
          <w:rFonts w:asciiTheme="minorHAnsi" w:hAnsiTheme="minorHAnsi" w:cstheme="minorHAnsi"/>
          <w:b/>
          <w:sz w:val="22"/>
          <w:szCs w:val="24"/>
          <w:u w:val="single"/>
        </w:rPr>
      </w:pPr>
      <w:r w:rsidRPr="00D45794">
        <w:rPr>
          <w:rFonts w:asciiTheme="minorHAnsi" w:hAnsiTheme="minorHAnsi" w:cstheme="minorHAnsi"/>
          <w:b/>
          <w:sz w:val="22"/>
          <w:szCs w:val="24"/>
          <w:u w:val="single"/>
        </w:rPr>
        <w:t xml:space="preserve">Bid for </w:t>
      </w:r>
      <w:r w:rsidR="00D45794" w:rsidRPr="00D45794">
        <w:rPr>
          <w:rFonts w:asciiTheme="minorHAnsi" w:hAnsiTheme="minorHAnsi" w:cstheme="minorHAnsi"/>
          <w:sz w:val="24"/>
          <w:szCs w:val="24"/>
        </w:rPr>
        <w:t>“</w:t>
      </w:r>
      <w:r w:rsidR="00000EBE">
        <w:rPr>
          <w:rFonts w:asciiTheme="minorHAnsi" w:hAnsiTheme="minorHAnsi" w:cstheme="minorHAnsi"/>
          <w:color w:val="000000"/>
        </w:rPr>
        <w:t>Carpentry work in Book Processing Area and Staff room</w:t>
      </w:r>
      <w:r w:rsidR="00D45794" w:rsidRPr="00D45794">
        <w:rPr>
          <w:rFonts w:asciiTheme="minorHAnsi" w:hAnsiTheme="minorHAnsi" w:cstheme="minorHAnsi"/>
          <w:sz w:val="24"/>
          <w:szCs w:val="24"/>
        </w:rPr>
        <w:t>”</w:t>
      </w:r>
    </w:p>
    <w:p w14:paraId="7D8E505E" w14:textId="77777777" w:rsidR="003C6FCC" w:rsidRPr="00D45794" w:rsidRDefault="003C6FCC" w:rsidP="00AB5B4D">
      <w:pPr>
        <w:tabs>
          <w:tab w:val="left" w:pos="1203"/>
        </w:tabs>
        <w:rPr>
          <w:rFonts w:asciiTheme="minorHAnsi" w:hAnsiTheme="minorHAnsi" w:cstheme="minorHAnsi"/>
          <w:b/>
          <w:sz w:val="22"/>
          <w:szCs w:val="24"/>
          <w:u w:val="single"/>
        </w:rPr>
      </w:pPr>
    </w:p>
    <w:tbl>
      <w:tblPr>
        <w:tblW w:w="9563" w:type="dxa"/>
        <w:tblLook w:val="04A0" w:firstRow="1" w:lastRow="0" w:firstColumn="1" w:lastColumn="0" w:noHBand="0" w:noVBand="1"/>
      </w:tblPr>
      <w:tblGrid>
        <w:gridCol w:w="703"/>
        <w:gridCol w:w="5322"/>
        <w:gridCol w:w="1227"/>
        <w:gridCol w:w="703"/>
        <w:gridCol w:w="637"/>
        <w:gridCol w:w="971"/>
      </w:tblGrid>
      <w:tr w:rsidR="009B16C0" w:rsidRPr="00D45794" w14:paraId="62BF1806" w14:textId="77777777" w:rsidTr="00AC155B">
        <w:trPr>
          <w:trHeight w:val="296"/>
          <w:tblHeader/>
        </w:trPr>
        <w:tc>
          <w:tcPr>
            <w:tcW w:w="7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AE1DA8" w14:textId="77777777" w:rsidR="009B16C0" w:rsidRPr="00D45794" w:rsidRDefault="009B16C0"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S.No.</w:t>
            </w:r>
          </w:p>
        </w:tc>
        <w:tc>
          <w:tcPr>
            <w:tcW w:w="5322" w:type="dxa"/>
            <w:tcBorders>
              <w:top w:val="single" w:sz="4" w:space="0" w:color="auto"/>
              <w:left w:val="nil"/>
              <w:bottom w:val="single" w:sz="4" w:space="0" w:color="auto"/>
              <w:right w:val="single" w:sz="4" w:space="0" w:color="auto"/>
            </w:tcBorders>
            <w:shd w:val="clear" w:color="auto" w:fill="auto"/>
            <w:noWrap/>
            <w:vAlign w:val="center"/>
            <w:hideMark/>
          </w:tcPr>
          <w:p w14:paraId="4DB4AB72" w14:textId="64A4276F" w:rsidR="009B16C0" w:rsidRPr="00D45794" w:rsidRDefault="00000EBE" w:rsidP="00AC155B">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 xml:space="preserve">Particulars </w:t>
            </w:r>
          </w:p>
        </w:tc>
        <w:tc>
          <w:tcPr>
            <w:tcW w:w="1227" w:type="dxa"/>
            <w:tcBorders>
              <w:top w:val="single" w:sz="4" w:space="0" w:color="auto"/>
              <w:left w:val="nil"/>
              <w:bottom w:val="single" w:sz="4" w:space="0" w:color="auto"/>
              <w:right w:val="single" w:sz="4" w:space="0" w:color="auto"/>
            </w:tcBorders>
            <w:shd w:val="clear" w:color="auto" w:fill="auto"/>
            <w:noWrap/>
            <w:vAlign w:val="center"/>
            <w:hideMark/>
          </w:tcPr>
          <w:p w14:paraId="27220018" w14:textId="77777777" w:rsidR="009B16C0" w:rsidRPr="00D45794" w:rsidRDefault="009B16C0"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Qty.</w:t>
            </w:r>
          </w:p>
        </w:tc>
        <w:tc>
          <w:tcPr>
            <w:tcW w:w="703" w:type="dxa"/>
            <w:tcBorders>
              <w:top w:val="single" w:sz="4" w:space="0" w:color="auto"/>
              <w:left w:val="nil"/>
              <w:bottom w:val="single" w:sz="4" w:space="0" w:color="auto"/>
              <w:right w:val="single" w:sz="4" w:space="0" w:color="auto"/>
            </w:tcBorders>
            <w:vAlign w:val="center"/>
          </w:tcPr>
          <w:p w14:paraId="5E6A5DBA" w14:textId="77777777" w:rsidR="009B16C0" w:rsidRPr="00D45794" w:rsidRDefault="009B16C0"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UOM</w:t>
            </w:r>
          </w:p>
        </w:tc>
        <w:tc>
          <w:tcPr>
            <w:tcW w:w="637" w:type="dxa"/>
            <w:tcBorders>
              <w:top w:val="single" w:sz="4" w:space="0" w:color="auto"/>
              <w:left w:val="nil"/>
              <w:bottom w:val="single" w:sz="4" w:space="0" w:color="auto"/>
              <w:right w:val="single" w:sz="4" w:space="0" w:color="auto"/>
            </w:tcBorders>
            <w:vAlign w:val="center"/>
          </w:tcPr>
          <w:p w14:paraId="319A8D93" w14:textId="77777777" w:rsidR="009B16C0" w:rsidRPr="00D45794" w:rsidRDefault="009B16C0"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Rate</w:t>
            </w:r>
          </w:p>
        </w:tc>
        <w:tc>
          <w:tcPr>
            <w:tcW w:w="971" w:type="dxa"/>
            <w:tcBorders>
              <w:top w:val="single" w:sz="4" w:space="0" w:color="auto"/>
              <w:left w:val="nil"/>
              <w:bottom w:val="single" w:sz="4" w:space="0" w:color="auto"/>
              <w:right w:val="single" w:sz="4" w:space="0" w:color="auto"/>
            </w:tcBorders>
            <w:vAlign w:val="center"/>
          </w:tcPr>
          <w:p w14:paraId="1136148D" w14:textId="77777777" w:rsidR="009B16C0" w:rsidRPr="00D45794" w:rsidRDefault="009B16C0"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Amount</w:t>
            </w:r>
          </w:p>
        </w:tc>
      </w:tr>
      <w:tr w:rsidR="009B16C0" w:rsidRPr="00D45794" w14:paraId="0085FB28" w14:textId="77777777" w:rsidTr="00AC155B">
        <w:trPr>
          <w:trHeight w:val="710"/>
        </w:trPr>
        <w:tc>
          <w:tcPr>
            <w:tcW w:w="703" w:type="dxa"/>
            <w:tcBorders>
              <w:top w:val="nil"/>
              <w:left w:val="single" w:sz="4" w:space="0" w:color="auto"/>
              <w:bottom w:val="single" w:sz="4" w:space="0" w:color="auto"/>
              <w:right w:val="single" w:sz="4" w:space="0" w:color="auto"/>
            </w:tcBorders>
            <w:shd w:val="clear" w:color="auto" w:fill="auto"/>
            <w:noWrap/>
            <w:hideMark/>
          </w:tcPr>
          <w:p w14:paraId="58097DDD" w14:textId="77777777" w:rsidR="009B16C0" w:rsidRPr="00D45794" w:rsidRDefault="009B16C0" w:rsidP="00AB5B4D">
            <w:pPr>
              <w:rPr>
                <w:rFonts w:asciiTheme="minorHAnsi" w:eastAsia="Arial" w:hAnsiTheme="minorHAnsi" w:cstheme="minorHAnsi"/>
              </w:rPr>
            </w:pPr>
            <w:r w:rsidRPr="00D45794">
              <w:rPr>
                <w:rFonts w:asciiTheme="minorHAnsi" w:eastAsia="Arial" w:hAnsiTheme="minorHAnsi" w:cstheme="minorHAnsi"/>
              </w:rPr>
              <w:t>1</w:t>
            </w:r>
          </w:p>
        </w:tc>
        <w:tc>
          <w:tcPr>
            <w:tcW w:w="5322" w:type="dxa"/>
            <w:tcBorders>
              <w:top w:val="nil"/>
              <w:left w:val="nil"/>
              <w:bottom w:val="single" w:sz="4" w:space="0" w:color="auto"/>
              <w:right w:val="single" w:sz="4" w:space="0" w:color="auto"/>
            </w:tcBorders>
            <w:shd w:val="clear" w:color="000000" w:fill="FFFFFF"/>
            <w:noWrap/>
            <w:vAlign w:val="center"/>
          </w:tcPr>
          <w:p w14:paraId="33A81830" w14:textId="5ECE07D7" w:rsidR="00000EBE" w:rsidRPr="00D45794" w:rsidRDefault="00000EBE" w:rsidP="00AC155B">
            <w:pPr>
              <w:jc w:val="both"/>
              <w:rPr>
                <w:rFonts w:asciiTheme="minorHAnsi" w:hAnsiTheme="minorHAnsi" w:cstheme="minorHAnsi"/>
                <w:color w:val="000000"/>
              </w:rPr>
            </w:pPr>
            <w:r>
              <w:rPr>
                <w:rFonts w:asciiTheme="minorHAnsi" w:hAnsiTheme="minorHAnsi" w:cstheme="minorHAnsi"/>
                <w:color w:val="000000"/>
              </w:rPr>
              <w:t>Carpentry work in Book Processing Area and Staff room</w:t>
            </w:r>
            <w:r w:rsidR="00AC155B">
              <w:rPr>
                <w:rFonts w:asciiTheme="minorHAnsi" w:hAnsiTheme="minorHAnsi" w:cstheme="minorHAnsi"/>
                <w:color w:val="000000"/>
              </w:rPr>
              <w:t xml:space="preserve"> (detail and specification as mentioned in the tender document above)</w:t>
            </w:r>
          </w:p>
        </w:tc>
        <w:tc>
          <w:tcPr>
            <w:tcW w:w="1227" w:type="dxa"/>
            <w:tcBorders>
              <w:top w:val="nil"/>
              <w:left w:val="nil"/>
              <w:bottom w:val="single" w:sz="4" w:space="0" w:color="auto"/>
              <w:right w:val="single" w:sz="4" w:space="0" w:color="auto"/>
            </w:tcBorders>
            <w:shd w:val="clear" w:color="000000" w:fill="FFFFFF"/>
            <w:noWrap/>
            <w:vAlign w:val="bottom"/>
          </w:tcPr>
          <w:p w14:paraId="52B4BEB5" w14:textId="77777777" w:rsidR="009B16C0" w:rsidRPr="00D45794" w:rsidRDefault="009B16C0" w:rsidP="00000EBE">
            <w:pPr>
              <w:jc w:val="center"/>
              <w:rPr>
                <w:rFonts w:asciiTheme="minorHAnsi" w:hAnsiTheme="minorHAnsi" w:cstheme="minorHAnsi"/>
                <w:color w:val="000000"/>
              </w:rPr>
            </w:pPr>
            <w:r>
              <w:rPr>
                <w:rFonts w:asciiTheme="minorHAnsi" w:hAnsiTheme="minorHAnsi" w:cstheme="minorHAnsi"/>
                <w:color w:val="000000"/>
              </w:rPr>
              <w:t>1</w:t>
            </w:r>
          </w:p>
        </w:tc>
        <w:tc>
          <w:tcPr>
            <w:tcW w:w="703" w:type="dxa"/>
            <w:tcBorders>
              <w:top w:val="nil"/>
              <w:left w:val="nil"/>
              <w:bottom w:val="single" w:sz="4" w:space="0" w:color="auto"/>
              <w:right w:val="single" w:sz="4" w:space="0" w:color="auto"/>
            </w:tcBorders>
            <w:shd w:val="clear" w:color="auto" w:fill="auto"/>
            <w:vAlign w:val="bottom"/>
          </w:tcPr>
          <w:p w14:paraId="7B04F45A" w14:textId="77777777" w:rsidR="009B16C0" w:rsidRPr="00D45794" w:rsidRDefault="009B16C0" w:rsidP="00000EBE">
            <w:pPr>
              <w:jc w:val="center"/>
              <w:rPr>
                <w:rFonts w:asciiTheme="minorHAnsi" w:hAnsiTheme="minorHAnsi" w:cstheme="minorHAnsi"/>
                <w:color w:val="000000"/>
              </w:rPr>
            </w:pPr>
            <w:r>
              <w:rPr>
                <w:rFonts w:asciiTheme="minorHAnsi" w:hAnsiTheme="minorHAnsi" w:cstheme="minorHAnsi"/>
                <w:color w:val="000000"/>
              </w:rPr>
              <w:t>Nos.</w:t>
            </w:r>
          </w:p>
        </w:tc>
        <w:tc>
          <w:tcPr>
            <w:tcW w:w="637" w:type="dxa"/>
            <w:tcBorders>
              <w:top w:val="nil"/>
              <w:left w:val="nil"/>
              <w:bottom w:val="single" w:sz="4" w:space="0" w:color="auto"/>
              <w:right w:val="single" w:sz="4" w:space="0" w:color="auto"/>
            </w:tcBorders>
            <w:vAlign w:val="bottom"/>
          </w:tcPr>
          <w:p w14:paraId="081F0F4B" w14:textId="77777777" w:rsidR="009B16C0" w:rsidRPr="00D45794" w:rsidRDefault="009B16C0" w:rsidP="00000EBE">
            <w:pPr>
              <w:jc w:val="right"/>
              <w:rPr>
                <w:rFonts w:asciiTheme="minorHAnsi" w:hAnsiTheme="minorHAnsi" w:cstheme="minorHAnsi"/>
                <w:color w:val="000000"/>
              </w:rPr>
            </w:pPr>
          </w:p>
        </w:tc>
        <w:tc>
          <w:tcPr>
            <w:tcW w:w="971" w:type="dxa"/>
            <w:tcBorders>
              <w:top w:val="nil"/>
              <w:left w:val="nil"/>
              <w:bottom w:val="single" w:sz="4" w:space="0" w:color="auto"/>
              <w:right w:val="single" w:sz="4" w:space="0" w:color="auto"/>
            </w:tcBorders>
            <w:vAlign w:val="bottom"/>
          </w:tcPr>
          <w:p w14:paraId="2A9A679F" w14:textId="77777777" w:rsidR="009B16C0" w:rsidRPr="00D45794" w:rsidRDefault="009B16C0" w:rsidP="00000EBE">
            <w:pPr>
              <w:jc w:val="right"/>
              <w:rPr>
                <w:rFonts w:asciiTheme="minorHAnsi" w:hAnsiTheme="minorHAnsi" w:cstheme="minorHAnsi"/>
                <w:color w:val="000000"/>
              </w:rPr>
            </w:pPr>
          </w:p>
        </w:tc>
      </w:tr>
      <w:tr w:rsidR="00AB5B4D" w:rsidRPr="00D45794" w14:paraId="0ACAF26D" w14:textId="77777777" w:rsidTr="00FE5C26">
        <w:trPr>
          <w:trHeight w:val="79"/>
        </w:trPr>
        <w:tc>
          <w:tcPr>
            <w:tcW w:w="8592"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2F00F072" w14:textId="77777777" w:rsidR="00AB5B4D" w:rsidRPr="00D45794" w:rsidRDefault="00AB5B4D" w:rsidP="00AB5B4D">
            <w:pPr>
              <w:jc w:val="right"/>
              <w:rPr>
                <w:rFonts w:asciiTheme="minorHAnsi" w:hAnsiTheme="minorHAnsi" w:cstheme="minorHAnsi"/>
                <w:color w:val="000000"/>
                <w:sz w:val="22"/>
                <w:szCs w:val="22"/>
              </w:rPr>
            </w:pPr>
            <w:r w:rsidRPr="00D45794">
              <w:rPr>
                <w:rFonts w:asciiTheme="minorHAnsi" w:hAnsiTheme="minorHAnsi" w:cstheme="minorHAnsi"/>
                <w:color w:val="000000"/>
                <w:sz w:val="22"/>
                <w:szCs w:val="22"/>
              </w:rPr>
              <w:t>Total</w:t>
            </w:r>
          </w:p>
        </w:tc>
        <w:tc>
          <w:tcPr>
            <w:tcW w:w="971" w:type="dxa"/>
            <w:tcBorders>
              <w:top w:val="single" w:sz="4" w:space="0" w:color="auto"/>
              <w:left w:val="nil"/>
              <w:bottom w:val="single" w:sz="4" w:space="0" w:color="auto"/>
              <w:right w:val="single" w:sz="4" w:space="0" w:color="auto"/>
            </w:tcBorders>
          </w:tcPr>
          <w:p w14:paraId="521500C2" w14:textId="77777777" w:rsidR="00AB5B4D" w:rsidRPr="00D45794" w:rsidRDefault="00AB5B4D" w:rsidP="00AB5B4D">
            <w:pPr>
              <w:jc w:val="center"/>
              <w:rPr>
                <w:rFonts w:asciiTheme="minorHAnsi" w:hAnsiTheme="minorHAnsi" w:cstheme="minorHAnsi"/>
                <w:color w:val="000000"/>
                <w:sz w:val="22"/>
                <w:szCs w:val="22"/>
              </w:rPr>
            </w:pPr>
          </w:p>
        </w:tc>
      </w:tr>
      <w:tr w:rsidR="00AB5B4D" w:rsidRPr="00D45794" w14:paraId="2B74DEA8" w14:textId="77777777" w:rsidTr="00384BDB">
        <w:trPr>
          <w:trHeight w:val="79"/>
        </w:trPr>
        <w:tc>
          <w:tcPr>
            <w:tcW w:w="8592"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26C2F699" w14:textId="77777777" w:rsidR="00AB5B4D" w:rsidRPr="00D45794" w:rsidRDefault="00AB5B4D" w:rsidP="00AB5B4D">
            <w:pPr>
              <w:jc w:val="right"/>
              <w:rPr>
                <w:rFonts w:asciiTheme="minorHAnsi" w:hAnsiTheme="minorHAnsi" w:cstheme="minorHAnsi"/>
                <w:color w:val="000000"/>
                <w:sz w:val="22"/>
                <w:szCs w:val="22"/>
              </w:rPr>
            </w:pPr>
            <w:r w:rsidRPr="00D45794">
              <w:rPr>
                <w:rFonts w:asciiTheme="minorHAnsi" w:hAnsiTheme="minorHAnsi" w:cstheme="minorHAnsi"/>
                <w:color w:val="000000"/>
                <w:sz w:val="22"/>
                <w:szCs w:val="22"/>
              </w:rPr>
              <w:t>GST</w:t>
            </w:r>
          </w:p>
        </w:tc>
        <w:tc>
          <w:tcPr>
            <w:tcW w:w="971" w:type="dxa"/>
            <w:tcBorders>
              <w:top w:val="single" w:sz="4" w:space="0" w:color="auto"/>
              <w:left w:val="nil"/>
              <w:bottom w:val="single" w:sz="4" w:space="0" w:color="auto"/>
              <w:right w:val="single" w:sz="4" w:space="0" w:color="auto"/>
            </w:tcBorders>
          </w:tcPr>
          <w:p w14:paraId="207B0B80" w14:textId="77777777" w:rsidR="00AB5B4D" w:rsidRPr="00D45794" w:rsidRDefault="00AB5B4D" w:rsidP="00AB5B4D">
            <w:pPr>
              <w:jc w:val="center"/>
              <w:rPr>
                <w:rFonts w:asciiTheme="minorHAnsi" w:hAnsiTheme="minorHAnsi" w:cstheme="minorHAnsi"/>
                <w:color w:val="000000"/>
                <w:sz w:val="22"/>
                <w:szCs w:val="22"/>
              </w:rPr>
            </w:pPr>
          </w:p>
        </w:tc>
      </w:tr>
      <w:tr w:rsidR="00AB5B4D" w:rsidRPr="00D45794" w14:paraId="3F093A33" w14:textId="77777777" w:rsidTr="003C4AD5">
        <w:trPr>
          <w:trHeight w:val="80"/>
        </w:trPr>
        <w:tc>
          <w:tcPr>
            <w:tcW w:w="8592"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3D8E8C80" w14:textId="77777777" w:rsidR="00AB5B4D" w:rsidRPr="00D45794" w:rsidRDefault="00AB5B4D" w:rsidP="00AB5B4D">
            <w:pPr>
              <w:jc w:val="right"/>
              <w:rPr>
                <w:rFonts w:asciiTheme="minorHAnsi" w:hAnsiTheme="minorHAnsi" w:cstheme="minorHAnsi"/>
                <w:color w:val="000000"/>
                <w:sz w:val="22"/>
                <w:szCs w:val="22"/>
              </w:rPr>
            </w:pPr>
            <w:r w:rsidRPr="00D45794">
              <w:rPr>
                <w:rFonts w:asciiTheme="minorHAnsi" w:hAnsiTheme="minorHAnsi" w:cstheme="minorHAnsi"/>
                <w:color w:val="000000"/>
                <w:sz w:val="22"/>
                <w:szCs w:val="22"/>
              </w:rPr>
              <w:t>Total including GST</w:t>
            </w:r>
          </w:p>
        </w:tc>
        <w:tc>
          <w:tcPr>
            <w:tcW w:w="971" w:type="dxa"/>
            <w:tcBorders>
              <w:top w:val="single" w:sz="4" w:space="0" w:color="auto"/>
              <w:left w:val="nil"/>
              <w:bottom w:val="single" w:sz="4" w:space="0" w:color="auto"/>
              <w:right w:val="single" w:sz="4" w:space="0" w:color="auto"/>
            </w:tcBorders>
          </w:tcPr>
          <w:p w14:paraId="20B0F08E" w14:textId="77777777" w:rsidR="00AB5B4D" w:rsidRPr="00D45794" w:rsidRDefault="00AB5B4D" w:rsidP="00AB5B4D">
            <w:pPr>
              <w:jc w:val="center"/>
              <w:rPr>
                <w:rFonts w:asciiTheme="minorHAnsi" w:hAnsiTheme="minorHAnsi" w:cstheme="minorHAnsi"/>
                <w:color w:val="000000"/>
                <w:sz w:val="22"/>
                <w:szCs w:val="22"/>
              </w:rPr>
            </w:pPr>
          </w:p>
        </w:tc>
      </w:tr>
    </w:tbl>
    <w:p w14:paraId="600A7C5C" w14:textId="77777777" w:rsidR="0031400C" w:rsidRDefault="0031400C" w:rsidP="0031400C">
      <w:pPr>
        <w:pStyle w:val="ListParagraph"/>
        <w:ind w:left="360"/>
        <w:jc w:val="both"/>
        <w:rPr>
          <w:rFonts w:asciiTheme="minorHAnsi" w:eastAsia="Arial" w:hAnsiTheme="minorHAnsi" w:cstheme="minorHAnsi"/>
          <w:spacing w:val="3"/>
          <w:szCs w:val="24"/>
        </w:rPr>
      </w:pPr>
    </w:p>
    <w:p w14:paraId="0D51BA5B" w14:textId="77777777" w:rsidR="001C276D" w:rsidRPr="00D45794" w:rsidRDefault="001C276D" w:rsidP="00061F44">
      <w:pPr>
        <w:pStyle w:val="ListParagraph"/>
        <w:numPr>
          <w:ilvl w:val="0"/>
          <w:numId w:val="10"/>
        </w:numPr>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Taxes like GST shall be clearly mentioned. If nothing is mentioned, these charges shall be deemed included.</w:t>
      </w:r>
    </w:p>
    <w:p w14:paraId="1366DBE0" w14:textId="77777777"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 xml:space="preserve">If the supplier does not have a particular item offered in the tender or a different make is being proposed by him, the same should be </w:t>
      </w:r>
      <w:r w:rsidR="009B16C0">
        <w:rPr>
          <w:rFonts w:asciiTheme="minorHAnsi" w:eastAsia="Arial" w:hAnsiTheme="minorHAnsi" w:cstheme="minorHAnsi"/>
          <w:spacing w:val="3"/>
          <w:szCs w:val="24"/>
        </w:rPr>
        <w:t>highlighted/mentioned</w:t>
      </w:r>
      <w:r w:rsidRPr="00D45794">
        <w:rPr>
          <w:rFonts w:asciiTheme="minorHAnsi" w:eastAsia="Arial" w:hAnsiTheme="minorHAnsi" w:cstheme="minorHAnsi"/>
          <w:spacing w:val="3"/>
          <w:szCs w:val="24"/>
        </w:rPr>
        <w:t xml:space="preserve"> </w:t>
      </w:r>
      <w:r w:rsidR="009B16C0">
        <w:rPr>
          <w:rFonts w:asciiTheme="minorHAnsi" w:eastAsia="Arial" w:hAnsiTheme="minorHAnsi" w:cstheme="minorHAnsi"/>
          <w:spacing w:val="3"/>
          <w:szCs w:val="24"/>
        </w:rPr>
        <w:t>especially</w:t>
      </w:r>
      <w:r w:rsidRPr="00D45794">
        <w:rPr>
          <w:rFonts w:asciiTheme="minorHAnsi" w:eastAsia="Arial" w:hAnsiTheme="minorHAnsi" w:cstheme="minorHAnsi"/>
          <w:spacing w:val="3"/>
          <w:szCs w:val="24"/>
        </w:rPr>
        <w:t xml:space="preserve"> by him.</w:t>
      </w:r>
    </w:p>
    <w:p w14:paraId="6C0DD74C" w14:textId="77777777"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 xml:space="preserve">The prices should be including all (Packing, forwarding, Transit Insurance, Transportation Loading/unloading, Installation etc.). Loading/unloading </w:t>
      </w:r>
      <w:r w:rsidR="009B16C0">
        <w:rPr>
          <w:rFonts w:asciiTheme="minorHAnsi" w:eastAsia="Arial" w:hAnsiTheme="minorHAnsi" w:cstheme="minorHAnsi"/>
          <w:spacing w:val="3"/>
          <w:szCs w:val="24"/>
        </w:rPr>
        <w:t>up to</w:t>
      </w:r>
      <w:r w:rsidRPr="00D45794">
        <w:rPr>
          <w:rFonts w:asciiTheme="minorHAnsi" w:eastAsia="Arial" w:hAnsiTheme="minorHAnsi" w:cstheme="minorHAnsi"/>
          <w:spacing w:val="3"/>
          <w:szCs w:val="24"/>
        </w:rPr>
        <w:t xml:space="preserve"> 50 </w:t>
      </w:r>
      <w:r w:rsidR="00AD1888" w:rsidRPr="00D45794">
        <w:rPr>
          <w:rFonts w:asciiTheme="minorHAnsi" w:eastAsia="Arial" w:hAnsiTheme="minorHAnsi" w:cstheme="minorHAnsi"/>
          <w:spacing w:val="3"/>
          <w:szCs w:val="24"/>
        </w:rPr>
        <w:t>Mtr</w:t>
      </w:r>
      <w:r w:rsidRPr="00D45794">
        <w:rPr>
          <w:rFonts w:asciiTheme="minorHAnsi" w:eastAsia="Arial" w:hAnsiTheme="minorHAnsi" w:cstheme="minorHAnsi"/>
          <w:spacing w:val="3"/>
          <w:szCs w:val="24"/>
        </w:rPr>
        <w:t>. shall be done by the supplier.</w:t>
      </w:r>
    </w:p>
    <w:p w14:paraId="6A095DEA" w14:textId="77777777"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Bid should be submitted for F.O.R delivery at the destination i.e. The LNM Institute of Information Technology, Gram – Rupa Ki Nangal, Post – Sumel, Via – Jamdoli, Jaipur- 302031</w:t>
      </w:r>
    </w:p>
    <w:p w14:paraId="0464DC03" w14:textId="77777777" w:rsidR="00D7517C" w:rsidRPr="00D45794" w:rsidRDefault="00D7517C" w:rsidP="00061F44">
      <w:pPr>
        <w:pStyle w:val="ListParagraph"/>
        <w:numPr>
          <w:ilvl w:val="0"/>
          <w:numId w:val="10"/>
        </w:numPr>
        <w:spacing w:before="240" w:after="240"/>
        <w:ind w:left="360"/>
        <w:jc w:val="both"/>
        <w:rPr>
          <w:rFonts w:asciiTheme="minorHAnsi" w:eastAsia="Arial" w:hAnsiTheme="minorHAnsi" w:cstheme="minorHAnsi"/>
          <w:b/>
          <w:spacing w:val="3"/>
          <w:szCs w:val="24"/>
        </w:rPr>
      </w:pPr>
      <w:r w:rsidRPr="00D45794">
        <w:rPr>
          <w:rFonts w:asciiTheme="minorHAnsi" w:eastAsia="Arial" w:hAnsiTheme="minorHAnsi" w:cstheme="minorHAnsi"/>
          <w:b/>
          <w:spacing w:val="3"/>
          <w:szCs w:val="24"/>
        </w:rPr>
        <w:t>Bid should be valid for a minimum period of 30 days. The Change in prices shall not be accepted within the validity period.</w:t>
      </w:r>
    </w:p>
    <w:p w14:paraId="2C591830" w14:textId="77777777"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The LNMIIT reserves the right to reject any quotation(s) without assigning any reasons.</w:t>
      </w:r>
    </w:p>
    <w:p w14:paraId="7101ACA5" w14:textId="77777777" w:rsidR="001C276D" w:rsidRPr="0031400C"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Payment terms</w:t>
      </w:r>
      <w:r w:rsidR="0031400C" w:rsidRPr="0031400C">
        <w:rPr>
          <w:rFonts w:ascii="Tahoma" w:eastAsia="Arial" w:hAnsi="Tahoma" w:cs="Tahoma"/>
          <w:spacing w:val="3"/>
          <w:sz w:val="18"/>
          <w:szCs w:val="24"/>
        </w:rPr>
        <w:t xml:space="preserve"> </w:t>
      </w:r>
      <w:r w:rsidR="0031400C" w:rsidRPr="00CD55CF">
        <w:rPr>
          <w:rFonts w:ascii="Tahoma" w:eastAsia="Arial" w:hAnsi="Tahoma" w:cs="Tahoma"/>
          <w:spacing w:val="3"/>
          <w:sz w:val="18"/>
          <w:szCs w:val="24"/>
        </w:rPr>
        <w:t>shall be decided mutually.</w:t>
      </w:r>
    </w:p>
    <w:p w14:paraId="68493385" w14:textId="77777777"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There should not be any conflict of interest (Declaration to be submitted by the Vendor).</w:t>
      </w:r>
    </w:p>
    <w:p w14:paraId="5B4A5FA3" w14:textId="77777777"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 xml:space="preserve">Bid should be on </w:t>
      </w:r>
      <w:r w:rsidR="009B16C0">
        <w:rPr>
          <w:rFonts w:asciiTheme="minorHAnsi" w:eastAsia="Arial" w:hAnsiTheme="minorHAnsi" w:cstheme="minorHAnsi"/>
          <w:spacing w:val="3"/>
          <w:szCs w:val="24"/>
        </w:rPr>
        <w:t xml:space="preserve">the </w:t>
      </w:r>
      <w:r w:rsidRPr="00D45794">
        <w:rPr>
          <w:rFonts w:asciiTheme="minorHAnsi" w:eastAsia="Arial" w:hAnsiTheme="minorHAnsi" w:cstheme="minorHAnsi"/>
          <w:spacing w:val="3"/>
          <w:szCs w:val="24"/>
        </w:rPr>
        <w:t>company’s letterhead and should submit their bid in the LNMIIT format only</w:t>
      </w:r>
    </w:p>
    <w:p w14:paraId="4F43E6C0" w14:textId="77777777"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 xml:space="preserve">Item/Service not </w:t>
      </w:r>
      <w:r w:rsidR="009B16C0">
        <w:rPr>
          <w:rFonts w:asciiTheme="minorHAnsi" w:eastAsia="Arial" w:hAnsiTheme="minorHAnsi" w:cstheme="minorHAnsi"/>
          <w:spacing w:val="3"/>
          <w:szCs w:val="24"/>
        </w:rPr>
        <w:t>supplied</w:t>
      </w:r>
      <w:r w:rsidRPr="00D45794">
        <w:rPr>
          <w:rFonts w:asciiTheme="minorHAnsi" w:eastAsia="Arial" w:hAnsiTheme="minorHAnsi" w:cstheme="minorHAnsi"/>
          <w:spacing w:val="3"/>
          <w:szCs w:val="24"/>
        </w:rPr>
        <w:t xml:space="preserve"> by the supplier/service provide</w:t>
      </w:r>
      <w:r w:rsidR="009B16C0">
        <w:rPr>
          <w:rFonts w:asciiTheme="minorHAnsi" w:eastAsia="Arial" w:hAnsiTheme="minorHAnsi" w:cstheme="minorHAnsi"/>
          <w:spacing w:val="3"/>
          <w:szCs w:val="24"/>
        </w:rPr>
        <w:t>d</w:t>
      </w:r>
      <w:r w:rsidRPr="00D45794">
        <w:rPr>
          <w:rFonts w:asciiTheme="minorHAnsi" w:eastAsia="Arial" w:hAnsiTheme="minorHAnsi" w:cstheme="minorHAnsi"/>
          <w:spacing w:val="3"/>
          <w:szCs w:val="24"/>
        </w:rPr>
        <w:t xml:space="preserve"> should be </w:t>
      </w:r>
      <w:r w:rsidR="009B16C0">
        <w:rPr>
          <w:rFonts w:asciiTheme="minorHAnsi" w:eastAsia="Arial" w:hAnsiTheme="minorHAnsi" w:cstheme="minorHAnsi"/>
          <w:spacing w:val="3"/>
          <w:szCs w:val="24"/>
        </w:rPr>
        <w:t>mentioned</w:t>
      </w:r>
      <w:r w:rsidRPr="00D45794">
        <w:rPr>
          <w:rFonts w:asciiTheme="minorHAnsi" w:eastAsia="Arial" w:hAnsiTheme="minorHAnsi" w:cstheme="minorHAnsi"/>
          <w:spacing w:val="3"/>
          <w:szCs w:val="24"/>
        </w:rPr>
        <w:t xml:space="preserve"> separately.</w:t>
      </w:r>
    </w:p>
    <w:p w14:paraId="7AF83B39" w14:textId="7F836990" w:rsidR="001C276D" w:rsidRDefault="001C276D" w:rsidP="00061F44">
      <w:pPr>
        <w:pStyle w:val="ListParagraph"/>
        <w:numPr>
          <w:ilvl w:val="0"/>
          <w:numId w:val="10"/>
        </w:numPr>
        <w:spacing w:before="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 xml:space="preserve">Vendor should provide </w:t>
      </w:r>
      <w:r w:rsidR="009B16C0">
        <w:rPr>
          <w:rFonts w:asciiTheme="minorHAnsi" w:eastAsia="Arial" w:hAnsiTheme="minorHAnsi" w:cstheme="minorHAnsi"/>
          <w:spacing w:val="3"/>
          <w:szCs w:val="24"/>
        </w:rPr>
        <w:t xml:space="preserve">a </w:t>
      </w:r>
      <w:r w:rsidRPr="00D45794">
        <w:rPr>
          <w:rFonts w:asciiTheme="minorHAnsi" w:eastAsia="Arial" w:hAnsiTheme="minorHAnsi" w:cstheme="minorHAnsi"/>
          <w:spacing w:val="3"/>
          <w:szCs w:val="24"/>
        </w:rPr>
        <w:t>photocopy of the cheque/cancelled cheque while presenting the Invoice to LNMIIT.</w:t>
      </w:r>
    </w:p>
    <w:p w14:paraId="6F75BCF5" w14:textId="0A5356BC" w:rsidR="003D6A69" w:rsidRPr="00AC155B" w:rsidRDefault="003D6A69" w:rsidP="00AC155B">
      <w:pPr>
        <w:pStyle w:val="ListParagraph"/>
        <w:numPr>
          <w:ilvl w:val="0"/>
          <w:numId w:val="10"/>
        </w:numPr>
        <w:ind w:left="360"/>
      </w:pPr>
      <w:r>
        <w:t xml:space="preserve">The company/ firm/ vendor shall have the Govt. registered certificate in the related field with a minimum of 5 years of experience. Moreover, the company/ firm/ vendor shall complete at least 3 government/ private projects. </w:t>
      </w:r>
    </w:p>
    <w:p w14:paraId="2004F3FE" w14:textId="52B11A53" w:rsidR="00C667DC" w:rsidRPr="00D45794" w:rsidRDefault="00C667DC" w:rsidP="00C667DC">
      <w:pPr>
        <w:pStyle w:val="ListParagraph"/>
        <w:numPr>
          <w:ilvl w:val="0"/>
          <w:numId w:val="10"/>
        </w:numPr>
        <w:spacing w:before="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 xml:space="preserve">Pre-bid meeting and pre-bid site visit </w:t>
      </w:r>
      <w:r w:rsidR="00931B39">
        <w:rPr>
          <w:rFonts w:asciiTheme="minorHAnsi" w:eastAsia="Arial" w:hAnsiTheme="minorHAnsi" w:cstheme="minorHAnsi"/>
          <w:spacing w:val="3"/>
          <w:szCs w:val="24"/>
        </w:rPr>
        <w:t xml:space="preserve">shall be </w:t>
      </w:r>
      <w:r w:rsidR="009B16C0">
        <w:rPr>
          <w:rFonts w:asciiTheme="minorHAnsi" w:eastAsia="Arial" w:hAnsiTheme="minorHAnsi" w:cstheme="minorHAnsi"/>
          <w:spacing w:val="3"/>
          <w:szCs w:val="24"/>
        </w:rPr>
        <w:t xml:space="preserve">done </w:t>
      </w:r>
      <w:r w:rsidRPr="00D45794">
        <w:rPr>
          <w:rFonts w:asciiTheme="minorHAnsi" w:eastAsia="Arial" w:hAnsiTheme="minorHAnsi" w:cstheme="minorHAnsi"/>
          <w:spacing w:val="3"/>
          <w:szCs w:val="24"/>
        </w:rPr>
        <w:t xml:space="preserve">before quoting the rate in the tender to clear up any confusion regarding project details, </w:t>
      </w:r>
      <w:r w:rsidR="009B16C0">
        <w:rPr>
          <w:rFonts w:asciiTheme="minorHAnsi" w:eastAsia="Arial" w:hAnsiTheme="minorHAnsi" w:cstheme="minorHAnsi"/>
          <w:spacing w:val="3"/>
          <w:szCs w:val="24"/>
        </w:rPr>
        <w:t xml:space="preserve">the </w:t>
      </w:r>
      <w:r w:rsidRPr="00D45794">
        <w:rPr>
          <w:rFonts w:asciiTheme="minorHAnsi" w:eastAsia="Arial" w:hAnsiTheme="minorHAnsi" w:cstheme="minorHAnsi"/>
          <w:spacing w:val="3"/>
          <w:szCs w:val="24"/>
        </w:rPr>
        <w:t xml:space="preserve">scope of work, and solicitation of documents. </w:t>
      </w:r>
    </w:p>
    <w:p w14:paraId="79111B88" w14:textId="77777777" w:rsidR="00136B36" w:rsidRPr="00D45794" w:rsidRDefault="00136B36" w:rsidP="001C276D">
      <w:pPr>
        <w:rPr>
          <w:rFonts w:asciiTheme="minorHAnsi" w:eastAsia="Calibri" w:hAnsiTheme="minorHAnsi" w:cstheme="minorHAnsi"/>
          <w:i/>
          <w:szCs w:val="24"/>
        </w:rPr>
      </w:pPr>
    </w:p>
    <w:p w14:paraId="205A1C75" w14:textId="77777777" w:rsidR="001C276D" w:rsidRPr="00D45794" w:rsidRDefault="001C276D" w:rsidP="001C276D">
      <w:pPr>
        <w:rPr>
          <w:rFonts w:asciiTheme="minorHAnsi" w:eastAsia="Calibri" w:hAnsiTheme="minorHAnsi" w:cstheme="minorHAnsi"/>
          <w:i/>
          <w:szCs w:val="24"/>
        </w:rPr>
      </w:pPr>
      <w:r w:rsidRPr="00D45794">
        <w:rPr>
          <w:rFonts w:asciiTheme="minorHAnsi" w:eastAsia="Calibri" w:hAnsiTheme="minorHAnsi" w:cstheme="minorHAnsi"/>
          <w:i/>
          <w:szCs w:val="24"/>
        </w:rPr>
        <w:t xml:space="preserve">All charges applicable shall be clearly mentioned with the offer. If nothing is mentioned in the offer, the quoted price shall be treated as final and nothing extra shall be paid extra. </w:t>
      </w:r>
    </w:p>
    <w:p w14:paraId="3C026548" w14:textId="77777777" w:rsidR="00663503" w:rsidRPr="00D45794" w:rsidRDefault="00663503" w:rsidP="001C276D">
      <w:pPr>
        <w:spacing w:before="240" w:after="240"/>
        <w:ind w:left="835" w:hanging="835"/>
        <w:rPr>
          <w:rFonts w:asciiTheme="minorHAnsi" w:eastAsia="Calibri" w:hAnsiTheme="minorHAnsi" w:cstheme="minorHAnsi"/>
          <w:i/>
          <w:szCs w:val="24"/>
        </w:rPr>
      </w:pPr>
    </w:p>
    <w:p w14:paraId="42F45E83" w14:textId="4C3C1C8D" w:rsidR="001C276D" w:rsidRDefault="001C276D" w:rsidP="001C276D">
      <w:pPr>
        <w:spacing w:before="240" w:after="240"/>
        <w:ind w:left="835" w:hanging="835"/>
        <w:rPr>
          <w:rFonts w:asciiTheme="minorHAnsi" w:eastAsia="Calibri" w:hAnsiTheme="minorHAnsi" w:cstheme="minorHAnsi"/>
          <w:i/>
          <w:szCs w:val="24"/>
        </w:rPr>
      </w:pPr>
      <w:r w:rsidRPr="00D45794">
        <w:rPr>
          <w:rFonts w:asciiTheme="minorHAnsi" w:eastAsia="Calibri" w:hAnsiTheme="minorHAnsi" w:cstheme="minorHAnsi"/>
          <w:i/>
          <w:szCs w:val="24"/>
        </w:rPr>
        <w:t>Signature with seal</w:t>
      </w:r>
    </w:p>
    <w:p w14:paraId="392029E9" w14:textId="21F49D92" w:rsidR="008A1299" w:rsidRDefault="008A1299" w:rsidP="001C276D">
      <w:pPr>
        <w:spacing w:before="240" w:after="240"/>
        <w:ind w:left="835" w:hanging="835"/>
        <w:rPr>
          <w:rFonts w:asciiTheme="minorHAnsi" w:eastAsia="Calibri" w:hAnsiTheme="minorHAnsi" w:cstheme="minorHAnsi"/>
          <w:i/>
          <w:szCs w:val="24"/>
        </w:rPr>
      </w:pPr>
    </w:p>
    <w:p w14:paraId="404DC048" w14:textId="01D6669F" w:rsidR="008A1299" w:rsidRDefault="008A1299" w:rsidP="001C276D">
      <w:pPr>
        <w:spacing w:before="240" w:after="240"/>
        <w:ind w:left="835" w:hanging="835"/>
        <w:rPr>
          <w:rFonts w:asciiTheme="minorHAnsi" w:eastAsia="Calibri" w:hAnsiTheme="minorHAnsi" w:cstheme="minorHAnsi"/>
          <w:i/>
          <w:szCs w:val="24"/>
        </w:rPr>
      </w:pPr>
    </w:p>
    <w:p w14:paraId="192B9AC9" w14:textId="38DDCD44" w:rsidR="008A1299" w:rsidRDefault="008A1299" w:rsidP="001C276D">
      <w:pPr>
        <w:spacing w:before="240" w:after="240"/>
        <w:ind w:left="835" w:hanging="835"/>
        <w:rPr>
          <w:rFonts w:asciiTheme="minorHAnsi" w:eastAsia="Calibri" w:hAnsiTheme="minorHAnsi" w:cstheme="minorHAnsi"/>
          <w:i/>
          <w:szCs w:val="24"/>
        </w:rPr>
      </w:pPr>
    </w:p>
    <w:p w14:paraId="301875AF" w14:textId="35677518" w:rsidR="008A1299" w:rsidRDefault="008A1299" w:rsidP="001C276D">
      <w:pPr>
        <w:spacing w:before="240" w:after="240"/>
        <w:ind w:left="835" w:hanging="835"/>
        <w:rPr>
          <w:rFonts w:asciiTheme="minorHAnsi" w:eastAsia="Calibri" w:hAnsiTheme="minorHAnsi" w:cstheme="minorHAnsi"/>
          <w:i/>
          <w:szCs w:val="24"/>
        </w:rPr>
      </w:pPr>
    </w:p>
    <w:p w14:paraId="5D03EE3D" w14:textId="7AD76FCD" w:rsidR="008A1299" w:rsidRDefault="008A1299" w:rsidP="00AC155B">
      <w:pPr>
        <w:spacing w:before="240" w:after="240"/>
        <w:rPr>
          <w:rFonts w:asciiTheme="minorHAnsi" w:eastAsia="Calibri" w:hAnsiTheme="minorHAnsi" w:cstheme="minorHAnsi"/>
          <w:i/>
          <w:szCs w:val="24"/>
        </w:rPr>
      </w:pPr>
    </w:p>
    <w:sectPr w:rsidR="008A1299" w:rsidSect="005D51B7">
      <w:pgSz w:w="12240" w:h="15840"/>
      <w:pgMar w:top="1152" w:right="1440" w:bottom="1152" w:left="1440" w:header="720" w:footer="720" w:gutter="0"/>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A8F46D" w16cex:dateUtc="2022-08-18T11:5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3FE532C" w16cid:durableId="26A8F46D"/>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711243" w14:textId="77777777" w:rsidR="00D717B2" w:rsidRDefault="00D717B2" w:rsidP="008A1299">
      <w:r>
        <w:separator/>
      </w:r>
    </w:p>
  </w:endnote>
  <w:endnote w:type="continuationSeparator" w:id="0">
    <w:p w14:paraId="325F42A1" w14:textId="77777777" w:rsidR="00D717B2" w:rsidRDefault="00D717B2" w:rsidP="008A12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181277" w14:textId="77777777" w:rsidR="00D717B2" w:rsidRDefault="00D717B2" w:rsidP="008A1299">
      <w:r>
        <w:separator/>
      </w:r>
    </w:p>
  </w:footnote>
  <w:footnote w:type="continuationSeparator" w:id="0">
    <w:p w14:paraId="64005D7A" w14:textId="77777777" w:rsidR="00D717B2" w:rsidRDefault="00D717B2" w:rsidP="008A129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56367"/>
    <w:multiLevelType w:val="hybridMultilevel"/>
    <w:tmpl w:val="89CE2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A817D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3"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C786F83"/>
    <w:multiLevelType w:val="multilevel"/>
    <w:tmpl w:val="7F763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CB636C"/>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8" w15:restartNumberingAfterBreak="0">
    <w:nsid w:val="34722F52"/>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0" w15:restartNumberingAfterBreak="0">
    <w:nsid w:val="358D2C70"/>
    <w:multiLevelType w:val="multilevel"/>
    <w:tmpl w:val="1A2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B241FCC"/>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D3560F0"/>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7"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978397A"/>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1"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5930410B"/>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7" w15:restartNumberingAfterBreak="0">
    <w:nsid w:val="6C596B63"/>
    <w:multiLevelType w:val="hybridMultilevel"/>
    <w:tmpl w:val="E690E2B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6DA5135B"/>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30"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3"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4" w15:restartNumberingAfterBreak="0">
    <w:nsid w:val="79003D4B"/>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B0A7F1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36"/>
  </w:num>
  <w:num w:numId="2">
    <w:abstractNumId w:val="25"/>
  </w:num>
  <w:num w:numId="3">
    <w:abstractNumId w:val="20"/>
  </w:num>
  <w:num w:numId="4">
    <w:abstractNumId w:val="9"/>
  </w:num>
  <w:num w:numId="5">
    <w:abstractNumId w:val="32"/>
  </w:num>
  <w:num w:numId="6">
    <w:abstractNumId w:val="29"/>
  </w:num>
  <w:num w:numId="7">
    <w:abstractNumId w:val="7"/>
  </w:num>
  <w:num w:numId="8">
    <w:abstractNumId w:val="2"/>
  </w:num>
  <w:num w:numId="9">
    <w:abstractNumId w:val="24"/>
  </w:num>
  <w:num w:numId="10">
    <w:abstractNumId w:val="16"/>
  </w:num>
  <w:num w:numId="11">
    <w:abstractNumId w:val="22"/>
  </w:num>
  <w:num w:numId="1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1"/>
  </w:num>
  <w:num w:numId="14">
    <w:abstractNumId w:val="19"/>
  </w:num>
  <w:num w:numId="15">
    <w:abstractNumId w:val="26"/>
  </w:num>
  <w:num w:numId="16">
    <w:abstractNumId w:val="21"/>
  </w:num>
  <w:num w:numId="17">
    <w:abstractNumId w:val="3"/>
  </w:num>
  <w:num w:numId="18">
    <w:abstractNumId w:val="33"/>
  </w:num>
  <w:num w:numId="19">
    <w:abstractNumId w:val="0"/>
  </w:num>
  <w:num w:numId="20">
    <w:abstractNumId w:val="17"/>
  </w:num>
  <w:num w:numId="21">
    <w:abstractNumId w:val="15"/>
  </w:num>
  <w:num w:numId="22">
    <w:abstractNumId w:val="30"/>
  </w:num>
  <w:num w:numId="23">
    <w:abstractNumId w:val="31"/>
  </w:num>
  <w:num w:numId="24">
    <w:abstractNumId w:val="14"/>
  </w:num>
  <w:num w:numId="25">
    <w:abstractNumId w:val="6"/>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num>
  <w:num w:numId="28">
    <w:abstractNumId w:val="23"/>
  </w:num>
  <w:num w:numId="29">
    <w:abstractNumId w:val="5"/>
  </w:num>
  <w:num w:numId="30">
    <w:abstractNumId w:val="28"/>
  </w:num>
  <w:num w:numId="31">
    <w:abstractNumId w:val="12"/>
  </w:num>
  <w:num w:numId="32">
    <w:abstractNumId w:val="11"/>
  </w:num>
  <w:num w:numId="33">
    <w:abstractNumId w:val="18"/>
  </w:num>
  <w:num w:numId="3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0"/>
  </w:num>
  <w:num w:numId="36">
    <w:abstractNumId w:val="13"/>
  </w:num>
  <w:num w:numId="37">
    <w:abstractNumId w:val="34"/>
  </w:num>
  <w:num w:numId="38">
    <w:abstractNumId w:val="35"/>
  </w:num>
  <w:num w:numId="39">
    <w:abstractNumId w:val="8"/>
  </w:num>
  <w:num w:numId="40">
    <w:abstractNumId w:val="4"/>
  </w:num>
  <w:num w:numId="41">
    <w:abstractNumId w:val="27"/>
  </w:num>
  <w:num w:numId="4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0EBE"/>
    <w:rsid w:val="00005B41"/>
    <w:rsid w:val="00012DF7"/>
    <w:rsid w:val="0001335F"/>
    <w:rsid w:val="0001571A"/>
    <w:rsid w:val="00022B04"/>
    <w:rsid w:val="00033272"/>
    <w:rsid w:val="00035B58"/>
    <w:rsid w:val="00036AE6"/>
    <w:rsid w:val="000372F3"/>
    <w:rsid w:val="00055488"/>
    <w:rsid w:val="0006025A"/>
    <w:rsid w:val="00061640"/>
    <w:rsid w:val="00061F44"/>
    <w:rsid w:val="0008077E"/>
    <w:rsid w:val="00084EF4"/>
    <w:rsid w:val="00085CA7"/>
    <w:rsid w:val="00091AFE"/>
    <w:rsid w:val="000A7E1D"/>
    <w:rsid w:val="000C1DC4"/>
    <w:rsid w:val="000C4E7E"/>
    <w:rsid w:val="000C7C68"/>
    <w:rsid w:val="000E4391"/>
    <w:rsid w:val="000F051F"/>
    <w:rsid w:val="00112F4C"/>
    <w:rsid w:val="00116541"/>
    <w:rsid w:val="00135BD8"/>
    <w:rsid w:val="00136B36"/>
    <w:rsid w:val="0017671B"/>
    <w:rsid w:val="001768B1"/>
    <w:rsid w:val="001A3D07"/>
    <w:rsid w:val="001C276D"/>
    <w:rsid w:val="001F189A"/>
    <w:rsid w:val="001F6B9B"/>
    <w:rsid w:val="001F7A01"/>
    <w:rsid w:val="0020307A"/>
    <w:rsid w:val="002163D2"/>
    <w:rsid w:val="00232872"/>
    <w:rsid w:val="0025664B"/>
    <w:rsid w:val="00260A99"/>
    <w:rsid w:val="00270B4D"/>
    <w:rsid w:val="00282153"/>
    <w:rsid w:val="0029282B"/>
    <w:rsid w:val="002A7AD9"/>
    <w:rsid w:val="002D3883"/>
    <w:rsid w:val="002D746A"/>
    <w:rsid w:val="002F11AA"/>
    <w:rsid w:val="00301C63"/>
    <w:rsid w:val="003061C4"/>
    <w:rsid w:val="0031400C"/>
    <w:rsid w:val="003163A6"/>
    <w:rsid w:val="003251D6"/>
    <w:rsid w:val="0033454F"/>
    <w:rsid w:val="00362E06"/>
    <w:rsid w:val="00365324"/>
    <w:rsid w:val="00393F5E"/>
    <w:rsid w:val="0039754D"/>
    <w:rsid w:val="003B2A4C"/>
    <w:rsid w:val="003C0493"/>
    <w:rsid w:val="003C1AFA"/>
    <w:rsid w:val="003C6FCC"/>
    <w:rsid w:val="003D6A69"/>
    <w:rsid w:val="003E3A0D"/>
    <w:rsid w:val="004104A1"/>
    <w:rsid w:val="00416367"/>
    <w:rsid w:val="00417087"/>
    <w:rsid w:val="00431922"/>
    <w:rsid w:val="00434429"/>
    <w:rsid w:val="00461303"/>
    <w:rsid w:val="004618C1"/>
    <w:rsid w:val="00463668"/>
    <w:rsid w:val="00463EE3"/>
    <w:rsid w:val="004A0893"/>
    <w:rsid w:val="004B70F6"/>
    <w:rsid w:val="004D0498"/>
    <w:rsid w:val="004E291D"/>
    <w:rsid w:val="004E5B91"/>
    <w:rsid w:val="004F0F1A"/>
    <w:rsid w:val="005058C7"/>
    <w:rsid w:val="00513D3F"/>
    <w:rsid w:val="00517CAE"/>
    <w:rsid w:val="00525F9A"/>
    <w:rsid w:val="00570C42"/>
    <w:rsid w:val="00582C3F"/>
    <w:rsid w:val="00590944"/>
    <w:rsid w:val="005B0112"/>
    <w:rsid w:val="005B6718"/>
    <w:rsid w:val="005C42A1"/>
    <w:rsid w:val="005D00A5"/>
    <w:rsid w:val="005D07DE"/>
    <w:rsid w:val="005D4A65"/>
    <w:rsid w:val="005D51B7"/>
    <w:rsid w:val="005D51EB"/>
    <w:rsid w:val="005D5512"/>
    <w:rsid w:val="00600026"/>
    <w:rsid w:val="006022CD"/>
    <w:rsid w:val="0061405E"/>
    <w:rsid w:val="0062176E"/>
    <w:rsid w:val="00624A55"/>
    <w:rsid w:val="00633A4B"/>
    <w:rsid w:val="00636A67"/>
    <w:rsid w:val="00637C83"/>
    <w:rsid w:val="00640C75"/>
    <w:rsid w:val="0064777E"/>
    <w:rsid w:val="00663503"/>
    <w:rsid w:val="00671DFA"/>
    <w:rsid w:val="00671FB9"/>
    <w:rsid w:val="006754D4"/>
    <w:rsid w:val="00695110"/>
    <w:rsid w:val="006A75EF"/>
    <w:rsid w:val="006D2543"/>
    <w:rsid w:val="0071036E"/>
    <w:rsid w:val="00724744"/>
    <w:rsid w:val="00726EF8"/>
    <w:rsid w:val="00753F39"/>
    <w:rsid w:val="00761473"/>
    <w:rsid w:val="00770533"/>
    <w:rsid w:val="00773AC9"/>
    <w:rsid w:val="007A7EE4"/>
    <w:rsid w:val="007B09C3"/>
    <w:rsid w:val="007E1FF1"/>
    <w:rsid w:val="007E6C39"/>
    <w:rsid w:val="008048D1"/>
    <w:rsid w:val="00807A30"/>
    <w:rsid w:val="00811F6E"/>
    <w:rsid w:val="00812A53"/>
    <w:rsid w:val="00820A45"/>
    <w:rsid w:val="00834ED1"/>
    <w:rsid w:val="00836DCB"/>
    <w:rsid w:val="00837881"/>
    <w:rsid w:val="008555A8"/>
    <w:rsid w:val="0086173D"/>
    <w:rsid w:val="008644D9"/>
    <w:rsid w:val="00870229"/>
    <w:rsid w:val="0089049B"/>
    <w:rsid w:val="008A1299"/>
    <w:rsid w:val="008A2469"/>
    <w:rsid w:val="008A6D49"/>
    <w:rsid w:val="008C0EDF"/>
    <w:rsid w:val="008E2E6F"/>
    <w:rsid w:val="00915DE3"/>
    <w:rsid w:val="0092029F"/>
    <w:rsid w:val="00931B39"/>
    <w:rsid w:val="009326E0"/>
    <w:rsid w:val="009536DE"/>
    <w:rsid w:val="00956C83"/>
    <w:rsid w:val="00984A02"/>
    <w:rsid w:val="00985703"/>
    <w:rsid w:val="009A6BF0"/>
    <w:rsid w:val="009B0DAC"/>
    <w:rsid w:val="009B16C0"/>
    <w:rsid w:val="009C425B"/>
    <w:rsid w:val="00A050E8"/>
    <w:rsid w:val="00A05D53"/>
    <w:rsid w:val="00A14ACE"/>
    <w:rsid w:val="00A20D65"/>
    <w:rsid w:val="00A35D02"/>
    <w:rsid w:val="00A4256A"/>
    <w:rsid w:val="00A42B7C"/>
    <w:rsid w:val="00A42FF1"/>
    <w:rsid w:val="00A45F3A"/>
    <w:rsid w:val="00A464E6"/>
    <w:rsid w:val="00A9479E"/>
    <w:rsid w:val="00A956DE"/>
    <w:rsid w:val="00AA2232"/>
    <w:rsid w:val="00AA241B"/>
    <w:rsid w:val="00AB4445"/>
    <w:rsid w:val="00AB5B4D"/>
    <w:rsid w:val="00AC0ED6"/>
    <w:rsid w:val="00AC10F2"/>
    <w:rsid w:val="00AC155B"/>
    <w:rsid w:val="00AD1888"/>
    <w:rsid w:val="00AF19E6"/>
    <w:rsid w:val="00B14CD3"/>
    <w:rsid w:val="00B22389"/>
    <w:rsid w:val="00B264A9"/>
    <w:rsid w:val="00B41A6F"/>
    <w:rsid w:val="00B50796"/>
    <w:rsid w:val="00B847A9"/>
    <w:rsid w:val="00BA651D"/>
    <w:rsid w:val="00BD33B5"/>
    <w:rsid w:val="00BE6D49"/>
    <w:rsid w:val="00C04D95"/>
    <w:rsid w:val="00C13C3F"/>
    <w:rsid w:val="00C21F95"/>
    <w:rsid w:val="00C23263"/>
    <w:rsid w:val="00C24DE7"/>
    <w:rsid w:val="00C33C3C"/>
    <w:rsid w:val="00C53125"/>
    <w:rsid w:val="00C62D83"/>
    <w:rsid w:val="00C64910"/>
    <w:rsid w:val="00C667DC"/>
    <w:rsid w:val="00C7271E"/>
    <w:rsid w:val="00C9629A"/>
    <w:rsid w:val="00CA4079"/>
    <w:rsid w:val="00CA4BDF"/>
    <w:rsid w:val="00CA63CA"/>
    <w:rsid w:val="00CB3DB6"/>
    <w:rsid w:val="00CC498F"/>
    <w:rsid w:val="00CE127C"/>
    <w:rsid w:val="00CF0311"/>
    <w:rsid w:val="00D22363"/>
    <w:rsid w:val="00D22A11"/>
    <w:rsid w:val="00D2548C"/>
    <w:rsid w:val="00D26CDE"/>
    <w:rsid w:val="00D27297"/>
    <w:rsid w:val="00D45794"/>
    <w:rsid w:val="00D677F3"/>
    <w:rsid w:val="00D717B2"/>
    <w:rsid w:val="00D7517C"/>
    <w:rsid w:val="00D755D6"/>
    <w:rsid w:val="00D76586"/>
    <w:rsid w:val="00D829F3"/>
    <w:rsid w:val="00D91EDB"/>
    <w:rsid w:val="00DA40DD"/>
    <w:rsid w:val="00DD0DFE"/>
    <w:rsid w:val="00E0056C"/>
    <w:rsid w:val="00E3178F"/>
    <w:rsid w:val="00E62DEA"/>
    <w:rsid w:val="00E634D5"/>
    <w:rsid w:val="00E91804"/>
    <w:rsid w:val="00E93B17"/>
    <w:rsid w:val="00EC03ED"/>
    <w:rsid w:val="00ED0363"/>
    <w:rsid w:val="00ED25B3"/>
    <w:rsid w:val="00ED355F"/>
    <w:rsid w:val="00ED618E"/>
    <w:rsid w:val="00EF3711"/>
    <w:rsid w:val="00F24B69"/>
    <w:rsid w:val="00F35F35"/>
    <w:rsid w:val="00F41CED"/>
    <w:rsid w:val="00F43CFC"/>
    <w:rsid w:val="00F466B8"/>
    <w:rsid w:val="00F54A3C"/>
    <w:rsid w:val="00F63B01"/>
    <w:rsid w:val="00F676E1"/>
    <w:rsid w:val="00F72C9E"/>
    <w:rsid w:val="00F7525D"/>
    <w:rsid w:val="00F86EBB"/>
    <w:rsid w:val="00F8786A"/>
    <w:rsid w:val="00F87D1B"/>
    <w:rsid w:val="00FA5054"/>
    <w:rsid w:val="00FD58FD"/>
    <w:rsid w:val="00FF13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9B1433"/>
  <w15:docId w15:val="{BDC0ACF7-DE2C-431E-8DC6-1772E6B9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5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 w:type="paragraph" w:styleId="Header">
    <w:name w:val="header"/>
    <w:basedOn w:val="Normal"/>
    <w:link w:val="HeaderChar"/>
    <w:uiPriority w:val="99"/>
    <w:unhideWhenUsed/>
    <w:rsid w:val="008A1299"/>
    <w:pPr>
      <w:tabs>
        <w:tab w:val="center" w:pos="4680"/>
        <w:tab w:val="right" w:pos="9360"/>
      </w:tabs>
    </w:pPr>
  </w:style>
  <w:style w:type="character" w:customStyle="1" w:styleId="HeaderChar">
    <w:name w:val="Header Char"/>
    <w:basedOn w:val="DefaultParagraphFont"/>
    <w:link w:val="Header"/>
    <w:uiPriority w:val="99"/>
    <w:rsid w:val="008A1299"/>
  </w:style>
  <w:style w:type="paragraph" w:styleId="Footer">
    <w:name w:val="footer"/>
    <w:basedOn w:val="Normal"/>
    <w:link w:val="FooterChar"/>
    <w:uiPriority w:val="99"/>
    <w:unhideWhenUsed/>
    <w:rsid w:val="008A1299"/>
    <w:pPr>
      <w:tabs>
        <w:tab w:val="center" w:pos="4680"/>
        <w:tab w:val="right" w:pos="9360"/>
      </w:tabs>
    </w:pPr>
  </w:style>
  <w:style w:type="character" w:customStyle="1" w:styleId="FooterChar">
    <w:name w:val="Footer Char"/>
    <w:basedOn w:val="DefaultParagraphFont"/>
    <w:link w:val="Footer"/>
    <w:uiPriority w:val="99"/>
    <w:rsid w:val="008A1299"/>
  </w:style>
  <w:style w:type="paragraph" w:styleId="Revision">
    <w:name w:val="Revision"/>
    <w:hidden/>
    <w:uiPriority w:val="99"/>
    <w:semiHidden/>
    <w:rsid w:val="00931B39"/>
  </w:style>
  <w:style w:type="character" w:styleId="CommentReference">
    <w:name w:val="annotation reference"/>
    <w:basedOn w:val="DefaultParagraphFont"/>
    <w:uiPriority w:val="99"/>
    <w:semiHidden/>
    <w:unhideWhenUsed/>
    <w:rsid w:val="00931B39"/>
    <w:rPr>
      <w:sz w:val="16"/>
      <w:szCs w:val="16"/>
    </w:rPr>
  </w:style>
  <w:style w:type="paragraph" w:styleId="CommentText">
    <w:name w:val="annotation text"/>
    <w:basedOn w:val="Normal"/>
    <w:link w:val="CommentTextChar"/>
    <w:uiPriority w:val="99"/>
    <w:unhideWhenUsed/>
    <w:rsid w:val="00931B39"/>
  </w:style>
  <w:style w:type="character" w:customStyle="1" w:styleId="CommentTextChar">
    <w:name w:val="Comment Text Char"/>
    <w:basedOn w:val="DefaultParagraphFont"/>
    <w:link w:val="CommentText"/>
    <w:uiPriority w:val="99"/>
    <w:rsid w:val="00931B39"/>
  </w:style>
  <w:style w:type="paragraph" w:styleId="CommentSubject">
    <w:name w:val="annotation subject"/>
    <w:basedOn w:val="CommentText"/>
    <w:next w:val="CommentText"/>
    <w:link w:val="CommentSubjectChar"/>
    <w:uiPriority w:val="99"/>
    <w:semiHidden/>
    <w:unhideWhenUsed/>
    <w:rsid w:val="00931B39"/>
    <w:rPr>
      <w:b/>
      <w:bCs/>
    </w:rPr>
  </w:style>
  <w:style w:type="character" w:customStyle="1" w:styleId="CommentSubjectChar">
    <w:name w:val="Comment Subject Char"/>
    <w:basedOn w:val="CommentTextChar"/>
    <w:link w:val="CommentSubject"/>
    <w:uiPriority w:val="99"/>
    <w:semiHidden/>
    <w:rsid w:val="00931B3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74847">
      <w:bodyDiv w:val="1"/>
      <w:marLeft w:val="0"/>
      <w:marRight w:val="0"/>
      <w:marTop w:val="0"/>
      <w:marBottom w:val="0"/>
      <w:divBdr>
        <w:top w:val="none" w:sz="0" w:space="0" w:color="auto"/>
        <w:left w:val="none" w:sz="0" w:space="0" w:color="auto"/>
        <w:bottom w:val="none" w:sz="0" w:space="0" w:color="auto"/>
        <w:right w:val="none" w:sz="0" w:space="0" w:color="auto"/>
      </w:divBdr>
    </w:div>
    <w:div w:id="209465046">
      <w:bodyDiv w:val="1"/>
      <w:marLeft w:val="0"/>
      <w:marRight w:val="0"/>
      <w:marTop w:val="0"/>
      <w:marBottom w:val="0"/>
      <w:divBdr>
        <w:top w:val="none" w:sz="0" w:space="0" w:color="auto"/>
        <w:left w:val="none" w:sz="0" w:space="0" w:color="auto"/>
        <w:bottom w:val="none" w:sz="0" w:space="0" w:color="auto"/>
        <w:right w:val="none" w:sz="0" w:space="0" w:color="auto"/>
      </w:divBdr>
    </w:div>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16417425">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678847557">
      <w:bodyDiv w:val="1"/>
      <w:marLeft w:val="0"/>
      <w:marRight w:val="0"/>
      <w:marTop w:val="0"/>
      <w:marBottom w:val="0"/>
      <w:divBdr>
        <w:top w:val="none" w:sz="0" w:space="0" w:color="auto"/>
        <w:left w:val="none" w:sz="0" w:space="0" w:color="auto"/>
        <w:bottom w:val="none" w:sz="0" w:space="0" w:color="auto"/>
        <w:right w:val="none" w:sz="0" w:space="0" w:color="auto"/>
      </w:divBdr>
    </w:div>
    <w:div w:id="771898089">
      <w:bodyDiv w:val="1"/>
      <w:marLeft w:val="0"/>
      <w:marRight w:val="0"/>
      <w:marTop w:val="0"/>
      <w:marBottom w:val="0"/>
      <w:divBdr>
        <w:top w:val="none" w:sz="0" w:space="0" w:color="auto"/>
        <w:left w:val="none" w:sz="0" w:space="0" w:color="auto"/>
        <w:bottom w:val="none" w:sz="0" w:space="0" w:color="auto"/>
        <w:right w:val="none" w:sz="0" w:space="0" w:color="auto"/>
      </w:divBdr>
    </w:div>
    <w:div w:id="790515003">
      <w:bodyDiv w:val="1"/>
      <w:marLeft w:val="0"/>
      <w:marRight w:val="0"/>
      <w:marTop w:val="0"/>
      <w:marBottom w:val="0"/>
      <w:divBdr>
        <w:top w:val="none" w:sz="0" w:space="0" w:color="auto"/>
        <w:left w:val="none" w:sz="0" w:space="0" w:color="auto"/>
        <w:bottom w:val="none" w:sz="0" w:space="0" w:color="auto"/>
        <w:right w:val="none" w:sz="0" w:space="0" w:color="auto"/>
      </w:divBdr>
    </w:div>
    <w:div w:id="831719952">
      <w:bodyDiv w:val="1"/>
      <w:marLeft w:val="0"/>
      <w:marRight w:val="0"/>
      <w:marTop w:val="0"/>
      <w:marBottom w:val="0"/>
      <w:divBdr>
        <w:top w:val="none" w:sz="0" w:space="0" w:color="auto"/>
        <w:left w:val="none" w:sz="0" w:space="0" w:color="auto"/>
        <w:bottom w:val="none" w:sz="0" w:space="0" w:color="auto"/>
        <w:right w:val="none" w:sz="0" w:space="0" w:color="auto"/>
      </w:divBdr>
    </w:div>
    <w:div w:id="9731028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95">
          <w:marLeft w:val="0"/>
          <w:marRight w:val="0"/>
          <w:marTop w:val="0"/>
          <w:marBottom w:val="0"/>
          <w:divBdr>
            <w:top w:val="none" w:sz="0" w:space="0" w:color="auto"/>
            <w:left w:val="none" w:sz="0" w:space="0" w:color="auto"/>
            <w:bottom w:val="none" w:sz="0" w:space="0" w:color="auto"/>
            <w:right w:val="none" w:sz="0" w:space="0" w:color="auto"/>
          </w:divBdr>
          <w:divsChild>
            <w:div w:id="1409226377">
              <w:marLeft w:val="0"/>
              <w:marRight w:val="0"/>
              <w:marTop w:val="0"/>
              <w:marBottom w:val="0"/>
              <w:divBdr>
                <w:top w:val="none" w:sz="0" w:space="0" w:color="auto"/>
                <w:left w:val="none" w:sz="0" w:space="0" w:color="auto"/>
                <w:bottom w:val="none" w:sz="0" w:space="0" w:color="auto"/>
                <w:right w:val="none" w:sz="0" w:space="0" w:color="auto"/>
              </w:divBdr>
              <w:divsChild>
                <w:div w:id="1955363490">
                  <w:marLeft w:val="0"/>
                  <w:marRight w:val="0"/>
                  <w:marTop w:val="0"/>
                  <w:marBottom w:val="0"/>
                  <w:divBdr>
                    <w:top w:val="none" w:sz="0" w:space="0" w:color="auto"/>
                    <w:left w:val="none" w:sz="0" w:space="0" w:color="auto"/>
                    <w:bottom w:val="none" w:sz="0" w:space="0" w:color="auto"/>
                    <w:right w:val="none" w:sz="0" w:space="0" w:color="auto"/>
                  </w:divBdr>
                  <w:divsChild>
                    <w:div w:id="2053839827">
                      <w:marLeft w:val="0"/>
                      <w:marRight w:val="0"/>
                      <w:marTop w:val="0"/>
                      <w:marBottom w:val="0"/>
                      <w:divBdr>
                        <w:top w:val="none" w:sz="0" w:space="0" w:color="auto"/>
                        <w:left w:val="none" w:sz="0" w:space="0" w:color="auto"/>
                        <w:bottom w:val="none" w:sz="0" w:space="0" w:color="auto"/>
                        <w:right w:val="none" w:sz="0" w:space="0" w:color="auto"/>
                      </w:divBdr>
                      <w:divsChild>
                        <w:div w:id="1076317896">
                          <w:marLeft w:val="0"/>
                          <w:marRight w:val="0"/>
                          <w:marTop w:val="0"/>
                          <w:marBottom w:val="0"/>
                          <w:divBdr>
                            <w:top w:val="none" w:sz="0" w:space="0" w:color="auto"/>
                            <w:left w:val="none" w:sz="0" w:space="0" w:color="auto"/>
                            <w:bottom w:val="none" w:sz="0" w:space="0" w:color="auto"/>
                            <w:right w:val="none" w:sz="0" w:space="0" w:color="auto"/>
                          </w:divBdr>
                          <w:divsChild>
                            <w:div w:id="691804143">
                              <w:marLeft w:val="0"/>
                              <w:marRight w:val="0"/>
                              <w:marTop w:val="0"/>
                              <w:marBottom w:val="0"/>
                              <w:divBdr>
                                <w:top w:val="none" w:sz="0" w:space="0" w:color="auto"/>
                                <w:left w:val="none" w:sz="0" w:space="0" w:color="auto"/>
                                <w:bottom w:val="none" w:sz="0" w:space="0" w:color="auto"/>
                                <w:right w:val="none" w:sz="0" w:space="0" w:color="auto"/>
                              </w:divBdr>
                              <w:divsChild>
                                <w:div w:id="1128744038">
                                  <w:marLeft w:val="0"/>
                                  <w:marRight w:val="0"/>
                                  <w:marTop w:val="0"/>
                                  <w:marBottom w:val="0"/>
                                  <w:divBdr>
                                    <w:top w:val="none" w:sz="0" w:space="0" w:color="auto"/>
                                    <w:left w:val="none" w:sz="0" w:space="0" w:color="auto"/>
                                    <w:bottom w:val="none" w:sz="0" w:space="0" w:color="auto"/>
                                    <w:right w:val="none" w:sz="0" w:space="0" w:color="auto"/>
                                  </w:divBdr>
                                  <w:divsChild>
                                    <w:div w:id="286470840">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01029">
          <w:marLeft w:val="7484"/>
          <w:marRight w:val="4050"/>
          <w:marTop w:val="0"/>
          <w:marBottom w:val="0"/>
          <w:divBdr>
            <w:top w:val="none" w:sz="0" w:space="0" w:color="auto"/>
            <w:left w:val="none" w:sz="0" w:space="0" w:color="auto"/>
            <w:bottom w:val="none" w:sz="0" w:space="0" w:color="auto"/>
            <w:right w:val="none" w:sz="0" w:space="0" w:color="auto"/>
          </w:divBdr>
          <w:divsChild>
            <w:div w:id="727413990">
              <w:marLeft w:val="0"/>
              <w:marRight w:val="0"/>
              <w:marTop w:val="0"/>
              <w:marBottom w:val="0"/>
              <w:divBdr>
                <w:top w:val="none" w:sz="0" w:space="0" w:color="auto"/>
                <w:left w:val="none" w:sz="0" w:space="0" w:color="auto"/>
                <w:bottom w:val="none" w:sz="0" w:space="0" w:color="auto"/>
                <w:right w:val="none" w:sz="0" w:space="0" w:color="auto"/>
              </w:divBdr>
              <w:divsChild>
                <w:div w:id="1547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133983894">
      <w:bodyDiv w:val="1"/>
      <w:marLeft w:val="0"/>
      <w:marRight w:val="0"/>
      <w:marTop w:val="0"/>
      <w:marBottom w:val="0"/>
      <w:divBdr>
        <w:top w:val="none" w:sz="0" w:space="0" w:color="auto"/>
        <w:left w:val="none" w:sz="0" w:space="0" w:color="auto"/>
        <w:bottom w:val="none" w:sz="0" w:space="0" w:color="auto"/>
        <w:right w:val="none" w:sz="0" w:space="0" w:color="auto"/>
      </w:divBdr>
    </w:div>
    <w:div w:id="1142582236">
      <w:bodyDiv w:val="1"/>
      <w:marLeft w:val="0"/>
      <w:marRight w:val="0"/>
      <w:marTop w:val="0"/>
      <w:marBottom w:val="0"/>
      <w:divBdr>
        <w:top w:val="none" w:sz="0" w:space="0" w:color="auto"/>
        <w:left w:val="none" w:sz="0" w:space="0" w:color="auto"/>
        <w:bottom w:val="none" w:sz="0" w:space="0" w:color="auto"/>
        <w:right w:val="none" w:sz="0" w:space="0" w:color="auto"/>
      </w:divBdr>
    </w:div>
    <w:div w:id="1317103556">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425880679">
      <w:bodyDiv w:val="1"/>
      <w:marLeft w:val="0"/>
      <w:marRight w:val="0"/>
      <w:marTop w:val="0"/>
      <w:marBottom w:val="0"/>
      <w:divBdr>
        <w:top w:val="none" w:sz="0" w:space="0" w:color="auto"/>
        <w:left w:val="none" w:sz="0" w:space="0" w:color="auto"/>
        <w:bottom w:val="none" w:sz="0" w:space="0" w:color="auto"/>
        <w:right w:val="none" w:sz="0" w:space="0" w:color="auto"/>
      </w:divBdr>
      <w:divsChild>
        <w:div w:id="1499270342">
          <w:marLeft w:val="0"/>
          <w:marRight w:val="0"/>
          <w:marTop w:val="0"/>
          <w:marBottom w:val="0"/>
          <w:divBdr>
            <w:top w:val="none" w:sz="0" w:space="0" w:color="auto"/>
            <w:left w:val="none" w:sz="0" w:space="0" w:color="auto"/>
            <w:bottom w:val="none" w:sz="0" w:space="0" w:color="auto"/>
            <w:right w:val="none" w:sz="0" w:space="0" w:color="auto"/>
          </w:divBdr>
        </w:div>
        <w:div w:id="590503608">
          <w:marLeft w:val="0"/>
          <w:marRight w:val="0"/>
          <w:marTop w:val="0"/>
          <w:marBottom w:val="0"/>
          <w:divBdr>
            <w:top w:val="none" w:sz="0" w:space="0" w:color="auto"/>
            <w:left w:val="none" w:sz="0" w:space="0" w:color="auto"/>
            <w:bottom w:val="none" w:sz="0" w:space="0" w:color="auto"/>
            <w:right w:val="none" w:sz="0" w:space="0" w:color="auto"/>
          </w:divBdr>
        </w:div>
        <w:div w:id="1266302716">
          <w:marLeft w:val="0"/>
          <w:marRight w:val="0"/>
          <w:marTop w:val="0"/>
          <w:marBottom w:val="0"/>
          <w:divBdr>
            <w:top w:val="none" w:sz="0" w:space="0" w:color="auto"/>
            <w:left w:val="none" w:sz="0" w:space="0" w:color="auto"/>
            <w:bottom w:val="none" w:sz="0" w:space="0" w:color="auto"/>
            <w:right w:val="none" w:sz="0" w:space="0" w:color="auto"/>
          </w:divBdr>
        </w:div>
        <w:div w:id="1909994894">
          <w:marLeft w:val="0"/>
          <w:marRight w:val="0"/>
          <w:marTop w:val="0"/>
          <w:marBottom w:val="0"/>
          <w:divBdr>
            <w:top w:val="none" w:sz="0" w:space="0" w:color="auto"/>
            <w:left w:val="none" w:sz="0" w:space="0" w:color="auto"/>
            <w:bottom w:val="none" w:sz="0" w:space="0" w:color="auto"/>
            <w:right w:val="none" w:sz="0" w:space="0" w:color="auto"/>
          </w:divBdr>
        </w:div>
        <w:div w:id="531309280">
          <w:marLeft w:val="0"/>
          <w:marRight w:val="0"/>
          <w:marTop w:val="0"/>
          <w:marBottom w:val="0"/>
          <w:divBdr>
            <w:top w:val="none" w:sz="0" w:space="0" w:color="auto"/>
            <w:left w:val="none" w:sz="0" w:space="0" w:color="auto"/>
            <w:bottom w:val="none" w:sz="0" w:space="0" w:color="auto"/>
            <w:right w:val="none" w:sz="0" w:space="0" w:color="auto"/>
          </w:divBdr>
        </w:div>
        <w:div w:id="1980304576">
          <w:marLeft w:val="0"/>
          <w:marRight w:val="0"/>
          <w:marTop w:val="0"/>
          <w:marBottom w:val="0"/>
          <w:divBdr>
            <w:top w:val="none" w:sz="0" w:space="0" w:color="auto"/>
            <w:left w:val="none" w:sz="0" w:space="0" w:color="auto"/>
            <w:bottom w:val="none" w:sz="0" w:space="0" w:color="auto"/>
            <w:right w:val="none" w:sz="0" w:space="0" w:color="auto"/>
          </w:divBdr>
        </w:div>
        <w:div w:id="1026784508">
          <w:marLeft w:val="0"/>
          <w:marRight w:val="0"/>
          <w:marTop w:val="0"/>
          <w:marBottom w:val="0"/>
          <w:divBdr>
            <w:top w:val="none" w:sz="0" w:space="0" w:color="auto"/>
            <w:left w:val="none" w:sz="0" w:space="0" w:color="auto"/>
            <w:bottom w:val="none" w:sz="0" w:space="0" w:color="auto"/>
            <w:right w:val="none" w:sz="0" w:space="0" w:color="auto"/>
          </w:divBdr>
        </w:div>
      </w:divsChild>
    </w:div>
    <w:div w:id="1785732368">
      <w:bodyDiv w:val="1"/>
      <w:marLeft w:val="0"/>
      <w:marRight w:val="0"/>
      <w:marTop w:val="0"/>
      <w:marBottom w:val="0"/>
      <w:divBdr>
        <w:top w:val="none" w:sz="0" w:space="0" w:color="auto"/>
        <w:left w:val="none" w:sz="0" w:space="0" w:color="auto"/>
        <w:bottom w:val="none" w:sz="0" w:space="0" w:color="auto"/>
        <w:right w:val="none" w:sz="0" w:space="0" w:color="auto"/>
      </w:divBdr>
    </w:div>
    <w:div w:id="1865749614">
      <w:bodyDiv w:val="1"/>
      <w:marLeft w:val="0"/>
      <w:marRight w:val="0"/>
      <w:marTop w:val="0"/>
      <w:marBottom w:val="0"/>
      <w:divBdr>
        <w:top w:val="none" w:sz="0" w:space="0" w:color="auto"/>
        <w:left w:val="none" w:sz="0" w:space="0" w:color="auto"/>
        <w:bottom w:val="none" w:sz="0" w:space="0" w:color="auto"/>
        <w:right w:val="none" w:sz="0" w:space="0" w:color="auto"/>
      </w:divBdr>
    </w:div>
    <w:div w:id="19277646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rectoroffice@lnmiit.ac.in" TargetMode="External"/><Relationship Id="rId13"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hairman.pcc@lnmiit.ac.in" TargetMode="Externa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urchase.officer@lnmiit.ac.in"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chairman.pcc@lnmiit.ac.in" TargetMode="External"/><Relationship Id="rId4" Type="http://schemas.openxmlformats.org/officeDocument/2006/relationships/settings" Target="settings.xml"/><Relationship Id="rId9" Type="http://schemas.openxmlformats.org/officeDocument/2006/relationships/hyperlink" Target="mailto:purchase.officer@lnmiit.ac.i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2AB047-1F28-4AC5-94CE-F86C155A01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1008</Words>
  <Characters>5586</Characters>
  <Application>Microsoft Office Word</Application>
  <DocSecurity>0</DocSecurity>
  <Lines>143</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Microsoft account</cp:lastModifiedBy>
  <cp:revision>4</cp:revision>
  <cp:lastPrinted>2020-01-22T09:07:00Z</cp:lastPrinted>
  <dcterms:created xsi:type="dcterms:W3CDTF">2022-09-14T09:40:00Z</dcterms:created>
  <dcterms:modified xsi:type="dcterms:W3CDTF">2022-10-13T10:42:00Z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f575c26211457e1416f624677f07bc63ddd41d90ce4214b822ed03b731914f84</vt:lpwstr>
  </property>
</Properties>
</file>