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5A0292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03365B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Non Profit Making institute engaged in imparting higher learning in Engineering, Technology and Science. We are located at Gram-Rupa Ki Nangal, Post-Sumel, Via-Jamdoli, Jaipur, Pin 302031 Rajasthan, under the joint venture of </w:t>
      </w:r>
      <w:r w:rsidR="0003365B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Government of Rajasthan and Lakshmi &amp; Usha Mittal Foundation.</w:t>
      </w:r>
    </w:p>
    <w:p w:rsidR="005D51B7" w:rsidRPr="00D45794" w:rsidRDefault="005D51B7" w:rsidP="005A029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03365B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582EC9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</w:t>
      </w:r>
      <w:r w:rsidR="0003365B" w:rsidRPr="0003365B">
        <w:rPr>
          <w:rFonts w:ascii="Calibri" w:hAnsi="Calibri" w:cs="Calibri"/>
          <w:b/>
          <w:bCs/>
          <w:color w:val="000000" w:themeColor="text1"/>
          <w:sz w:val="28"/>
          <w:szCs w:val="28"/>
        </w:rPr>
        <w:t>upply and installation of electronic fuel control card and controller wire with assembly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2560AC">
        <w:rPr>
          <w:rFonts w:asciiTheme="minorHAnsi" w:hAnsiTheme="minorHAnsi" w:cstheme="minorHAnsi"/>
          <w:sz w:val="24"/>
          <w:szCs w:val="24"/>
        </w:rPr>
        <w:t>30</w:t>
      </w:r>
      <w:r w:rsidR="00544683">
        <w:rPr>
          <w:rFonts w:asciiTheme="minorHAnsi" w:hAnsiTheme="minorHAnsi" w:cstheme="minorHAnsi"/>
          <w:sz w:val="24"/>
          <w:szCs w:val="24"/>
        </w:rPr>
        <w:t>.</w:t>
      </w:r>
      <w:r w:rsidR="002560AC">
        <w:rPr>
          <w:rFonts w:asciiTheme="minorHAnsi" w:hAnsiTheme="minorHAnsi" w:cstheme="minorHAnsi"/>
          <w:sz w:val="24"/>
          <w:szCs w:val="24"/>
        </w:rPr>
        <w:t>10</w:t>
      </w:r>
      <w:r w:rsidR="00582EC9">
        <w:rPr>
          <w:rFonts w:asciiTheme="minorHAnsi" w:hAnsiTheme="minorHAnsi" w:cstheme="minorHAnsi"/>
          <w:sz w:val="24"/>
          <w:szCs w:val="24"/>
        </w:rPr>
        <w:t>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:rsidR="005D51B7" w:rsidRPr="00D45794" w:rsidRDefault="005D51B7" w:rsidP="005A029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Bids shall be addressed to the undersigned and deposited in the tender box available at main gate of Institute after marking due entries.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5A0292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A0292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5A0292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2560AC">
        <w:rPr>
          <w:rFonts w:asciiTheme="minorHAnsi" w:hAnsiTheme="minorHAnsi" w:cstheme="minorHAnsi"/>
          <w:sz w:val="24"/>
          <w:szCs w:val="22"/>
        </w:rPr>
        <w:t>30</w:t>
      </w:r>
      <w:r w:rsidR="00582EC9">
        <w:rPr>
          <w:rFonts w:asciiTheme="minorHAnsi" w:hAnsiTheme="minorHAnsi" w:cstheme="minorHAnsi"/>
          <w:sz w:val="24"/>
          <w:szCs w:val="22"/>
        </w:rPr>
        <w:t>.</w:t>
      </w:r>
      <w:r w:rsidR="002560AC">
        <w:rPr>
          <w:rFonts w:asciiTheme="minorHAnsi" w:hAnsiTheme="minorHAnsi" w:cstheme="minorHAnsi"/>
          <w:sz w:val="24"/>
          <w:szCs w:val="22"/>
        </w:rPr>
        <w:t>10</w:t>
      </w:r>
      <w:r w:rsidR="00582EC9">
        <w:rPr>
          <w:rFonts w:asciiTheme="minorHAnsi" w:hAnsiTheme="minorHAnsi" w:cstheme="minorHAnsi"/>
          <w:sz w:val="24"/>
          <w:szCs w:val="22"/>
        </w:rPr>
        <w:t>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:rsidR="00C13C3F" w:rsidRPr="00D45794" w:rsidRDefault="00C13C3F" w:rsidP="005A0292">
      <w:pPr>
        <w:jc w:val="both"/>
        <w:rPr>
          <w:rFonts w:asciiTheme="minorHAnsi" w:hAnsiTheme="minorHAnsi" w:cstheme="minorHAnsi"/>
          <w:sz w:val="24"/>
          <w:szCs w:val="22"/>
        </w:rPr>
      </w:pPr>
      <w:bookmarkStart w:id="0" w:name="_GoBack"/>
      <w:bookmarkEnd w:id="0"/>
    </w:p>
    <w:p w:rsidR="00C13C3F" w:rsidRPr="00D45794" w:rsidRDefault="00C13C3F" w:rsidP="005A0292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5A0292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Pr="00D45794" w:rsidRDefault="00C13C3F" w:rsidP="005A0292">
      <w:pPr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2560AC" w:rsidP="005A0292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5A0292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</w:p>
    <w:p w:rsidR="00C13C3F" w:rsidRPr="00D45794" w:rsidRDefault="002560AC" w:rsidP="005A0292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A0292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5A0292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03365B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</w:t>
      </w:r>
      <w:r w:rsidR="0003365B" w:rsidRPr="0003365B">
        <w:rPr>
          <w:rFonts w:ascii="Calibri" w:hAnsi="Calibri" w:cs="Calibri"/>
          <w:b/>
          <w:bCs/>
          <w:color w:val="000000" w:themeColor="text1"/>
          <w:sz w:val="28"/>
          <w:szCs w:val="28"/>
        </w:rPr>
        <w:t>upply and installation of electronic fuel control card and controller wire with assembly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03365B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</w:t>
      </w:r>
      <w:r w:rsidR="0003365B" w:rsidRPr="0003365B">
        <w:rPr>
          <w:rFonts w:ascii="Calibri" w:hAnsi="Calibri" w:cs="Calibri"/>
          <w:b/>
          <w:bCs/>
          <w:color w:val="000000" w:themeColor="text1"/>
          <w:sz w:val="28"/>
          <w:szCs w:val="28"/>
        </w:rPr>
        <w:t>upply and installation of electronic fuel control card and controller wire with assembly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03365B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</w:t>
      </w:r>
      <w:r w:rsidR="0003365B" w:rsidRPr="0003365B">
        <w:rPr>
          <w:rFonts w:ascii="Calibri" w:hAnsi="Calibri" w:cs="Calibri"/>
          <w:b/>
          <w:bCs/>
          <w:color w:val="000000" w:themeColor="text1"/>
          <w:sz w:val="28"/>
          <w:szCs w:val="28"/>
        </w:rPr>
        <w:t>upply and installation of electronic fuel control card and controller wire with assembly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Company profile or brief-note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 for last three years to be mention.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 shall be provided as per the details given below:</w:t>
      </w:r>
    </w:p>
    <w:p w:rsidR="00582EC9" w:rsidRDefault="00582EC9" w:rsidP="00582EC9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3C0189" w:rsidRPr="00582EC9" w:rsidRDefault="0003365B" w:rsidP="00582EC9">
      <w:pPr>
        <w:spacing w:before="240"/>
        <w:rPr>
          <w:rFonts w:asciiTheme="minorHAnsi" w:eastAsia="Arial" w:hAnsiTheme="minorHAnsi" w:cstheme="minorHAnsi"/>
          <w:b/>
          <w:sz w:val="44"/>
          <w:szCs w:val="44"/>
          <w:u w:val="single"/>
        </w:rPr>
      </w:pPr>
      <w:r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</w:t>
      </w:r>
      <w:r w:rsidRPr="0003365B">
        <w:rPr>
          <w:rFonts w:ascii="Calibri" w:hAnsi="Calibri" w:cs="Calibri"/>
          <w:b/>
          <w:bCs/>
          <w:color w:val="000000" w:themeColor="text1"/>
          <w:sz w:val="28"/>
          <w:szCs w:val="28"/>
        </w:rPr>
        <w:t>upply and installation of electronic fuel control card and controller wire with assembly</w:t>
      </w:r>
      <w:r w:rsidRPr="000735EB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 </w:t>
      </w:r>
    </w:p>
    <w:p w:rsidR="003C0189" w:rsidRDefault="003C0189" w:rsidP="003C0189">
      <w:pPr>
        <w:rPr>
          <w:rFonts w:ascii="Calibri" w:hAnsi="Calibri" w:cs="Calibri"/>
          <w:bCs/>
          <w:color w:val="000000" w:themeColor="text1"/>
          <w:sz w:val="24"/>
          <w:szCs w:val="24"/>
        </w:rPr>
      </w:pPr>
    </w:p>
    <w:p w:rsidR="003C0189" w:rsidRDefault="003C0189" w:rsidP="00A37913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AD7D5E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Technical Specification </w:t>
      </w:r>
    </w:p>
    <w:p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360" w:type="dxa"/>
        <w:tblLook w:val="04A0" w:firstRow="1" w:lastRow="0" w:firstColumn="1" w:lastColumn="0" w:noHBand="0" w:noVBand="1"/>
      </w:tblPr>
      <w:tblGrid>
        <w:gridCol w:w="701"/>
        <w:gridCol w:w="5571"/>
        <w:gridCol w:w="1070"/>
        <w:gridCol w:w="548"/>
        <w:gridCol w:w="701"/>
      </w:tblGrid>
      <w:tr w:rsidR="00A37913" w:rsidRPr="00A37913" w:rsidTr="00A37913">
        <w:trPr>
          <w:trHeight w:val="780"/>
        </w:trPr>
        <w:tc>
          <w:tcPr>
            <w:tcW w:w="8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Technical specification of Controller Assembly for 625 KVA Cummins Diesel Generator Set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Description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Make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Controller </w:t>
            </w:r>
            <w:proofErr w:type="spellStart"/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Assabely</w:t>
            </w:r>
            <w:proofErr w:type="spellEnd"/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for 625 KVA Cummins DG Set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Electronic fuel control card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Cummins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Controller DG C9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Procom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Light LED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Power ON/OFF Switch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L&amp;T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Realay</w:t>
            </w:r>
            <w:proofErr w:type="spellEnd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card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Realay</w:t>
            </w:r>
            <w:proofErr w:type="spellEnd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 pin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Realay</w:t>
            </w:r>
            <w:proofErr w:type="spellEnd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 pin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Connection Strip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Wirring</w:t>
            </w:r>
            <w:proofErr w:type="spellEnd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hardness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Sensor oil </w:t>
            </w:r>
            <w:proofErr w:type="spellStart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pressore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Sensor coolant </w:t>
            </w:r>
            <w:proofErr w:type="spellStart"/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tempreture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Panel box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  <w:tr w:rsidR="00A37913" w:rsidRPr="00A37913" w:rsidTr="00A37913">
        <w:trPr>
          <w:trHeight w:val="40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5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Panel Installation charges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913" w:rsidRPr="00A37913" w:rsidRDefault="00A37913" w:rsidP="00A379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37913"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</w:p>
        </w:tc>
      </w:tr>
    </w:tbl>
    <w:p w:rsidR="00ED25B3" w:rsidRPr="00A37913" w:rsidRDefault="00773AC9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582EC9" w:rsidRDefault="00CB3DB6" w:rsidP="0003365B">
      <w:pPr>
        <w:spacing w:before="240"/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Bid for </w:t>
      </w:r>
      <w:r w:rsidR="00D45794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“</w:t>
      </w:r>
      <w:r w:rsidR="0003365B" w:rsidRPr="00582EC9">
        <w:rPr>
          <w:rFonts w:ascii="Calibri" w:hAnsi="Calibri" w:cs="Calibri"/>
          <w:b/>
          <w:bCs/>
          <w:color w:val="000000" w:themeColor="text1"/>
          <w:sz w:val="28"/>
          <w:szCs w:val="28"/>
        </w:rPr>
        <w:t>S</w:t>
      </w:r>
      <w:r w:rsidR="0003365B" w:rsidRPr="0003365B">
        <w:rPr>
          <w:rFonts w:ascii="Calibri" w:hAnsi="Calibri" w:cs="Calibri"/>
          <w:b/>
          <w:bCs/>
          <w:color w:val="000000" w:themeColor="text1"/>
          <w:sz w:val="28"/>
          <w:szCs w:val="28"/>
        </w:rPr>
        <w:t>upply and installation of electronic fuel control card and controller wire with assembly</w:t>
      </w:r>
      <w:r w:rsidR="00D45794" w:rsidRPr="00582EC9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3162"/>
        <w:gridCol w:w="2520"/>
        <w:gridCol w:w="867"/>
        <w:gridCol w:w="703"/>
        <w:gridCol w:w="637"/>
        <w:gridCol w:w="971"/>
      </w:tblGrid>
      <w:tr w:rsidR="003E3A0D" w:rsidRPr="00D45794" w:rsidTr="005A029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0292" w:rsidRDefault="00135BD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5A029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135BD8" w:rsidRPr="00D45794" w:rsidRDefault="005A0292" w:rsidP="005A029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(to be filled by the bidder)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3365B" w:rsidRPr="00D45794" w:rsidTr="005A0292">
        <w:trPr>
          <w:trHeight w:val="7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65B" w:rsidRPr="00D45794" w:rsidRDefault="0003365B" w:rsidP="00AB5B4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365B" w:rsidRPr="00D45794" w:rsidRDefault="00A37913" w:rsidP="005A0292">
            <w:pPr>
              <w:rPr>
                <w:rFonts w:asciiTheme="minorHAnsi" w:hAnsiTheme="minorHAnsi" w:cstheme="minorHAnsi"/>
                <w:color w:val="000000"/>
              </w:rPr>
            </w:pPr>
            <w:r w:rsidRPr="00A37913">
              <w:rPr>
                <w:rFonts w:asciiTheme="minorHAnsi" w:hAnsiTheme="minorHAnsi" w:cstheme="minorHAnsi"/>
                <w:color w:val="000000"/>
              </w:rPr>
              <w:t>Supply and Installation of Electronic Fuel Control card and Controller Wire wi</w:t>
            </w:r>
            <w:r>
              <w:rPr>
                <w:rFonts w:asciiTheme="minorHAnsi" w:hAnsiTheme="minorHAnsi" w:cstheme="minorHAnsi"/>
                <w:color w:val="000000"/>
              </w:rPr>
              <w:t xml:space="preserve">th Assembly (Warranty: 1 Year </w:t>
            </w:r>
            <w:r w:rsidR="005A0292">
              <w:rPr>
                <w:rFonts w:asciiTheme="minorHAnsi" w:hAnsiTheme="minorHAnsi" w:cstheme="minorHAnsi"/>
                <w:color w:val="000000"/>
              </w:rPr>
              <w:t xml:space="preserve"> (Technical details/requirement as mentioned in the technical bid)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65B" w:rsidRPr="00D45794" w:rsidRDefault="0003365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365B" w:rsidRPr="00D45794" w:rsidRDefault="005A0292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65B" w:rsidRPr="00D45794" w:rsidRDefault="005A0292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65B" w:rsidRPr="00D45794" w:rsidRDefault="0003365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65B" w:rsidRPr="00D45794" w:rsidRDefault="0003365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582EC9" w:rsidRPr="00D45794" w:rsidTr="005A0292">
        <w:trPr>
          <w:trHeight w:val="7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2EC9" w:rsidRPr="00D45794" w:rsidRDefault="00582EC9" w:rsidP="00AB5B4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2EC9" w:rsidRPr="00D45794" w:rsidRDefault="00582EC9" w:rsidP="00AB5B4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C9" w:rsidRPr="00D45794" w:rsidRDefault="00582EC9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03365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If the supplier does not have a particular item offered in the tender or a different make is being proposed by him, the same should be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highlighted/mentioned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especially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by him.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The prices should be including all (Packing, forwarding, Transit Insurance, Transportation Loading/unloading, </w:t>
      </w:r>
      <w:proofErr w:type="gramStart"/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Installation</w:t>
      </w:r>
      <w:proofErr w:type="gramEnd"/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etc.). Loading/unloading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up to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50 </w:t>
      </w:r>
      <w:r w:rsidR="00AD1888" w:rsidRPr="00582EC9">
        <w:rPr>
          <w:rFonts w:asciiTheme="minorHAnsi" w:eastAsia="Arial" w:hAnsiTheme="minorHAnsi" w:cstheme="minorHAnsi"/>
          <w:spacing w:val="3"/>
          <w:sz w:val="24"/>
          <w:szCs w:val="24"/>
        </w:rPr>
        <w:t>Mtr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. shall be done by the supplier.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582EC9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b/>
          <w:spacing w:val="3"/>
          <w:sz w:val="24"/>
          <w:szCs w:val="24"/>
        </w:rPr>
        <w:t>Bid should be valid for a minimum period of 30 days. The Change in prices shall not be accepted within the validity period.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The LNMIIT reserves the right to reject any quotation(s) without assigning any reasons.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Payment terms</w:t>
      </w:r>
      <w:r w:rsidR="0031400C" w:rsidRPr="00582EC9">
        <w:rPr>
          <w:rFonts w:ascii="Tahoma" w:eastAsia="Arial" w:hAnsi="Tahoma" w:cs="Tahoma"/>
          <w:spacing w:val="3"/>
          <w:sz w:val="22"/>
          <w:szCs w:val="24"/>
        </w:rPr>
        <w:t xml:space="preserve"> shall be decided mutually.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There should not be any conflict of interest (Declaration to be submitted by the Vendor).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Bid should be on company’s letterhead and should submit their bid in the LNMIIT format only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Item/Service not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supplied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by the supplier/service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provider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should be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mentioned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separately.</w:t>
      </w:r>
    </w:p>
    <w:p w:rsidR="001C276D" w:rsidRPr="00582EC9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Vendor should provide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 xml:space="preserve">a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>photocopy of the cheque/cancelled cheque while presenting the Invoice to LNMIIT.</w:t>
      </w:r>
    </w:p>
    <w:p w:rsidR="00C667DC" w:rsidRPr="00582EC9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4"/>
          <w:szCs w:val="24"/>
        </w:rPr>
      </w:pP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Pre-bid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meetings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and pre-bid site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>visits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</w:t>
      </w:r>
      <w:r w:rsid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can be done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before quoting the rate in the tender to clear up any confusion regarding project details,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 xml:space="preserve">the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scope of work, and </w:t>
      </w:r>
      <w:r w:rsidR="00675606">
        <w:rPr>
          <w:rFonts w:asciiTheme="minorHAnsi" w:eastAsia="Arial" w:hAnsiTheme="minorHAnsi" w:cstheme="minorHAnsi"/>
          <w:spacing w:val="3"/>
          <w:sz w:val="24"/>
          <w:szCs w:val="24"/>
        </w:rPr>
        <w:t xml:space="preserve">the </w:t>
      </w:r>
      <w:r w:rsidRPr="00582EC9">
        <w:rPr>
          <w:rFonts w:asciiTheme="minorHAnsi" w:eastAsia="Arial" w:hAnsiTheme="minorHAnsi" w:cstheme="minorHAnsi"/>
          <w:spacing w:val="3"/>
          <w:sz w:val="24"/>
          <w:szCs w:val="24"/>
        </w:rPr>
        <w:t xml:space="preserve">solicitation of documents. </w:t>
      </w:r>
    </w:p>
    <w:p w:rsidR="001C276D" w:rsidRPr="00582EC9" w:rsidRDefault="001C276D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  <w:r w:rsidRPr="00582EC9">
        <w:rPr>
          <w:rFonts w:asciiTheme="minorHAnsi" w:eastAsia="Calibri" w:hAnsiTheme="minorHAnsi" w:cstheme="minorHAnsi"/>
          <w:i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675606">
        <w:rPr>
          <w:rFonts w:asciiTheme="minorHAnsi" w:eastAsia="Calibri" w:hAnsiTheme="minorHAnsi" w:cstheme="minorHAnsi"/>
          <w:i/>
          <w:sz w:val="24"/>
          <w:szCs w:val="24"/>
        </w:rPr>
        <w:t>,</w:t>
      </w:r>
      <w:r w:rsidRPr="00582EC9">
        <w:rPr>
          <w:rFonts w:asciiTheme="minorHAnsi" w:eastAsia="Calibri" w:hAnsiTheme="minorHAnsi" w:cstheme="minorHAnsi"/>
          <w:i/>
          <w:sz w:val="24"/>
          <w:szCs w:val="24"/>
        </w:rPr>
        <w:t xml:space="preserve"> and nothing extra shall be paid extra. </w:t>
      </w:r>
    </w:p>
    <w:p w:rsidR="00663503" w:rsidRPr="00582EC9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4"/>
          <w:szCs w:val="24"/>
        </w:rPr>
      </w:pPr>
    </w:p>
    <w:p w:rsidR="001C276D" w:rsidRPr="00582EC9" w:rsidRDefault="001C276D" w:rsidP="00582EC9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b/>
          <w:i/>
          <w:sz w:val="24"/>
          <w:szCs w:val="24"/>
        </w:rPr>
      </w:pPr>
      <w:r w:rsidRPr="00582EC9">
        <w:rPr>
          <w:rFonts w:asciiTheme="minorHAnsi" w:eastAsia="Calibri" w:hAnsiTheme="minorHAnsi" w:cstheme="minorHAnsi"/>
          <w:b/>
          <w:i/>
          <w:sz w:val="24"/>
          <w:szCs w:val="24"/>
        </w:rPr>
        <w:t>Signature with seal</w:t>
      </w:r>
    </w:p>
    <w:sectPr w:rsidR="001C276D" w:rsidRPr="00582EC9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C05CE"/>
    <w:multiLevelType w:val="hybridMultilevel"/>
    <w:tmpl w:val="DDBCFCD0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ED31DFE"/>
    <w:multiLevelType w:val="hybridMultilevel"/>
    <w:tmpl w:val="BEDEBA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2B80C97"/>
    <w:multiLevelType w:val="hybridMultilevel"/>
    <w:tmpl w:val="46383C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3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59256CC"/>
    <w:multiLevelType w:val="hybridMultilevel"/>
    <w:tmpl w:val="1F46149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5143BF"/>
    <w:multiLevelType w:val="hybridMultilevel"/>
    <w:tmpl w:val="6F58DD2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3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5F5A25"/>
    <w:multiLevelType w:val="hybridMultilevel"/>
    <w:tmpl w:val="1960B9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5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9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1"/>
  </w:num>
  <w:num w:numId="2">
    <w:abstractNumId w:val="30"/>
  </w:num>
  <w:num w:numId="3">
    <w:abstractNumId w:val="25"/>
  </w:num>
  <w:num w:numId="4">
    <w:abstractNumId w:val="12"/>
  </w:num>
  <w:num w:numId="5">
    <w:abstractNumId w:val="37"/>
  </w:num>
  <w:num w:numId="6">
    <w:abstractNumId w:val="34"/>
  </w:num>
  <w:num w:numId="7">
    <w:abstractNumId w:val="9"/>
  </w:num>
  <w:num w:numId="8">
    <w:abstractNumId w:val="2"/>
  </w:num>
  <w:num w:numId="9">
    <w:abstractNumId w:val="29"/>
  </w:num>
  <w:num w:numId="10">
    <w:abstractNumId w:val="20"/>
  </w:num>
  <w:num w:numId="11">
    <w:abstractNumId w:val="27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4"/>
  </w:num>
  <w:num w:numId="15">
    <w:abstractNumId w:val="32"/>
  </w:num>
  <w:num w:numId="16">
    <w:abstractNumId w:val="26"/>
  </w:num>
  <w:num w:numId="17">
    <w:abstractNumId w:val="3"/>
  </w:num>
  <w:num w:numId="18">
    <w:abstractNumId w:val="38"/>
  </w:num>
  <w:num w:numId="19">
    <w:abstractNumId w:val="0"/>
  </w:num>
  <w:num w:numId="20">
    <w:abstractNumId w:val="21"/>
  </w:num>
  <w:num w:numId="21">
    <w:abstractNumId w:val="19"/>
  </w:num>
  <w:num w:numId="22">
    <w:abstractNumId w:val="35"/>
  </w:num>
  <w:num w:numId="23">
    <w:abstractNumId w:val="36"/>
  </w:num>
  <w:num w:numId="24">
    <w:abstractNumId w:val="18"/>
  </w:num>
  <w:num w:numId="25">
    <w:abstractNumId w:val="8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8"/>
  </w:num>
  <w:num w:numId="29">
    <w:abstractNumId w:val="5"/>
  </w:num>
  <w:num w:numId="30">
    <w:abstractNumId w:val="33"/>
  </w:num>
  <w:num w:numId="31">
    <w:abstractNumId w:val="16"/>
  </w:num>
  <w:num w:numId="32">
    <w:abstractNumId w:val="15"/>
  </w:num>
  <w:num w:numId="33">
    <w:abstractNumId w:val="23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7"/>
  </w:num>
  <w:num w:numId="37">
    <w:abstractNumId w:val="39"/>
  </w:num>
  <w:num w:numId="38">
    <w:abstractNumId w:val="40"/>
  </w:num>
  <w:num w:numId="39">
    <w:abstractNumId w:val="11"/>
  </w:num>
  <w:num w:numId="40">
    <w:abstractNumId w:val="4"/>
  </w:num>
  <w:num w:numId="41">
    <w:abstractNumId w:val="7"/>
  </w:num>
  <w:num w:numId="42">
    <w:abstractNumId w:val="10"/>
  </w:num>
  <w:num w:numId="43">
    <w:abstractNumId w:val="31"/>
  </w:num>
  <w:num w:numId="44">
    <w:abstractNumId w:val="14"/>
  </w:num>
  <w:num w:numId="45">
    <w:abstractNumId w:val="22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365B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0AC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0189"/>
    <w:rsid w:val="003C1AFA"/>
    <w:rsid w:val="003C6FCC"/>
    <w:rsid w:val="003E3A0D"/>
    <w:rsid w:val="004018BC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44683"/>
    <w:rsid w:val="00570C42"/>
    <w:rsid w:val="00582C3F"/>
    <w:rsid w:val="00582EC9"/>
    <w:rsid w:val="00590944"/>
    <w:rsid w:val="005A0292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75606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7701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14ACE"/>
    <w:rsid w:val="00A20D65"/>
    <w:rsid w:val="00A35D02"/>
    <w:rsid w:val="00A37913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36D2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70EAD-1454-4E68-ACA1-1F8BF6DFA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5258</Characters>
  <Application>Microsoft Office Word</Application>
  <DocSecurity>0</DocSecurity>
  <Lines>219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2022-09-12T05:34:00Z</dcterms:created>
  <dcterms:modified xsi:type="dcterms:W3CDTF">2022-10-13T10:34:00Z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1ff0548bea0158e2451191dc77bec96956dd0597daa4fe9bce83d46ec9005db7</vt:lpwstr>
  </property>
</Properties>
</file>