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3B2C82" w14:textId="77777777" w:rsidR="00F02E1D" w:rsidRPr="007735DF" w:rsidRDefault="00F02E1D" w:rsidP="00F02E1D">
      <w:pPr>
        <w:jc w:val="center"/>
        <w:rPr>
          <w:rFonts w:ascii="Tahoma" w:hAnsi="Tahoma" w:cs="Tahoma"/>
          <w:b/>
          <w:sz w:val="34"/>
          <w:szCs w:val="22"/>
          <w:u w:val="single"/>
        </w:rPr>
      </w:pPr>
      <w:r w:rsidRPr="007735DF">
        <w:rPr>
          <w:rFonts w:ascii="Tahoma" w:hAnsi="Tahoma" w:cs="Tahoma"/>
          <w:b/>
          <w:sz w:val="34"/>
          <w:szCs w:val="22"/>
          <w:u w:val="single"/>
        </w:rPr>
        <w:t>The LNM Institute of Information Technology, Jaipur</w:t>
      </w:r>
    </w:p>
    <w:p w14:paraId="1F2761DA" w14:textId="77777777" w:rsidR="00F02E1D" w:rsidRPr="007735DF" w:rsidRDefault="00F02E1D" w:rsidP="00F02E1D">
      <w:pPr>
        <w:jc w:val="center"/>
        <w:rPr>
          <w:rFonts w:ascii="Tahoma" w:hAnsi="Tahoma" w:cs="Tahoma"/>
          <w:b/>
          <w:sz w:val="24"/>
          <w:szCs w:val="22"/>
          <w:u w:val="single"/>
        </w:rPr>
      </w:pPr>
    </w:p>
    <w:p w14:paraId="44E1ADE1" w14:textId="77777777" w:rsidR="00F02E1D" w:rsidRPr="007735DF" w:rsidRDefault="00F02E1D" w:rsidP="00F02E1D">
      <w:pPr>
        <w:jc w:val="center"/>
        <w:rPr>
          <w:rFonts w:ascii="Tahoma" w:hAnsi="Tahoma" w:cs="Tahoma"/>
          <w:b/>
          <w:sz w:val="24"/>
          <w:szCs w:val="22"/>
          <w:u w:val="single"/>
        </w:rPr>
      </w:pPr>
      <w:r w:rsidRPr="007735DF">
        <w:rPr>
          <w:rFonts w:ascii="Tahoma" w:hAnsi="Tahoma" w:cs="Tahoma"/>
          <w:b/>
          <w:sz w:val="24"/>
          <w:szCs w:val="22"/>
          <w:u w:val="single"/>
        </w:rPr>
        <w:t>TENDER NOTICE</w:t>
      </w:r>
    </w:p>
    <w:p w14:paraId="20D867BB" w14:textId="77777777" w:rsidR="00F02E1D" w:rsidRPr="007735DF" w:rsidRDefault="00F02E1D" w:rsidP="00F02E1D">
      <w:pPr>
        <w:jc w:val="center"/>
        <w:rPr>
          <w:rFonts w:ascii="Tahoma" w:hAnsi="Tahoma" w:cs="Tahoma"/>
          <w:b/>
          <w:sz w:val="24"/>
          <w:szCs w:val="22"/>
          <w:u w:val="single"/>
        </w:rPr>
      </w:pPr>
    </w:p>
    <w:p w14:paraId="2910465B" w14:textId="452C652B" w:rsidR="00F02E1D" w:rsidRPr="007735DF" w:rsidRDefault="00F02E1D" w:rsidP="002A376A">
      <w:pPr>
        <w:spacing w:line="312" w:lineRule="auto"/>
        <w:jc w:val="both"/>
        <w:rPr>
          <w:rFonts w:ascii="Tahoma" w:hAnsi="Tahoma" w:cs="Tahoma"/>
          <w:sz w:val="24"/>
          <w:szCs w:val="22"/>
        </w:rPr>
      </w:pPr>
      <w:r w:rsidRPr="007735DF">
        <w:rPr>
          <w:rFonts w:ascii="Tahoma" w:hAnsi="Tahoma" w:cs="Tahoma"/>
          <w:sz w:val="24"/>
          <w:szCs w:val="22"/>
        </w:rPr>
        <w:t>“The LNM Institute of Information Technology, Jaipur is a Deemed</w:t>
      </w:r>
      <w:r w:rsidR="001604FE" w:rsidRPr="007735DF">
        <w:rPr>
          <w:rFonts w:ascii="Tahoma" w:hAnsi="Tahoma" w:cs="Tahoma"/>
          <w:sz w:val="24"/>
          <w:szCs w:val="22"/>
        </w:rPr>
        <w:t>-to-</w:t>
      </w:r>
      <w:r w:rsidRPr="007735DF">
        <w:rPr>
          <w:rFonts w:ascii="Tahoma" w:hAnsi="Tahoma" w:cs="Tahoma"/>
          <w:sz w:val="24"/>
          <w:szCs w:val="22"/>
        </w:rPr>
        <w:t>be</w:t>
      </w:r>
      <w:r w:rsidR="001604FE" w:rsidRPr="007735DF">
        <w:rPr>
          <w:rFonts w:ascii="Tahoma" w:hAnsi="Tahoma" w:cs="Tahoma"/>
          <w:sz w:val="24"/>
          <w:szCs w:val="22"/>
        </w:rPr>
        <w:t>-</w:t>
      </w:r>
      <w:r w:rsidRPr="007735DF">
        <w:rPr>
          <w:rFonts w:ascii="Tahoma" w:hAnsi="Tahoma" w:cs="Tahoma"/>
          <w:sz w:val="24"/>
          <w:szCs w:val="22"/>
        </w:rPr>
        <w:t xml:space="preserve">University, </w:t>
      </w:r>
      <w:r w:rsidR="007E40FF">
        <w:rPr>
          <w:rFonts w:ascii="Tahoma" w:hAnsi="Tahoma" w:cs="Tahoma"/>
          <w:sz w:val="24"/>
          <w:szCs w:val="22"/>
        </w:rPr>
        <w:t>set up</w:t>
      </w:r>
      <w:r w:rsidRPr="007735DF">
        <w:rPr>
          <w:rFonts w:ascii="Tahoma" w:hAnsi="Tahoma" w:cs="Tahoma"/>
          <w:sz w:val="24"/>
          <w:szCs w:val="22"/>
        </w:rPr>
        <w:t xml:space="preserve"> as a Non Profit Making institute located at Gram-Rupa</w:t>
      </w:r>
      <w:r w:rsidR="002A376A" w:rsidRPr="007735DF">
        <w:rPr>
          <w:rFonts w:ascii="Tahoma" w:hAnsi="Tahoma" w:cs="Tahoma"/>
          <w:sz w:val="24"/>
          <w:szCs w:val="22"/>
        </w:rPr>
        <w:t xml:space="preserve"> </w:t>
      </w:r>
      <w:r w:rsidR="001604FE" w:rsidRPr="007735DF">
        <w:rPr>
          <w:rFonts w:ascii="Tahoma" w:hAnsi="Tahoma" w:cs="Tahoma"/>
          <w:sz w:val="24"/>
          <w:szCs w:val="22"/>
        </w:rPr>
        <w:t>Ki</w:t>
      </w:r>
      <w:r w:rsidR="002A376A" w:rsidRPr="007735DF">
        <w:rPr>
          <w:rFonts w:ascii="Tahoma" w:hAnsi="Tahoma" w:cs="Tahoma"/>
          <w:sz w:val="24"/>
          <w:szCs w:val="22"/>
        </w:rPr>
        <w:t xml:space="preserve"> </w:t>
      </w:r>
      <w:r w:rsidRPr="007735DF">
        <w:rPr>
          <w:rFonts w:ascii="Tahoma" w:hAnsi="Tahoma" w:cs="Tahoma"/>
          <w:sz w:val="24"/>
          <w:szCs w:val="22"/>
        </w:rPr>
        <w:t>Nangal, Post-Sumel, Via-Jamdoli, Jaipur, Pin 302031 Rajasthan, under the joint venture of Government of Rajasthan and Lakshmi &amp;</w:t>
      </w:r>
      <w:r w:rsidR="001604FE" w:rsidRPr="007735DF">
        <w:rPr>
          <w:rFonts w:ascii="Tahoma" w:hAnsi="Tahoma" w:cs="Tahoma"/>
          <w:sz w:val="24"/>
          <w:szCs w:val="22"/>
        </w:rPr>
        <w:t xml:space="preserve"> </w:t>
      </w:r>
      <w:r w:rsidRPr="007735DF">
        <w:rPr>
          <w:rFonts w:ascii="Tahoma" w:hAnsi="Tahoma" w:cs="Tahoma"/>
          <w:sz w:val="24"/>
          <w:szCs w:val="22"/>
        </w:rPr>
        <w:t>Usha Mittal Foundation.</w:t>
      </w:r>
    </w:p>
    <w:p w14:paraId="7067C73B" w14:textId="544B9E4F" w:rsidR="00F02E1D" w:rsidRPr="007735DF" w:rsidRDefault="00F02E1D" w:rsidP="002A376A">
      <w:pPr>
        <w:spacing w:before="200" w:line="312" w:lineRule="auto"/>
        <w:jc w:val="both"/>
        <w:rPr>
          <w:rFonts w:ascii="Tahoma" w:hAnsi="Tahoma" w:cs="Tahoma"/>
          <w:sz w:val="24"/>
          <w:szCs w:val="22"/>
        </w:rPr>
      </w:pPr>
      <w:r w:rsidRPr="007735DF">
        <w:rPr>
          <w:rFonts w:ascii="Tahoma" w:hAnsi="Tahoma" w:cs="Tahoma"/>
          <w:sz w:val="24"/>
          <w:szCs w:val="22"/>
        </w:rPr>
        <w:t xml:space="preserve">The institute invites </w:t>
      </w:r>
      <w:r w:rsidR="007E40FF">
        <w:rPr>
          <w:rFonts w:ascii="Tahoma" w:hAnsi="Tahoma" w:cs="Tahoma"/>
          <w:sz w:val="24"/>
          <w:szCs w:val="22"/>
        </w:rPr>
        <w:t>proposals</w:t>
      </w:r>
      <w:r w:rsidRPr="007735DF">
        <w:rPr>
          <w:rFonts w:ascii="Tahoma" w:hAnsi="Tahoma" w:cs="Tahoma"/>
          <w:sz w:val="24"/>
          <w:szCs w:val="22"/>
        </w:rPr>
        <w:t xml:space="preserve"> from competent vendors for </w:t>
      </w:r>
      <w:r w:rsidRPr="007735DF">
        <w:rPr>
          <w:rFonts w:ascii="Tahoma" w:hAnsi="Tahoma" w:cs="Tahoma"/>
          <w:b/>
          <w:sz w:val="24"/>
          <w:szCs w:val="22"/>
        </w:rPr>
        <w:t>“</w:t>
      </w:r>
      <w:r w:rsidR="00BC4158" w:rsidRPr="007735DF">
        <w:rPr>
          <w:rFonts w:ascii="Tahoma" w:hAnsi="Tahoma" w:cs="Tahoma"/>
          <w:b/>
          <w:sz w:val="24"/>
          <w:szCs w:val="22"/>
        </w:rPr>
        <w:t>Supply</w:t>
      </w:r>
      <w:r w:rsidR="007E40FF">
        <w:rPr>
          <w:rFonts w:ascii="Tahoma" w:hAnsi="Tahoma" w:cs="Tahoma"/>
          <w:b/>
          <w:sz w:val="24"/>
          <w:szCs w:val="22"/>
        </w:rPr>
        <w:t xml:space="preserve"> of </w:t>
      </w:r>
      <w:r w:rsidR="003179C9">
        <w:rPr>
          <w:rFonts w:ascii="Tahoma" w:hAnsi="Tahoma" w:cs="Tahoma"/>
          <w:b/>
          <w:sz w:val="24"/>
          <w:szCs w:val="22"/>
        </w:rPr>
        <w:t xml:space="preserve">10 Ltr. </w:t>
      </w:r>
      <w:r w:rsidR="007E40FF">
        <w:rPr>
          <w:rFonts w:ascii="Tahoma" w:hAnsi="Tahoma" w:cs="Tahoma"/>
          <w:b/>
          <w:sz w:val="24"/>
          <w:szCs w:val="22"/>
        </w:rPr>
        <w:t>Geysers</w:t>
      </w:r>
      <w:r w:rsidR="003179C9">
        <w:rPr>
          <w:rFonts w:ascii="Tahoma" w:hAnsi="Tahoma" w:cs="Tahoma"/>
          <w:b/>
          <w:sz w:val="24"/>
          <w:szCs w:val="22"/>
        </w:rPr>
        <w:t xml:space="preserve"> (Venus Celo 10CV)</w:t>
      </w:r>
      <w:r w:rsidR="009B52FB" w:rsidRPr="007735DF">
        <w:rPr>
          <w:rFonts w:ascii="Tahoma" w:hAnsi="Tahoma" w:cs="Tahoma"/>
          <w:b/>
          <w:sz w:val="24"/>
          <w:szCs w:val="22"/>
        </w:rPr>
        <w:t>”</w:t>
      </w:r>
      <w:r w:rsidR="005E53ED" w:rsidRPr="007735DF">
        <w:rPr>
          <w:rFonts w:ascii="Tahoma" w:hAnsi="Tahoma" w:cs="Tahoma"/>
          <w:sz w:val="24"/>
          <w:szCs w:val="22"/>
        </w:rPr>
        <w:t>.</w:t>
      </w:r>
      <w:r w:rsidRPr="007735DF">
        <w:rPr>
          <w:rFonts w:ascii="Tahoma" w:hAnsi="Tahoma" w:cs="Tahoma"/>
          <w:sz w:val="24"/>
          <w:szCs w:val="22"/>
        </w:rPr>
        <w:t xml:space="preserve"> Bidders can submit their sealed offer/s at the following address by Speed-</w:t>
      </w:r>
      <w:r w:rsidR="001604FE" w:rsidRPr="007735DF">
        <w:rPr>
          <w:rFonts w:ascii="Tahoma" w:hAnsi="Tahoma" w:cs="Tahoma"/>
          <w:sz w:val="24"/>
          <w:szCs w:val="22"/>
        </w:rPr>
        <w:t>P</w:t>
      </w:r>
      <w:r w:rsidRPr="007735DF">
        <w:rPr>
          <w:rFonts w:ascii="Tahoma" w:hAnsi="Tahoma" w:cs="Tahoma"/>
          <w:sz w:val="24"/>
          <w:szCs w:val="22"/>
        </w:rPr>
        <w:t>ost/</w:t>
      </w:r>
      <w:r w:rsidR="001604FE" w:rsidRPr="007735DF">
        <w:rPr>
          <w:rFonts w:ascii="Tahoma" w:hAnsi="Tahoma" w:cs="Tahoma"/>
          <w:sz w:val="24"/>
          <w:szCs w:val="22"/>
        </w:rPr>
        <w:t xml:space="preserve"> </w:t>
      </w:r>
      <w:r w:rsidRPr="007735DF">
        <w:rPr>
          <w:rFonts w:ascii="Tahoma" w:hAnsi="Tahoma" w:cs="Tahoma"/>
          <w:sz w:val="24"/>
          <w:szCs w:val="22"/>
        </w:rPr>
        <w:t>Registered Post/</w:t>
      </w:r>
      <w:r w:rsidR="001604FE" w:rsidRPr="007735DF">
        <w:rPr>
          <w:rFonts w:ascii="Tahoma" w:hAnsi="Tahoma" w:cs="Tahoma"/>
          <w:sz w:val="24"/>
          <w:szCs w:val="22"/>
        </w:rPr>
        <w:t xml:space="preserve"> </w:t>
      </w:r>
      <w:r w:rsidRPr="007735DF">
        <w:rPr>
          <w:rFonts w:ascii="Tahoma" w:hAnsi="Tahoma" w:cs="Tahoma"/>
          <w:sz w:val="24"/>
          <w:szCs w:val="22"/>
        </w:rPr>
        <w:t xml:space="preserve">By-hand (but not by Courier) before 05:00 PM on </w:t>
      </w:r>
      <w:r w:rsidR="00FC5DA3">
        <w:rPr>
          <w:rFonts w:ascii="Tahoma" w:hAnsi="Tahoma" w:cs="Tahoma"/>
          <w:sz w:val="24"/>
          <w:szCs w:val="22"/>
        </w:rPr>
        <w:t>08</w:t>
      </w:r>
      <w:r w:rsidR="00592544" w:rsidRPr="007735DF">
        <w:rPr>
          <w:rFonts w:ascii="Tahoma" w:hAnsi="Tahoma" w:cs="Tahoma"/>
          <w:sz w:val="24"/>
          <w:szCs w:val="22"/>
        </w:rPr>
        <w:t>.</w:t>
      </w:r>
      <w:r w:rsidR="00FC5DA3">
        <w:rPr>
          <w:rFonts w:ascii="Tahoma" w:hAnsi="Tahoma" w:cs="Tahoma"/>
          <w:sz w:val="24"/>
          <w:szCs w:val="22"/>
        </w:rPr>
        <w:t>11</w:t>
      </w:r>
      <w:r w:rsidRPr="007735DF">
        <w:rPr>
          <w:rFonts w:ascii="Tahoma" w:hAnsi="Tahoma" w:cs="Tahoma"/>
          <w:sz w:val="24"/>
          <w:szCs w:val="22"/>
        </w:rPr>
        <w:t>.202</w:t>
      </w:r>
      <w:r w:rsidR="00D7114F">
        <w:rPr>
          <w:rFonts w:ascii="Tahoma" w:hAnsi="Tahoma" w:cs="Tahoma"/>
          <w:sz w:val="24"/>
          <w:szCs w:val="22"/>
        </w:rPr>
        <w:t>2</w:t>
      </w:r>
      <w:r w:rsidR="001604FE" w:rsidRPr="007735DF">
        <w:rPr>
          <w:rFonts w:ascii="Tahoma" w:hAnsi="Tahoma" w:cs="Tahoma"/>
          <w:sz w:val="24"/>
          <w:szCs w:val="22"/>
        </w:rPr>
        <w:t>.</w:t>
      </w:r>
    </w:p>
    <w:p w14:paraId="585308C9" w14:textId="1E585059" w:rsidR="00F02E1D" w:rsidRPr="007735DF" w:rsidRDefault="00F02E1D" w:rsidP="002A376A">
      <w:pPr>
        <w:spacing w:before="200" w:line="312" w:lineRule="auto"/>
        <w:jc w:val="both"/>
        <w:rPr>
          <w:rFonts w:ascii="Tahoma" w:hAnsi="Tahoma" w:cs="Tahoma"/>
          <w:sz w:val="24"/>
          <w:szCs w:val="22"/>
        </w:rPr>
      </w:pPr>
      <w:r w:rsidRPr="007735DF">
        <w:rPr>
          <w:rFonts w:ascii="Tahoma" w:hAnsi="Tahoma" w:cs="Tahoma"/>
          <w:sz w:val="24"/>
          <w:szCs w:val="22"/>
        </w:rPr>
        <w:t xml:space="preserve">Bids shall be addressed to the undersigned and deposited in the tender box available at </w:t>
      </w:r>
      <w:r w:rsidR="007E40FF">
        <w:rPr>
          <w:rFonts w:ascii="Tahoma" w:hAnsi="Tahoma" w:cs="Tahoma"/>
          <w:sz w:val="24"/>
          <w:szCs w:val="22"/>
        </w:rPr>
        <w:t xml:space="preserve">the </w:t>
      </w:r>
      <w:r w:rsidRPr="007735DF">
        <w:rPr>
          <w:rFonts w:ascii="Tahoma" w:hAnsi="Tahoma" w:cs="Tahoma"/>
          <w:sz w:val="24"/>
          <w:szCs w:val="22"/>
        </w:rPr>
        <w:t xml:space="preserve">main gate of </w:t>
      </w:r>
      <w:r w:rsidR="007E40FF">
        <w:rPr>
          <w:rFonts w:ascii="Tahoma" w:hAnsi="Tahoma" w:cs="Tahoma"/>
          <w:sz w:val="24"/>
          <w:szCs w:val="22"/>
        </w:rPr>
        <w:t xml:space="preserve">the </w:t>
      </w:r>
      <w:r w:rsidRPr="007735DF">
        <w:rPr>
          <w:rFonts w:ascii="Tahoma" w:hAnsi="Tahoma" w:cs="Tahoma"/>
          <w:sz w:val="24"/>
          <w:szCs w:val="22"/>
        </w:rPr>
        <w:t>Institute after marking due entries.</w:t>
      </w:r>
    </w:p>
    <w:p w14:paraId="0484E5A8" w14:textId="77777777" w:rsidR="002A376A" w:rsidRPr="007735DF" w:rsidRDefault="002A376A" w:rsidP="002A376A">
      <w:pPr>
        <w:jc w:val="center"/>
        <w:rPr>
          <w:rFonts w:ascii="Tahoma" w:hAnsi="Tahoma" w:cs="Tahoma"/>
          <w:b/>
          <w:sz w:val="24"/>
          <w:szCs w:val="22"/>
        </w:rPr>
      </w:pPr>
    </w:p>
    <w:p w14:paraId="796B2150"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Director</w:t>
      </w:r>
    </w:p>
    <w:p w14:paraId="1DE9FE9D"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The LNM Institute of Information Technology,</w:t>
      </w:r>
    </w:p>
    <w:p w14:paraId="34D98CF3"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Gram – Rupa Ki Nangal, Post – Sumel,</w:t>
      </w:r>
    </w:p>
    <w:p w14:paraId="19011DCC"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Via – Jamdoli, Jaipur- 302031</w:t>
      </w:r>
    </w:p>
    <w:p w14:paraId="5AE0D494" w14:textId="77777777" w:rsidR="00F02E1D" w:rsidRPr="007735DF" w:rsidRDefault="00F02E1D" w:rsidP="002A376A">
      <w:pPr>
        <w:jc w:val="center"/>
        <w:rPr>
          <w:rFonts w:ascii="Tahoma" w:hAnsi="Tahoma" w:cs="Tahoma"/>
          <w:b/>
          <w:sz w:val="24"/>
          <w:szCs w:val="22"/>
          <w:u w:val="single"/>
        </w:rPr>
      </w:pPr>
      <w:r w:rsidRPr="007735DF">
        <w:rPr>
          <w:rFonts w:ascii="Tahoma" w:hAnsi="Tahoma" w:cs="Tahoma"/>
          <w:b/>
          <w:sz w:val="24"/>
          <w:szCs w:val="22"/>
        </w:rPr>
        <w:t xml:space="preserve">Email: </w:t>
      </w:r>
      <w:hyperlink r:id="rId8" w:history="1">
        <w:r w:rsidRPr="007735DF">
          <w:rPr>
            <w:rFonts w:ascii="Tahoma" w:hAnsi="Tahoma" w:cs="Tahoma"/>
            <w:b/>
            <w:sz w:val="24"/>
            <w:szCs w:val="22"/>
            <w:u w:val="single"/>
          </w:rPr>
          <w:t>directoroffice@lnmiit.ac.in</w:t>
        </w:r>
      </w:hyperlink>
    </w:p>
    <w:p w14:paraId="7E4817D1" w14:textId="77777777" w:rsidR="00E75F2E" w:rsidRPr="007735DF" w:rsidRDefault="00E75F2E" w:rsidP="002A376A">
      <w:pPr>
        <w:spacing w:line="312" w:lineRule="auto"/>
        <w:rPr>
          <w:rFonts w:ascii="Tahoma" w:hAnsi="Tahoma" w:cs="Tahoma"/>
          <w:sz w:val="24"/>
          <w:szCs w:val="22"/>
        </w:rPr>
      </w:pPr>
    </w:p>
    <w:p w14:paraId="762E8782" w14:textId="091D6200" w:rsidR="00F23D71" w:rsidRDefault="00F23D71" w:rsidP="00F23D71">
      <w:pPr>
        <w:spacing w:line="312" w:lineRule="auto"/>
        <w:jc w:val="both"/>
        <w:rPr>
          <w:rFonts w:ascii="Tahoma" w:hAnsi="Tahoma" w:cs="Tahoma"/>
          <w:sz w:val="24"/>
          <w:szCs w:val="22"/>
        </w:rPr>
      </w:pPr>
      <w:r w:rsidRPr="002B6320">
        <w:rPr>
          <w:rFonts w:ascii="Tahoma" w:hAnsi="Tahoma" w:cs="Tahoma"/>
          <w:sz w:val="24"/>
          <w:szCs w:val="22"/>
        </w:rPr>
        <w:t xml:space="preserve">Bidders can also submit their </w:t>
      </w:r>
      <w:r w:rsidRPr="002B6320">
        <w:rPr>
          <w:rFonts w:ascii="Tahoma" w:hAnsi="Tahoma" w:cs="Tahoma"/>
          <w:b/>
          <w:sz w:val="24"/>
          <w:szCs w:val="22"/>
        </w:rPr>
        <w:t>offer/s via Email</w:t>
      </w:r>
      <w:r w:rsidRPr="002B6320">
        <w:rPr>
          <w:rFonts w:ascii="Tahoma" w:hAnsi="Tahoma" w:cs="Tahoma"/>
          <w:sz w:val="24"/>
          <w:szCs w:val="22"/>
        </w:rPr>
        <w:t xml:space="preserve"> </w:t>
      </w:r>
      <w:r>
        <w:rPr>
          <w:rFonts w:ascii="Tahoma" w:hAnsi="Tahoma" w:cs="Tahoma"/>
          <w:sz w:val="24"/>
          <w:szCs w:val="22"/>
        </w:rPr>
        <w:t xml:space="preserve">with </w:t>
      </w:r>
      <w:r w:rsidR="007E40FF">
        <w:rPr>
          <w:rFonts w:ascii="Tahoma" w:hAnsi="Tahoma" w:cs="Tahoma"/>
          <w:sz w:val="24"/>
          <w:szCs w:val="22"/>
        </w:rPr>
        <w:t>password-protected</w:t>
      </w:r>
      <w:r>
        <w:rPr>
          <w:rFonts w:ascii="Tahoma" w:hAnsi="Tahoma" w:cs="Tahoma"/>
          <w:sz w:val="24"/>
          <w:szCs w:val="22"/>
        </w:rPr>
        <w:t xml:space="preserve"> document/file </w:t>
      </w:r>
      <w:r w:rsidRPr="002B6320">
        <w:rPr>
          <w:rFonts w:ascii="Tahoma" w:hAnsi="Tahoma" w:cs="Tahoma"/>
          <w:sz w:val="24"/>
          <w:szCs w:val="22"/>
        </w:rPr>
        <w:t xml:space="preserve">at the </w:t>
      </w:r>
      <w:r w:rsidR="007E40FF">
        <w:rPr>
          <w:rFonts w:ascii="Tahoma" w:hAnsi="Tahoma" w:cs="Tahoma"/>
          <w:sz w:val="24"/>
          <w:szCs w:val="22"/>
        </w:rPr>
        <w:t>below-mentioned</w:t>
      </w:r>
      <w:r w:rsidRPr="002B6320">
        <w:rPr>
          <w:rFonts w:ascii="Tahoma" w:hAnsi="Tahoma" w:cs="Tahoma"/>
          <w:sz w:val="24"/>
          <w:szCs w:val="22"/>
        </w:rPr>
        <w:t xml:space="preserve"> email IDs (E-mail must </w:t>
      </w:r>
      <w:r w:rsidR="007E40FF">
        <w:rPr>
          <w:rFonts w:ascii="Tahoma" w:hAnsi="Tahoma" w:cs="Tahoma"/>
          <w:sz w:val="24"/>
          <w:szCs w:val="22"/>
        </w:rPr>
        <w:t xml:space="preserve">be </w:t>
      </w:r>
      <w:r w:rsidRPr="002B6320">
        <w:rPr>
          <w:rFonts w:ascii="Tahoma" w:hAnsi="Tahoma" w:cs="Tahoma"/>
          <w:sz w:val="24"/>
          <w:szCs w:val="22"/>
        </w:rPr>
        <w:t xml:space="preserve">sent on both mail </w:t>
      </w:r>
      <w:r w:rsidR="007E40FF">
        <w:rPr>
          <w:rFonts w:ascii="Tahoma" w:hAnsi="Tahoma" w:cs="Tahoma"/>
          <w:sz w:val="24"/>
          <w:szCs w:val="22"/>
        </w:rPr>
        <w:t>IDs</w:t>
      </w:r>
      <w:r w:rsidRPr="002B6320">
        <w:rPr>
          <w:rFonts w:ascii="Tahoma" w:hAnsi="Tahoma" w:cs="Tahoma"/>
          <w:sz w:val="24"/>
          <w:szCs w:val="22"/>
        </w:rPr>
        <w:t xml:space="preserve">) before 05:00 PM on </w:t>
      </w:r>
      <w:r w:rsidR="00FC5DA3">
        <w:rPr>
          <w:rFonts w:ascii="Tahoma" w:hAnsi="Tahoma" w:cs="Tahoma"/>
          <w:sz w:val="24"/>
          <w:szCs w:val="22"/>
        </w:rPr>
        <w:t>08</w:t>
      </w:r>
      <w:r w:rsidRPr="002B6320">
        <w:rPr>
          <w:rFonts w:ascii="Tahoma" w:hAnsi="Tahoma" w:cs="Tahoma"/>
          <w:sz w:val="24"/>
          <w:szCs w:val="22"/>
        </w:rPr>
        <w:t>.</w:t>
      </w:r>
      <w:r w:rsidR="00FC5DA3">
        <w:rPr>
          <w:rFonts w:ascii="Tahoma" w:hAnsi="Tahoma" w:cs="Tahoma"/>
          <w:sz w:val="24"/>
          <w:szCs w:val="22"/>
        </w:rPr>
        <w:t>11</w:t>
      </w:r>
      <w:r w:rsidRPr="002B6320">
        <w:rPr>
          <w:rFonts w:ascii="Tahoma" w:hAnsi="Tahoma" w:cs="Tahoma"/>
          <w:sz w:val="24"/>
          <w:szCs w:val="22"/>
        </w:rPr>
        <w:t>.202</w:t>
      </w:r>
      <w:r w:rsidR="00D7114F">
        <w:rPr>
          <w:rFonts w:ascii="Tahoma" w:hAnsi="Tahoma" w:cs="Tahoma"/>
          <w:sz w:val="24"/>
          <w:szCs w:val="22"/>
        </w:rPr>
        <w:t>2</w:t>
      </w:r>
      <w:r w:rsidRPr="002B6320">
        <w:rPr>
          <w:rFonts w:ascii="Tahoma" w:hAnsi="Tahoma" w:cs="Tahoma"/>
          <w:sz w:val="24"/>
          <w:szCs w:val="22"/>
        </w:rPr>
        <w:t>.</w:t>
      </w:r>
    </w:p>
    <w:p w14:paraId="721180BB" w14:textId="77777777" w:rsidR="00F23D71" w:rsidRDefault="00F23D71" w:rsidP="00F23D71">
      <w:pPr>
        <w:spacing w:line="312" w:lineRule="auto"/>
        <w:jc w:val="both"/>
        <w:rPr>
          <w:rFonts w:ascii="Tahoma" w:hAnsi="Tahoma" w:cs="Tahoma"/>
          <w:sz w:val="24"/>
          <w:szCs w:val="22"/>
        </w:rPr>
      </w:pPr>
    </w:p>
    <w:p w14:paraId="2484858A" w14:textId="35909561" w:rsidR="00F23D71" w:rsidRPr="00B83AD0" w:rsidRDefault="00F23D71" w:rsidP="00F23D71">
      <w:pPr>
        <w:spacing w:line="312" w:lineRule="auto"/>
        <w:jc w:val="both"/>
        <w:rPr>
          <w:rFonts w:ascii="Tahoma" w:hAnsi="Tahoma" w:cs="Tahoma"/>
          <w:b/>
          <w:sz w:val="24"/>
          <w:szCs w:val="22"/>
        </w:rPr>
      </w:pPr>
      <w:r w:rsidRPr="00B83AD0">
        <w:rPr>
          <w:rFonts w:ascii="Tahoma" w:hAnsi="Tahoma" w:cs="Tahoma"/>
          <w:b/>
          <w:sz w:val="24"/>
          <w:szCs w:val="22"/>
        </w:rPr>
        <w:t xml:space="preserve">The Password protected document/file to be sent to purchase officer at the email id: </w:t>
      </w:r>
      <w:hyperlink r:id="rId9" w:history="1">
        <w:r w:rsidRPr="00B83AD0">
          <w:rPr>
            <w:rStyle w:val="Hyperlink"/>
            <w:rFonts w:ascii="Tahoma" w:hAnsi="Tahoma" w:cs="Tahoma"/>
            <w:b/>
            <w:sz w:val="24"/>
            <w:szCs w:val="22"/>
          </w:rPr>
          <w:t>purchase.officer@lnmiit.ac.in</w:t>
        </w:r>
      </w:hyperlink>
      <w:r w:rsidR="00D47ABA">
        <w:rPr>
          <w:rStyle w:val="Hyperlink"/>
          <w:rFonts w:ascii="Tahoma" w:hAnsi="Tahoma" w:cs="Tahoma"/>
          <w:b/>
          <w:sz w:val="24"/>
          <w:szCs w:val="22"/>
        </w:rPr>
        <w:t>, quote@lnmiit.ac.in</w:t>
      </w:r>
      <w:r w:rsidRPr="00B83AD0">
        <w:rPr>
          <w:rFonts w:ascii="Tahoma" w:hAnsi="Tahoma" w:cs="Tahoma"/>
          <w:b/>
          <w:sz w:val="24"/>
          <w:szCs w:val="22"/>
        </w:rPr>
        <w:t xml:space="preserve"> and password should be sent to Chairman-PCC at the email id: </w:t>
      </w:r>
      <w:hyperlink r:id="rId10" w:history="1">
        <w:r w:rsidRPr="00B83AD0">
          <w:rPr>
            <w:rStyle w:val="Hyperlink"/>
            <w:rFonts w:ascii="Tahoma" w:hAnsi="Tahoma" w:cs="Tahoma"/>
            <w:b/>
            <w:sz w:val="24"/>
            <w:szCs w:val="22"/>
          </w:rPr>
          <w:t>chairman.pcc@lnmiit.ac.in</w:t>
        </w:r>
      </w:hyperlink>
      <w:r w:rsidRPr="00B83AD0">
        <w:rPr>
          <w:rFonts w:ascii="Tahoma" w:hAnsi="Tahoma" w:cs="Tahoma"/>
          <w:b/>
          <w:sz w:val="24"/>
          <w:szCs w:val="22"/>
        </w:rPr>
        <w:t xml:space="preserve"> .  </w:t>
      </w:r>
    </w:p>
    <w:p w14:paraId="0B03BF80" w14:textId="77777777" w:rsidR="00F23D71" w:rsidRPr="002B6320" w:rsidRDefault="00F23D71" w:rsidP="00F23D71">
      <w:pPr>
        <w:spacing w:line="312" w:lineRule="auto"/>
        <w:rPr>
          <w:rFonts w:ascii="Tahoma" w:hAnsi="Tahoma" w:cs="Tahoma"/>
          <w:sz w:val="24"/>
          <w:szCs w:val="22"/>
        </w:rPr>
      </w:pPr>
    </w:p>
    <w:p w14:paraId="29D6461A" w14:textId="4D0EBBB4" w:rsidR="00F23D71" w:rsidRPr="002B6320" w:rsidRDefault="004C3F85" w:rsidP="00F23D71">
      <w:pPr>
        <w:jc w:val="center"/>
        <w:rPr>
          <w:rFonts w:ascii="Tahoma" w:hAnsi="Tahoma" w:cs="Tahoma"/>
          <w:b/>
          <w:sz w:val="24"/>
          <w:szCs w:val="22"/>
        </w:rPr>
      </w:pPr>
      <w:hyperlink r:id="rId11" w:history="1">
        <w:r w:rsidR="00F23D71" w:rsidRPr="002B6320">
          <w:rPr>
            <w:rStyle w:val="Hyperlink"/>
            <w:rFonts w:ascii="Tahoma" w:hAnsi="Tahoma" w:cs="Tahoma"/>
            <w:b/>
            <w:sz w:val="24"/>
            <w:szCs w:val="22"/>
          </w:rPr>
          <w:t>purchase.officer@lnmiit.ac.in</w:t>
        </w:r>
      </w:hyperlink>
      <w:r w:rsidR="00D47ABA">
        <w:rPr>
          <w:rStyle w:val="Hyperlink"/>
          <w:rFonts w:ascii="Tahoma" w:hAnsi="Tahoma" w:cs="Tahoma"/>
          <w:b/>
          <w:sz w:val="24"/>
          <w:szCs w:val="22"/>
        </w:rPr>
        <w:t>, quote@lnmiit.ac.in</w:t>
      </w:r>
      <w:bookmarkStart w:id="0" w:name="_GoBack"/>
      <w:bookmarkEnd w:id="0"/>
    </w:p>
    <w:p w14:paraId="1C4C1A8E" w14:textId="77777777" w:rsidR="00F23D71" w:rsidRPr="002B6320" w:rsidRDefault="004C3F85" w:rsidP="00F23D71">
      <w:pPr>
        <w:spacing w:line="312" w:lineRule="auto"/>
        <w:jc w:val="center"/>
        <w:rPr>
          <w:rFonts w:ascii="Tahoma" w:hAnsi="Tahoma" w:cs="Tahoma"/>
          <w:b/>
          <w:sz w:val="24"/>
          <w:szCs w:val="22"/>
        </w:rPr>
      </w:pPr>
      <w:hyperlink r:id="rId12" w:history="1">
        <w:r w:rsidR="00F23D71" w:rsidRPr="002B6320">
          <w:rPr>
            <w:rStyle w:val="Hyperlink"/>
            <w:rFonts w:ascii="Tahoma" w:hAnsi="Tahoma" w:cs="Tahoma"/>
            <w:b/>
            <w:sz w:val="24"/>
            <w:szCs w:val="22"/>
          </w:rPr>
          <w:t>chairman.pcc@lnmiit.ac.in</w:t>
        </w:r>
      </w:hyperlink>
    </w:p>
    <w:p w14:paraId="09577175" w14:textId="77777777" w:rsidR="00F02E1D" w:rsidRPr="007735DF" w:rsidRDefault="001604FE" w:rsidP="002A376A">
      <w:pPr>
        <w:spacing w:line="312" w:lineRule="auto"/>
        <w:rPr>
          <w:rFonts w:ascii="Tahoma" w:hAnsi="Tahoma" w:cs="Tahoma"/>
          <w:b/>
          <w:sz w:val="24"/>
          <w:szCs w:val="22"/>
        </w:rPr>
      </w:pPr>
      <w:r w:rsidRPr="007735DF">
        <w:rPr>
          <w:rFonts w:ascii="Tahoma" w:hAnsi="Tahoma" w:cs="Tahoma"/>
          <w:b/>
          <w:sz w:val="24"/>
          <w:szCs w:val="22"/>
        </w:rPr>
        <w:t>Bid Process:</w:t>
      </w:r>
    </w:p>
    <w:p w14:paraId="7AA84AED" w14:textId="63B5D8BB" w:rsidR="00F02E1D" w:rsidRPr="007735DF" w:rsidRDefault="00F02E1D" w:rsidP="002A376A">
      <w:pPr>
        <w:spacing w:line="312" w:lineRule="auto"/>
        <w:jc w:val="both"/>
        <w:rPr>
          <w:rFonts w:ascii="Tahoma" w:hAnsi="Tahoma" w:cs="Tahoma"/>
          <w:sz w:val="24"/>
          <w:szCs w:val="22"/>
        </w:rPr>
      </w:pPr>
      <w:r w:rsidRPr="007735DF">
        <w:rPr>
          <w:rFonts w:ascii="Tahoma" w:hAnsi="Tahoma" w:cs="Tahoma"/>
          <w:sz w:val="24"/>
          <w:szCs w:val="22"/>
        </w:rPr>
        <w:t>Tech</w:t>
      </w:r>
      <w:r w:rsidR="005E53ED" w:rsidRPr="007735DF">
        <w:rPr>
          <w:rFonts w:ascii="Tahoma" w:hAnsi="Tahoma" w:cs="Tahoma"/>
          <w:sz w:val="24"/>
          <w:szCs w:val="22"/>
        </w:rPr>
        <w:t xml:space="preserve">no-commercial </w:t>
      </w:r>
      <w:r w:rsidRPr="007735DF">
        <w:rPr>
          <w:rFonts w:ascii="Tahoma" w:hAnsi="Tahoma" w:cs="Tahoma"/>
          <w:sz w:val="24"/>
          <w:szCs w:val="22"/>
        </w:rPr>
        <w:t>offer shall be enclosed in envelopes</w:t>
      </w:r>
      <w:r w:rsidR="00E75F2E" w:rsidRPr="007735DF">
        <w:rPr>
          <w:rFonts w:ascii="Tahoma" w:hAnsi="Tahoma" w:cs="Tahoma"/>
          <w:sz w:val="24"/>
          <w:szCs w:val="22"/>
        </w:rPr>
        <w:t>/</w:t>
      </w:r>
      <w:r w:rsidR="001604FE" w:rsidRPr="007735DF">
        <w:rPr>
          <w:rFonts w:ascii="Tahoma" w:hAnsi="Tahoma" w:cs="Tahoma"/>
          <w:sz w:val="24"/>
          <w:szCs w:val="22"/>
        </w:rPr>
        <w:t xml:space="preserve"> </w:t>
      </w:r>
      <w:r w:rsidR="00E75F2E" w:rsidRPr="007735DF">
        <w:rPr>
          <w:rFonts w:ascii="Tahoma" w:hAnsi="Tahoma" w:cs="Tahoma"/>
          <w:sz w:val="24"/>
          <w:szCs w:val="22"/>
        </w:rPr>
        <w:t>files</w:t>
      </w:r>
      <w:r w:rsidRPr="007735DF">
        <w:rPr>
          <w:rFonts w:ascii="Tahoma" w:hAnsi="Tahoma" w:cs="Tahoma"/>
          <w:sz w:val="24"/>
          <w:szCs w:val="22"/>
        </w:rPr>
        <w:t xml:space="preserve">, duly marked as </w:t>
      </w:r>
      <w:r w:rsidRPr="007735DF">
        <w:rPr>
          <w:rFonts w:ascii="Tahoma" w:hAnsi="Tahoma" w:cs="Tahoma"/>
          <w:b/>
          <w:sz w:val="24"/>
          <w:szCs w:val="22"/>
        </w:rPr>
        <w:t>“Tech</w:t>
      </w:r>
      <w:r w:rsidR="005E53ED" w:rsidRPr="007735DF">
        <w:rPr>
          <w:rFonts w:ascii="Tahoma" w:hAnsi="Tahoma" w:cs="Tahoma"/>
          <w:b/>
          <w:sz w:val="24"/>
          <w:szCs w:val="22"/>
        </w:rPr>
        <w:t xml:space="preserve">no-commercial </w:t>
      </w:r>
      <w:r w:rsidRPr="007735DF">
        <w:rPr>
          <w:rFonts w:ascii="Tahoma" w:hAnsi="Tahoma" w:cs="Tahoma"/>
          <w:b/>
          <w:sz w:val="24"/>
          <w:szCs w:val="22"/>
        </w:rPr>
        <w:t xml:space="preserve">Bid </w:t>
      </w:r>
      <w:r w:rsidR="007076FA" w:rsidRPr="007735DF">
        <w:rPr>
          <w:rFonts w:ascii="Tahoma" w:hAnsi="Tahoma" w:cs="Tahoma"/>
          <w:b/>
          <w:sz w:val="24"/>
          <w:szCs w:val="22"/>
        </w:rPr>
        <w:t xml:space="preserve">for </w:t>
      </w:r>
      <w:r w:rsidR="003179C9">
        <w:rPr>
          <w:rFonts w:ascii="Tahoma" w:hAnsi="Tahoma" w:cs="Tahoma"/>
          <w:b/>
          <w:sz w:val="24"/>
          <w:szCs w:val="22"/>
        </w:rPr>
        <w:t>the s</w:t>
      </w:r>
      <w:r w:rsidR="003179C9" w:rsidRPr="007735DF">
        <w:rPr>
          <w:rFonts w:ascii="Tahoma" w:hAnsi="Tahoma" w:cs="Tahoma"/>
          <w:b/>
          <w:sz w:val="24"/>
          <w:szCs w:val="22"/>
        </w:rPr>
        <w:t>upply</w:t>
      </w:r>
      <w:r w:rsidR="003179C9">
        <w:rPr>
          <w:rFonts w:ascii="Tahoma" w:hAnsi="Tahoma" w:cs="Tahoma"/>
          <w:b/>
          <w:sz w:val="24"/>
          <w:szCs w:val="22"/>
        </w:rPr>
        <w:t xml:space="preserve"> of 10 Ltr. Geysers (Venus Celo 10CV)</w:t>
      </w:r>
      <w:r w:rsidR="003179C9" w:rsidRPr="007735DF">
        <w:rPr>
          <w:rFonts w:ascii="Tahoma" w:hAnsi="Tahoma" w:cs="Tahoma"/>
          <w:b/>
          <w:sz w:val="24"/>
          <w:szCs w:val="22"/>
        </w:rPr>
        <w:t>”</w:t>
      </w:r>
      <w:r w:rsidR="003179C9" w:rsidRPr="007735DF">
        <w:rPr>
          <w:rFonts w:ascii="Tahoma" w:hAnsi="Tahoma" w:cs="Tahoma"/>
          <w:sz w:val="24"/>
          <w:szCs w:val="22"/>
        </w:rPr>
        <w:t>.</w:t>
      </w:r>
      <w:r w:rsidR="00150272">
        <w:rPr>
          <w:rFonts w:ascii="Tahoma" w:hAnsi="Tahoma" w:cs="Tahoma"/>
          <w:b/>
          <w:sz w:val="24"/>
          <w:szCs w:val="22"/>
        </w:rPr>
        <w:t xml:space="preserve"> </w:t>
      </w:r>
      <w:r w:rsidRPr="007735DF">
        <w:rPr>
          <w:rFonts w:ascii="Tahoma" w:hAnsi="Tahoma" w:cs="Tahoma"/>
          <w:sz w:val="24"/>
          <w:szCs w:val="22"/>
        </w:rPr>
        <w:t>Bids are liable to be rejected if required information is not found with the offer.</w:t>
      </w:r>
    </w:p>
    <w:p w14:paraId="4A4AC05C" w14:textId="7A2F5391" w:rsidR="005E53ED" w:rsidRPr="00F34E26" w:rsidRDefault="000530B9" w:rsidP="007E40FF">
      <w:pPr>
        <w:jc w:val="center"/>
        <w:rPr>
          <w:rFonts w:ascii="Tahoma" w:hAnsi="Tahoma" w:cs="Tahoma"/>
          <w:b/>
          <w:sz w:val="24"/>
          <w:szCs w:val="24"/>
          <w:u w:val="single"/>
        </w:rPr>
      </w:pPr>
      <w:r w:rsidRPr="007735DF">
        <w:rPr>
          <w:rFonts w:ascii="Tahoma" w:hAnsi="Tahoma" w:cs="Tahoma"/>
          <w:b/>
          <w:sz w:val="24"/>
          <w:szCs w:val="22"/>
          <w:u w:val="single"/>
        </w:rPr>
        <w:br w:type="page"/>
      </w:r>
      <w:r w:rsidR="007E40FF" w:rsidRPr="00F34E26">
        <w:rPr>
          <w:rFonts w:ascii="Tahoma" w:hAnsi="Tahoma" w:cs="Tahoma"/>
          <w:b/>
          <w:sz w:val="24"/>
          <w:szCs w:val="24"/>
          <w:u w:val="single"/>
        </w:rPr>
        <w:lastRenderedPageBreak/>
        <w:t xml:space="preserve">Techno-commercial Bid </w:t>
      </w:r>
      <w:r w:rsidR="005E53ED" w:rsidRPr="00F34E26">
        <w:rPr>
          <w:rFonts w:ascii="Tahoma" w:hAnsi="Tahoma" w:cs="Tahoma"/>
          <w:b/>
          <w:sz w:val="24"/>
          <w:szCs w:val="24"/>
          <w:u w:val="single"/>
        </w:rPr>
        <w:t>f</w:t>
      </w:r>
      <w:r w:rsidR="005E53ED" w:rsidRPr="003179C9">
        <w:rPr>
          <w:rFonts w:ascii="Tahoma" w:hAnsi="Tahoma" w:cs="Tahoma"/>
          <w:b/>
          <w:sz w:val="24"/>
          <w:szCs w:val="24"/>
          <w:u w:val="single"/>
        </w:rPr>
        <w:t>or</w:t>
      </w:r>
      <w:r w:rsidR="00150272" w:rsidRPr="003179C9">
        <w:rPr>
          <w:rFonts w:ascii="Tahoma" w:hAnsi="Tahoma" w:cs="Tahoma"/>
          <w:b/>
          <w:sz w:val="24"/>
          <w:szCs w:val="24"/>
          <w:u w:val="single"/>
        </w:rPr>
        <w:t xml:space="preserve"> </w:t>
      </w:r>
      <w:r w:rsidR="003179C9">
        <w:rPr>
          <w:rFonts w:ascii="Tahoma" w:hAnsi="Tahoma" w:cs="Tahoma"/>
          <w:b/>
          <w:sz w:val="24"/>
          <w:szCs w:val="24"/>
          <w:u w:val="single"/>
        </w:rPr>
        <w:t>the s</w:t>
      </w:r>
      <w:r w:rsidR="003179C9" w:rsidRPr="003179C9">
        <w:rPr>
          <w:rFonts w:ascii="Tahoma" w:hAnsi="Tahoma" w:cs="Tahoma"/>
          <w:b/>
          <w:sz w:val="24"/>
          <w:szCs w:val="22"/>
          <w:u w:val="single"/>
        </w:rPr>
        <w:t>upply of 10 Ltr. Geysers (Venus Celo 10CV)”</w:t>
      </w:r>
      <w:r w:rsidR="003179C9" w:rsidRPr="003179C9">
        <w:rPr>
          <w:rFonts w:ascii="Tahoma" w:hAnsi="Tahoma" w:cs="Tahoma"/>
          <w:sz w:val="24"/>
          <w:szCs w:val="22"/>
          <w:u w:val="single"/>
        </w:rPr>
        <w:t>.</w:t>
      </w:r>
    </w:p>
    <w:p w14:paraId="4A70F043" w14:textId="77777777" w:rsidR="00F23D71" w:rsidRPr="009655CF" w:rsidRDefault="00F23D71" w:rsidP="009655CF">
      <w:pPr>
        <w:jc w:val="center"/>
        <w:rPr>
          <w:rFonts w:ascii="Tahoma" w:hAnsi="Tahoma" w:cs="Tahoma"/>
          <w:sz w:val="24"/>
          <w:szCs w:val="22"/>
          <w:u w:val="single"/>
        </w:rPr>
      </w:pPr>
    </w:p>
    <w:tbl>
      <w:tblPr>
        <w:tblStyle w:val="TableGrid"/>
        <w:tblW w:w="9450" w:type="dxa"/>
        <w:tblInd w:w="85" w:type="dxa"/>
        <w:tblLayout w:type="fixed"/>
        <w:tblLook w:val="04A0" w:firstRow="1" w:lastRow="0" w:firstColumn="1" w:lastColumn="0" w:noHBand="0" w:noVBand="1"/>
      </w:tblPr>
      <w:tblGrid>
        <w:gridCol w:w="720"/>
        <w:gridCol w:w="1890"/>
        <w:gridCol w:w="2829"/>
        <w:gridCol w:w="850"/>
        <w:gridCol w:w="851"/>
        <w:gridCol w:w="992"/>
        <w:gridCol w:w="1318"/>
      </w:tblGrid>
      <w:tr w:rsidR="00752C2C" w:rsidRPr="007735DF" w14:paraId="1043411C" w14:textId="77777777" w:rsidTr="00CA7C81">
        <w:trPr>
          <w:trHeight w:val="60"/>
        </w:trPr>
        <w:tc>
          <w:tcPr>
            <w:tcW w:w="720" w:type="dxa"/>
            <w:tcBorders>
              <w:top w:val="single" w:sz="4" w:space="0" w:color="auto"/>
              <w:left w:val="single" w:sz="4" w:space="0" w:color="auto"/>
              <w:bottom w:val="single" w:sz="4" w:space="0" w:color="auto"/>
              <w:right w:val="single" w:sz="4" w:space="0" w:color="auto"/>
            </w:tcBorders>
            <w:hideMark/>
          </w:tcPr>
          <w:p w14:paraId="30C264C3"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S. No.</w:t>
            </w:r>
          </w:p>
        </w:tc>
        <w:tc>
          <w:tcPr>
            <w:tcW w:w="1890" w:type="dxa"/>
            <w:tcBorders>
              <w:top w:val="single" w:sz="4" w:space="0" w:color="auto"/>
              <w:left w:val="single" w:sz="4" w:space="0" w:color="auto"/>
              <w:bottom w:val="single" w:sz="4" w:space="0" w:color="auto"/>
              <w:right w:val="single" w:sz="4" w:space="0" w:color="auto"/>
            </w:tcBorders>
            <w:hideMark/>
          </w:tcPr>
          <w:p w14:paraId="2CA0506D" w14:textId="4C2D859E" w:rsidR="00752C2C" w:rsidRPr="007735DF" w:rsidRDefault="007E40FF">
            <w:pPr>
              <w:jc w:val="center"/>
              <w:rPr>
                <w:rFonts w:ascii="Tahoma" w:hAnsi="Tahoma" w:cs="Tahoma"/>
                <w:b/>
                <w:sz w:val="24"/>
                <w:szCs w:val="22"/>
              </w:rPr>
            </w:pPr>
            <w:r>
              <w:rPr>
                <w:rFonts w:ascii="Tahoma" w:hAnsi="Tahoma" w:cs="Tahoma"/>
                <w:b/>
                <w:sz w:val="24"/>
                <w:szCs w:val="22"/>
              </w:rPr>
              <w:t>Item Name</w:t>
            </w:r>
          </w:p>
        </w:tc>
        <w:tc>
          <w:tcPr>
            <w:tcW w:w="2829" w:type="dxa"/>
            <w:tcBorders>
              <w:top w:val="single" w:sz="4" w:space="0" w:color="auto"/>
              <w:left w:val="single" w:sz="4" w:space="0" w:color="auto"/>
              <w:bottom w:val="single" w:sz="4" w:space="0" w:color="auto"/>
              <w:right w:val="single" w:sz="4" w:space="0" w:color="auto"/>
            </w:tcBorders>
          </w:tcPr>
          <w:p w14:paraId="1D3A394C" w14:textId="5B450CF5" w:rsidR="00752C2C" w:rsidRPr="007735DF" w:rsidRDefault="007E40FF" w:rsidP="00752C2C">
            <w:pPr>
              <w:jc w:val="center"/>
              <w:rPr>
                <w:rFonts w:ascii="Tahoma" w:hAnsi="Tahoma" w:cs="Tahoma"/>
                <w:b/>
                <w:sz w:val="24"/>
                <w:szCs w:val="22"/>
              </w:rPr>
            </w:pPr>
            <w:r>
              <w:rPr>
                <w:rFonts w:ascii="Tahoma" w:hAnsi="Tahoma" w:cs="Tahoma"/>
                <w:b/>
                <w:sz w:val="24"/>
                <w:szCs w:val="22"/>
              </w:rPr>
              <w:t>Specification</w:t>
            </w:r>
          </w:p>
        </w:tc>
        <w:tc>
          <w:tcPr>
            <w:tcW w:w="850" w:type="dxa"/>
            <w:tcBorders>
              <w:top w:val="single" w:sz="4" w:space="0" w:color="auto"/>
              <w:left w:val="single" w:sz="4" w:space="0" w:color="auto"/>
              <w:bottom w:val="single" w:sz="4" w:space="0" w:color="auto"/>
              <w:right w:val="single" w:sz="4" w:space="0" w:color="auto"/>
            </w:tcBorders>
            <w:hideMark/>
          </w:tcPr>
          <w:p w14:paraId="5DB4C7F6" w14:textId="77777777" w:rsidR="00752C2C" w:rsidRPr="007735DF" w:rsidRDefault="00752C2C" w:rsidP="007F1AC4">
            <w:pPr>
              <w:rPr>
                <w:rFonts w:ascii="Tahoma" w:hAnsi="Tahoma" w:cs="Tahoma"/>
                <w:b/>
                <w:sz w:val="24"/>
                <w:szCs w:val="22"/>
              </w:rPr>
            </w:pPr>
            <w:r w:rsidRPr="007735DF">
              <w:rPr>
                <w:rFonts w:ascii="Tahoma" w:hAnsi="Tahoma" w:cs="Tahoma"/>
                <w:b/>
                <w:sz w:val="24"/>
                <w:szCs w:val="22"/>
              </w:rPr>
              <w:t>Qty.</w:t>
            </w:r>
          </w:p>
        </w:tc>
        <w:tc>
          <w:tcPr>
            <w:tcW w:w="851" w:type="dxa"/>
            <w:tcBorders>
              <w:top w:val="single" w:sz="4" w:space="0" w:color="auto"/>
              <w:left w:val="single" w:sz="4" w:space="0" w:color="auto"/>
              <w:bottom w:val="single" w:sz="4" w:space="0" w:color="auto"/>
              <w:right w:val="single" w:sz="4" w:space="0" w:color="auto"/>
            </w:tcBorders>
          </w:tcPr>
          <w:p w14:paraId="7B6820C6" w14:textId="77777777" w:rsidR="00752C2C" w:rsidRPr="007735DF" w:rsidRDefault="00752C2C" w:rsidP="002A376A">
            <w:pPr>
              <w:jc w:val="center"/>
              <w:rPr>
                <w:rFonts w:ascii="Tahoma" w:hAnsi="Tahoma" w:cs="Tahoma"/>
                <w:b/>
                <w:sz w:val="24"/>
                <w:szCs w:val="22"/>
              </w:rPr>
            </w:pPr>
            <w:r w:rsidRPr="007735DF">
              <w:rPr>
                <w:rFonts w:ascii="Tahoma" w:hAnsi="Tahoma" w:cs="Tahoma"/>
                <w:b/>
                <w:sz w:val="24"/>
                <w:szCs w:val="22"/>
              </w:rPr>
              <w:t>UOM</w:t>
            </w:r>
          </w:p>
        </w:tc>
        <w:tc>
          <w:tcPr>
            <w:tcW w:w="992" w:type="dxa"/>
            <w:tcBorders>
              <w:top w:val="single" w:sz="4" w:space="0" w:color="auto"/>
              <w:left w:val="single" w:sz="4" w:space="0" w:color="auto"/>
              <w:bottom w:val="single" w:sz="4" w:space="0" w:color="auto"/>
              <w:right w:val="single" w:sz="4" w:space="0" w:color="auto"/>
            </w:tcBorders>
            <w:hideMark/>
          </w:tcPr>
          <w:p w14:paraId="64BE4829"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Rate</w:t>
            </w:r>
          </w:p>
        </w:tc>
        <w:tc>
          <w:tcPr>
            <w:tcW w:w="1318" w:type="dxa"/>
            <w:tcBorders>
              <w:top w:val="single" w:sz="4" w:space="0" w:color="auto"/>
              <w:left w:val="single" w:sz="4" w:space="0" w:color="auto"/>
              <w:bottom w:val="single" w:sz="4" w:space="0" w:color="auto"/>
              <w:right w:val="single" w:sz="4" w:space="0" w:color="auto"/>
            </w:tcBorders>
            <w:hideMark/>
          </w:tcPr>
          <w:p w14:paraId="72E32D06"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Amount</w:t>
            </w:r>
          </w:p>
        </w:tc>
      </w:tr>
      <w:tr w:rsidR="007E40FF" w:rsidRPr="007735DF" w14:paraId="1F43E8F1" w14:textId="77777777" w:rsidTr="00FC5DA3">
        <w:trPr>
          <w:trHeight w:val="60"/>
        </w:trPr>
        <w:tc>
          <w:tcPr>
            <w:tcW w:w="720" w:type="dxa"/>
            <w:tcBorders>
              <w:top w:val="single" w:sz="4" w:space="0" w:color="auto"/>
              <w:left w:val="single" w:sz="4" w:space="0" w:color="auto"/>
              <w:bottom w:val="single" w:sz="4" w:space="0" w:color="auto"/>
              <w:right w:val="single" w:sz="4" w:space="0" w:color="auto"/>
            </w:tcBorders>
          </w:tcPr>
          <w:p w14:paraId="6362E283" w14:textId="2A4F282D" w:rsidR="007E40FF" w:rsidRPr="001331AF" w:rsidRDefault="00FC5DA3" w:rsidP="007E40FF">
            <w:pPr>
              <w:rPr>
                <w:rFonts w:ascii="Tahoma" w:hAnsi="Tahoma" w:cs="Tahoma"/>
              </w:rPr>
            </w:pPr>
            <w:r>
              <w:rPr>
                <w:rFonts w:ascii="Tahoma" w:hAnsi="Tahoma" w:cs="Tahoma"/>
              </w:rPr>
              <w:t>1</w:t>
            </w:r>
          </w:p>
        </w:tc>
        <w:tc>
          <w:tcPr>
            <w:tcW w:w="1890" w:type="dxa"/>
            <w:tcBorders>
              <w:top w:val="single" w:sz="4" w:space="0" w:color="auto"/>
              <w:left w:val="single" w:sz="4" w:space="0" w:color="auto"/>
              <w:bottom w:val="single" w:sz="4" w:space="0" w:color="auto"/>
              <w:right w:val="single" w:sz="4" w:space="0" w:color="auto"/>
            </w:tcBorders>
          </w:tcPr>
          <w:p w14:paraId="6398AD08" w14:textId="071A361C" w:rsidR="007E40FF" w:rsidRPr="009655CF" w:rsidRDefault="007E40FF" w:rsidP="00FC5DA3">
            <w:pPr>
              <w:rPr>
                <w:rFonts w:ascii="Tahoma" w:hAnsi="Tahoma" w:cs="Tahoma"/>
                <w:sz w:val="24"/>
                <w:szCs w:val="22"/>
              </w:rPr>
            </w:pPr>
            <w:r w:rsidRPr="00273BE7">
              <w:rPr>
                <w:rFonts w:ascii="Tahoma" w:hAnsi="Tahoma" w:cs="Tahoma"/>
                <w:color w:val="000000"/>
                <w:sz w:val="24"/>
                <w:szCs w:val="24"/>
              </w:rPr>
              <w:t>Geyser 10 Ltr.</w:t>
            </w:r>
          </w:p>
        </w:tc>
        <w:tc>
          <w:tcPr>
            <w:tcW w:w="2829" w:type="dxa"/>
            <w:tcBorders>
              <w:top w:val="single" w:sz="4" w:space="0" w:color="auto"/>
              <w:left w:val="single" w:sz="4" w:space="0" w:color="auto"/>
              <w:bottom w:val="single" w:sz="4" w:space="0" w:color="auto"/>
              <w:right w:val="single" w:sz="4" w:space="0" w:color="auto"/>
            </w:tcBorders>
            <w:shd w:val="clear" w:color="auto" w:fill="auto"/>
            <w:vAlign w:val="center"/>
          </w:tcPr>
          <w:p w14:paraId="2A79E050" w14:textId="77777777" w:rsidR="007E40FF" w:rsidRPr="00273BE7" w:rsidRDefault="007E40FF" w:rsidP="007E40FF">
            <w:pPr>
              <w:jc w:val="both"/>
              <w:rPr>
                <w:rFonts w:ascii="Tahoma" w:hAnsi="Tahoma" w:cs="Tahoma"/>
                <w:color w:val="000000"/>
                <w:sz w:val="24"/>
                <w:szCs w:val="24"/>
              </w:rPr>
            </w:pPr>
            <w:r w:rsidRPr="00273BE7">
              <w:rPr>
                <w:rFonts w:ascii="Tahoma" w:hAnsi="Tahoma" w:cs="Tahoma"/>
                <w:color w:val="000000"/>
                <w:sz w:val="24"/>
                <w:szCs w:val="24"/>
              </w:rPr>
              <w:t xml:space="preserve">Make : Venus, </w:t>
            </w:r>
          </w:p>
          <w:p w14:paraId="209F2EE3" w14:textId="77777777" w:rsidR="007E40FF" w:rsidRPr="00273BE7" w:rsidRDefault="007E40FF" w:rsidP="007E40FF">
            <w:pPr>
              <w:rPr>
                <w:rFonts w:ascii="Tahoma" w:hAnsi="Tahoma" w:cs="Tahoma"/>
                <w:color w:val="000000"/>
                <w:sz w:val="24"/>
                <w:szCs w:val="24"/>
              </w:rPr>
            </w:pPr>
            <w:r w:rsidRPr="00273BE7">
              <w:rPr>
                <w:rFonts w:ascii="Tahoma" w:hAnsi="Tahoma" w:cs="Tahoma"/>
                <w:color w:val="000000"/>
                <w:sz w:val="24"/>
                <w:szCs w:val="24"/>
              </w:rPr>
              <w:t xml:space="preserve">Model : Celo 10 CV, Vertical, BEF </w:t>
            </w:r>
          </w:p>
          <w:p w14:paraId="15D67B6E" w14:textId="77777777" w:rsidR="007E40FF" w:rsidRPr="00273BE7" w:rsidRDefault="007E40FF" w:rsidP="007E40FF">
            <w:pPr>
              <w:jc w:val="both"/>
              <w:rPr>
                <w:rFonts w:ascii="Tahoma" w:hAnsi="Tahoma" w:cs="Tahoma"/>
                <w:color w:val="000000"/>
                <w:sz w:val="24"/>
                <w:szCs w:val="24"/>
              </w:rPr>
            </w:pPr>
            <w:r w:rsidRPr="00273BE7">
              <w:rPr>
                <w:rFonts w:ascii="Tahoma" w:hAnsi="Tahoma" w:cs="Tahoma"/>
                <w:color w:val="000000"/>
                <w:sz w:val="24"/>
                <w:szCs w:val="24"/>
              </w:rPr>
              <w:t>Star Rating: 5 Star</w:t>
            </w:r>
          </w:p>
          <w:p w14:paraId="325775DF" w14:textId="77777777" w:rsidR="007E40FF" w:rsidRDefault="007E40FF" w:rsidP="007E40FF">
            <w:pPr>
              <w:rPr>
                <w:rFonts w:ascii="Tahoma" w:hAnsi="Tahoma" w:cs="Tahoma"/>
                <w:sz w:val="24"/>
                <w:szCs w:val="24"/>
              </w:rPr>
            </w:pPr>
            <w:r w:rsidRPr="00273BE7">
              <w:rPr>
                <w:rFonts w:ascii="Tahoma" w:hAnsi="Tahoma" w:cs="Tahoma"/>
                <w:sz w:val="24"/>
                <w:szCs w:val="24"/>
              </w:rPr>
              <w:t>Tank: Glasslined</w:t>
            </w:r>
          </w:p>
          <w:p w14:paraId="7332E5E4" w14:textId="6051C447" w:rsidR="007E40FF" w:rsidRDefault="007E40FF" w:rsidP="007E40FF">
            <w:pPr>
              <w:rPr>
                <w:rFonts w:ascii="Tahoma" w:hAnsi="Tahoma" w:cs="Tahoma"/>
              </w:rPr>
            </w:pPr>
            <w:r>
              <w:rPr>
                <w:rFonts w:ascii="Tahoma" w:hAnsi="Tahoma" w:cs="Tahoma"/>
                <w:sz w:val="24"/>
                <w:szCs w:val="24"/>
              </w:rPr>
              <w:t>Guarantee: 2 years</w:t>
            </w:r>
          </w:p>
        </w:tc>
        <w:tc>
          <w:tcPr>
            <w:tcW w:w="850" w:type="dxa"/>
            <w:tcBorders>
              <w:top w:val="single" w:sz="4" w:space="0" w:color="auto"/>
              <w:left w:val="single" w:sz="4" w:space="0" w:color="auto"/>
              <w:bottom w:val="single" w:sz="4" w:space="0" w:color="auto"/>
              <w:right w:val="single" w:sz="4" w:space="0" w:color="auto"/>
            </w:tcBorders>
            <w:vAlign w:val="center"/>
          </w:tcPr>
          <w:p w14:paraId="02AA61CE" w14:textId="4B5AB4BB" w:rsidR="007E40FF" w:rsidRDefault="00FC5DA3" w:rsidP="007E40FF">
            <w:pPr>
              <w:jc w:val="center"/>
              <w:rPr>
                <w:rFonts w:ascii="Tahoma" w:hAnsi="Tahoma" w:cs="Tahoma"/>
                <w:color w:val="000000"/>
              </w:rPr>
            </w:pPr>
            <w:r>
              <w:rPr>
                <w:rFonts w:ascii="Tahoma" w:hAnsi="Tahoma" w:cs="Tahoma"/>
                <w:color w:val="000000"/>
              </w:rPr>
              <w:t>4</w:t>
            </w:r>
          </w:p>
        </w:tc>
        <w:tc>
          <w:tcPr>
            <w:tcW w:w="851" w:type="dxa"/>
            <w:tcBorders>
              <w:top w:val="single" w:sz="4" w:space="0" w:color="auto"/>
              <w:left w:val="single" w:sz="4" w:space="0" w:color="auto"/>
              <w:bottom w:val="single" w:sz="4" w:space="0" w:color="auto"/>
              <w:right w:val="single" w:sz="4" w:space="0" w:color="auto"/>
            </w:tcBorders>
            <w:vAlign w:val="center"/>
          </w:tcPr>
          <w:p w14:paraId="5D76C69E" w14:textId="13F4FE18" w:rsidR="007E40FF" w:rsidRDefault="007E40FF" w:rsidP="007E40FF">
            <w:pPr>
              <w:jc w:val="center"/>
              <w:rPr>
                <w:rFonts w:ascii="Tahoma" w:hAnsi="Tahoma" w:cs="Tahoma"/>
                <w:color w:val="000000"/>
              </w:rPr>
            </w:pPr>
            <w:r>
              <w:rPr>
                <w:rFonts w:ascii="Tahoma" w:hAnsi="Tahoma" w:cs="Tahoma"/>
                <w:color w:val="000000"/>
              </w:rPr>
              <w:t>Nos.</w:t>
            </w:r>
          </w:p>
        </w:tc>
        <w:tc>
          <w:tcPr>
            <w:tcW w:w="992" w:type="dxa"/>
            <w:tcBorders>
              <w:top w:val="single" w:sz="4" w:space="0" w:color="auto"/>
              <w:left w:val="single" w:sz="4" w:space="0" w:color="auto"/>
              <w:bottom w:val="single" w:sz="4" w:space="0" w:color="auto"/>
              <w:right w:val="single" w:sz="4" w:space="0" w:color="auto"/>
            </w:tcBorders>
          </w:tcPr>
          <w:p w14:paraId="30AE90BD" w14:textId="77777777" w:rsidR="007E40FF" w:rsidRPr="001331AF" w:rsidRDefault="007E40FF" w:rsidP="007E40FF">
            <w:pPr>
              <w:jc w:val="both"/>
              <w:rPr>
                <w:rFonts w:ascii="Tahoma" w:hAnsi="Tahoma" w:cs="Tahoma"/>
                <w:color w:val="000000"/>
              </w:rPr>
            </w:pPr>
          </w:p>
        </w:tc>
        <w:tc>
          <w:tcPr>
            <w:tcW w:w="1318" w:type="dxa"/>
            <w:tcBorders>
              <w:top w:val="single" w:sz="4" w:space="0" w:color="auto"/>
              <w:left w:val="single" w:sz="4" w:space="0" w:color="auto"/>
              <w:bottom w:val="single" w:sz="4" w:space="0" w:color="auto"/>
              <w:right w:val="single" w:sz="4" w:space="0" w:color="auto"/>
            </w:tcBorders>
          </w:tcPr>
          <w:p w14:paraId="33F37E60" w14:textId="77777777" w:rsidR="007E40FF" w:rsidRPr="001331AF" w:rsidRDefault="007E40FF" w:rsidP="007E40FF">
            <w:pPr>
              <w:jc w:val="both"/>
              <w:rPr>
                <w:rFonts w:ascii="Tahoma" w:hAnsi="Tahoma" w:cs="Tahoma"/>
                <w:color w:val="000000"/>
              </w:rPr>
            </w:pPr>
          </w:p>
        </w:tc>
      </w:tr>
      <w:tr w:rsidR="007E40FF" w:rsidRPr="007735DF" w14:paraId="7C6271FF" w14:textId="77777777" w:rsidTr="00CA7C81">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1939B949" w14:textId="27F31D47" w:rsidR="007E40FF" w:rsidRPr="001331AF" w:rsidRDefault="007E40FF" w:rsidP="007E40FF">
            <w:pPr>
              <w:jc w:val="center"/>
              <w:rPr>
                <w:rFonts w:ascii="Tahoma" w:hAnsi="Tahoma" w:cs="Tahoma"/>
              </w:rPr>
            </w:pPr>
          </w:p>
        </w:tc>
        <w:tc>
          <w:tcPr>
            <w:tcW w:w="1890" w:type="dxa"/>
            <w:tcBorders>
              <w:top w:val="single" w:sz="4" w:space="0" w:color="auto"/>
              <w:left w:val="single" w:sz="4" w:space="0" w:color="auto"/>
              <w:bottom w:val="single" w:sz="4" w:space="0" w:color="auto"/>
              <w:right w:val="single" w:sz="4" w:space="0" w:color="auto"/>
            </w:tcBorders>
            <w:vAlign w:val="center"/>
          </w:tcPr>
          <w:p w14:paraId="5685F757" w14:textId="31C68543" w:rsidR="007E40FF" w:rsidRPr="009655CF" w:rsidRDefault="007E40FF" w:rsidP="007E40FF">
            <w:pPr>
              <w:rPr>
                <w:rFonts w:ascii="Tahoma" w:hAnsi="Tahoma" w:cs="Tahoma"/>
              </w:rPr>
            </w:pPr>
          </w:p>
        </w:tc>
        <w:tc>
          <w:tcPr>
            <w:tcW w:w="2829" w:type="dxa"/>
            <w:tcBorders>
              <w:top w:val="single" w:sz="4" w:space="0" w:color="auto"/>
              <w:left w:val="single" w:sz="4" w:space="0" w:color="auto"/>
              <w:bottom w:val="single" w:sz="4" w:space="0" w:color="auto"/>
              <w:right w:val="single" w:sz="4" w:space="0" w:color="auto"/>
            </w:tcBorders>
            <w:shd w:val="clear" w:color="auto" w:fill="auto"/>
          </w:tcPr>
          <w:p w14:paraId="6C6EABEE" w14:textId="5E31A652" w:rsidR="007E40FF" w:rsidRPr="00E720A8" w:rsidRDefault="007E40FF" w:rsidP="007E40FF">
            <w:pPr>
              <w:jc w:val="center"/>
              <w:rPr>
                <w:rFonts w:ascii="Tahoma" w:hAnsi="Tahoma" w:cs="Tahoma"/>
              </w:rPr>
            </w:pPr>
          </w:p>
        </w:tc>
        <w:tc>
          <w:tcPr>
            <w:tcW w:w="850" w:type="dxa"/>
            <w:tcBorders>
              <w:top w:val="single" w:sz="4" w:space="0" w:color="auto"/>
              <w:left w:val="single" w:sz="4" w:space="0" w:color="auto"/>
              <w:bottom w:val="single" w:sz="4" w:space="0" w:color="auto"/>
              <w:right w:val="single" w:sz="4" w:space="0" w:color="auto"/>
            </w:tcBorders>
            <w:vAlign w:val="center"/>
          </w:tcPr>
          <w:p w14:paraId="6CC6B5CE" w14:textId="72771A1C" w:rsidR="007E40FF" w:rsidRPr="001331AF" w:rsidRDefault="007E40FF" w:rsidP="007E40FF">
            <w:pPr>
              <w:jc w:val="center"/>
              <w:rPr>
                <w:rFonts w:ascii="Tahoma" w:hAnsi="Tahoma" w:cs="Tahoma"/>
                <w:color w:val="000000"/>
              </w:rPr>
            </w:pPr>
          </w:p>
        </w:tc>
        <w:tc>
          <w:tcPr>
            <w:tcW w:w="851" w:type="dxa"/>
            <w:tcBorders>
              <w:top w:val="single" w:sz="4" w:space="0" w:color="auto"/>
              <w:left w:val="single" w:sz="4" w:space="0" w:color="auto"/>
              <w:bottom w:val="single" w:sz="4" w:space="0" w:color="auto"/>
              <w:right w:val="single" w:sz="4" w:space="0" w:color="auto"/>
            </w:tcBorders>
            <w:vAlign w:val="center"/>
          </w:tcPr>
          <w:p w14:paraId="1E3992DA" w14:textId="79A60E14" w:rsidR="007E40FF" w:rsidRPr="001331AF" w:rsidRDefault="007E40FF" w:rsidP="007E40FF">
            <w:pPr>
              <w:jc w:val="center"/>
              <w:rPr>
                <w:rFonts w:ascii="Tahoma" w:hAnsi="Tahoma" w:cs="Tahoma"/>
                <w:color w:val="000000"/>
              </w:rPr>
            </w:pPr>
          </w:p>
        </w:tc>
        <w:tc>
          <w:tcPr>
            <w:tcW w:w="992" w:type="dxa"/>
            <w:tcBorders>
              <w:top w:val="single" w:sz="4" w:space="0" w:color="auto"/>
              <w:left w:val="single" w:sz="4" w:space="0" w:color="auto"/>
              <w:bottom w:val="single" w:sz="4" w:space="0" w:color="auto"/>
              <w:right w:val="single" w:sz="4" w:space="0" w:color="auto"/>
            </w:tcBorders>
          </w:tcPr>
          <w:p w14:paraId="21C38825" w14:textId="77777777" w:rsidR="007E40FF" w:rsidRPr="001331AF" w:rsidRDefault="007E40FF" w:rsidP="007E40FF">
            <w:pPr>
              <w:jc w:val="both"/>
              <w:rPr>
                <w:rFonts w:ascii="Tahoma" w:hAnsi="Tahoma" w:cs="Tahoma"/>
                <w:color w:val="000000"/>
              </w:rPr>
            </w:pPr>
          </w:p>
        </w:tc>
        <w:tc>
          <w:tcPr>
            <w:tcW w:w="1318" w:type="dxa"/>
            <w:tcBorders>
              <w:top w:val="single" w:sz="4" w:space="0" w:color="auto"/>
              <w:left w:val="single" w:sz="4" w:space="0" w:color="auto"/>
              <w:bottom w:val="single" w:sz="4" w:space="0" w:color="auto"/>
              <w:right w:val="single" w:sz="4" w:space="0" w:color="auto"/>
            </w:tcBorders>
          </w:tcPr>
          <w:p w14:paraId="654AA9D6" w14:textId="77777777" w:rsidR="007E40FF" w:rsidRPr="001331AF" w:rsidRDefault="007E40FF" w:rsidP="007E40FF">
            <w:pPr>
              <w:jc w:val="both"/>
              <w:rPr>
                <w:rFonts w:ascii="Tahoma" w:hAnsi="Tahoma" w:cs="Tahoma"/>
                <w:color w:val="000000"/>
              </w:rPr>
            </w:pPr>
          </w:p>
        </w:tc>
      </w:tr>
      <w:tr w:rsidR="007E40FF" w:rsidRPr="007735DF" w14:paraId="6D795BCC" w14:textId="77777777" w:rsidTr="00D13BD1">
        <w:tc>
          <w:tcPr>
            <w:tcW w:w="720" w:type="dxa"/>
            <w:tcBorders>
              <w:top w:val="single" w:sz="4" w:space="0" w:color="auto"/>
              <w:left w:val="single" w:sz="4" w:space="0" w:color="auto"/>
              <w:bottom w:val="single" w:sz="4" w:space="0" w:color="auto"/>
              <w:right w:val="single" w:sz="4" w:space="0" w:color="auto"/>
            </w:tcBorders>
            <w:vAlign w:val="center"/>
          </w:tcPr>
          <w:p w14:paraId="710641F8" w14:textId="0C2570E9" w:rsidR="007E40FF" w:rsidRPr="007735DF" w:rsidRDefault="007E40FF" w:rsidP="007E40FF">
            <w:pPr>
              <w:rPr>
                <w:rFonts w:ascii="Tahoma" w:hAnsi="Tahoma" w:cs="Tahoma"/>
                <w:sz w:val="24"/>
                <w:szCs w:val="22"/>
              </w:rPr>
            </w:pPr>
          </w:p>
        </w:tc>
        <w:tc>
          <w:tcPr>
            <w:tcW w:w="7412" w:type="dxa"/>
            <w:gridSpan w:val="5"/>
            <w:tcBorders>
              <w:top w:val="single" w:sz="4" w:space="0" w:color="auto"/>
              <w:left w:val="single" w:sz="4" w:space="0" w:color="auto"/>
              <w:bottom w:val="single" w:sz="4" w:space="0" w:color="auto"/>
              <w:right w:val="single" w:sz="4" w:space="0" w:color="auto"/>
            </w:tcBorders>
          </w:tcPr>
          <w:p w14:paraId="181DAE6C" w14:textId="77777777" w:rsidR="007E40FF" w:rsidRPr="007735DF" w:rsidRDefault="007E40FF" w:rsidP="007E40FF">
            <w:pPr>
              <w:jc w:val="right"/>
              <w:rPr>
                <w:rFonts w:ascii="Tahoma" w:hAnsi="Tahoma" w:cs="Tahoma"/>
                <w:b/>
                <w:sz w:val="24"/>
                <w:szCs w:val="22"/>
              </w:rPr>
            </w:pPr>
            <w:r w:rsidRPr="007735DF">
              <w:rPr>
                <w:rFonts w:ascii="Tahoma" w:hAnsi="Tahoma" w:cs="Tahoma"/>
                <w:b/>
                <w:sz w:val="24"/>
                <w:szCs w:val="22"/>
              </w:rPr>
              <w:t>Total</w:t>
            </w:r>
          </w:p>
        </w:tc>
        <w:tc>
          <w:tcPr>
            <w:tcW w:w="1318" w:type="dxa"/>
            <w:tcBorders>
              <w:top w:val="single" w:sz="4" w:space="0" w:color="auto"/>
              <w:left w:val="single" w:sz="4" w:space="0" w:color="auto"/>
              <w:bottom w:val="single" w:sz="4" w:space="0" w:color="auto"/>
              <w:right w:val="single" w:sz="4" w:space="0" w:color="auto"/>
            </w:tcBorders>
          </w:tcPr>
          <w:p w14:paraId="45B936D5" w14:textId="77777777" w:rsidR="007E40FF" w:rsidRPr="007735DF" w:rsidRDefault="007E40FF" w:rsidP="007E40FF">
            <w:pPr>
              <w:rPr>
                <w:rFonts w:ascii="Tahoma" w:hAnsi="Tahoma" w:cs="Tahoma"/>
                <w:sz w:val="24"/>
                <w:szCs w:val="22"/>
              </w:rPr>
            </w:pPr>
          </w:p>
        </w:tc>
      </w:tr>
      <w:tr w:rsidR="007E40FF" w:rsidRPr="007735DF" w14:paraId="786CF7C6" w14:textId="77777777" w:rsidTr="00D13BD1">
        <w:tc>
          <w:tcPr>
            <w:tcW w:w="720" w:type="dxa"/>
            <w:tcBorders>
              <w:top w:val="single" w:sz="4" w:space="0" w:color="auto"/>
              <w:left w:val="single" w:sz="4" w:space="0" w:color="auto"/>
              <w:bottom w:val="single" w:sz="4" w:space="0" w:color="auto"/>
              <w:right w:val="single" w:sz="4" w:space="0" w:color="auto"/>
            </w:tcBorders>
          </w:tcPr>
          <w:p w14:paraId="63C399D1" w14:textId="77777777" w:rsidR="007E40FF" w:rsidRPr="007735DF" w:rsidRDefault="007E40FF" w:rsidP="007E40FF">
            <w:pPr>
              <w:rPr>
                <w:rFonts w:ascii="Tahoma" w:hAnsi="Tahoma" w:cs="Tahoma"/>
                <w:sz w:val="24"/>
                <w:szCs w:val="22"/>
              </w:rPr>
            </w:pPr>
          </w:p>
        </w:tc>
        <w:tc>
          <w:tcPr>
            <w:tcW w:w="7412" w:type="dxa"/>
            <w:gridSpan w:val="5"/>
            <w:tcBorders>
              <w:top w:val="single" w:sz="4" w:space="0" w:color="auto"/>
              <w:left w:val="single" w:sz="4" w:space="0" w:color="auto"/>
              <w:bottom w:val="single" w:sz="4" w:space="0" w:color="auto"/>
              <w:right w:val="single" w:sz="4" w:space="0" w:color="auto"/>
            </w:tcBorders>
          </w:tcPr>
          <w:p w14:paraId="61F0D8BD" w14:textId="77777777" w:rsidR="007E40FF" w:rsidRPr="007735DF" w:rsidRDefault="007E40FF" w:rsidP="007E40FF">
            <w:pPr>
              <w:jc w:val="right"/>
              <w:rPr>
                <w:rFonts w:ascii="Tahoma" w:hAnsi="Tahoma" w:cs="Tahoma"/>
                <w:b/>
                <w:sz w:val="24"/>
                <w:szCs w:val="22"/>
              </w:rPr>
            </w:pPr>
            <w:r w:rsidRPr="007735DF">
              <w:rPr>
                <w:rFonts w:ascii="Tahoma" w:hAnsi="Tahoma" w:cs="Tahoma"/>
                <w:b/>
                <w:sz w:val="24"/>
                <w:szCs w:val="22"/>
              </w:rPr>
              <w:t>GST_______</w:t>
            </w:r>
          </w:p>
        </w:tc>
        <w:tc>
          <w:tcPr>
            <w:tcW w:w="1318" w:type="dxa"/>
            <w:tcBorders>
              <w:top w:val="single" w:sz="4" w:space="0" w:color="auto"/>
              <w:left w:val="single" w:sz="4" w:space="0" w:color="auto"/>
              <w:bottom w:val="single" w:sz="4" w:space="0" w:color="auto"/>
              <w:right w:val="single" w:sz="4" w:space="0" w:color="auto"/>
            </w:tcBorders>
          </w:tcPr>
          <w:p w14:paraId="6FB7C77D" w14:textId="77777777" w:rsidR="007E40FF" w:rsidRPr="007735DF" w:rsidRDefault="007E40FF" w:rsidP="007E40FF">
            <w:pPr>
              <w:rPr>
                <w:rFonts w:ascii="Tahoma" w:hAnsi="Tahoma" w:cs="Tahoma"/>
                <w:sz w:val="24"/>
                <w:szCs w:val="22"/>
              </w:rPr>
            </w:pPr>
          </w:p>
        </w:tc>
      </w:tr>
      <w:tr w:rsidR="007E40FF" w:rsidRPr="007735DF" w14:paraId="0E234649" w14:textId="77777777" w:rsidTr="00D13BD1">
        <w:tc>
          <w:tcPr>
            <w:tcW w:w="8132" w:type="dxa"/>
            <w:gridSpan w:val="6"/>
            <w:tcBorders>
              <w:top w:val="single" w:sz="4" w:space="0" w:color="auto"/>
              <w:left w:val="single" w:sz="4" w:space="0" w:color="auto"/>
              <w:bottom w:val="single" w:sz="4" w:space="0" w:color="auto"/>
              <w:right w:val="single" w:sz="4" w:space="0" w:color="auto"/>
            </w:tcBorders>
          </w:tcPr>
          <w:p w14:paraId="076A6064" w14:textId="57B7F97F" w:rsidR="007E40FF" w:rsidRPr="007735DF" w:rsidRDefault="00D13BD1" w:rsidP="00FC5DA3">
            <w:pPr>
              <w:jc w:val="right"/>
              <w:rPr>
                <w:rFonts w:ascii="Tahoma" w:hAnsi="Tahoma" w:cs="Tahoma"/>
                <w:sz w:val="24"/>
                <w:szCs w:val="22"/>
              </w:rPr>
            </w:pPr>
            <w:r>
              <w:rPr>
                <w:rFonts w:ascii="Tahoma" w:hAnsi="Tahoma" w:cs="Tahoma"/>
                <w:b/>
                <w:sz w:val="24"/>
                <w:szCs w:val="22"/>
              </w:rPr>
              <w:t>Total with GST</w:t>
            </w:r>
          </w:p>
        </w:tc>
        <w:tc>
          <w:tcPr>
            <w:tcW w:w="1318" w:type="dxa"/>
            <w:tcBorders>
              <w:top w:val="single" w:sz="4" w:space="0" w:color="auto"/>
              <w:left w:val="single" w:sz="4" w:space="0" w:color="auto"/>
              <w:bottom w:val="single" w:sz="4" w:space="0" w:color="auto"/>
              <w:right w:val="single" w:sz="4" w:space="0" w:color="auto"/>
            </w:tcBorders>
          </w:tcPr>
          <w:p w14:paraId="1700A0BE" w14:textId="77777777" w:rsidR="007E40FF" w:rsidRPr="007735DF" w:rsidRDefault="007E40FF" w:rsidP="007E40FF">
            <w:pPr>
              <w:rPr>
                <w:rFonts w:ascii="Tahoma" w:hAnsi="Tahoma" w:cs="Tahoma"/>
                <w:sz w:val="24"/>
                <w:szCs w:val="22"/>
              </w:rPr>
            </w:pPr>
          </w:p>
        </w:tc>
      </w:tr>
    </w:tbl>
    <w:p w14:paraId="3053CEBF" w14:textId="77777777" w:rsidR="008410EA" w:rsidRDefault="008410EA" w:rsidP="008410EA">
      <w:pPr>
        <w:pStyle w:val="ListParagraph"/>
        <w:spacing w:after="240"/>
        <w:ind w:left="835"/>
        <w:jc w:val="both"/>
        <w:rPr>
          <w:rFonts w:ascii="Tahoma" w:eastAsia="Arial" w:hAnsi="Tahoma" w:cs="Tahoma"/>
          <w:spacing w:val="3"/>
          <w:sz w:val="24"/>
          <w:szCs w:val="24"/>
        </w:rPr>
      </w:pPr>
    </w:p>
    <w:p w14:paraId="51B1C873" w14:textId="77777777" w:rsidR="00CB1D37" w:rsidRPr="008410EA" w:rsidRDefault="00CB1D37" w:rsidP="002B6320">
      <w:pPr>
        <w:pStyle w:val="ListParagraph"/>
        <w:numPr>
          <w:ilvl w:val="0"/>
          <w:numId w:val="10"/>
        </w:numPr>
        <w:spacing w:after="240"/>
        <w:ind w:left="835" w:hanging="835"/>
        <w:jc w:val="both"/>
        <w:rPr>
          <w:rFonts w:ascii="Tahoma" w:eastAsia="Arial" w:hAnsi="Tahoma" w:cs="Tahoma"/>
          <w:spacing w:val="3"/>
          <w:sz w:val="24"/>
          <w:szCs w:val="24"/>
        </w:rPr>
      </w:pPr>
      <w:r w:rsidRPr="008410EA">
        <w:rPr>
          <w:rFonts w:ascii="Tahoma" w:eastAsia="Arial" w:hAnsi="Tahoma" w:cs="Tahoma"/>
          <w:spacing w:val="3"/>
          <w:sz w:val="24"/>
          <w:szCs w:val="24"/>
        </w:rPr>
        <w:t>Taxes like GST shall be clearly mentioned. If nothing is mentioned, these charges shall be deemed included.</w:t>
      </w:r>
    </w:p>
    <w:p w14:paraId="2C63B96C"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The prices should be including all</w:t>
      </w:r>
      <w:r w:rsidR="009E6971" w:rsidRPr="008410EA">
        <w:rPr>
          <w:rFonts w:ascii="Tahoma" w:eastAsia="Arial" w:hAnsi="Tahoma" w:cs="Tahoma"/>
          <w:spacing w:val="3"/>
          <w:sz w:val="24"/>
          <w:szCs w:val="24"/>
        </w:rPr>
        <w:t xml:space="preserve"> </w:t>
      </w:r>
      <w:r w:rsidRPr="008410EA">
        <w:rPr>
          <w:rFonts w:ascii="Tahoma" w:eastAsia="Arial" w:hAnsi="Tahoma" w:cs="Tahoma"/>
          <w:spacing w:val="3"/>
          <w:sz w:val="24"/>
          <w:szCs w:val="24"/>
        </w:rPr>
        <w:t>(Packing, forwarding, Transit Insurance, Tr</w:t>
      </w:r>
      <w:r w:rsidR="000530B9" w:rsidRPr="008410EA">
        <w:rPr>
          <w:rFonts w:ascii="Tahoma" w:eastAsia="Arial" w:hAnsi="Tahoma" w:cs="Tahoma"/>
          <w:spacing w:val="3"/>
          <w:sz w:val="24"/>
          <w:szCs w:val="24"/>
        </w:rPr>
        <w:t>ansportation Loading/unloading and Installation</w:t>
      </w:r>
      <w:r w:rsidRPr="008410EA">
        <w:rPr>
          <w:rFonts w:ascii="Tahoma" w:eastAsia="Arial" w:hAnsi="Tahoma" w:cs="Tahoma"/>
          <w:spacing w:val="3"/>
          <w:sz w:val="24"/>
          <w:szCs w:val="24"/>
        </w:rPr>
        <w:t xml:space="preserve"> etc.)</w:t>
      </w:r>
    </w:p>
    <w:p w14:paraId="08CD2F51"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Bid should be submitted for F.O.R delivery at the destination i.e. The LNM Institute of Information Technology, Gram – Rupa Ki Nangal, Post – Sumel, Via – Jamdoli, Jaipur- 302031</w:t>
      </w:r>
    </w:p>
    <w:p w14:paraId="429CEA0D"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Bid should be valid for a minimum period of 30 days.</w:t>
      </w:r>
    </w:p>
    <w:p w14:paraId="18CBD455"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The LNMIIT reserves the right to reject any quotation(s) without assigning any reasons.</w:t>
      </w:r>
    </w:p>
    <w:p w14:paraId="5E9D9206" w14:textId="00155D36"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 xml:space="preserve">Payment shall be </w:t>
      </w:r>
      <w:r w:rsidR="007E40FF">
        <w:rPr>
          <w:rFonts w:ascii="Tahoma" w:eastAsia="Arial" w:hAnsi="Tahoma" w:cs="Tahoma"/>
          <w:spacing w:val="3"/>
          <w:sz w:val="24"/>
          <w:szCs w:val="24"/>
        </w:rPr>
        <w:t>made within 15 days after the supply of material</w:t>
      </w:r>
      <w:r w:rsidRPr="008410EA">
        <w:rPr>
          <w:rFonts w:ascii="Tahoma" w:eastAsia="Arial" w:hAnsi="Tahoma" w:cs="Tahoma"/>
          <w:spacing w:val="3"/>
          <w:sz w:val="24"/>
          <w:szCs w:val="24"/>
        </w:rPr>
        <w:t>.</w:t>
      </w:r>
    </w:p>
    <w:p w14:paraId="5DF7E584"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There should not be any conflict of interest (Declaration to be submitted by the Vendor).</w:t>
      </w:r>
    </w:p>
    <w:p w14:paraId="0A2CE407" w14:textId="55325B8B"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 xml:space="preserve">Bid should be on </w:t>
      </w:r>
      <w:r w:rsidR="007E40FF">
        <w:rPr>
          <w:rFonts w:ascii="Tahoma" w:eastAsia="Arial" w:hAnsi="Tahoma" w:cs="Tahoma"/>
          <w:spacing w:val="3"/>
          <w:sz w:val="24"/>
          <w:szCs w:val="24"/>
        </w:rPr>
        <w:t xml:space="preserve">the </w:t>
      </w:r>
      <w:r w:rsidRPr="008410EA">
        <w:rPr>
          <w:rFonts w:ascii="Tahoma" w:eastAsia="Arial" w:hAnsi="Tahoma" w:cs="Tahoma"/>
          <w:spacing w:val="3"/>
          <w:sz w:val="24"/>
          <w:szCs w:val="24"/>
        </w:rPr>
        <w:t>company’s letterhead.</w:t>
      </w:r>
    </w:p>
    <w:p w14:paraId="573FA754" w14:textId="77777777" w:rsidR="002024D4" w:rsidRDefault="00CB1D37" w:rsidP="002024D4">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Vendor should provide photocopy of the cheque/cancelled cheque while presenting the Invoice to LNMIIT</w:t>
      </w:r>
    </w:p>
    <w:p w14:paraId="4E0A7F57" w14:textId="77777777" w:rsidR="002024D4" w:rsidRPr="008410EA" w:rsidRDefault="002024D4" w:rsidP="002024D4">
      <w:pPr>
        <w:pStyle w:val="ListParagraph"/>
        <w:spacing w:before="240" w:after="240"/>
        <w:ind w:left="836"/>
        <w:jc w:val="both"/>
        <w:rPr>
          <w:rFonts w:ascii="Tahoma" w:eastAsia="Arial" w:hAnsi="Tahoma" w:cs="Tahoma"/>
          <w:spacing w:val="3"/>
          <w:sz w:val="24"/>
          <w:szCs w:val="24"/>
        </w:rPr>
      </w:pPr>
    </w:p>
    <w:p w14:paraId="3A5E101D" w14:textId="77777777" w:rsidR="00CB1D37" w:rsidRPr="008410EA" w:rsidRDefault="00CB1D37" w:rsidP="00A62F4B">
      <w:pPr>
        <w:rPr>
          <w:rFonts w:ascii="Tahoma" w:eastAsia="Calibri" w:hAnsi="Tahoma" w:cs="Tahoma"/>
          <w:sz w:val="24"/>
          <w:szCs w:val="24"/>
        </w:rPr>
      </w:pPr>
      <w:r w:rsidRPr="008410EA">
        <w:rPr>
          <w:rFonts w:ascii="Tahoma" w:eastAsia="Calibri" w:hAnsi="Tahoma" w:cs="Tahoma"/>
          <w:i/>
          <w:sz w:val="24"/>
          <w:szCs w:val="24"/>
        </w:rPr>
        <w:t xml:space="preserve">All charges applicable shall be clearly mentioned with the offer. If nothing is mentioned in the offer, the quoted price shall be treated as final and nothing extra shall be paid extra. </w:t>
      </w:r>
    </w:p>
    <w:p w14:paraId="1A2F4783" w14:textId="77777777" w:rsidR="008410EA" w:rsidRDefault="008410EA" w:rsidP="00A62F4B">
      <w:pPr>
        <w:spacing w:before="240" w:after="240"/>
        <w:ind w:left="835" w:hanging="835"/>
        <w:rPr>
          <w:rFonts w:ascii="Tahoma" w:eastAsia="Calibri" w:hAnsi="Tahoma" w:cs="Tahoma"/>
          <w:b/>
          <w:sz w:val="24"/>
          <w:szCs w:val="24"/>
        </w:rPr>
      </w:pPr>
    </w:p>
    <w:p w14:paraId="71D43E13" w14:textId="77777777" w:rsidR="00FC5DA3" w:rsidRDefault="00FC5DA3" w:rsidP="00A62F4B">
      <w:pPr>
        <w:spacing w:before="240" w:after="240"/>
        <w:ind w:left="835" w:hanging="835"/>
        <w:rPr>
          <w:rFonts w:ascii="Tahoma" w:eastAsia="Calibri" w:hAnsi="Tahoma" w:cs="Tahoma"/>
          <w:b/>
          <w:sz w:val="24"/>
          <w:szCs w:val="24"/>
        </w:rPr>
      </w:pPr>
    </w:p>
    <w:p w14:paraId="3320722B" w14:textId="535DAC0B" w:rsidR="008410EA" w:rsidRDefault="00CB1D37" w:rsidP="00A62F4B">
      <w:pPr>
        <w:spacing w:before="240" w:after="240"/>
        <w:ind w:left="835" w:hanging="835"/>
        <w:rPr>
          <w:rFonts w:ascii="Tahoma" w:eastAsia="Calibri" w:hAnsi="Tahoma" w:cs="Tahoma"/>
          <w:b/>
          <w:sz w:val="24"/>
          <w:szCs w:val="24"/>
        </w:rPr>
      </w:pPr>
      <w:r w:rsidRPr="008410EA">
        <w:rPr>
          <w:rFonts w:ascii="Tahoma" w:eastAsia="Calibri" w:hAnsi="Tahoma" w:cs="Tahoma"/>
          <w:b/>
          <w:sz w:val="24"/>
          <w:szCs w:val="24"/>
        </w:rPr>
        <w:t>Signature with seal</w:t>
      </w:r>
    </w:p>
    <w:p w14:paraId="4B9DFA56" w14:textId="14240F9E" w:rsidR="008410EA" w:rsidRDefault="008410EA">
      <w:pPr>
        <w:rPr>
          <w:rFonts w:ascii="Tahoma" w:eastAsia="Calibri" w:hAnsi="Tahoma" w:cs="Tahoma"/>
          <w:b/>
          <w:sz w:val="24"/>
          <w:szCs w:val="24"/>
        </w:rPr>
      </w:pPr>
      <w:r>
        <w:rPr>
          <w:rFonts w:ascii="Tahoma" w:eastAsia="Calibri" w:hAnsi="Tahoma" w:cs="Tahoma"/>
          <w:b/>
          <w:sz w:val="24"/>
          <w:szCs w:val="24"/>
        </w:rPr>
        <w:br w:type="page"/>
      </w:r>
      <w:r w:rsidR="007E40FF" w:rsidRPr="007E40FF">
        <w:rPr>
          <w:rFonts w:ascii="Tahoma" w:eastAsia="Calibri" w:hAnsi="Tahoma" w:cs="Tahoma"/>
          <w:b/>
          <w:noProof/>
          <w:sz w:val="24"/>
          <w:szCs w:val="24"/>
        </w:rPr>
        <w:lastRenderedPageBreak/>
        <w:drawing>
          <wp:inline distT="0" distB="0" distL="0" distR="0" wp14:anchorId="3EC2915D" wp14:editId="1BA84045">
            <wp:extent cx="6126480" cy="8373705"/>
            <wp:effectExtent l="0" t="0" r="762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26480" cy="8373705"/>
                    </a:xfrm>
                    <a:prstGeom prst="rect">
                      <a:avLst/>
                    </a:prstGeom>
                    <a:noFill/>
                    <a:ln>
                      <a:noFill/>
                    </a:ln>
                  </pic:spPr>
                </pic:pic>
              </a:graphicData>
            </a:graphic>
          </wp:inline>
        </w:drawing>
      </w:r>
    </w:p>
    <w:p w14:paraId="20B658DB" w14:textId="77777777" w:rsidR="007E40FF" w:rsidRDefault="007E40FF">
      <w:pPr>
        <w:rPr>
          <w:rFonts w:ascii="Tahoma" w:eastAsia="Calibri" w:hAnsi="Tahoma" w:cs="Tahoma"/>
          <w:b/>
          <w:sz w:val="24"/>
          <w:szCs w:val="24"/>
        </w:rPr>
      </w:pPr>
    </w:p>
    <w:p w14:paraId="0E7B8F78" w14:textId="77777777" w:rsidR="007E40FF" w:rsidRDefault="007E40FF">
      <w:pPr>
        <w:rPr>
          <w:rFonts w:ascii="Tahoma" w:eastAsia="Calibri" w:hAnsi="Tahoma" w:cs="Tahoma"/>
          <w:b/>
          <w:sz w:val="24"/>
          <w:szCs w:val="24"/>
        </w:rPr>
      </w:pPr>
    </w:p>
    <w:p w14:paraId="353BB421" w14:textId="4CF6A4B3" w:rsidR="007E40FF" w:rsidRDefault="007E40FF">
      <w:pPr>
        <w:rPr>
          <w:rFonts w:ascii="Tahoma" w:eastAsia="Calibri" w:hAnsi="Tahoma" w:cs="Tahoma"/>
          <w:b/>
          <w:sz w:val="24"/>
          <w:szCs w:val="24"/>
        </w:rPr>
      </w:pPr>
      <w:r w:rsidRPr="007E40FF">
        <w:rPr>
          <w:rFonts w:ascii="Tahoma" w:eastAsia="Calibri" w:hAnsi="Tahoma" w:cs="Tahoma"/>
          <w:b/>
          <w:noProof/>
          <w:sz w:val="24"/>
          <w:szCs w:val="24"/>
        </w:rPr>
        <w:lastRenderedPageBreak/>
        <w:drawing>
          <wp:inline distT="0" distB="0" distL="0" distR="0" wp14:anchorId="4CE39D52" wp14:editId="417596D5">
            <wp:extent cx="6126480" cy="8216056"/>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26480" cy="8216056"/>
                    </a:xfrm>
                    <a:prstGeom prst="rect">
                      <a:avLst/>
                    </a:prstGeom>
                    <a:noFill/>
                    <a:ln>
                      <a:noFill/>
                    </a:ln>
                  </pic:spPr>
                </pic:pic>
              </a:graphicData>
            </a:graphic>
          </wp:inline>
        </w:drawing>
      </w:r>
    </w:p>
    <w:sectPr w:rsidR="007E40FF" w:rsidSect="00F23D71">
      <w:pgSz w:w="12240" w:h="15840"/>
      <w:pgMar w:top="1008" w:right="1152" w:bottom="1008"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56B738" w14:textId="77777777" w:rsidR="004C3F85" w:rsidRDefault="004C3F85" w:rsidP="00F81EBF">
      <w:r>
        <w:separator/>
      </w:r>
    </w:p>
  </w:endnote>
  <w:endnote w:type="continuationSeparator" w:id="0">
    <w:p w14:paraId="4E95B247" w14:textId="77777777" w:rsidR="004C3F85" w:rsidRDefault="004C3F85" w:rsidP="00F8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780DAA" w14:textId="77777777" w:rsidR="004C3F85" w:rsidRDefault="004C3F85" w:rsidP="00F81EBF">
      <w:r>
        <w:separator/>
      </w:r>
    </w:p>
  </w:footnote>
  <w:footnote w:type="continuationSeparator" w:id="0">
    <w:p w14:paraId="1EB90CB7" w14:textId="77777777" w:rsidR="004C3F85" w:rsidRDefault="004C3F85" w:rsidP="00F81E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87810"/>
    <w:multiLevelType w:val="hybridMultilevel"/>
    <w:tmpl w:val="AA867F54"/>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 w15:restartNumberingAfterBreak="0">
    <w:nsid w:val="0AFD3029"/>
    <w:multiLevelType w:val="hybridMultilevel"/>
    <w:tmpl w:val="8CD0A7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9F918BB"/>
    <w:multiLevelType w:val="hybridMultilevel"/>
    <w:tmpl w:val="EC68D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BA6C91"/>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7" w15:restartNumberingAfterBreak="0">
    <w:nsid w:val="28B8665F"/>
    <w:multiLevelType w:val="hybridMultilevel"/>
    <w:tmpl w:val="30E87B5C"/>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8" w15:restartNumberingAfterBreak="0">
    <w:nsid w:val="29927766"/>
    <w:multiLevelType w:val="hybridMultilevel"/>
    <w:tmpl w:val="8E8E6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735818"/>
    <w:multiLevelType w:val="hybridMultilevel"/>
    <w:tmpl w:val="941A20D8"/>
    <w:lvl w:ilvl="0" w:tplc="04090001">
      <w:start w:val="1"/>
      <w:numFmt w:val="bullet"/>
      <w:lvlText w:val=""/>
      <w:lvlJc w:val="left"/>
      <w:pPr>
        <w:ind w:left="1196" w:hanging="360"/>
      </w:pPr>
      <w:rPr>
        <w:rFonts w:ascii="Symbol" w:hAnsi="Symbol" w:hint="default"/>
      </w:rPr>
    </w:lvl>
    <w:lvl w:ilvl="1" w:tplc="04090003">
      <w:start w:val="1"/>
      <w:numFmt w:val="bullet"/>
      <w:lvlText w:val="o"/>
      <w:lvlJc w:val="left"/>
      <w:pPr>
        <w:ind w:left="1916" w:hanging="360"/>
      </w:pPr>
      <w:rPr>
        <w:rFonts w:ascii="Courier New" w:hAnsi="Courier New" w:cs="Courier New"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10"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1" w15:restartNumberingAfterBreak="0">
    <w:nsid w:val="32DC6FAB"/>
    <w:multiLevelType w:val="hybridMultilevel"/>
    <w:tmpl w:val="A4EE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01DEA"/>
    <w:multiLevelType w:val="hybridMultilevel"/>
    <w:tmpl w:val="7C322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368B2BE6"/>
    <w:multiLevelType w:val="hybridMultilevel"/>
    <w:tmpl w:val="D2B4D078"/>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5" w15:restartNumberingAfterBreak="0">
    <w:nsid w:val="3AC96575"/>
    <w:multiLevelType w:val="hybridMultilevel"/>
    <w:tmpl w:val="F1BAF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F942DC6"/>
    <w:multiLevelType w:val="hybridMultilevel"/>
    <w:tmpl w:val="8F005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77F6287"/>
    <w:multiLevelType w:val="hybridMultilevel"/>
    <w:tmpl w:val="24F07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BD7171A"/>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5F23D1"/>
    <w:multiLevelType w:val="hybridMultilevel"/>
    <w:tmpl w:val="C4A0B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2667C18"/>
    <w:multiLevelType w:val="hybridMultilevel"/>
    <w:tmpl w:val="00308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7F69383A"/>
    <w:multiLevelType w:val="hybridMultilevel"/>
    <w:tmpl w:val="7D825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25"/>
  </w:num>
  <w:num w:numId="3">
    <w:abstractNumId w:val="18"/>
  </w:num>
  <w:num w:numId="4">
    <w:abstractNumId w:val="13"/>
  </w:num>
  <w:num w:numId="5">
    <w:abstractNumId w:val="30"/>
  </w:num>
  <w:num w:numId="6">
    <w:abstractNumId w:val="28"/>
  </w:num>
  <w:num w:numId="7">
    <w:abstractNumId w:val="10"/>
  </w:num>
  <w:num w:numId="8">
    <w:abstractNumId w:val="2"/>
  </w:num>
  <w:num w:numId="9">
    <w:abstractNumId w:val="24"/>
  </w:num>
  <w:num w:numId="10">
    <w:abstractNumId w:val="16"/>
  </w:num>
  <w:num w:numId="11">
    <w:abstractNumId w:val="22"/>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17"/>
  </w:num>
  <w:num w:numId="15">
    <w:abstractNumId w:val="26"/>
  </w:num>
  <w:num w:numId="16">
    <w:abstractNumId w:val="20"/>
  </w:num>
  <w:num w:numId="17">
    <w:abstractNumId w:val="3"/>
  </w:num>
  <w:num w:numId="18">
    <w:abstractNumId w:val="31"/>
  </w:num>
  <w:num w:numId="19">
    <w:abstractNumId w:val="0"/>
  </w:num>
  <w:num w:numId="20">
    <w:abstractNumId w:val="6"/>
  </w:num>
  <w:num w:numId="21">
    <w:abstractNumId w:val="9"/>
  </w:num>
  <w:num w:numId="22">
    <w:abstractNumId w:val="33"/>
  </w:num>
  <w:num w:numId="23">
    <w:abstractNumId w:val="27"/>
  </w:num>
  <w:num w:numId="24">
    <w:abstractNumId w:val="15"/>
  </w:num>
  <w:num w:numId="25">
    <w:abstractNumId w:val="11"/>
  </w:num>
  <w:num w:numId="26">
    <w:abstractNumId w:val="12"/>
  </w:num>
  <w:num w:numId="27">
    <w:abstractNumId w:val="29"/>
  </w:num>
  <w:num w:numId="28">
    <w:abstractNumId w:val="7"/>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23"/>
  </w:num>
  <w:num w:numId="32">
    <w:abstractNumId w:val="8"/>
  </w:num>
  <w:num w:numId="33">
    <w:abstractNumId w:val="21"/>
  </w:num>
  <w:num w:numId="34">
    <w:abstractNumId w:val="19"/>
  </w:num>
  <w:num w:numId="35">
    <w:abstractNumId w:val="14"/>
  </w:num>
  <w:num w:numId="36">
    <w:abstractNumId w:val="4"/>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F8"/>
    <w:rsid w:val="00003058"/>
    <w:rsid w:val="00005B41"/>
    <w:rsid w:val="0001335F"/>
    <w:rsid w:val="0001571A"/>
    <w:rsid w:val="0002205E"/>
    <w:rsid w:val="00022B04"/>
    <w:rsid w:val="00033272"/>
    <w:rsid w:val="00041C12"/>
    <w:rsid w:val="00043089"/>
    <w:rsid w:val="00044329"/>
    <w:rsid w:val="000530B9"/>
    <w:rsid w:val="0007596D"/>
    <w:rsid w:val="00085CA7"/>
    <w:rsid w:val="000B78A7"/>
    <w:rsid w:val="000C18AB"/>
    <w:rsid w:val="000C4E7E"/>
    <w:rsid w:val="000D66D0"/>
    <w:rsid w:val="000E4391"/>
    <w:rsid w:val="000E53A1"/>
    <w:rsid w:val="000F28A7"/>
    <w:rsid w:val="000F3369"/>
    <w:rsid w:val="000F4AC4"/>
    <w:rsid w:val="000F5C29"/>
    <w:rsid w:val="001052F8"/>
    <w:rsid w:val="00115A6F"/>
    <w:rsid w:val="00116541"/>
    <w:rsid w:val="00120B30"/>
    <w:rsid w:val="00126631"/>
    <w:rsid w:val="00132D73"/>
    <w:rsid w:val="001331AF"/>
    <w:rsid w:val="001404A2"/>
    <w:rsid w:val="0014163C"/>
    <w:rsid w:val="00144A3C"/>
    <w:rsid w:val="00150272"/>
    <w:rsid w:val="001604FE"/>
    <w:rsid w:val="00175D9D"/>
    <w:rsid w:val="00184661"/>
    <w:rsid w:val="00194637"/>
    <w:rsid w:val="001E16BB"/>
    <w:rsid w:val="001E5E81"/>
    <w:rsid w:val="001E7750"/>
    <w:rsid w:val="001F571D"/>
    <w:rsid w:val="001F6B9B"/>
    <w:rsid w:val="001F7A01"/>
    <w:rsid w:val="002024D4"/>
    <w:rsid w:val="0020307A"/>
    <w:rsid w:val="002277A3"/>
    <w:rsid w:val="002463C5"/>
    <w:rsid w:val="002526CC"/>
    <w:rsid w:val="00260A99"/>
    <w:rsid w:val="002717FC"/>
    <w:rsid w:val="00273084"/>
    <w:rsid w:val="00293680"/>
    <w:rsid w:val="00293DCF"/>
    <w:rsid w:val="002A376A"/>
    <w:rsid w:val="002A40B3"/>
    <w:rsid w:val="002B6320"/>
    <w:rsid w:val="002F3307"/>
    <w:rsid w:val="003179C9"/>
    <w:rsid w:val="003251D6"/>
    <w:rsid w:val="0033454F"/>
    <w:rsid w:val="003454B8"/>
    <w:rsid w:val="00345B52"/>
    <w:rsid w:val="00365E7D"/>
    <w:rsid w:val="00366B01"/>
    <w:rsid w:val="003713ED"/>
    <w:rsid w:val="00374259"/>
    <w:rsid w:val="00390949"/>
    <w:rsid w:val="003953F3"/>
    <w:rsid w:val="003A0E0C"/>
    <w:rsid w:val="003B2A4C"/>
    <w:rsid w:val="003B3309"/>
    <w:rsid w:val="003D1F89"/>
    <w:rsid w:val="003D7C4E"/>
    <w:rsid w:val="003F2CAC"/>
    <w:rsid w:val="003F5CA4"/>
    <w:rsid w:val="003F7E7B"/>
    <w:rsid w:val="00416367"/>
    <w:rsid w:val="00422BA8"/>
    <w:rsid w:val="00431922"/>
    <w:rsid w:val="00434429"/>
    <w:rsid w:val="0044456C"/>
    <w:rsid w:val="00447EAE"/>
    <w:rsid w:val="00450B7C"/>
    <w:rsid w:val="0046160F"/>
    <w:rsid w:val="004618C1"/>
    <w:rsid w:val="00466CA6"/>
    <w:rsid w:val="004A6909"/>
    <w:rsid w:val="004B0F49"/>
    <w:rsid w:val="004C3CB0"/>
    <w:rsid w:val="004C3F85"/>
    <w:rsid w:val="004C5FD4"/>
    <w:rsid w:val="004D75D4"/>
    <w:rsid w:val="004E1416"/>
    <w:rsid w:val="004E291D"/>
    <w:rsid w:val="004F0F1A"/>
    <w:rsid w:val="00504E3D"/>
    <w:rsid w:val="0050710B"/>
    <w:rsid w:val="00525F9A"/>
    <w:rsid w:val="00531E33"/>
    <w:rsid w:val="00533A35"/>
    <w:rsid w:val="00540801"/>
    <w:rsid w:val="0054204C"/>
    <w:rsid w:val="005431F1"/>
    <w:rsid w:val="005521AA"/>
    <w:rsid w:val="005570BA"/>
    <w:rsid w:val="005579C5"/>
    <w:rsid w:val="00561C1A"/>
    <w:rsid w:val="005670FC"/>
    <w:rsid w:val="00592544"/>
    <w:rsid w:val="00594158"/>
    <w:rsid w:val="005A5F34"/>
    <w:rsid w:val="005B12C2"/>
    <w:rsid w:val="005B6D26"/>
    <w:rsid w:val="005B7D37"/>
    <w:rsid w:val="005C42A1"/>
    <w:rsid w:val="005D01E3"/>
    <w:rsid w:val="005E53ED"/>
    <w:rsid w:val="006022CD"/>
    <w:rsid w:val="006202A8"/>
    <w:rsid w:val="0062176E"/>
    <w:rsid w:val="0062638A"/>
    <w:rsid w:val="00633371"/>
    <w:rsid w:val="006374D4"/>
    <w:rsid w:val="00640C75"/>
    <w:rsid w:val="00645037"/>
    <w:rsid w:val="0064777E"/>
    <w:rsid w:val="00670056"/>
    <w:rsid w:val="00676FA9"/>
    <w:rsid w:val="00694FB0"/>
    <w:rsid w:val="006A7891"/>
    <w:rsid w:val="006E12E8"/>
    <w:rsid w:val="006E1EE2"/>
    <w:rsid w:val="006F7915"/>
    <w:rsid w:val="007076FA"/>
    <w:rsid w:val="007163A1"/>
    <w:rsid w:val="00726EF8"/>
    <w:rsid w:val="00743540"/>
    <w:rsid w:val="00743E0B"/>
    <w:rsid w:val="00752C2C"/>
    <w:rsid w:val="00753F39"/>
    <w:rsid w:val="00761473"/>
    <w:rsid w:val="00770533"/>
    <w:rsid w:val="007735DF"/>
    <w:rsid w:val="00773AC9"/>
    <w:rsid w:val="00791B2A"/>
    <w:rsid w:val="007A113F"/>
    <w:rsid w:val="007A68D7"/>
    <w:rsid w:val="007A73DA"/>
    <w:rsid w:val="007B299D"/>
    <w:rsid w:val="007C0884"/>
    <w:rsid w:val="007C729F"/>
    <w:rsid w:val="007E1FF1"/>
    <w:rsid w:val="007E2183"/>
    <w:rsid w:val="007E40FF"/>
    <w:rsid w:val="007F1AC4"/>
    <w:rsid w:val="0080153A"/>
    <w:rsid w:val="0082223C"/>
    <w:rsid w:val="008249F8"/>
    <w:rsid w:val="00834ED1"/>
    <w:rsid w:val="00837881"/>
    <w:rsid w:val="008410EA"/>
    <w:rsid w:val="008647E6"/>
    <w:rsid w:val="00865F06"/>
    <w:rsid w:val="0089726B"/>
    <w:rsid w:val="008B76F8"/>
    <w:rsid w:val="008E2E6F"/>
    <w:rsid w:val="00916926"/>
    <w:rsid w:val="00935274"/>
    <w:rsid w:val="00940DBE"/>
    <w:rsid w:val="0094301A"/>
    <w:rsid w:val="009439CE"/>
    <w:rsid w:val="00952B24"/>
    <w:rsid w:val="00955D0E"/>
    <w:rsid w:val="009655CF"/>
    <w:rsid w:val="00976FF1"/>
    <w:rsid w:val="009A0DCF"/>
    <w:rsid w:val="009A172D"/>
    <w:rsid w:val="009A4DB0"/>
    <w:rsid w:val="009B0DAC"/>
    <w:rsid w:val="009B52FB"/>
    <w:rsid w:val="009C056E"/>
    <w:rsid w:val="009C5889"/>
    <w:rsid w:val="009D4546"/>
    <w:rsid w:val="009D70E3"/>
    <w:rsid w:val="009E178F"/>
    <w:rsid w:val="009E6971"/>
    <w:rsid w:val="009F68FE"/>
    <w:rsid w:val="00A050E8"/>
    <w:rsid w:val="00A07D90"/>
    <w:rsid w:val="00A14ACE"/>
    <w:rsid w:val="00A20D65"/>
    <w:rsid w:val="00A21418"/>
    <w:rsid w:val="00A35D02"/>
    <w:rsid w:val="00A42B7C"/>
    <w:rsid w:val="00A47F04"/>
    <w:rsid w:val="00A60723"/>
    <w:rsid w:val="00A62F4B"/>
    <w:rsid w:val="00A6639F"/>
    <w:rsid w:val="00A73227"/>
    <w:rsid w:val="00A91A1F"/>
    <w:rsid w:val="00A928CF"/>
    <w:rsid w:val="00A9479E"/>
    <w:rsid w:val="00A954C1"/>
    <w:rsid w:val="00AA0A07"/>
    <w:rsid w:val="00AA2232"/>
    <w:rsid w:val="00AA5193"/>
    <w:rsid w:val="00AC10F2"/>
    <w:rsid w:val="00AC5604"/>
    <w:rsid w:val="00AC5B8A"/>
    <w:rsid w:val="00AC6608"/>
    <w:rsid w:val="00AF19E6"/>
    <w:rsid w:val="00B012E7"/>
    <w:rsid w:val="00B04575"/>
    <w:rsid w:val="00B10D8C"/>
    <w:rsid w:val="00B21568"/>
    <w:rsid w:val="00B22529"/>
    <w:rsid w:val="00B276C0"/>
    <w:rsid w:val="00B30628"/>
    <w:rsid w:val="00B41808"/>
    <w:rsid w:val="00B47EFA"/>
    <w:rsid w:val="00B53085"/>
    <w:rsid w:val="00B5338E"/>
    <w:rsid w:val="00BC4158"/>
    <w:rsid w:val="00BC445C"/>
    <w:rsid w:val="00BE6D49"/>
    <w:rsid w:val="00BF6844"/>
    <w:rsid w:val="00BF7F19"/>
    <w:rsid w:val="00C02C50"/>
    <w:rsid w:val="00C3564F"/>
    <w:rsid w:val="00C73FC0"/>
    <w:rsid w:val="00C77F61"/>
    <w:rsid w:val="00C87447"/>
    <w:rsid w:val="00C9629A"/>
    <w:rsid w:val="00C9702D"/>
    <w:rsid w:val="00CA7C81"/>
    <w:rsid w:val="00CB1D37"/>
    <w:rsid w:val="00CD2167"/>
    <w:rsid w:val="00CD2F2E"/>
    <w:rsid w:val="00CD34DB"/>
    <w:rsid w:val="00CE3A2F"/>
    <w:rsid w:val="00CF2F1F"/>
    <w:rsid w:val="00CF510B"/>
    <w:rsid w:val="00D13BD1"/>
    <w:rsid w:val="00D22363"/>
    <w:rsid w:val="00D27297"/>
    <w:rsid w:val="00D47ABA"/>
    <w:rsid w:val="00D6138E"/>
    <w:rsid w:val="00D677F3"/>
    <w:rsid w:val="00D70E06"/>
    <w:rsid w:val="00D7114F"/>
    <w:rsid w:val="00D7221B"/>
    <w:rsid w:val="00D755D6"/>
    <w:rsid w:val="00D829F3"/>
    <w:rsid w:val="00D85277"/>
    <w:rsid w:val="00D85D7E"/>
    <w:rsid w:val="00D91EDB"/>
    <w:rsid w:val="00DA3B58"/>
    <w:rsid w:val="00DA40DD"/>
    <w:rsid w:val="00DA69E5"/>
    <w:rsid w:val="00DB65DD"/>
    <w:rsid w:val="00DB7BEE"/>
    <w:rsid w:val="00DD0120"/>
    <w:rsid w:val="00DD0DFE"/>
    <w:rsid w:val="00DD1631"/>
    <w:rsid w:val="00DE024E"/>
    <w:rsid w:val="00DF0041"/>
    <w:rsid w:val="00DF012C"/>
    <w:rsid w:val="00E25BED"/>
    <w:rsid w:val="00E46553"/>
    <w:rsid w:val="00E65D39"/>
    <w:rsid w:val="00E720A8"/>
    <w:rsid w:val="00E75F2E"/>
    <w:rsid w:val="00E91804"/>
    <w:rsid w:val="00E96B08"/>
    <w:rsid w:val="00EA363C"/>
    <w:rsid w:val="00EA5197"/>
    <w:rsid w:val="00EB6227"/>
    <w:rsid w:val="00EB65D1"/>
    <w:rsid w:val="00EC03ED"/>
    <w:rsid w:val="00ED0363"/>
    <w:rsid w:val="00ED355F"/>
    <w:rsid w:val="00ED5514"/>
    <w:rsid w:val="00EF22AC"/>
    <w:rsid w:val="00EF3711"/>
    <w:rsid w:val="00EF686D"/>
    <w:rsid w:val="00EF790C"/>
    <w:rsid w:val="00F01573"/>
    <w:rsid w:val="00F02E1D"/>
    <w:rsid w:val="00F17BEF"/>
    <w:rsid w:val="00F23D71"/>
    <w:rsid w:val="00F31D47"/>
    <w:rsid w:val="00F3387C"/>
    <w:rsid w:val="00F34E26"/>
    <w:rsid w:val="00F35F35"/>
    <w:rsid w:val="00F41CED"/>
    <w:rsid w:val="00F4780E"/>
    <w:rsid w:val="00F5526E"/>
    <w:rsid w:val="00F6259E"/>
    <w:rsid w:val="00F632C9"/>
    <w:rsid w:val="00F64868"/>
    <w:rsid w:val="00F72C9E"/>
    <w:rsid w:val="00F81EBF"/>
    <w:rsid w:val="00F86EBB"/>
    <w:rsid w:val="00F87D1B"/>
    <w:rsid w:val="00F94C3C"/>
    <w:rsid w:val="00F9534D"/>
    <w:rsid w:val="00F9729A"/>
    <w:rsid w:val="00FC3791"/>
    <w:rsid w:val="00FC5DA3"/>
    <w:rsid w:val="00FE0B58"/>
    <w:rsid w:val="00FE5CF9"/>
    <w:rsid w:val="00FE6A71"/>
    <w:rsid w:val="00FF2231"/>
    <w:rsid w:val="00FF54EB"/>
    <w:rsid w:val="00FF68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FD092"/>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character" w:styleId="PlaceholderText">
    <w:name w:val="Placeholder Text"/>
    <w:basedOn w:val="DefaultParagraphFont"/>
    <w:uiPriority w:val="99"/>
    <w:semiHidden/>
    <w:rsid w:val="00E25BED"/>
    <w:rPr>
      <w:color w:val="808080"/>
    </w:rPr>
  </w:style>
  <w:style w:type="paragraph" w:styleId="Header">
    <w:name w:val="header"/>
    <w:basedOn w:val="Normal"/>
    <w:link w:val="HeaderChar"/>
    <w:uiPriority w:val="99"/>
    <w:unhideWhenUsed/>
    <w:rsid w:val="00F81EBF"/>
    <w:pPr>
      <w:tabs>
        <w:tab w:val="center" w:pos="4680"/>
        <w:tab w:val="right" w:pos="9360"/>
      </w:tabs>
    </w:pPr>
  </w:style>
  <w:style w:type="character" w:customStyle="1" w:styleId="HeaderChar">
    <w:name w:val="Header Char"/>
    <w:basedOn w:val="DefaultParagraphFont"/>
    <w:link w:val="Header"/>
    <w:uiPriority w:val="99"/>
    <w:rsid w:val="00F81EBF"/>
  </w:style>
  <w:style w:type="paragraph" w:styleId="Footer">
    <w:name w:val="footer"/>
    <w:basedOn w:val="Normal"/>
    <w:link w:val="FooterChar"/>
    <w:uiPriority w:val="99"/>
    <w:unhideWhenUsed/>
    <w:rsid w:val="00F81EBF"/>
    <w:pPr>
      <w:tabs>
        <w:tab w:val="center" w:pos="4680"/>
        <w:tab w:val="right" w:pos="9360"/>
      </w:tabs>
    </w:pPr>
  </w:style>
  <w:style w:type="character" w:customStyle="1" w:styleId="FooterChar">
    <w:name w:val="Footer Char"/>
    <w:basedOn w:val="DefaultParagraphFont"/>
    <w:link w:val="Footer"/>
    <w:uiPriority w:val="99"/>
    <w:rsid w:val="00F81EBF"/>
  </w:style>
  <w:style w:type="character" w:styleId="Hyperlink">
    <w:name w:val="Hyperlink"/>
    <w:basedOn w:val="DefaultParagraphFont"/>
    <w:uiPriority w:val="99"/>
    <w:unhideWhenUsed/>
    <w:rsid w:val="00E75F2E"/>
    <w:rPr>
      <w:color w:val="0000FF"/>
      <w:u w:val="single"/>
    </w:rPr>
  </w:style>
  <w:style w:type="paragraph" w:styleId="Revision">
    <w:name w:val="Revision"/>
    <w:hidden/>
    <w:uiPriority w:val="99"/>
    <w:semiHidden/>
    <w:rsid w:val="007F1AC4"/>
  </w:style>
  <w:style w:type="character" w:styleId="CommentReference">
    <w:name w:val="annotation reference"/>
    <w:basedOn w:val="DefaultParagraphFont"/>
    <w:uiPriority w:val="99"/>
    <w:semiHidden/>
    <w:unhideWhenUsed/>
    <w:rsid w:val="007F1AC4"/>
    <w:rPr>
      <w:sz w:val="16"/>
      <w:szCs w:val="16"/>
    </w:rPr>
  </w:style>
  <w:style w:type="paragraph" w:styleId="CommentText">
    <w:name w:val="annotation text"/>
    <w:basedOn w:val="Normal"/>
    <w:link w:val="CommentTextChar"/>
    <w:uiPriority w:val="99"/>
    <w:semiHidden/>
    <w:unhideWhenUsed/>
    <w:rsid w:val="007F1AC4"/>
  </w:style>
  <w:style w:type="character" w:customStyle="1" w:styleId="CommentTextChar">
    <w:name w:val="Comment Text Char"/>
    <w:basedOn w:val="DefaultParagraphFont"/>
    <w:link w:val="CommentText"/>
    <w:uiPriority w:val="99"/>
    <w:semiHidden/>
    <w:rsid w:val="007F1AC4"/>
  </w:style>
  <w:style w:type="paragraph" w:styleId="CommentSubject">
    <w:name w:val="annotation subject"/>
    <w:basedOn w:val="CommentText"/>
    <w:next w:val="CommentText"/>
    <w:link w:val="CommentSubjectChar"/>
    <w:uiPriority w:val="99"/>
    <w:semiHidden/>
    <w:unhideWhenUsed/>
    <w:rsid w:val="007F1AC4"/>
    <w:rPr>
      <w:b/>
      <w:bCs/>
    </w:rPr>
  </w:style>
  <w:style w:type="character" w:customStyle="1" w:styleId="CommentSubjectChar">
    <w:name w:val="Comment Subject Char"/>
    <w:basedOn w:val="CommentTextChar"/>
    <w:link w:val="CommentSubject"/>
    <w:uiPriority w:val="99"/>
    <w:semiHidden/>
    <w:rsid w:val="007F1AC4"/>
    <w:rPr>
      <w:b/>
      <w:bCs/>
    </w:rPr>
  </w:style>
  <w:style w:type="paragraph" w:styleId="NormalWeb">
    <w:name w:val="Normal (Web)"/>
    <w:basedOn w:val="Normal"/>
    <w:uiPriority w:val="99"/>
    <w:semiHidden/>
    <w:unhideWhenUsed/>
    <w:rsid w:val="00EF22AC"/>
    <w:pPr>
      <w:spacing w:before="100" w:beforeAutospacing="1" w:after="100" w:afterAutospacing="1"/>
    </w:pPr>
    <w:rPr>
      <w:sz w:val="24"/>
      <w:szCs w:val="24"/>
    </w:rPr>
  </w:style>
  <w:style w:type="table" w:customStyle="1" w:styleId="TableGrid1">
    <w:name w:val="Table Grid1"/>
    <w:basedOn w:val="TableNormal"/>
    <w:next w:val="TableGrid"/>
    <w:uiPriority w:val="39"/>
    <w:rsid w:val="00D13BD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399548">
      <w:bodyDiv w:val="1"/>
      <w:marLeft w:val="0"/>
      <w:marRight w:val="0"/>
      <w:marTop w:val="0"/>
      <w:marBottom w:val="0"/>
      <w:divBdr>
        <w:top w:val="none" w:sz="0" w:space="0" w:color="auto"/>
        <w:left w:val="none" w:sz="0" w:space="0" w:color="auto"/>
        <w:bottom w:val="none" w:sz="0" w:space="0" w:color="auto"/>
        <w:right w:val="none" w:sz="0" w:space="0" w:color="auto"/>
      </w:divBdr>
    </w:div>
    <w:div w:id="316149365">
      <w:bodyDiv w:val="1"/>
      <w:marLeft w:val="0"/>
      <w:marRight w:val="0"/>
      <w:marTop w:val="0"/>
      <w:marBottom w:val="0"/>
      <w:divBdr>
        <w:top w:val="none" w:sz="0" w:space="0" w:color="auto"/>
        <w:left w:val="none" w:sz="0" w:space="0" w:color="auto"/>
        <w:bottom w:val="none" w:sz="0" w:space="0" w:color="auto"/>
        <w:right w:val="none" w:sz="0" w:space="0" w:color="auto"/>
      </w:divBdr>
    </w:div>
    <w:div w:id="1184900639">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airman.pcc@lnmiit.ac.i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rchase.officer@lnmiit.ac.i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F5A678-813B-49EC-8CC1-06CFC45A2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496</Words>
  <Characters>2830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5</cp:revision>
  <cp:lastPrinted>2019-03-07T01:01:00Z</cp:lastPrinted>
  <dcterms:created xsi:type="dcterms:W3CDTF">2022-11-05T05:46:00Z</dcterms:created>
  <dcterms:modified xsi:type="dcterms:W3CDTF">2022-11-05T05:52:00Z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4571c764a8cd0a829669a2b507fd1e6bcc7dbaff197b6cd1210665d577e31b7e</vt:lpwstr>
  </property>
</Properties>
</file>