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bookmarkStart w:id="0" w:name="_GoBack"/>
      <w:bookmarkEnd w:id="0"/>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69A638E4"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C80C44">
        <w:rPr>
          <w:rFonts w:ascii="Tahoma" w:hAnsi="Tahoma" w:cs="Tahoma"/>
          <w:b/>
          <w:sz w:val="24"/>
          <w:szCs w:val="22"/>
        </w:rPr>
        <w:t>36 watt 2x2 Panel Surface</w:t>
      </w:r>
      <w:r w:rsidR="005A2CE7">
        <w:rPr>
          <w:rFonts w:ascii="Tahoma" w:hAnsi="Tahoma" w:cs="Tahoma"/>
          <w:b/>
          <w:sz w:val="24"/>
          <w:szCs w:val="22"/>
        </w:rPr>
        <w:t xml:space="preserve"> LED (make </w:t>
      </w:r>
      <w:r w:rsidR="00B03632">
        <w:rPr>
          <w:rFonts w:ascii="Tahoma" w:hAnsi="Tahoma" w:cs="Tahoma"/>
          <w:b/>
          <w:sz w:val="24"/>
          <w:szCs w:val="22"/>
        </w:rPr>
        <w:t>Philips/CG/</w:t>
      </w:r>
      <w:r w:rsidR="005A2CE7">
        <w:rPr>
          <w:rFonts w:ascii="Tahoma" w:hAnsi="Tahoma" w:cs="Tahoma"/>
          <w:b/>
          <w:sz w:val="24"/>
          <w:szCs w:val="22"/>
        </w:rPr>
        <w:t>Orient</w:t>
      </w:r>
      <w:r w:rsidR="00B03632">
        <w:rPr>
          <w:rFonts w:ascii="Tahoma" w:hAnsi="Tahoma" w:cs="Tahoma"/>
          <w:b/>
          <w:sz w:val="24"/>
          <w:szCs w:val="22"/>
        </w:rPr>
        <w:t xml:space="preserve"> _LT</w:t>
      </w:r>
      <w:r w:rsidR="00C80C44">
        <w:rPr>
          <w:rFonts w:ascii="Tahoma" w:hAnsi="Tahoma" w:cs="Tahoma"/>
          <w:b/>
          <w:sz w:val="24"/>
          <w:szCs w:val="22"/>
        </w:rPr>
        <w:t>S</w:t>
      </w:r>
      <w:r w:rsidR="00B03632">
        <w:rPr>
          <w:rFonts w:ascii="Tahoma" w:hAnsi="Tahoma" w:cs="Tahoma"/>
          <w:b/>
          <w:sz w:val="24"/>
          <w:szCs w:val="22"/>
        </w:rPr>
        <w:t>AQ-36-C</w:t>
      </w:r>
      <w:r w:rsidR="005A2CE7">
        <w:rPr>
          <w:rFonts w:ascii="Tahoma" w:hAnsi="Tahoma" w:cs="Tahoma"/>
          <w:b/>
          <w:sz w:val="24"/>
          <w:szCs w:val="22"/>
        </w:rPr>
        <w:t>)</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62509B">
        <w:rPr>
          <w:rFonts w:ascii="Tahoma" w:hAnsi="Tahoma" w:cs="Tahoma"/>
          <w:sz w:val="24"/>
          <w:szCs w:val="22"/>
        </w:rPr>
        <w:t>20</w:t>
      </w:r>
      <w:r w:rsidR="00592544" w:rsidRPr="007735DF">
        <w:rPr>
          <w:rFonts w:ascii="Tahoma" w:hAnsi="Tahoma" w:cs="Tahoma"/>
          <w:sz w:val="24"/>
          <w:szCs w:val="22"/>
        </w:rPr>
        <w:t>.</w:t>
      </w:r>
      <w:r w:rsidR="00BB27DB">
        <w:rPr>
          <w:rFonts w:ascii="Tahoma" w:hAnsi="Tahoma" w:cs="Tahoma"/>
          <w:sz w:val="24"/>
          <w:szCs w:val="22"/>
        </w:rPr>
        <w:t>12</w:t>
      </w:r>
      <w:r w:rsidRPr="007735DF">
        <w:rPr>
          <w:rFonts w:ascii="Tahoma" w:hAnsi="Tahoma" w:cs="Tahoma"/>
          <w:sz w:val="24"/>
          <w:szCs w:val="22"/>
        </w:rPr>
        <w:t>.202</w:t>
      </w:r>
      <w:r w:rsidR="00B03632">
        <w:rPr>
          <w:rFonts w:ascii="Tahoma" w:hAnsi="Tahoma" w:cs="Tahoma"/>
          <w:sz w:val="24"/>
          <w:szCs w:val="22"/>
        </w:rPr>
        <w:t>2</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0C5F9C1B"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offer/s via Email</w:t>
      </w:r>
      <w:r w:rsidRPr="005974E1">
        <w:rPr>
          <w:rFonts w:ascii="Tahoma" w:hAnsi="Tahoma" w:cs="Tahoma"/>
          <w:sz w:val="24"/>
        </w:rPr>
        <w:t xml:space="preserve"> with password-protected document/file at the below-mentioned email IDs (E-mail must be sent on both mail IDs) before 05:00 PM on </w:t>
      </w:r>
      <w:r w:rsidR="0062509B">
        <w:rPr>
          <w:rFonts w:ascii="Tahoma" w:hAnsi="Tahoma" w:cs="Tahoma"/>
          <w:sz w:val="24"/>
        </w:rPr>
        <w:t>20.12</w:t>
      </w:r>
      <w:r w:rsidR="00BB27DB">
        <w:rPr>
          <w:rFonts w:ascii="Tahoma" w:hAnsi="Tahoma" w:cs="Tahoma"/>
          <w:sz w:val="24"/>
        </w:rPr>
        <w:t>.2022</w:t>
      </w:r>
      <w:r w:rsidRPr="005974E1">
        <w:rPr>
          <w:rFonts w:ascii="Tahoma" w:hAnsi="Tahoma" w:cs="Tahoma"/>
          <w:sz w:val="24"/>
        </w:rPr>
        <w:t>.</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E34674"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E34674"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096C0524"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Pr="007735DF">
        <w:rPr>
          <w:rFonts w:ascii="Tahoma" w:hAnsi="Tahoma" w:cs="Tahoma"/>
          <w:b/>
          <w:sz w:val="24"/>
          <w:szCs w:val="22"/>
        </w:rPr>
        <w:t xml:space="preserve">Supply of </w:t>
      </w:r>
      <w:r w:rsidR="00C80C44">
        <w:rPr>
          <w:rFonts w:ascii="Tahoma" w:hAnsi="Tahoma" w:cs="Tahoma"/>
          <w:b/>
          <w:sz w:val="24"/>
          <w:szCs w:val="22"/>
        </w:rPr>
        <w:t>36-watt 2x2 Panel Surface LED (make Philips/CG/Orient _LTS</w:t>
      </w:r>
      <w:r>
        <w:rPr>
          <w:rFonts w:ascii="Tahoma" w:hAnsi="Tahoma" w:cs="Tahoma"/>
          <w:b/>
          <w:sz w:val="24"/>
          <w:szCs w:val="22"/>
        </w:rPr>
        <w:t>AQ-36-C)</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7777777" w:rsidR="003F0735" w:rsidRDefault="003F0735" w:rsidP="00B03632">
      <w:pPr>
        <w:jc w:val="both"/>
        <w:rPr>
          <w:rFonts w:ascii="Tahoma" w:hAnsi="Tahoma" w:cs="Tahoma"/>
          <w:sz w:val="24"/>
        </w:rPr>
      </w:pPr>
    </w:p>
    <w:p w14:paraId="6919FB5A" w14:textId="77777777" w:rsidR="00C80C44" w:rsidRDefault="00C80C44" w:rsidP="00B03632">
      <w:pPr>
        <w:jc w:val="both"/>
        <w:rPr>
          <w:rFonts w:ascii="Tahoma" w:hAnsi="Tahoma" w:cs="Tahoma"/>
          <w:sz w:val="24"/>
        </w:rPr>
      </w:pPr>
    </w:p>
    <w:p w14:paraId="1F95DA58" w14:textId="77777777" w:rsidR="00C80C44" w:rsidRDefault="00C80C44" w:rsidP="00B03632">
      <w:pPr>
        <w:jc w:val="both"/>
      </w:pPr>
    </w:p>
    <w:p w14:paraId="52E6307E" w14:textId="77777777" w:rsidR="00C80C44" w:rsidRDefault="00C80C44" w:rsidP="00B03632">
      <w:pPr>
        <w:jc w:val="both"/>
      </w:pPr>
    </w:p>
    <w:p w14:paraId="63DF3966" w14:textId="77777777" w:rsidR="00C80C44" w:rsidRDefault="00C80C44" w:rsidP="00B03632">
      <w:pPr>
        <w:jc w:val="both"/>
      </w:pPr>
    </w:p>
    <w:p w14:paraId="634D58C3" w14:textId="64C108FF" w:rsidR="00B4096B" w:rsidRDefault="00C80C44" w:rsidP="00B03632">
      <w:pPr>
        <w:jc w:val="both"/>
      </w:pPr>
      <w:r>
        <w:fldChar w:fldCharType="begin"/>
      </w:r>
      <w:r>
        <w:instrText xml:space="preserve"> LINK </w:instrText>
      </w:r>
      <w:r w:rsidR="00B4096B">
        <w:instrText xml:space="preserve">Excel.Sheet.12 "D:\\All LED ligths &amp; Bulbs\\LED lights Tender Technical comparison Sheet\\Libaray 2 x 2 36 Watt  Surface Specification Technical Data Sheet  for LED Lights.xlsx" Sheet1!R2C1:R24C3 </w:instrText>
      </w:r>
      <w:r>
        <w:instrText xml:space="preserve">\a \f 4 \h </w:instrText>
      </w:r>
      <w:r>
        <w:fldChar w:fldCharType="separate"/>
      </w:r>
    </w:p>
    <w:tbl>
      <w:tblPr>
        <w:tblW w:w="7840" w:type="dxa"/>
        <w:tblLook w:val="04A0" w:firstRow="1" w:lastRow="0" w:firstColumn="1" w:lastColumn="0" w:noHBand="0" w:noVBand="1"/>
      </w:tblPr>
      <w:tblGrid>
        <w:gridCol w:w="745"/>
        <w:gridCol w:w="2405"/>
        <w:gridCol w:w="4810"/>
      </w:tblGrid>
      <w:tr w:rsidR="00B4096B" w:rsidRPr="00B4096B" w14:paraId="1CDEDA7E" w14:textId="77777777" w:rsidTr="00B4096B">
        <w:trPr>
          <w:divId w:val="1298607723"/>
          <w:trHeight w:val="402"/>
        </w:trPr>
        <w:tc>
          <w:tcPr>
            <w:tcW w:w="78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B8089" w14:textId="77777777" w:rsidR="00B4096B" w:rsidRPr="00B4096B" w:rsidRDefault="00B4096B" w:rsidP="00B4096B">
            <w:pPr>
              <w:jc w:val="center"/>
              <w:rPr>
                <w:rFonts w:ascii="Calibri" w:hAnsi="Calibri" w:cs="Calibri"/>
                <w:b/>
                <w:bCs/>
                <w:color w:val="000000"/>
                <w:sz w:val="32"/>
                <w:szCs w:val="32"/>
                <w:u w:val="single"/>
              </w:rPr>
            </w:pPr>
            <w:r w:rsidRPr="00B4096B">
              <w:rPr>
                <w:rFonts w:ascii="Calibri" w:hAnsi="Calibri" w:cs="Calibri"/>
                <w:b/>
                <w:bCs/>
                <w:color w:val="000000"/>
                <w:sz w:val="32"/>
                <w:szCs w:val="32"/>
                <w:u w:val="single"/>
              </w:rPr>
              <w:t xml:space="preserve">Technical Specification   </w:t>
            </w:r>
          </w:p>
        </w:tc>
      </w:tr>
      <w:tr w:rsidR="00B4096B" w:rsidRPr="00B4096B" w14:paraId="110BC063"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bottom"/>
            <w:hideMark/>
          </w:tcPr>
          <w:p w14:paraId="2C70DBA2"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S.No.</w:t>
            </w:r>
          </w:p>
        </w:tc>
        <w:tc>
          <w:tcPr>
            <w:tcW w:w="721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A690C0"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Technical Parameters</w:t>
            </w:r>
          </w:p>
        </w:tc>
      </w:tr>
      <w:tr w:rsidR="00B4096B" w:rsidRPr="00B4096B" w14:paraId="0E3F25B1"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0AE05702"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 </w:t>
            </w:r>
          </w:p>
        </w:tc>
        <w:tc>
          <w:tcPr>
            <w:tcW w:w="2405" w:type="dxa"/>
            <w:tcBorders>
              <w:top w:val="nil"/>
              <w:left w:val="nil"/>
              <w:bottom w:val="single" w:sz="4" w:space="0" w:color="auto"/>
              <w:right w:val="single" w:sz="4" w:space="0" w:color="auto"/>
            </w:tcBorders>
            <w:shd w:val="clear" w:color="auto" w:fill="auto"/>
            <w:noWrap/>
            <w:vAlign w:val="center"/>
            <w:hideMark/>
          </w:tcPr>
          <w:p w14:paraId="5B7699D1" w14:textId="77777777" w:rsidR="00B4096B" w:rsidRPr="00B4096B" w:rsidRDefault="00B4096B" w:rsidP="00B4096B">
            <w:pPr>
              <w:jc w:val="center"/>
              <w:rPr>
                <w:rFonts w:ascii="Calibri" w:hAnsi="Calibri" w:cs="Calibri"/>
                <w:b/>
                <w:bCs/>
                <w:color w:val="000000"/>
                <w:sz w:val="24"/>
                <w:szCs w:val="24"/>
              </w:rPr>
            </w:pPr>
            <w:r w:rsidRPr="00B4096B">
              <w:rPr>
                <w:rFonts w:ascii="Calibri" w:hAnsi="Calibri" w:cs="Calibri"/>
                <w:b/>
                <w:bCs/>
                <w:color w:val="000000"/>
                <w:sz w:val="24"/>
                <w:szCs w:val="24"/>
              </w:rPr>
              <w:t>Make</w:t>
            </w:r>
          </w:p>
        </w:tc>
        <w:tc>
          <w:tcPr>
            <w:tcW w:w="4810" w:type="dxa"/>
            <w:tcBorders>
              <w:top w:val="nil"/>
              <w:left w:val="nil"/>
              <w:bottom w:val="single" w:sz="4" w:space="0" w:color="auto"/>
              <w:right w:val="single" w:sz="4" w:space="0" w:color="auto"/>
            </w:tcBorders>
            <w:shd w:val="clear" w:color="auto" w:fill="auto"/>
            <w:noWrap/>
            <w:vAlign w:val="center"/>
            <w:hideMark/>
          </w:tcPr>
          <w:p w14:paraId="6FF7BDF4" w14:textId="77777777" w:rsidR="00B4096B" w:rsidRPr="00B4096B" w:rsidRDefault="00B4096B" w:rsidP="00B4096B">
            <w:pPr>
              <w:jc w:val="center"/>
              <w:rPr>
                <w:rFonts w:ascii="Calibri" w:hAnsi="Calibri" w:cs="Calibri"/>
                <w:b/>
                <w:bCs/>
                <w:color w:val="000000"/>
                <w:sz w:val="22"/>
                <w:szCs w:val="22"/>
              </w:rPr>
            </w:pPr>
            <w:r w:rsidRPr="00B4096B">
              <w:rPr>
                <w:rFonts w:ascii="Calibri" w:hAnsi="Calibri" w:cs="Calibri"/>
                <w:b/>
                <w:bCs/>
                <w:color w:val="000000"/>
                <w:sz w:val="22"/>
                <w:szCs w:val="22"/>
              </w:rPr>
              <w:t>Philips/CG/Orient _LTSAQ-36-C</w:t>
            </w:r>
          </w:p>
        </w:tc>
      </w:tr>
      <w:tr w:rsidR="00B4096B" w:rsidRPr="00B4096B" w14:paraId="28CEC230"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795A815"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w:t>
            </w:r>
          </w:p>
        </w:tc>
        <w:tc>
          <w:tcPr>
            <w:tcW w:w="2405" w:type="dxa"/>
            <w:tcBorders>
              <w:top w:val="nil"/>
              <w:left w:val="nil"/>
              <w:bottom w:val="single" w:sz="4" w:space="0" w:color="auto"/>
              <w:right w:val="single" w:sz="4" w:space="0" w:color="auto"/>
            </w:tcBorders>
            <w:shd w:val="clear" w:color="auto" w:fill="auto"/>
            <w:noWrap/>
            <w:vAlign w:val="bottom"/>
            <w:hideMark/>
          </w:tcPr>
          <w:p w14:paraId="335DEA9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Rated power (Watt )</w:t>
            </w:r>
          </w:p>
        </w:tc>
        <w:tc>
          <w:tcPr>
            <w:tcW w:w="4810" w:type="dxa"/>
            <w:tcBorders>
              <w:top w:val="nil"/>
              <w:left w:val="nil"/>
              <w:bottom w:val="single" w:sz="4" w:space="0" w:color="auto"/>
              <w:right w:val="single" w:sz="4" w:space="0" w:color="auto"/>
            </w:tcBorders>
            <w:shd w:val="clear" w:color="auto" w:fill="auto"/>
            <w:noWrap/>
            <w:vAlign w:val="center"/>
            <w:hideMark/>
          </w:tcPr>
          <w:p w14:paraId="34FEAA0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36 Watt</w:t>
            </w:r>
          </w:p>
        </w:tc>
      </w:tr>
      <w:tr w:rsidR="00B4096B" w:rsidRPr="00B4096B" w14:paraId="7D36477F"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1EFC82E2"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2</w:t>
            </w:r>
          </w:p>
        </w:tc>
        <w:tc>
          <w:tcPr>
            <w:tcW w:w="2405" w:type="dxa"/>
            <w:tcBorders>
              <w:top w:val="nil"/>
              <w:left w:val="nil"/>
              <w:bottom w:val="single" w:sz="4" w:space="0" w:color="auto"/>
              <w:right w:val="single" w:sz="4" w:space="0" w:color="auto"/>
            </w:tcBorders>
            <w:shd w:val="clear" w:color="auto" w:fill="auto"/>
            <w:noWrap/>
            <w:vAlign w:val="bottom"/>
            <w:hideMark/>
          </w:tcPr>
          <w:p w14:paraId="5835CA9A"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Rated  Voltage </w:t>
            </w:r>
          </w:p>
        </w:tc>
        <w:tc>
          <w:tcPr>
            <w:tcW w:w="4810" w:type="dxa"/>
            <w:tcBorders>
              <w:top w:val="nil"/>
              <w:left w:val="nil"/>
              <w:bottom w:val="single" w:sz="4" w:space="0" w:color="auto"/>
              <w:right w:val="single" w:sz="4" w:space="0" w:color="auto"/>
            </w:tcBorders>
            <w:shd w:val="clear" w:color="auto" w:fill="auto"/>
            <w:noWrap/>
            <w:vAlign w:val="center"/>
            <w:hideMark/>
          </w:tcPr>
          <w:p w14:paraId="22AA601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240 Voltage</w:t>
            </w:r>
          </w:p>
        </w:tc>
      </w:tr>
      <w:tr w:rsidR="00B4096B" w:rsidRPr="00B4096B" w14:paraId="6098D194"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661C2D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3</w:t>
            </w:r>
          </w:p>
        </w:tc>
        <w:tc>
          <w:tcPr>
            <w:tcW w:w="2405" w:type="dxa"/>
            <w:tcBorders>
              <w:top w:val="nil"/>
              <w:left w:val="nil"/>
              <w:bottom w:val="single" w:sz="4" w:space="0" w:color="auto"/>
              <w:right w:val="single" w:sz="4" w:space="0" w:color="auto"/>
            </w:tcBorders>
            <w:shd w:val="clear" w:color="auto" w:fill="auto"/>
            <w:noWrap/>
            <w:vAlign w:val="bottom"/>
            <w:hideMark/>
          </w:tcPr>
          <w:p w14:paraId="0F7D1EC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Power Factor</w:t>
            </w:r>
          </w:p>
        </w:tc>
        <w:tc>
          <w:tcPr>
            <w:tcW w:w="4810" w:type="dxa"/>
            <w:tcBorders>
              <w:top w:val="nil"/>
              <w:left w:val="nil"/>
              <w:bottom w:val="single" w:sz="4" w:space="0" w:color="auto"/>
              <w:right w:val="single" w:sz="4" w:space="0" w:color="auto"/>
            </w:tcBorders>
            <w:shd w:val="clear" w:color="auto" w:fill="auto"/>
            <w:noWrap/>
            <w:vAlign w:val="center"/>
            <w:hideMark/>
          </w:tcPr>
          <w:p w14:paraId="4E13971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More than 0.9</w:t>
            </w:r>
          </w:p>
        </w:tc>
      </w:tr>
      <w:tr w:rsidR="00B4096B" w:rsidRPr="00B4096B" w14:paraId="444A819D"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61AD14B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4</w:t>
            </w:r>
          </w:p>
        </w:tc>
        <w:tc>
          <w:tcPr>
            <w:tcW w:w="2405" w:type="dxa"/>
            <w:tcBorders>
              <w:top w:val="nil"/>
              <w:left w:val="nil"/>
              <w:bottom w:val="single" w:sz="4" w:space="0" w:color="auto"/>
              <w:right w:val="single" w:sz="4" w:space="0" w:color="auto"/>
            </w:tcBorders>
            <w:shd w:val="clear" w:color="auto" w:fill="auto"/>
            <w:noWrap/>
            <w:vAlign w:val="bottom"/>
            <w:hideMark/>
          </w:tcPr>
          <w:p w14:paraId="4801D880"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Rated frequency</w:t>
            </w:r>
          </w:p>
        </w:tc>
        <w:tc>
          <w:tcPr>
            <w:tcW w:w="4810" w:type="dxa"/>
            <w:tcBorders>
              <w:top w:val="nil"/>
              <w:left w:val="nil"/>
              <w:bottom w:val="single" w:sz="4" w:space="0" w:color="auto"/>
              <w:right w:val="single" w:sz="4" w:space="0" w:color="auto"/>
            </w:tcBorders>
            <w:shd w:val="clear" w:color="auto" w:fill="auto"/>
            <w:noWrap/>
            <w:vAlign w:val="center"/>
            <w:hideMark/>
          </w:tcPr>
          <w:p w14:paraId="09DB7CAC"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50Hz</w:t>
            </w:r>
          </w:p>
        </w:tc>
      </w:tr>
      <w:tr w:rsidR="00B4096B" w:rsidRPr="00B4096B" w14:paraId="2663BB01"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795B4789"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w:t>
            </w:r>
          </w:p>
        </w:tc>
        <w:tc>
          <w:tcPr>
            <w:tcW w:w="2405" w:type="dxa"/>
            <w:tcBorders>
              <w:top w:val="nil"/>
              <w:left w:val="nil"/>
              <w:bottom w:val="single" w:sz="4" w:space="0" w:color="auto"/>
              <w:right w:val="single" w:sz="4" w:space="0" w:color="auto"/>
            </w:tcBorders>
            <w:shd w:val="clear" w:color="auto" w:fill="auto"/>
            <w:noWrap/>
            <w:vAlign w:val="center"/>
            <w:hideMark/>
          </w:tcPr>
          <w:p w14:paraId="3DD45B5D" w14:textId="77777777" w:rsidR="00B4096B" w:rsidRPr="00B4096B" w:rsidRDefault="00B4096B" w:rsidP="00B4096B">
            <w:pPr>
              <w:rPr>
                <w:rFonts w:ascii="Arial" w:hAnsi="Arial" w:cs="Arial"/>
                <w:color w:val="000000"/>
                <w:sz w:val="22"/>
                <w:szCs w:val="22"/>
              </w:rPr>
            </w:pPr>
            <w:r w:rsidRPr="00B4096B">
              <w:rPr>
                <w:rFonts w:ascii="Arial" w:hAnsi="Arial" w:cs="Arial"/>
                <w:color w:val="000000"/>
                <w:sz w:val="22"/>
                <w:szCs w:val="22"/>
              </w:rPr>
              <w:t>Size (L x W x H )</w:t>
            </w:r>
          </w:p>
        </w:tc>
        <w:tc>
          <w:tcPr>
            <w:tcW w:w="4810" w:type="dxa"/>
            <w:tcBorders>
              <w:top w:val="nil"/>
              <w:left w:val="nil"/>
              <w:bottom w:val="single" w:sz="4" w:space="0" w:color="auto"/>
              <w:right w:val="single" w:sz="4" w:space="0" w:color="auto"/>
            </w:tcBorders>
            <w:shd w:val="clear" w:color="auto" w:fill="auto"/>
            <w:noWrap/>
            <w:vAlign w:val="center"/>
            <w:hideMark/>
          </w:tcPr>
          <w:p w14:paraId="16C1DDB9"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595 x 595 x 80 mm</w:t>
            </w:r>
          </w:p>
        </w:tc>
      </w:tr>
      <w:tr w:rsidR="00B4096B" w:rsidRPr="00B4096B" w14:paraId="61D0C6C4"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5B09E310"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6</w:t>
            </w:r>
          </w:p>
        </w:tc>
        <w:tc>
          <w:tcPr>
            <w:tcW w:w="2405" w:type="dxa"/>
            <w:tcBorders>
              <w:top w:val="nil"/>
              <w:left w:val="nil"/>
              <w:bottom w:val="single" w:sz="4" w:space="0" w:color="auto"/>
              <w:right w:val="single" w:sz="4" w:space="0" w:color="auto"/>
            </w:tcBorders>
            <w:shd w:val="clear" w:color="auto" w:fill="auto"/>
            <w:noWrap/>
            <w:vAlign w:val="bottom"/>
            <w:hideMark/>
          </w:tcPr>
          <w:p w14:paraId="2558C484"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Colour Temperature</w:t>
            </w:r>
          </w:p>
        </w:tc>
        <w:tc>
          <w:tcPr>
            <w:tcW w:w="4810" w:type="dxa"/>
            <w:tcBorders>
              <w:top w:val="nil"/>
              <w:left w:val="nil"/>
              <w:bottom w:val="single" w:sz="4" w:space="0" w:color="auto"/>
              <w:right w:val="single" w:sz="4" w:space="0" w:color="auto"/>
            </w:tcBorders>
            <w:shd w:val="clear" w:color="auto" w:fill="auto"/>
            <w:noWrap/>
            <w:vAlign w:val="center"/>
            <w:hideMark/>
          </w:tcPr>
          <w:p w14:paraId="5977BE6A"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6500 K</w:t>
            </w:r>
          </w:p>
        </w:tc>
      </w:tr>
      <w:tr w:rsidR="00B4096B" w:rsidRPr="00B4096B" w14:paraId="50A66B21"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1663A60"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7</w:t>
            </w:r>
          </w:p>
        </w:tc>
        <w:tc>
          <w:tcPr>
            <w:tcW w:w="2405" w:type="dxa"/>
            <w:tcBorders>
              <w:top w:val="nil"/>
              <w:left w:val="nil"/>
              <w:bottom w:val="single" w:sz="4" w:space="0" w:color="auto"/>
              <w:right w:val="single" w:sz="4" w:space="0" w:color="auto"/>
            </w:tcBorders>
            <w:shd w:val="clear" w:color="auto" w:fill="auto"/>
            <w:noWrap/>
            <w:vAlign w:val="bottom"/>
            <w:hideMark/>
          </w:tcPr>
          <w:p w14:paraId="69DA414D"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CRI</w:t>
            </w:r>
          </w:p>
        </w:tc>
        <w:tc>
          <w:tcPr>
            <w:tcW w:w="4810" w:type="dxa"/>
            <w:tcBorders>
              <w:top w:val="nil"/>
              <w:left w:val="nil"/>
              <w:bottom w:val="single" w:sz="4" w:space="0" w:color="auto"/>
              <w:right w:val="single" w:sz="4" w:space="0" w:color="auto"/>
            </w:tcBorders>
            <w:shd w:val="clear" w:color="auto" w:fill="auto"/>
            <w:noWrap/>
            <w:vAlign w:val="center"/>
            <w:hideMark/>
          </w:tcPr>
          <w:p w14:paraId="75080B4C"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More than 80</w:t>
            </w:r>
          </w:p>
        </w:tc>
      </w:tr>
      <w:tr w:rsidR="00B4096B" w:rsidRPr="00B4096B" w14:paraId="1242ACE1"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1B68A908"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8</w:t>
            </w:r>
          </w:p>
        </w:tc>
        <w:tc>
          <w:tcPr>
            <w:tcW w:w="2405" w:type="dxa"/>
            <w:tcBorders>
              <w:top w:val="nil"/>
              <w:left w:val="nil"/>
              <w:bottom w:val="single" w:sz="4" w:space="0" w:color="auto"/>
              <w:right w:val="single" w:sz="4" w:space="0" w:color="auto"/>
            </w:tcBorders>
            <w:shd w:val="clear" w:color="auto" w:fill="auto"/>
            <w:noWrap/>
            <w:vAlign w:val="bottom"/>
            <w:hideMark/>
          </w:tcPr>
          <w:p w14:paraId="19295BCB"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Current </w:t>
            </w:r>
          </w:p>
        </w:tc>
        <w:tc>
          <w:tcPr>
            <w:tcW w:w="4810" w:type="dxa"/>
            <w:tcBorders>
              <w:top w:val="nil"/>
              <w:left w:val="nil"/>
              <w:bottom w:val="single" w:sz="4" w:space="0" w:color="auto"/>
              <w:right w:val="single" w:sz="4" w:space="0" w:color="auto"/>
            </w:tcBorders>
            <w:shd w:val="clear" w:color="auto" w:fill="auto"/>
            <w:vAlign w:val="center"/>
            <w:hideMark/>
          </w:tcPr>
          <w:p w14:paraId="62B343F3"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0.175 Amper</w:t>
            </w:r>
          </w:p>
        </w:tc>
      </w:tr>
      <w:tr w:rsidR="00B4096B" w:rsidRPr="00B4096B" w14:paraId="3AC566A5" w14:textId="77777777" w:rsidTr="00B4096B">
        <w:trPr>
          <w:divId w:val="1298607723"/>
          <w:trHeight w:val="63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2EEE0EC"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9</w:t>
            </w:r>
          </w:p>
        </w:tc>
        <w:tc>
          <w:tcPr>
            <w:tcW w:w="2405" w:type="dxa"/>
            <w:tcBorders>
              <w:top w:val="nil"/>
              <w:left w:val="nil"/>
              <w:bottom w:val="single" w:sz="4" w:space="0" w:color="auto"/>
              <w:right w:val="single" w:sz="4" w:space="0" w:color="auto"/>
            </w:tcBorders>
            <w:shd w:val="clear" w:color="auto" w:fill="auto"/>
            <w:noWrap/>
            <w:vAlign w:val="center"/>
            <w:hideMark/>
          </w:tcPr>
          <w:p w14:paraId="41378584"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Main Housing </w:t>
            </w:r>
          </w:p>
        </w:tc>
        <w:tc>
          <w:tcPr>
            <w:tcW w:w="4810" w:type="dxa"/>
            <w:tcBorders>
              <w:top w:val="nil"/>
              <w:left w:val="nil"/>
              <w:bottom w:val="single" w:sz="4" w:space="0" w:color="auto"/>
              <w:right w:val="single" w:sz="4" w:space="0" w:color="auto"/>
            </w:tcBorders>
            <w:shd w:val="clear" w:color="auto" w:fill="auto"/>
            <w:vAlign w:val="center"/>
            <w:hideMark/>
          </w:tcPr>
          <w:p w14:paraId="0A09F33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Excellent thermally managed CRCA</w:t>
            </w:r>
          </w:p>
        </w:tc>
      </w:tr>
      <w:tr w:rsidR="00B4096B" w:rsidRPr="00B4096B" w14:paraId="3A3E6061"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41FF889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10</w:t>
            </w:r>
          </w:p>
        </w:tc>
        <w:tc>
          <w:tcPr>
            <w:tcW w:w="2405" w:type="dxa"/>
            <w:tcBorders>
              <w:top w:val="nil"/>
              <w:left w:val="nil"/>
              <w:bottom w:val="single" w:sz="4" w:space="0" w:color="auto"/>
              <w:right w:val="single" w:sz="4" w:space="0" w:color="auto"/>
            </w:tcBorders>
            <w:shd w:val="clear" w:color="auto" w:fill="auto"/>
            <w:noWrap/>
            <w:vAlign w:val="center"/>
            <w:hideMark/>
          </w:tcPr>
          <w:p w14:paraId="032872C9"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Front Cover</w:t>
            </w:r>
          </w:p>
        </w:tc>
        <w:tc>
          <w:tcPr>
            <w:tcW w:w="4810" w:type="dxa"/>
            <w:tcBorders>
              <w:top w:val="nil"/>
              <w:left w:val="nil"/>
              <w:bottom w:val="single" w:sz="4" w:space="0" w:color="auto"/>
              <w:right w:val="single" w:sz="4" w:space="0" w:color="auto"/>
            </w:tcBorders>
            <w:shd w:val="clear" w:color="auto" w:fill="auto"/>
            <w:noWrap/>
            <w:vAlign w:val="center"/>
            <w:hideMark/>
          </w:tcPr>
          <w:p w14:paraId="41C83FA4"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Polycarbonate Diffuser</w:t>
            </w:r>
          </w:p>
        </w:tc>
      </w:tr>
      <w:tr w:rsidR="00B4096B" w:rsidRPr="00B4096B" w14:paraId="02C662E7"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06044601"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11</w:t>
            </w:r>
          </w:p>
        </w:tc>
        <w:tc>
          <w:tcPr>
            <w:tcW w:w="2405" w:type="dxa"/>
            <w:tcBorders>
              <w:top w:val="nil"/>
              <w:left w:val="nil"/>
              <w:bottom w:val="single" w:sz="4" w:space="0" w:color="auto"/>
              <w:right w:val="single" w:sz="4" w:space="0" w:color="auto"/>
            </w:tcBorders>
            <w:shd w:val="clear" w:color="auto" w:fill="auto"/>
            <w:noWrap/>
            <w:vAlign w:val="center"/>
            <w:hideMark/>
          </w:tcPr>
          <w:p w14:paraId="6CFE42E4"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LED</w:t>
            </w:r>
          </w:p>
        </w:tc>
        <w:tc>
          <w:tcPr>
            <w:tcW w:w="4810" w:type="dxa"/>
            <w:tcBorders>
              <w:top w:val="nil"/>
              <w:left w:val="nil"/>
              <w:bottom w:val="single" w:sz="4" w:space="0" w:color="auto"/>
              <w:right w:val="single" w:sz="4" w:space="0" w:color="auto"/>
            </w:tcBorders>
            <w:shd w:val="clear" w:color="auto" w:fill="auto"/>
            <w:noWrap/>
            <w:vAlign w:val="center"/>
            <w:hideMark/>
          </w:tcPr>
          <w:p w14:paraId="71591D4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LM80 certified LED</w:t>
            </w:r>
          </w:p>
        </w:tc>
      </w:tr>
      <w:tr w:rsidR="00B4096B" w:rsidRPr="00B4096B" w14:paraId="5D1EFA8C"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0FCCED7F"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12</w:t>
            </w:r>
          </w:p>
        </w:tc>
        <w:tc>
          <w:tcPr>
            <w:tcW w:w="2405" w:type="dxa"/>
            <w:tcBorders>
              <w:top w:val="nil"/>
              <w:left w:val="nil"/>
              <w:bottom w:val="single" w:sz="4" w:space="0" w:color="auto"/>
              <w:right w:val="single" w:sz="4" w:space="0" w:color="auto"/>
            </w:tcBorders>
            <w:shd w:val="clear" w:color="auto" w:fill="auto"/>
            <w:noWrap/>
            <w:vAlign w:val="center"/>
            <w:hideMark/>
          </w:tcPr>
          <w:p w14:paraId="43BFCFBF"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Lens</w:t>
            </w:r>
          </w:p>
        </w:tc>
        <w:tc>
          <w:tcPr>
            <w:tcW w:w="4810" w:type="dxa"/>
            <w:tcBorders>
              <w:top w:val="nil"/>
              <w:left w:val="nil"/>
              <w:bottom w:val="single" w:sz="4" w:space="0" w:color="auto"/>
              <w:right w:val="single" w:sz="4" w:space="0" w:color="auto"/>
            </w:tcBorders>
            <w:shd w:val="clear" w:color="auto" w:fill="auto"/>
            <w:noWrap/>
            <w:vAlign w:val="center"/>
            <w:hideMark/>
          </w:tcPr>
          <w:p w14:paraId="30919C1E"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NA</w:t>
            </w:r>
          </w:p>
        </w:tc>
      </w:tr>
      <w:tr w:rsidR="00B4096B" w:rsidRPr="00B4096B" w14:paraId="4A3CCDD1" w14:textId="77777777" w:rsidTr="00B4096B">
        <w:trPr>
          <w:divId w:val="1298607723"/>
          <w:trHeight w:val="402"/>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087EA9ED"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13</w:t>
            </w:r>
          </w:p>
        </w:tc>
        <w:tc>
          <w:tcPr>
            <w:tcW w:w="2405" w:type="dxa"/>
            <w:tcBorders>
              <w:top w:val="nil"/>
              <w:left w:val="nil"/>
              <w:bottom w:val="single" w:sz="4" w:space="0" w:color="auto"/>
              <w:right w:val="single" w:sz="4" w:space="0" w:color="auto"/>
            </w:tcBorders>
            <w:shd w:val="clear" w:color="auto" w:fill="auto"/>
            <w:noWrap/>
            <w:vAlign w:val="center"/>
            <w:hideMark/>
          </w:tcPr>
          <w:p w14:paraId="7E498D22"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Gear</w:t>
            </w:r>
          </w:p>
        </w:tc>
        <w:tc>
          <w:tcPr>
            <w:tcW w:w="4810" w:type="dxa"/>
            <w:tcBorders>
              <w:top w:val="nil"/>
              <w:left w:val="nil"/>
              <w:bottom w:val="single" w:sz="4" w:space="0" w:color="auto"/>
              <w:right w:val="single" w:sz="4" w:space="0" w:color="auto"/>
            </w:tcBorders>
            <w:shd w:val="clear" w:color="auto" w:fill="auto"/>
            <w:noWrap/>
            <w:vAlign w:val="center"/>
            <w:hideMark/>
          </w:tcPr>
          <w:p w14:paraId="66B85FB7"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Integral, Electronic, constant current driver</w:t>
            </w:r>
          </w:p>
        </w:tc>
      </w:tr>
      <w:tr w:rsidR="00B4096B" w:rsidRPr="00B4096B" w14:paraId="41E722C8"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19B098B4"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14</w:t>
            </w:r>
          </w:p>
        </w:tc>
        <w:tc>
          <w:tcPr>
            <w:tcW w:w="2405" w:type="dxa"/>
            <w:tcBorders>
              <w:top w:val="nil"/>
              <w:left w:val="nil"/>
              <w:bottom w:val="single" w:sz="4" w:space="0" w:color="auto"/>
              <w:right w:val="single" w:sz="4" w:space="0" w:color="auto"/>
            </w:tcBorders>
            <w:shd w:val="clear" w:color="auto" w:fill="auto"/>
            <w:noWrap/>
            <w:vAlign w:val="center"/>
            <w:hideMark/>
          </w:tcPr>
          <w:p w14:paraId="26DEF9B3"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Internal Wiring</w:t>
            </w:r>
          </w:p>
        </w:tc>
        <w:tc>
          <w:tcPr>
            <w:tcW w:w="4810" w:type="dxa"/>
            <w:tcBorders>
              <w:top w:val="nil"/>
              <w:left w:val="nil"/>
              <w:bottom w:val="single" w:sz="4" w:space="0" w:color="auto"/>
              <w:right w:val="single" w:sz="4" w:space="0" w:color="auto"/>
            </w:tcBorders>
            <w:shd w:val="clear" w:color="auto" w:fill="auto"/>
            <w:noWrap/>
            <w:vAlign w:val="center"/>
            <w:hideMark/>
          </w:tcPr>
          <w:p w14:paraId="531E065E"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Industrial grade cooper wire</w:t>
            </w:r>
          </w:p>
        </w:tc>
      </w:tr>
      <w:tr w:rsidR="00B4096B" w:rsidRPr="00B4096B" w14:paraId="096A6CDE"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5B2E3C4E"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15</w:t>
            </w:r>
          </w:p>
        </w:tc>
        <w:tc>
          <w:tcPr>
            <w:tcW w:w="2405" w:type="dxa"/>
            <w:tcBorders>
              <w:top w:val="nil"/>
              <w:left w:val="nil"/>
              <w:bottom w:val="single" w:sz="4" w:space="0" w:color="auto"/>
              <w:right w:val="single" w:sz="4" w:space="0" w:color="auto"/>
            </w:tcBorders>
            <w:shd w:val="clear" w:color="auto" w:fill="auto"/>
            <w:noWrap/>
            <w:vAlign w:val="center"/>
            <w:hideMark/>
          </w:tcPr>
          <w:p w14:paraId="17CC5A86"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Hardware</w:t>
            </w:r>
          </w:p>
        </w:tc>
        <w:tc>
          <w:tcPr>
            <w:tcW w:w="4810" w:type="dxa"/>
            <w:tcBorders>
              <w:top w:val="nil"/>
              <w:left w:val="nil"/>
              <w:bottom w:val="single" w:sz="4" w:space="0" w:color="auto"/>
              <w:right w:val="single" w:sz="4" w:space="0" w:color="auto"/>
            </w:tcBorders>
            <w:shd w:val="clear" w:color="auto" w:fill="auto"/>
            <w:noWrap/>
            <w:vAlign w:val="bottom"/>
            <w:hideMark/>
          </w:tcPr>
          <w:p w14:paraId="15B98686" w14:textId="77777777" w:rsidR="00B4096B" w:rsidRPr="00B4096B" w:rsidRDefault="00B4096B" w:rsidP="00B4096B">
            <w:pPr>
              <w:rPr>
                <w:rFonts w:ascii="CIDFont+F1" w:hAnsi="CIDFont+F1" w:cs="Calibri"/>
                <w:color w:val="000000"/>
                <w:sz w:val="18"/>
                <w:szCs w:val="18"/>
              </w:rPr>
            </w:pPr>
            <w:r w:rsidRPr="00B4096B">
              <w:rPr>
                <w:rFonts w:ascii="CIDFont+F1" w:hAnsi="CIDFont+F1" w:cs="Calibri"/>
                <w:color w:val="000000"/>
                <w:sz w:val="18"/>
                <w:szCs w:val="18"/>
              </w:rPr>
              <w:t>SS or Ms Zinc OR Nickle plated &amp; passivated</w:t>
            </w:r>
          </w:p>
        </w:tc>
      </w:tr>
      <w:tr w:rsidR="00B4096B" w:rsidRPr="00B4096B" w14:paraId="08E08B9A"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52DF3E3D"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16</w:t>
            </w:r>
          </w:p>
        </w:tc>
        <w:tc>
          <w:tcPr>
            <w:tcW w:w="2405" w:type="dxa"/>
            <w:tcBorders>
              <w:top w:val="nil"/>
              <w:left w:val="nil"/>
              <w:bottom w:val="single" w:sz="4" w:space="0" w:color="auto"/>
              <w:right w:val="single" w:sz="4" w:space="0" w:color="auto"/>
            </w:tcBorders>
            <w:shd w:val="clear" w:color="auto" w:fill="auto"/>
            <w:noWrap/>
            <w:vAlign w:val="center"/>
            <w:hideMark/>
          </w:tcPr>
          <w:p w14:paraId="59638FD6"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Ingress Protection</w:t>
            </w:r>
          </w:p>
        </w:tc>
        <w:tc>
          <w:tcPr>
            <w:tcW w:w="4810" w:type="dxa"/>
            <w:tcBorders>
              <w:top w:val="nil"/>
              <w:left w:val="nil"/>
              <w:bottom w:val="single" w:sz="4" w:space="0" w:color="auto"/>
              <w:right w:val="single" w:sz="4" w:space="0" w:color="auto"/>
            </w:tcBorders>
            <w:shd w:val="clear" w:color="auto" w:fill="auto"/>
            <w:noWrap/>
            <w:vAlign w:val="center"/>
            <w:hideMark/>
          </w:tcPr>
          <w:p w14:paraId="5B91F13D"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IP20</w:t>
            </w:r>
          </w:p>
        </w:tc>
      </w:tr>
      <w:tr w:rsidR="00B4096B" w:rsidRPr="00B4096B" w14:paraId="4C9984A6"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9584FA4"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17</w:t>
            </w:r>
          </w:p>
        </w:tc>
        <w:tc>
          <w:tcPr>
            <w:tcW w:w="2405" w:type="dxa"/>
            <w:tcBorders>
              <w:top w:val="nil"/>
              <w:left w:val="nil"/>
              <w:bottom w:val="single" w:sz="4" w:space="0" w:color="auto"/>
              <w:right w:val="single" w:sz="4" w:space="0" w:color="auto"/>
            </w:tcBorders>
            <w:shd w:val="clear" w:color="auto" w:fill="auto"/>
            <w:noWrap/>
            <w:vAlign w:val="center"/>
            <w:hideMark/>
          </w:tcPr>
          <w:p w14:paraId="3BF3FF00"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Lumen Maintenance</w:t>
            </w:r>
          </w:p>
        </w:tc>
        <w:tc>
          <w:tcPr>
            <w:tcW w:w="4810" w:type="dxa"/>
            <w:tcBorders>
              <w:top w:val="nil"/>
              <w:left w:val="nil"/>
              <w:bottom w:val="single" w:sz="4" w:space="0" w:color="auto"/>
              <w:right w:val="single" w:sz="4" w:space="0" w:color="auto"/>
            </w:tcBorders>
            <w:shd w:val="clear" w:color="auto" w:fill="auto"/>
            <w:noWrap/>
            <w:vAlign w:val="center"/>
            <w:hideMark/>
          </w:tcPr>
          <w:p w14:paraId="1A8A743A"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50000 Hrs @ L70</w:t>
            </w:r>
          </w:p>
        </w:tc>
      </w:tr>
      <w:tr w:rsidR="00B4096B" w:rsidRPr="00B4096B" w14:paraId="0E715DCF"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3882BB42"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18</w:t>
            </w:r>
          </w:p>
        </w:tc>
        <w:tc>
          <w:tcPr>
            <w:tcW w:w="2405" w:type="dxa"/>
            <w:tcBorders>
              <w:top w:val="nil"/>
              <w:left w:val="nil"/>
              <w:bottom w:val="single" w:sz="4" w:space="0" w:color="auto"/>
              <w:right w:val="single" w:sz="4" w:space="0" w:color="auto"/>
            </w:tcBorders>
            <w:shd w:val="clear" w:color="auto" w:fill="auto"/>
            <w:noWrap/>
            <w:vAlign w:val="center"/>
            <w:hideMark/>
          </w:tcPr>
          <w:p w14:paraId="0A569C7C"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Operating Temperature</w:t>
            </w:r>
          </w:p>
        </w:tc>
        <w:tc>
          <w:tcPr>
            <w:tcW w:w="4810" w:type="dxa"/>
            <w:tcBorders>
              <w:top w:val="nil"/>
              <w:left w:val="nil"/>
              <w:bottom w:val="single" w:sz="4" w:space="0" w:color="auto"/>
              <w:right w:val="single" w:sz="4" w:space="0" w:color="auto"/>
            </w:tcBorders>
            <w:shd w:val="clear" w:color="auto" w:fill="auto"/>
            <w:noWrap/>
            <w:vAlign w:val="center"/>
            <w:hideMark/>
          </w:tcPr>
          <w:p w14:paraId="37BDFBC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0 Degree C to 50 Degree C</w:t>
            </w:r>
          </w:p>
        </w:tc>
      </w:tr>
      <w:tr w:rsidR="00B4096B" w:rsidRPr="00B4096B" w14:paraId="1F9D16FD"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E28977B"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19</w:t>
            </w:r>
          </w:p>
        </w:tc>
        <w:tc>
          <w:tcPr>
            <w:tcW w:w="2405" w:type="dxa"/>
            <w:tcBorders>
              <w:top w:val="nil"/>
              <w:left w:val="nil"/>
              <w:bottom w:val="single" w:sz="4" w:space="0" w:color="auto"/>
              <w:right w:val="single" w:sz="4" w:space="0" w:color="auto"/>
            </w:tcBorders>
            <w:shd w:val="clear" w:color="auto" w:fill="auto"/>
            <w:noWrap/>
            <w:vAlign w:val="center"/>
            <w:hideMark/>
          </w:tcPr>
          <w:p w14:paraId="664815E2"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 xml:space="preserve">Mounting </w:t>
            </w:r>
          </w:p>
        </w:tc>
        <w:tc>
          <w:tcPr>
            <w:tcW w:w="4810" w:type="dxa"/>
            <w:tcBorders>
              <w:top w:val="nil"/>
              <w:left w:val="nil"/>
              <w:bottom w:val="single" w:sz="4" w:space="0" w:color="auto"/>
              <w:right w:val="single" w:sz="4" w:space="0" w:color="auto"/>
            </w:tcBorders>
            <w:shd w:val="clear" w:color="auto" w:fill="auto"/>
            <w:noWrap/>
            <w:vAlign w:val="center"/>
            <w:hideMark/>
          </w:tcPr>
          <w:p w14:paraId="767C74E3"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Surface Mounting</w:t>
            </w:r>
          </w:p>
        </w:tc>
      </w:tr>
      <w:tr w:rsidR="00B4096B" w:rsidRPr="00B4096B" w14:paraId="04E5146D" w14:textId="77777777" w:rsidTr="00B4096B">
        <w:trPr>
          <w:divId w:val="1298607723"/>
          <w:trHeight w:val="300"/>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68879863" w14:textId="77777777" w:rsidR="00B4096B" w:rsidRPr="00B4096B" w:rsidRDefault="00B4096B" w:rsidP="00B4096B">
            <w:pPr>
              <w:jc w:val="center"/>
              <w:rPr>
                <w:rFonts w:ascii="Calibri" w:hAnsi="Calibri" w:cs="Calibri"/>
                <w:color w:val="000000"/>
                <w:sz w:val="22"/>
                <w:szCs w:val="22"/>
              </w:rPr>
            </w:pPr>
            <w:r w:rsidRPr="00B4096B">
              <w:rPr>
                <w:rFonts w:ascii="Calibri" w:hAnsi="Calibri" w:cs="Calibri"/>
                <w:color w:val="000000"/>
                <w:sz w:val="22"/>
                <w:szCs w:val="22"/>
              </w:rPr>
              <w:t>20</w:t>
            </w:r>
          </w:p>
        </w:tc>
        <w:tc>
          <w:tcPr>
            <w:tcW w:w="2405" w:type="dxa"/>
            <w:tcBorders>
              <w:top w:val="nil"/>
              <w:left w:val="nil"/>
              <w:bottom w:val="single" w:sz="4" w:space="0" w:color="auto"/>
              <w:right w:val="single" w:sz="4" w:space="0" w:color="auto"/>
            </w:tcBorders>
            <w:shd w:val="clear" w:color="auto" w:fill="auto"/>
            <w:noWrap/>
            <w:vAlign w:val="center"/>
            <w:hideMark/>
          </w:tcPr>
          <w:p w14:paraId="34EDFBD0" w14:textId="77777777" w:rsidR="00B4096B" w:rsidRPr="00B4096B" w:rsidRDefault="00B4096B" w:rsidP="00B4096B">
            <w:pPr>
              <w:rPr>
                <w:rFonts w:ascii="Calibri" w:hAnsi="Calibri" w:cs="Calibri"/>
                <w:color w:val="000000"/>
                <w:sz w:val="22"/>
                <w:szCs w:val="22"/>
              </w:rPr>
            </w:pPr>
            <w:r w:rsidRPr="00B4096B">
              <w:rPr>
                <w:rFonts w:ascii="Calibri" w:hAnsi="Calibri" w:cs="Calibri"/>
                <w:color w:val="000000"/>
                <w:sz w:val="22"/>
                <w:szCs w:val="22"/>
              </w:rPr>
              <w:t>System Efficacy</w:t>
            </w:r>
          </w:p>
        </w:tc>
        <w:tc>
          <w:tcPr>
            <w:tcW w:w="4810" w:type="dxa"/>
            <w:tcBorders>
              <w:top w:val="nil"/>
              <w:left w:val="nil"/>
              <w:bottom w:val="single" w:sz="4" w:space="0" w:color="auto"/>
              <w:right w:val="single" w:sz="4" w:space="0" w:color="auto"/>
            </w:tcBorders>
            <w:shd w:val="clear" w:color="auto" w:fill="auto"/>
            <w:noWrap/>
            <w:vAlign w:val="center"/>
            <w:hideMark/>
          </w:tcPr>
          <w:p w14:paraId="28E218FB" w14:textId="77777777" w:rsidR="00B4096B" w:rsidRPr="00B4096B" w:rsidRDefault="00B4096B" w:rsidP="00B4096B">
            <w:pPr>
              <w:jc w:val="center"/>
              <w:rPr>
                <w:rFonts w:ascii="Calibri" w:hAnsi="Calibri" w:cs="Calibri"/>
                <w:color w:val="000000"/>
                <w:sz w:val="22"/>
                <w:szCs w:val="22"/>
                <w:u w:val="single"/>
              </w:rPr>
            </w:pPr>
            <w:r w:rsidRPr="00B4096B">
              <w:rPr>
                <w:rFonts w:ascii="Calibri" w:hAnsi="Calibri" w:cs="Calibri"/>
                <w:color w:val="000000"/>
                <w:sz w:val="22"/>
                <w:szCs w:val="22"/>
                <w:u w:val="single"/>
              </w:rPr>
              <w:t>&gt;</w:t>
            </w:r>
            <w:r w:rsidRPr="00B4096B">
              <w:rPr>
                <w:rFonts w:ascii="Calibri" w:hAnsi="Calibri" w:cs="Calibri"/>
                <w:color w:val="000000"/>
                <w:sz w:val="22"/>
                <w:szCs w:val="22"/>
              </w:rPr>
              <w:t>100</w:t>
            </w:r>
          </w:p>
        </w:tc>
      </w:tr>
    </w:tbl>
    <w:p w14:paraId="24CC9725" w14:textId="257D5631" w:rsidR="00C80C44" w:rsidRDefault="00C80C44" w:rsidP="00B03632">
      <w:pPr>
        <w:jc w:val="both"/>
        <w:rPr>
          <w:rFonts w:ascii="Tahoma" w:hAnsi="Tahoma" w:cs="Tahoma"/>
          <w:sz w:val="24"/>
        </w:rPr>
      </w:pPr>
      <w:r>
        <w:rPr>
          <w:rFonts w:ascii="Tahoma" w:hAnsi="Tahoma" w:cs="Tahoma"/>
          <w:sz w:val="24"/>
        </w:rPr>
        <w:fldChar w:fldCharType="end"/>
      </w:r>
    </w:p>
    <w:p w14:paraId="2F2A3487" w14:textId="77777777" w:rsidR="003F0735" w:rsidRPr="005974E1" w:rsidRDefault="003F0735" w:rsidP="00B03632">
      <w:pPr>
        <w:jc w:val="both"/>
        <w:rPr>
          <w:rFonts w:ascii="Tahoma" w:hAnsi="Tahoma" w:cs="Tahoma"/>
          <w:sz w:val="24"/>
        </w:rPr>
      </w:pPr>
    </w:p>
    <w:p w14:paraId="134795EC" w14:textId="77777777" w:rsidR="00312D99" w:rsidRDefault="00312D99">
      <w:pPr>
        <w:rPr>
          <w:rFonts w:ascii="Tahoma" w:hAnsi="Tahoma" w:cs="Tahoma"/>
          <w:b/>
          <w:sz w:val="24"/>
          <w:szCs w:val="24"/>
          <w:u w:val="single"/>
        </w:rPr>
      </w:pPr>
      <w:r>
        <w:rPr>
          <w:rFonts w:ascii="Tahoma" w:hAnsi="Tahoma" w:cs="Tahoma"/>
          <w:b/>
          <w:sz w:val="24"/>
          <w:szCs w:val="24"/>
          <w:u w:val="single"/>
        </w:rPr>
        <w:br w:type="page"/>
      </w:r>
    </w:p>
    <w:p w14:paraId="49958600" w14:textId="137BE687" w:rsidR="00C950B1" w:rsidRPr="003F0735" w:rsidRDefault="005E53ED" w:rsidP="003F0735">
      <w:pPr>
        <w:jc w:val="center"/>
        <w:rPr>
          <w:rFonts w:ascii="Tahoma" w:hAnsi="Tahoma" w:cs="Tahoma"/>
          <w:b/>
          <w:sz w:val="24"/>
          <w:szCs w:val="22"/>
          <w:u w:val="single"/>
        </w:rPr>
      </w:pPr>
      <w:r w:rsidRPr="005A2CE7">
        <w:rPr>
          <w:rFonts w:ascii="Tahoma" w:hAnsi="Tahoma" w:cs="Tahoma"/>
          <w:b/>
          <w:sz w:val="24"/>
          <w:szCs w:val="24"/>
          <w:u w:val="single"/>
        </w:rPr>
        <w:lastRenderedPageBreak/>
        <w:t xml:space="preserve">Bid for </w:t>
      </w:r>
      <w:r w:rsidR="002B6320" w:rsidRPr="005A2CE7">
        <w:rPr>
          <w:rFonts w:ascii="Tahoma" w:hAnsi="Tahoma" w:cs="Tahoma"/>
          <w:b/>
          <w:sz w:val="24"/>
          <w:szCs w:val="24"/>
          <w:u w:val="single"/>
        </w:rPr>
        <w:t xml:space="preserve">supply of </w:t>
      </w:r>
      <w:r w:rsidR="005A2CE7" w:rsidRPr="005A2CE7">
        <w:rPr>
          <w:rFonts w:ascii="Tahoma" w:hAnsi="Tahoma" w:cs="Tahoma"/>
          <w:b/>
          <w:sz w:val="24"/>
          <w:szCs w:val="24"/>
          <w:u w:val="single"/>
        </w:rPr>
        <w:t>36 watt 2x2 Panel Recess LED</w:t>
      </w:r>
    </w:p>
    <w:p w14:paraId="6F42EA1A" w14:textId="19828F41" w:rsidR="001F6B9B" w:rsidRPr="00BB64F1" w:rsidRDefault="005A2CE7" w:rsidP="002A376A">
      <w:pPr>
        <w:jc w:val="center"/>
        <w:rPr>
          <w:rFonts w:ascii="Tahoma" w:hAnsi="Tahoma" w:cs="Tahoma"/>
          <w:b/>
          <w:sz w:val="24"/>
          <w:szCs w:val="24"/>
        </w:rPr>
      </w:pPr>
      <w:r w:rsidRPr="00BB64F1">
        <w:rPr>
          <w:rFonts w:ascii="Tahoma" w:hAnsi="Tahoma" w:cs="Tahoma"/>
          <w:b/>
          <w:sz w:val="24"/>
          <w:szCs w:val="24"/>
        </w:rPr>
        <w:t>(</w:t>
      </w:r>
      <w:r w:rsidR="00C950B1" w:rsidRPr="00BB64F1">
        <w:rPr>
          <w:rFonts w:ascii="Tahoma" w:hAnsi="Tahoma" w:cs="Tahoma"/>
          <w:b/>
          <w:sz w:val="24"/>
          <w:szCs w:val="24"/>
        </w:rPr>
        <w:t>M</w:t>
      </w:r>
      <w:r w:rsidRPr="00BB64F1">
        <w:rPr>
          <w:rFonts w:ascii="Tahoma" w:hAnsi="Tahoma" w:cs="Tahoma"/>
          <w:b/>
          <w:sz w:val="24"/>
          <w:szCs w:val="24"/>
        </w:rPr>
        <w:t xml:space="preserve">ake </w:t>
      </w:r>
      <w:r w:rsidR="00C950B1" w:rsidRPr="00BB64F1">
        <w:rPr>
          <w:rFonts w:ascii="Tahoma" w:hAnsi="Tahoma" w:cs="Tahoma"/>
          <w:b/>
          <w:sz w:val="24"/>
          <w:szCs w:val="22"/>
        </w:rPr>
        <w:t>Philips/CG/Orient _LT</w:t>
      </w:r>
      <w:r w:rsidR="0087233B">
        <w:rPr>
          <w:rFonts w:ascii="Tahoma" w:hAnsi="Tahoma" w:cs="Tahoma"/>
          <w:b/>
          <w:sz w:val="24"/>
          <w:szCs w:val="22"/>
        </w:rPr>
        <w:t>S</w:t>
      </w:r>
      <w:r w:rsidR="00C950B1" w:rsidRPr="00BB64F1">
        <w:rPr>
          <w:rFonts w:ascii="Tahoma" w:hAnsi="Tahoma" w:cs="Tahoma"/>
          <w:b/>
          <w:sz w:val="24"/>
          <w:szCs w:val="22"/>
        </w:rPr>
        <w:t>AQ-36-C</w:t>
      </w:r>
      <w:r w:rsidRPr="00BB64F1">
        <w:rPr>
          <w:rFonts w:ascii="Tahoma" w:hAnsi="Tahoma" w:cs="Tahoma"/>
          <w:b/>
          <w:sz w:val="24"/>
          <w:szCs w:val="24"/>
        </w:rPr>
        <w:t>)</w:t>
      </w:r>
    </w:p>
    <w:p w14:paraId="4A4AC05C" w14:textId="77777777" w:rsidR="005E53ED" w:rsidRPr="005A2CE7" w:rsidRDefault="005E53ED" w:rsidP="001F6B9B">
      <w:pPr>
        <w:rPr>
          <w:rFonts w:ascii="Tahoma" w:hAnsi="Tahoma" w:cs="Tahoma"/>
          <w:sz w:val="24"/>
          <w:szCs w:val="24"/>
        </w:rPr>
      </w:pPr>
    </w:p>
    <w:tbl>
      <w:tblPr>
        <w:tblStyle w:val="TableGrid"/>
        <w:tblW w:w="9540" w:type="dxa"/>
        <w:tblInd w:w="85" w:type="dxa"/>
        <w:tblLayout w:type="fixed"/>
        <w:tblLook w:val="04A0" w:firstRow="1" w:lastRow="0" w:firstColumn="1" w:lastColumn="0" w:noHBand="0" w:noVBand="1"/>
      </w:tblPr>
      <w:tblGrid>
        <w:gridCol w:w="720"/>
        <w:gridCol w:w="2700"/>
        <w:gridCol w:w="2160"/>
        <w:gridCol w:w="709"/>
        <w:gridCol w:w="851"/>
        <w:gridCol w:w="992"/>
        <w:gridCol w:w="1408"/>
      </w:tblGrid>
      <w:tr w:rsidR="00752C2C" w:rsidRPr="005A2CE7" w14:paraId="1043411C" w14:textId="77777777" w:rsidTr="00C80C44">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2160"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709"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5431F1" w:rsidRPr="005A2CE7" w14:paraId="68EFB492" w14:textId="77777777" w:rsidTr="00C80C44">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49BE91A" w14:textId="2C9DEA2E" w:rsidR="005431F1" w:rsidRPr="005A2CE7" w:rsidRDefault="005431F1" w:rsidP="005431F1">
            <w:pPr>
              <w:jc w:val="center"/>
              <w:rPr>
                <w:rFonts w:ascii="Tahoma" w:hAnsi="Tahoma" w:cs="Tahoma"/>
                <w:sz w:val="24"/>
                <w:szCs w:val="24"/>
              </w:rPr>
            </w:pPr>
            <w:r w:rsidRPr="005A2CE7">
              <w:rPr>
                <w:rFonts w:ascii="Tahoma" w:hAnsi="Tahoma" w:cs="Tahoma"/>
                <w:sz w:val="24"/>
                <w:szCs w:val="24"/>
              </w:rPr>
              <w:t>1</w:t>
            </w:r>
          </w:p>
        </w:tc>
        <w:tc>
          <w:tcPr>
            <w:tcW w:w="2700" w:type="dxa"/>
            <w:tcBorders>
              <w:top w:val="single" w:sz="4" w:space="0" w:color="auto"/>
              <w:left w:val="single" w:sz="4" w:space="0" w:color="auto"/>
              <w:bottom w:val="single" w:sz="4" w:space="0" w:color="auto"/>
              <w:right w:val="single" w:sz="4" w:space="0" w:color="auto"/>
            </w:tcBorders>
            <w:vAlign w:val="center"/>
          </w:tcPr>
          <w:p w14:paraId="0C4A4D96" w14:textId="7A647365" w:rsidR="005431F1" w:rsidRPr="005A2CE7" w:rsidRDefault="00C80C44" w:rsidP="00293DCF">
            <w:pPr>
              <w:rPr>
                <w:rFonts w:ascii="Tahoma" w:hAnsi="Tahoma" w:cs="Tahoma"/>
                <w:sz w:val="24"/>
                <w:szCs w:val="24"/>
              </w:rPr>
            </w:pPr>
            <w:r>
              <w:rPr>
                <w:rFonts w:ascii="Tahoma" w:hAnsi="Tahoma" w:cs="Tahoma"/>
                <w:sz w:val="24"/>
                <w:szCs w:val="24"/>
              </w:rPr>
              <w:t xml:space="preserve">36 Watt 2x2 Panel Surface </w:t>
            </w:r>
            <w:r w:rsidR="005A2CE7" w:rsidRPr="005A2CE7">
              <w:rPr>
                <w:rFonts w:ascii="Tahoma" w:hAnsi="Tahoma" w:cs="Tahoma"/>
                <w:sz w:val="24"/>
                <w:szCs w:val="24"/>
              </w:rPr>
              <w:t xml:space="preserve">LED </w:t>
            </w:r>
          </w:p>
        </w:tc>
        <w:tc>
          <w:tcPr>
            <w:tcW w:w="2160" w:type="dxa"/>
            <w:tcBorders>
              <w:top w:val="single" w:sz="4" w:space="0" w:color="auto"/>
              <w:left w:val="single" w:sz="4" w:space="0" w:color="auto"/>
              <w:bottom w:val="single" w:sz="4" w:space="0" w:color="auto"/>
              <w:right w:val="single" w:sz="4" w:space="0" w:color="auto"/>
            </w:tcBorders>
          </w:tcPr>
          <w:p w14:paraId="198F1D61" w14:textId="60FFD006" w:rsidR="005431F1" w:rsidRPr="00B03632" w:rsidRDefault="00C80C44" w:rsidP="005431F1">
            <w:pPr>
              <w:jc w:val="both"/>
              <w:rPr>
                <w:rFonts w:ascii="Tahoma" w:hAnsi="Tahoma" w:cs="Tahoma"/>
                <w:sz w:val="24"/>
                <w:szCs w:val="24"/>
              </w:rPr>
            </w:pPr>
            <w:r>
              <w:rPr>
                <w:rFonts w:ascii="Tahoma" w:hAnsi="Tahoma" w:cs="Tahoma"/>
                <w:sz w:val="24"/>
                <w:szCs w:val="22"/>
              </w:rPr>
              <w:t>Philips/CG/Orient _LTS</w:t>
            </w:r>
            <w:r w:rsidR="00B03632" w:rsidRPr="00B03632">
              <w:rPr>
                <w:rFonts w:ascii="Tahoma" w:hAnsi="Tahoma" w:cs="Tahoma"/>
                <w:sz w:val="24"/>
                <w:szCs w:val="22"/>
              </w:rPr>
              <w:t>AQ-36-C</w:t>
            </w:r>
          </w:p>
        </w:tc>
        <w:tc>
          <w:tcPr>
            <w:tcW w:w="709" w:type="dxa"/>
            <w:tcBorders>
              <w:top w:val="single" w:sz="4" w:space="0" w:color="auto"/>
              <w:left w:val="single" w:sz="4" w:space="0" w:color="auto"/>
              <w:bottom w:val="single" w:sz="4" w:space="0" w:color="auto"/>
              <w:right w:val="single" w:sz="4" w:space="0" w:color="auto"/>
            </w:tcBorders>
            <w:vAlign w:val="center"/>
          </w:tcPr>
          <w:p w14:paraId="2266DA52" w14:textId="29115394" w:rsidR="005431F1" w:rsidRPr="005A2CE7" w:rsidRDefault="00B03632" w:rsidP="005431F1">
            <w:pPr>
              <w:jc w:val="center"/>
              <w:rPr>
                <w:rFonts w:ascii="Tahoma" w:hAnsi="Tahoma" w:cs="Tahoma"/>
                <w:color w:val="000000"/>
                <w:sz w:val="24"/>
                <w:szCs w:val="24"/>
              </w:rPr>
            </w:pPr>
            <w:r>
              <w:rPr>
                <w:rFonts w:ascii="Tahoma" w:hAnsi="Tahoma" w:cs="Tahoma"/>
                <w:color w:val="000000"/>
                <w:sz w:val="24"/>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003E98B7" w:rsidR="005431F1" w:rsidRPr="005A2CE7" w:rsidRDefault="00293DCF" w:rsidP="005431F1">
            <w:pPr>
              <w:jc w:val="center"/>
              <w:rPr>
                <w:rFonts w:ascii="Tahoma" w:hAnsi="Tahoma" w:cs="Tahoma"/>
                <w:color w:val="000000"/>
                <w:sz w:val="24"/>
                <w:szCs w:val="24"/>
              </w:rPr>
            </w:pPr>
            <w:r w:rsidRPr="005A2CE7">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4AAA47D" w14:textId="77777777" w:rsidR="005431F1" w:rsidRPr="005A2CE7" w:rsidRDefault="005431F1" w:rsidP="005431F1">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5431F1" w:rsidRPr="005A2CE7" w:rsidRDefault="005431F1" w:rsidP="005431F1">
            <w:pPr>
              <w:jc w:val="both"/>
              <w:rPr>
                <w:rFonts w:ascii="Tahoma" w:hAnsi="Tahoma" w:cs="Tahoma"/>
                <w:color w:val="000000"/>
                <w:sz w:val="24"/>
                <w:szCs w:val="24"/>
              </w:rPr>
            </w:pPr>
          </w:p>
        </w:tc>
      </w:tr>
      <w:tr w:rsidR="005431F1" w:rsidRPr="005A2CE7" w14:paraId="6D795BCC" w14:textId="77777777" w:rsidTr="007F1AC4">
        <w:tc>
          <w:tcPr>
            <w:tcW w:w="720" w:type="dxa"/>
            <w:tcBorders>
              <w:top w:val="single" w:sz="4" w:space="0" w:color="auto"/>
              <w:left w:val="single" w:sz="4" w:space="0" w:color="auto"/>
              <w:bottom w:val="single" w:sz="4" w:space="0" w:color="auto"/>
              <w:right w:val="single" w:sz="4" w:space="0" w:color="auto"/>
            </w:tcBorders>
          </w:tcPr>
          <w:p w14:paraId="710641F8" w14:textId="77777777" w:rsidR="005431F1" w:rsidRPr="005A2CE7" w:rsidRDefault="005431F1" w:rsidP="005431F1">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431F1" w:rsidRPr="005A2CE7" w:rsidRDefault="005431F1" w:rsidP="005431F1">
            <w:pPr>
              <w:rPr>
                <w:rFonts w:ascii="Tahoma" w:hAnsi="Tahoma" w:cs="Tahoma"/>
                <w:sz w:val="24"/>
                <w:szCs w:val="24"/>
              </w:rPr>
            </w:pPr>
          </w:p>
        </w:tc>
      </w:tr>
      <w:tr w:rsidR="005431F1" w:rsidRPr="005A2CE7"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5431F1" w:rsidRPr="005A2CE7" w:rsidRDefault="005431F1" w:rsidP="005431F1">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431F1" w:rsidRPr="005A2CE7" w:rsidRDefault="005431F1" w:rsidP="005431F1">
            <w:pPr>
              <w:rPr>
                <w:rFonts w:ascii="Tahoma" w:hAnsi="Tahoma" w:cs="Tahoma"/>
                <w:sz w:val="24"/>
                <w:szCs w:val="24"/>
              </w:rPr>
            </w:pPr>
          </w:p>
        </w:tc>
      </w:tr>
      <w:tr w:rsidR="005431F1" w:rsidRPr="005A2CE7"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5431F1" w:rsidRPr="005A2CE7" w:rsidRDefault="005431F1" w:rsidP="005431F1">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431F1" w:rsidRPr="005A2CE7" w:rsidRDefault="005431F1" w:rsidP="005431F1">
            <w:pPr>
              <w:rPr>
                <w:rFonts w:ascii="Tahoma" w:hAnsi="Tahoma" w:cs="Tahoma"/>
                <w:sz w:val="24"/>
                <w:szCs w:val="24"/>
              </w:rPr>
            </w:pPr>
          </w:p>
        </w:tc>
      </w:tr>
    </w:tbl>
    <w:p w14:paraId="5DDA1E69" w14:textId="77777777" w:rsidR="005A2CE7" w:rsidRPr="005A2CE7" w:rsidRDefault="005A2CE7" w:rsidP="005A2CE7">
      <w:pPr>
        <w:pStyle w:val="ListParagraph"/>
        <w:spacing w:after="240"/>
        <w:ind w:left="835"/>
        <w:jc w:val="both"/>
        <w:rPr>
          <w:rFonts w:ascii="Tahoma" w:eastAsia="Arial" w:hAnsi="Tahoma" w:cs="Tahoma"/>
          <w:spacing w:val="3"/>
          <w:sz w:val="24"/>
          <w:szCs w:val="24"/>
        </w:rPr>
      </w:pPr>
    </w:p>
    <w:p w14:paraId="51B1C873" w14:textId="50BD9A51"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prices should be including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3A5E101D" w14:textId="77777777"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62DFDD3" w14:textId="77777777" w:rsidR="00067DF3" w:rsidRDefault="00067DF3" w:rsidP="00A62F4B">
      <w:pPr>
        <w:spacing w:before="240" w:after="240"/>
        <w:ind w:left="835" w:hanging="835"/>
        <w:rPr>
          <w:rFonts w:ascii="Tahoma" w:eastAsia="Calibri" w:hAnsi="Tahoma" w:cs="Tahoma"/>
          <w:b/>
          <w:sz w:val="24"/>
          <w:szCs w:val="24"/>
        </w:rPr>
      </w:pPr>
    </w:p>
    <w:p w14:paraId="3320722B" w14:textId="0C37767C" w:rsidR="00A92FA4" w:rsidRDefault="00CB1D37" w:rsidP="00A62F4B">
      <w:pPr>
        <w:spacing w:before="240" w:after="240"/>
        <w:ind w:left="835" w:hanging="835"/>
        <w:rPr>
          <w:rFonts w:ascii="Tahoma" w:eastAsia="Calibri" w:hAnsi="Tahoma" w:cs="Tahoma"/>
          <w:b/>
          <w:sz w:val="24"/>
          <w:szCs w:val="24"/>
        </w:rPr>
      </w:pPr>
      <w:r w:rsidRPr="005A2CE7">
        <w:rPr>
          <w:rFonts w:ascii="Tahoma" w:eastAsia="Calibri" w:hAnsi="Tahoma" w:cs="Tahoma"/>
          <w:b/>
          <w:sz w:val="24"/>
          <w:szCs w:val="24"/>
        </w:rPr>
        <w:t>Signature with seal</w:t>
      </w:r>
    </w:p>
    <w:p w14:paraId="46C93788" w14:textId="77777777" w:rsidR="00A92FA4" w:rsidRDefault="00A92FA4">
      <w:pPr>
        <w:rPr>
          <w:rFonts w:ascii="Tahoma" w:eastAsia="Calibri" w:hAnsi="Tahoma" w:cs="Tahoma"/>
          <w:b/>
          <w:sz w:val="24"/>
          <w:szCs w:val="24"/>
        </w:rPr>
      </w:pPr>
      <w:r>
        <w:rPr>
          <w:rFonts w:ascii="Tahoma" w:eastAsia="Calibri" w:hAnsi="Tahoma" w:cs="Tahoma"/>
          <w:b/>
          <w:sz w:val="24"/>
          <w:szCs w:val="24"/>
        </w:rPr>
        <w:br w:type="page"/>
      </w:r>
    </w:p>
    <w:p w14:paraId="1631B69E" w14:textId="43A1D91E" w:rsidR="00B53085" w:rsidRPr="005A2CE7" w:rsidRDefault="00B53085" w:rsidP="00A62F4B">
      <w:pPr>
        <w:spacing w:before="240" w:after="240"/>
        <w:ind w:left="835" w:hanging="835"/>
        <w:rPr>
          <w:rFonts w:ascii="Tahoma" w:eastAsia="Calibri" w:hAnsi="Tahoma" w:cs="Tahoma"/>
          <w:b/>
          <w:sz w:val="24"/>
          <w:szCs w:val="24"/>
        </w:rPr>
      </w:pPr>
    </w:p>
    <w:sectPr w:rsidR="00B53085" w:rsidRPr="005A2CE7" w:rsidSect="009C056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4DCF1" w14:textId="77777777" w:rsidR="00E34674" w:rsidRDefault="00E34674" w:rsidP="00F81EBF">
      <w:r>
        <w:separator/>
      </w:r>
    </w:p>
  </w:endnote>
  <w:endnote w:type="continuationSeparator" w:id="0">
    <w:p w14:paraId="4BF472B6" w14:textId="77777777" w:rsidR="00E34674" w:rsidRDefault="00E34674"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BF491" w14:textId="77777777" w:rsidR="00E34674" w:rsidRDefault="00E34674" w:rsidP="00F81EBF">
      <w:r>
        <w:separator/>
      </w:r>
    </w:p>
  </w:footnote>
  <w:footnote w:type="continuationSeparator" w:id="0">
    <w:p w14:paraId="0D0B14C0" w14:textId="77777777" w:rsidR="00E34674" w:rsidRDefault="00E34674"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5CA7"/>
    <w:rsid w:val="000B78A7"/>
    <w:rsid w:val="000C4E7E"/>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05873"/>
    <w:rsid w:val="002277A3"/>
    <w:rsid w:val="002463C5"/>
    <w:rsid w:val="002526CC"/>
    <w:rsid w:val="00260A99"/>
    <w:rsid w:val="002717FC"/>
    <w:rsid w:val="00273084"/>
    <w:rsid w:val="00293680"/>
    <w:rsid w:val="00293DCF"/>
    <w:rsid w:val="002A376A"/>
    <w:rsid w:val="002A40B3"/>
    <w:rsid w:val="002B6320"/>
    <w:rsid w:val="002F3307"/>
    <w:rsid w:val="00312D99"/>
    <w:rsid w:val="003251D6"/>
    <w:rsid w:val="0033454F"/>
    <w:rsid w:val="003454B8"/>
    <w:rsid w:val="00345B52"/>
    <w:rsid w:val="00365E7D"/>
    <w:rsid w:val="003713ED"/>
    <w:rsid w:val="00374259"/>
    <w:rsid w:val="003836D4"/>
    <w:rsid w:val="00390949"/>
    <w:rsid w:val="003953F3"/>
    <w:rsid w:val="003B2A4C"/>
    <w:rsid w:val="003B3309"/>
    <w:rsid w:val="003D1F89"/>
    <w:rsid w:val="003D7C4E"/>
    <w:rsid w:val="003F0735"/>
    <w:rsid w:val="003F2CAC"/>
    <w:rsid w:val="003F5CA4"/>
    <w:rsid w:val="004141CF"/>
    <w:rsid w:val="00416367"/>
    <w:rsid w:val="00422BA8"/>
    <w:rsid w:val="00431922"/>
    <w:rsid w:val="00434429"/>
    <w:rsid w:val="0044456C"/>
    <w:rsid w:val="00447EAE"/>
    <w:rsid w:val="00450B7C"/>
    <w:rsid w:val="0046160F"/>
    <w:rsid w:val="004618C1"/>
    <w:rsid w:val="00466CA6"/>
    <w:rsid w:val="004A690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509B"/>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7233B"/>
    <w:rsid w:val="008E2E6F"/>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22529"/>
    <w:rsid w:val="00B276C0"/>
    <w:rsid w:val="00B4096B"/>
    <w:rsid w:val="00B41808"/>
    <w:rsid w:val="00B47EFA"/>
    <w:rsid w:val="00B53085"/>
    <w:rsid w:val="00B5338E"/>
    <w:rsid w:val="00BB27DB"/>
    <w:rsid w:val="00BB64F1"/>
    <w:rsid w:val="00BC4158"/>
    <w:rsid w:val="00BC445C"/>
    <w:rsid w:val="00BE6D49"/>
    <w:rsid w:val="00BF6844"/>
    <w:rsid w:val="00BF7F19"/>
    <w:rsid w:val="00C02C50"/>
    <w:rsid w:val="00C3564F"/>
    <w:rsid w:val="00C61611"/>
    <w:rsid w:val="00C73FC0"/>
    <w:rsid w:val="00C80C44"/>
    <w:rsid w:val="00C87447"/>
    <w:rsid w:val="00C950B1"/>
    <w:rsid w:val="00C9629A"/>
    <w:rsid w:val="00CB1D37"/>
    <w:rsid w:val="00CB5771"/>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34674"/>
    <w:rsid w:val="00E46553"/>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7BEF"/>
    <w:rsid w:val="00F31D47"/>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931664492">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29860772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C9712-365C-4D1E-80AC-B8A67B66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2019-03-07T01:01:00Z</cp:lastPrinted>
  <dcterms:created xsi:type="dcterms:W3CDTF">2022-12-06T07:49:00Z</dcterms:created>
  <dcterms:modified xsi:type="dcterms:W3CDTF">2022-12-07T04:34:00Z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