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D6327" w:rsidRDefault="00A44D61">
      <w:pPr>
        <w:jc w:val="center"/>
        <w:rPr>
          <w:rFonts w:ascii="Calibri" w:eastAsia="Calibri" w:hAnsi="Calibri" w:cs="Calibri"/>
          <w:b/>
          <w:sz w:val="36"/>
          <w:szCs w:val="36"/>
          <w:u w:val="single"/>
        </w:rPr>
      </w:pPr>
      <w:r>
        <w:rPr>
          <w:rFonts w:ascii="Calibri" w:eastAsia="Calibri" w:hAnsi="Calibri" w:cs="Calibri"/>
          <w:b/>
          <w:sz w:val="36"/>
          <w:szCs w:val="36"/>
          <w:u w:val="single"/>
        </w:rPr>
        <w:t>The LNM Institute of Information Technology, Jaipur</w:t>
      </w:r>
    </w:p>
    <w:p w:rsidR="00ED6327" w:rsidRDefault="00ED6327">
      <w:pPr>
        <w:jc w:val="center"/>
        <w:rPr>
          <w:rFonts w:ascii="Calibri" w:eastAsia="Calibri" w:hAnsi="Calibri" w:cs="Calibri"/>
          <w:b/>
          <w:sz w:val="24"/>
          <w:szCs w:val="24"/>
          <w:u w:val="single"/>
        </w:rPr>
      </w:pPr>
    </w:p>
    <w:p w:rsidR="00ED6327" w:rsidRDefault="00A44D61">
      <w:pPr>
        <w:jc w:val="center"/>
        <w:rPr>
          <w:rFonts w:ascii="Calibri" w:eastAsia="Calibri" w:hAnsi="Calibri" w:cs="Calibri"/>
          <w:b/>
          <w:sz w:val="24"/>
          <w:szCs w:val="24"/>
          <w:u w:val="single"/>
        </w:rPr>
      </w:pPr>
      <w:r>
        <w:rPr>
          <w:rFonts w:ascii="Calibri" w:eastAsia="Calibri" w:hAnsi="Calibri" w:cs="Calibri"/>
          <w:b/>
          <w:sz w:val="24"/>
          <w:szCs w:val="24"/>
          <w:u w:val="single"/>
        </w:rPr>
        <w:t>TENDER NOTICE</w:t>
      </w:r>
    </w:p>
    <w:p w:rsidR="00ED6327" w:rsidRDefault="00ED6327">
      <w:pPr>
        <w:jc w:val="center"/>
        <w:rPr>
          <w:rFonts w:ascii="Calibri" w:eastAsia="Calibri" w:hAnsi="Calibri" w:cs="Calibri"/>
          <w:b/>
          <w:sz w:val="24"/>
          <w:szCs w:val="24"/>
          <w:u w:val="single"/>
        </w:rPr>
      </w:pPr>
    </w:p>
    <w:p w:rsidR="00ED6327" w:rsidRDefault="00A44D61">
      <w:pPr>
        <w:jc w:val="both"/>
        <w:rPr>
          <w:rFonts w:ascii="Calibri" w:eastAsia="Calibri" w:hAnsi="Calibri" w:cs="Calibri"/>
          <w:sz w:val="24"/>
          <w:szCs w:val="24"/>
        </w:rPr>
      </w:pPr>
      <w:r>
        <w:rPr>
          <w:rFonts w:ascii="Calibri" w:eastAsia="Calibri" w:hAnsi="Calibri" w:cs="Calibri"/>
          <w:sz w:val="24"/>
          <w:szCs w:val="24"/>
        </w:rPr>
        <w:t>The LNM Institute of Information Technology, Jaipur is a Deemed-to-be-University, set up as a Non Profit Making institute engaged in imparting higher learning in Engineering, Technology and Science. We are located at Gram-Rupa Ki Nangal, Post-Sumel, Via-Ja</w:t>
      </w:r>
      <w:r>
        <w:rPr>
          <w:rFonts w:ascii="Calibri" w:eastAsia="Calibri" w:hAnsi="Calibri" w:cs="Calibri"/>
          <w:sz w:val="24"/>
          <w:szCs w:val="24"/>
        </w:rPr>
        <w:t>mdoli, Jaipur, Pin 302031 Rajasthan, under the joint venture of the Government of Rajasthan and Lakshmi &amp; Usha Mittal Foundation.</w:t>
      </w:r>
    </w:p>
    <w:p w:rsidR="00ED6327" w:rsidRDefault="00A44D61">
      <w:pPr>
        <w:spacing w:before="200"/>
        <w:jc w:val="both"/>
        <w:rPr>
          <w:rFonts w:ascii="Calibri" w:eastAsia="Calibri" w:hAnsi="Calibri" w:cs="Calibri"/>
          <w:sz w:val="24"/>
          <w:szCs w:val="24"/>
        </w:rPr>
      </w:pPr>
      <w:r>
        <w:rPr>
          <w:rFonts w:ascii="Calibri" w:eastAsia="Calibri" w:hAnsi="Calibri" w:cs="Calibri"/>
          <w:sz w:val="24"/>
          <w:szCs w:val="24"/>
        </w:rPr>
        <w:t xml:space="preserve">The institute invites proposal from competent vendors for </w:t>
      </w:r>
      <w:r>
        <w:rPr>
          <w:rFonts w:ascii="Calibri" w:eastAsia="Calibri" w:hAnsi="Calibri" w:cs="Calibri"/>
          <w:sz w:val="24"/>
          <w:szCs w:val="24"/>
          <w:highlight w:val="yellow"/>
        </w:rPr>
        <w:t>“</w:t>
      </w:r>
      <w:bookmarkStart w:id="0" w:name="_GoBack"/>
      <w:r w:rsidR="00D750CE" w:rsidRPr="00A44D61">
        <w:rPr>
          <w:rFonts w:ascii="Calibri" w:eastAsia="Calibri" w:hAnsi="Calibri" w:cs="Calibri"/>
          <w:b/>
          <w:sz w:val="26"/>
          <w:szCs w:val="26"/>
        </w:rPr>
        <w:t>Electronic Consumables (IC, Electrical Tape, Battery, Diode, Inductor, Plastic box, wire cutter etc.</w:t>
      </w:r>
      <w:bookmarkEnd w:id="0"/>
      <w:r w:rsidR="00D750CE">
        <w:rPr>
          <w:rFonts w:ascii="Calibri" w:eastAsia="Calibri" w:hAnsi="Calibri" w:cs="Calibri"/>
          <w:b/>
          <w:sz w:val="26"/>
          <w:szCs w:val="26"/>
          <w:u w:val="single"/>
        </w:rPr>
        <w:t>”</w:t>
      </w:r>
      <w:r>
        <w:rPr>
          <w:rFonts w:ascii="Calibri" w:eastAsia="Calibri" w:hAnsi="Calibri" w:cs="Calibri"/>
          <w:b/>
          <w:sz w:val="24"/>
          <w:szCs w:val="24"/>
        </w:rPr>
        <w:t>.</w:t>
      </w:r>
      <w:r>
        <w:rPr>
          <w:rFonts w:ascii="Calibri" w:eastAsia="Calibri" w:hAnsi="Calibri" w:cs="Calibri"/>
          <w:sz w:val="24"/>
          <w:szCs w:val="24"/>
        </w:rPr>
        <w:t xml:space="preserve"> Bidders can submit their sealed offe</w:t>
      </w:r>
      <w:r>
        <w:rPr>
          <w:rFonts w:ascii="Calibri" w:eastAsia="Calibri" w:hAnsi="Calibri" w:cs="Calibri"/>
          <w:sz w:val="24"/>
          <w:szCs w:val="24"/>
        </w:rPr>
        <w:t xml:space="preserve">r/s at the following address by Speed-Post/ Registered Post/ By-hand (but not by Courier)/ </w:t>
      </w:r>
      <w:r>
        <w:rPr>
          <w:rFonts w:ascii="Calibri" w:eastAsia="Calibri" w:hAnsi="Calibri" w:cs="Calibri"/>
          <w:b/>
          <w:sz w:val="24"/>
          <w:szCs w:val="24"/>
        </w:rPr>
        <w:t>before 05:00 PM</w:t>
      </w:r>
      <w:r>
        <w:rPr>
          <w:rFonts w:ascii="Calibri" w:eastAsia="Calibri" w:hAnsi="Calibri" w:cs="Calibri"/>
          <w:sz w:val="24"/>
          <w:szCs w:val="24"/>
        </w:rPr>
        <w:t xml:space="preserve"> on </w:t>
      </w:r>
      <w:r w:rsidR="00D750CE">
        <w:rPr>
          <w:rFonts w:ascii="Calibri" w:eastAsia="Calibri" w:hAnsi="Calibri" w:cs="Calibri"/>
          <w:b/>
          <w:sz w:val="24"/>
          <w:szCs w:val="24"/>
          <w:highlight w:val="yellow"/>
          <w:u w:val="single"/>
        </w:rPr>
        <w:t>08</w:t>
      </w:r>
      <w:r>
        <w:rPr>
          <w:rFonts w:ascii="Calibri" w:eastAsia="Calibri" w:hAnsi="Calibri" w:cs="Calibri"/>
          <w:b/>
          <w:sz w:val="24"/>
          <w:szCs w:val="24"/>
          <w:highlight w:val="yellow"/>
          <w:u w:val="single"/>
        </w:rPr>
        <w:t>/0</w:t>
      </w:r>
      <w:r w:rsidR="00D750CE">
        <w:rPr>
          <w:rFonts w:ascii="Calibri" w:eastAsia="Calibri" w:hAnsi="Calibri" w:cs="Calibri"/>
          <w:b/>
          <w:sz w:val="24"/>
          <w:szCs w:val="24"/>
          <w:highlight w:val="yellow"/>
          <w:u w:val="single"/>
        </w:rPr>
        <w:t>2</w:t>
      </w:r>
      <w:r>
        <w:rPr>
          <w:rFonts w:ascii="Calibri" w:eastAsia="Calibri" w:hAnsi="Calibri" w:cs="Calibri"/>
          <w:b/>
          <w:sz w:val="24"/>
          <w:szCs w:val="24"/>
          <w:highlight w:val="yellow"/>
          <w:u w:val="single"/>
        </w:rPr>
        <w:t>/2023</w:t>
      </w:r>
      <w:r>
        <w:rPr>
          <w:rFonts w:ascii="Calibri" w:eastAsia="Calibri" w:hAnsi="Calibri" w:cs="Calibri"/>
          <w:sz w:val="24"/>
          <w:szCs w:val="24"/>
          <w:highlight w:val="yellow"/>
        </w:rPr>
        <w:t>.</w:t>
      </w:r>
    </w:p>
    <w:p w:rsidR="00ED6327" w:rsidRDefault="00A44D61">
      <w:pPr>
        <w:spacing w:before="200"/>
        <w:jc w:val="both"/>
        <w:rPr>
          <w:rFonts w:ascii="Calibri" w:eastAsia="Calibri" w:hAnsi="Calibri" w:cs="Calibri"/>
          <w:sz w:val="24"/>
          <w:szCs w:val="24"/>
        </w:rPr>
      </w:pPr>
      <w:r>
        <w:rPr>
          <w:rFonts w:ascii="Calibri" w:eastAsia="Calibri" w:hAnsi="Calibri" w:cs="Calibri"/>
          <w:sz w:val="24"/>
          <w:szCs w:val="24"/>
        </w:rPr>
        <w:t>Bids shall be addressed to the undersigned and deposited in the tender box available at the main gate of the Institute after marking d</w:t>
      </w:r>
      <w:r>
        <w:rPr>
          <w:rFonts w:ascii="Calibri" w:eastAsia="Calibri" w:hAnsi="Calibri" w:cs="Calibri"/>
          <w:sz w:val="24"/>
          <w:szCs w:val="24"/>
        </w:rPr>
        <w:t>ue entries.</w:t>
      </w:r>
    </w:p>
    <w:p w:rsidR="00ED6327" w:rsidRDefault="00ED6327">
      <w:pPr>
        <w:jc w:val="center"/>
        <w:rPr>
          <w:rFonts w:ascii="Calibri" w:eastAsia="Calibri" w:hAnsi="Calibri" w:cs="Calibri"/>
          <w:b/>
          <w:sz w:val="24"/>
          <w:szCs w:val="24"/>
        </w:rPr>
      </w:pPr>
    </w:p>
    <w:p w:rsidR="00ED6327" w:rsidRDefault="00A44D61">
      <w:pPr>
        <w:jc w:val="center"/>
        <w:rPr>
          <w:rFonts w:ascii="Calibri" w:eastAsia="Calibri" w:hAnsi="Calibri" w:cs="Calibri"/>
          <w:b/>
          <w:sz w:val="28"/>
          <w:szCs w:val="28"/>
        </w:rPr>
      </w:pPr>
      <w:r>
        <w:rPr>
          <w:rFonts w:ascii="Calibri" w:eastAsia="Calibri" w:hAnsi="Calibri" w:cs="Calibri"/>
          <w:b/>
          <w:sz w:val="28"/>
          <w:szCs w:val="28"/>
        </w:rPr>
        <w:t>Director</w:t>
      </w:r>
    </w:p>
    <w:p w:rsidR="00ED6327" w:rsidRDefault="00A44D61">
      <w:pPr>
        <w:jc w:val="center"/>
        <w:rPr>
          <w:rFonts w:ascii="Calibri" w:eastAsia="Calibri" w:hAnsi="Calibri" w:cs="Calibri"/>
          <w:b/>
          <w:sz w:val="24"/>
          <w:szCs w:val="24"/>
        </w:rPr>
      </w:pPr>
      <w:r>
        <w:rPr>
          <w:rFonts w:ascii="Calibri" w:eastAsia="Calibri" w:hAnsi="Calibri" w:cs="Calibri"/>
          <w:b/>
          <w:sz w:val="24"/>
          <w:szCs w:val="24"/>
        </w:rPr>
        <w:t>The LNM Institute of Information Technology,</w:t>
      </w:r>
    </w:p>
    <w:p w:rsidR="00ED6327" w:rsidRDefault="00A44D61">
      <w:pPr>
        <w:jc w:val="center"/>
        <w:rPr>
          <w:rFonts w:ascii="Calibri" w:eastAsia="Calibri" w:hAnsi="Calibri" w:cs="Calibri"/>
          <w:sz w:val="24"/>
          <w:szCs w:val="24"/>
        </w:rPr>
      </w:pPr>
      <w:r>
        <w:rPr>
          <w:rFonts w:ascii="Calibri" w:eastAsia="Calibri" w:hAnsi="Calibri" w:cs="Calibri"/>
          <w:sz w:val="24"/>
          <w:szCs w:val="24"/>
        </w:rPr>
        <w:t>Gram – Rupa Ki Nangal, Post – Sumel,</w:t>
      </w:r>
    </w:p>
    <w:p w:rsidR="00ED6327" w:rsidRDefault="00A44D61">
      <w:pPr>
        <w:jc w:val="center"/>
        <w:rPr>
          <w:rFonts w:ascii="Calibri" w:eastAsia="Calibri" w:hAnsi="Calibri" w:cs="Calibri"/>
          <w:sz w:val="24"/>
          <w:szCs w:val="24"/>
        </w:rPr>
      </w:pPr>
      <w:r>
        <w:rPr>
          <w:rFonts w:ascii="Calibri" w:eastAsia="Calibri" w:hAnsi="Calibri" w:cs="Calibri"/>
          <w:sz w:val="24"/>
          <w:szCs w:val="24"/>
        </w:rPr>
        <w:t>Via – Jamdoli, Jaipur- 302031</w:t>
      </w:r>
    </w:p>
    <w:p w:rsidR="00ED6327" w:rsidRDefault="00A44D61">
      <w:pPr>
        <w:jc w:val="center"/>
        <w:rPr>
          <w:rFonts w:ascii="Calibri" w:eastAsia="Calibri" w:hAnsi="Calibri" w:cs="Calibri"/>
          <w:b/>
          <w:sz w:val="24"/>
          <w:szCs w:val="24"/>
          <w:u w:val="single"/>
        </w:rPr>
      </w:pPr>
      <w:r>
        <w:rPr>
          <w:rFonts w:ascii="Calibri" w:eastAsia="Calibri" w:hAnsi="Calibri" w:cs="Calibri"/>
          <w:sz w:val="24"/>
          <w:szCs w:val="24"/>
        </w:rPr>
        <w:t xml:space="preserve">Email: </w:t>
      </w:r>
      <w:hyperlink r:id="rId5">
        <w:r>
          <w:rPr>
            <w:rFonts w:ascii="Calibri" w:eastAsia="Calibri" w:hAnsi="Calibri" w:cs="Calibri"/>
            <w:sz w:val="24"/>
            <w:szCs w:val="24"/>
            <w:u w:val="single"/>
          </w:rPr>
          <w:t>directoroffice@lnmiit.ac.in</w:t>
        </w:r>
      </w:hyperlink>
    </w:p>
    <w:p w:rsidR="00ED6327" w:rsidRDefault="00ED6327">
      <w:pPr>
        <w:rPr>
          <w:rFonts w:ascii="Calibri" w:eastAsia="Calibri" w:hAnsi="Calibri" w:cs="Calibri"/>
          <w:sz w:val="24"/>
          <w:szCs w:val="24"/>
        </w:rPr>
      </w:pPr>
    </w:p>
    <w:p w:rsidR="00ED6327" w:rsidRDefault="00A44D61">
      <w:pPr>
        <w:rPr>
          <w:rFonts w:ascii="Calibri" w:eastAsia="Calibri" w:hAnsi="Calibri" w:cs="Calibri"/>
          <w:b/>
          <w:sz w:val="24"/>
          <w:szCs w:val="24"/>
        </w:rPr>
      </w:pPr>
      <w:r>
        <w:rPr>
          <w:rFonts w:ascii="Calibri" w:eastAsia="Calibri" w:hAnsi="Calibri" w:cs="Calibri"/>
          <w:b/>
          <w:sz w:val="24"/>
          <w:szCs w:val="24"/>
        </w:rPr>
        <w:t>Bid Process:</w:t>
      </w:r>
    </w:p>
    <w:p w:rsidR="00ED6327" w:rsidRDefault="00A44D61">
      <w:pPr>
        <w:spacing w:after="280"/>
        <w:jc w:val="both"/>
        <w:rPr>
          <w:rFonts w:ascii="Calibri" w:eastAsia="Calibri" w:hAnsi="Calibri" w:cs="Calibri"/>
          <w:sz w:val="24"/>
          <w:szCs w:val="24"/>
        </w:rPr>
      </w:pPr>
      <w:r>
        <w:rPr>
          <w:rFonts w:ascii="Calibri" w:eastAsia="Calibri" w:hAnsi="Calibri" w:cs="Calibri"/>
          <w:sz w:val="24"/>
          <w:szCs w:val="24"/>
        </w:rPr>
        <w:t>Technical &amp;</w:t>
      </w:r>
      <w:r>
        <w:rPr>
          <w:rFonts w:ascii="Calibri" w:eastAsia="Calibri" w:hAnsi="Calibri" w:cs="Calibri"/>
          <w:sz w:val="24"/>
          <w:szCs w:val="24"/>
        </w:rPr>
        <w:t xml:space="preserve"> Commercial details on the company’s letterhead, duly signed and sealed by the authorized signatory are required to be submitted in two separate envelopes/files. Both envelopes/files should be duly marked as “Technical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sz w:val="24"/>
          <w:szCs w:val="24"/>
          <w:highlight w:val="yellow"/>
        </w:rPr>
        <w:t>”</w:t>
      </w:r>
      <w:r>
        <w:rPr>
          <w:rFonts w:ascii="Calibri" w:eastAsia="Calibri" w:hAnsi="Calibri" w:cs="Calibri"/>
          <w:sz w:val="24"/>
          <w:szCs w:val="24"/>
        </w:rPr>
        <w:t xml:space="preserve"> and </w:t>
      </w:r>
      <w:r>
        <w:rPr>
          <w:rFonts w:ascii="Calibri" w:eastAsia="Calibri" w:hAnsi="Calibri" w:cs="Calibri"/>
          <w:sz w:val="24"/>
          <w:szCs w:val="24"/>
        </w:rPr>
        <w:t xml:space="preserve">“Commercial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b/>
          <w:sz w:val="26"/>
          <w:szCs w:val="26"/>
          <w:highlight w:val="yellow"/>
        </w:rPr>
        <w:t>”</w:t>
      </w:r>
      <w:r>
        <w:rPr>
          <w:rFonts w:ascii="Calibri" w:eastAsia="Calibri" w:hAnsi="Calibri" w:cs="Calibri"/>
          <w:sz w:val="24"/>
          <w:szCs w:val="24"/>
        </w:rPr>
        <w:t xml:space="preserve"> respectively. Both Envelopes shall be enclosed in a single envelope bearing the heading “Bid for </w:t>
      </w:r>
      <w:r>
        <w:rPr>
          <w:rFonts w:ascii="Calibri" w:eastAsia="Calibri" w:hAnsi="Calibri" w:cs="Calibri"/>
          <w:sz w:val="24"/>
          <w:szCs w:val="24"/>
          <w:highlight w:val="yellow"/>
        </w:rPr>
        <w:t>“</w:t>
      </w:r>
      <w:r>
        <w:rPr>
          <w:rFonts w:ascii="Calibri" w:eastAsia="Calibri" w:hAnsi="Calibri" w:cs="Calibri"/>
          <w:b/>
          <w:sz w:val="26"/>
          <w:szCs w:val="26"/>
          <w:u w:val="single"/>
        </w:rPr>
        <w:t>Electronic Consumables</w:t>
      </w:r>
      <w:r>
        <w:rPr>
          <w:rFonts w:ascii="Calibri" w:eastAsia="Calibri" w:hAnsi="Calibri" w:cs="Calibri"/>
          <w:b/>
          <w:sz w:val="26"/>
          <w:szCs w:val="26"/>
          <w:highlight w:val="yellow"/>
        </w:rPr>
        <w:t>”</w:t>
      </w:r>
      <w:r>
        <w:rPr>
          <w:rFonts w:ascii="Calibri" w:eastAsia="Calibri" w:hAnsi="Calibri" w:cs="Calibri"/>
          <w:sz w:val="24"/>
          <w:szCs w:val="24"/>
          <w:highlight w:val="yellow"/>
        </w:rPr>
        <w:t>.</w:t>
      </w:r>
      <w:r>
        <w:rPr>
          <w:rFonts w:ascii="Calibri" w:eastAsia="Calibri" w:hAnsi="Calibri" w:cs="Calibri"/>
          <w:sz w:val="24"/>
          <w:szCs w:val="24"/>
        </w:rPr>
        <w:t xml:space="preserve"> Bids are liable to be rejected if any or both of the technical or commercial offers are found in open condition or required information is not found with the offer.</w:t>
      </w:r>
    </w:p>
    <w:p w:rsidR="00ED6327" w:rsidRDefault="00A44D61">
      <w:pPr>
        <w:rPr>
          <w:rFonts w:ascii="Calibri" w:eastAsia="Calibri" w:hAnsi="Calibri" w:cs="Calibri"/>
          <w:b/>
          <w:sz w:val="24"/>
          <w:szCs w:val="24"/>
          <w:u w:val="single"/>
        </w:rPr>
      </w:pPr>
      <w:r>
        <w:br w:type="page"/>
      </w:r>
    </w:p>
    <w:p w:rsidR="00ED6327" w:rsidRDefault="00A44D61">
      <w:pPr>
        <w:spacing w:before="240"/>
        <w:rPr>
          <w:rFonts w:ascii="Calibri" w:eastAsia="Calibri" w:hAnsi="Calibri" w:cs="Calibri"/>
          <w:b/>
          <w:sz w:val="24"/>
          <w:szCs w:val="24"/>
          <w:u w:val="single"/>
        </w:rPr>
      </w:pPr>
      <w:r>
        <w:rPr>
          <w:rFonts w:ascii="Calibri" w:eastAsia="Calibri" w:hAnsi="Calibri" w:cs="Calibri"/>
          <w:b/>
          <w:sz w:val="24"/>
          <w:szCs w:val="24"/>
          <w:u w:val="single"/>
        </w:rPr>
        <w:lastRenderedPageBreak/>
        <w:t xml:space="preserve">Technical Bid: </w:t>
      </w:r>
      <w:r>
        <w:rPr>
          <w:rFonts w:ascii="Calibri" w:eastAsia="Calibri" w:hAnsi="Calibri" w:cs="Calibri"/>
          <w:i/>
          <w:sz w:val="24"/>
          <w:szCs w:val="24"/>
          <w:u w:val="single"/>
        </w:rPr>
        <w:t>(in a separate sealed envelope)</w:t>
      </w:r>
    </w:p>
    <w:p w:rsidR="00ED6327" w:rsidRDefault="00A44D61">
      <w:pPr>
        <w:rPr>
          <w:rFonts w:ascii="Calibri" w:eastAsia="Calibri" w:hAnsi="Calibri" w:cs="Calibri"/>
          <w:sz w:val="24"/>
          <w:szCs w:val="24"/>
        </w:rPr>
      </w:pPr>
      <w:r>
        <w:rPr>
          <w:rFonts w:ascii="Calibri" w:eastAsia="Calibri" w:hAnsi="Calibri" w:cs="Calibri"/>
          <w:sz w:val="24"/>
          <w:szCs w:val="24"/>
        </w:rPr>
        <w:t>While submitting quotations, the followin</w:t>
      </w:r>
      <w:r>
        <w:rPr>
          <w:rFonts w:ascii="Calibri" w:eastAsia="Calibri" w:hAnsi="Calibri" w:cs="Calibri"/>
          <w:sz w:val="24"/>
          <w:szCs w:val="24"/>
        </w:rPr>
        <w:t>g procedure/ formalities and conditions may kindly be adhered.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Company profile or brief note about the bidder's company, PAN number, and GST number should be submitted by the Vendor.</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The List of Directors/Partners/Proprietor/Members of the Firm to be attached.</w:t>
      </w:r>
    </w:p>
    <w:p w:rsidR="00ED6327" w:rsidRDefault="00A44D61">
      <w:pPr>
        <w:numPr>
          <w:ilvl w:val="0"/>
          <w:numId w:val="2"/>
        </w:numPr>
        <w:pBdr>
          <w:top w:val="nil"/>
          <w:left w:val="nil"/>
          <w:bottom w:val="nil"/>
          <w:right w:val="nil"/>
          <w:between w:val="nil"/>
        </w:pBdr>
        <w:jc w:val="both"/>
        <w:rPr>
          <w:rFonts w:ascii="Calibri" w:eastAsia="Calibri" w:hAnsi="Calibri" w:cs="Calibri"/>
          <w:color w:val="000000"/>
          <w:sz w:val="24"/>
          <w:szCs w:val="24"/>
        </w:rPr>
      </w:pPr>
      <w:r>
        <w:rPr>
          <w:rFonts w:ascii="Calibri" w:eastAsia="Calibri" w:hAnsi="Calibri" w:cs="Calibri"/>
          <w:color w:val="000000"/>
          <w:sz w:val="24"/>
          <w:szCs w:val="24"/>
        </w:rPr>
        <w:t>Detail of other associated/sister concerns (if any) of Directors/Partners/ Proprietor/ Members to be provided.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Turn over for the last three years to be mentioned. (Copy to be enc</w:t>
      </w:r>
      <w:r>
        <w:rPr>
          <w:rFonts w:ascii="Calibri" w:eastAsia="Calibri" w:hAnsi="Calibri" w:cs="Calibri"/>
          <w:color w:val="000000"/>
          <w:sz w:val="24"/>
          <w:szCs w:val="24"/>
        </w:rPr>
        <w:t>losed)</w:t>
      </w:r>
    </w:p>
    <w:p w:rsidR="00ED6327" w:rsidRDefault="00A44D61">
      <w:pPr>
        <w:numPr>
          <w:ilvl w:val="0"/>
          <w:numId w:val="2"/>
        </w:numPr>
        <w:pBdr>
          <w:top w:val="nil"/>
          <w:left w:val="nil"/>
          <w:bottom w:val="nil"/>
          <w:right w:val="nil"/>
          <w:between w:val="nil"/>
        </w:pBdr>
        <w:rPr>
          <w:rFonts w:ascii="Calibri" w:eastAsia="Calibri" w:hAnsi="Calibri" w:cs="Calibri"/>
          <w:color w:val="000000"/>
          <w:sz w:val="24"/>
          <w:szCs w:val="24"/>
        </w:rPr>
      </w:pPr>
      <w:r>
        <w:rPr>
          <w:rFonts w:ascii="Calibri" w:eastAsia="Calibri" w:hAnsi="Calibri" w:cs="Calibri"/>
          <w:color w:val="000000"/>
          <w:sz w:val="24"/>
          <w:szCs w:val="24"/>
        </w:rPr>
        <w:t>List of the client to whom the vendor has delivered the goods or provided the services in past.</w:t>
      </w:r>
    </w:p>
    <w:p w:rsidR="00ED6327" w:rsidRDefault="00A44D61">
      <w:pPr>
        <w:numPr>
          <w:ilvl w:val="0"/>
          <w:numId w:val="2"/>
        </w:numPr>
        <w:pBdr>
          <w:top w:val="nil"/>
          <w:left w:val="nil"/>
          <w:bottom w:val="nil"/>
          <w:right w:val="nil"/>
          <w:between w:val="nil"/>
        </w:pBdr>
        <w:spacing w:after="240"/>
        <w:rPr>
          <w:rFonts w:ascii="Calibri" w:eastAsia="Calibri" w:hAnsi="Calibri" w:cs="Calibri"/>
          <w:color w:val="000000"/>
          <w:sz w:val="24"/>
          <w:szCs w:val="24"/>
        </w:rPr>
      </w:pPr>
      <w:r>
        <w:rPr>
          <w:rFonts w:ascii="Calibri" w:eastAsia="Calibri" w:hAnsi="Calibri" w:cs="Calibri"/>
          <w:color w:val="000000"/>
          <w:sz w:val="24"/>
          <w:szCs w:val="24"/>
        </w:rPr>
        <w:t>Specification as mentioned below, shall be provided as per the details given below:</w:t>
      </w:r>
    </w:p>
    <w:p w:rsidR="00ED6327" w:rsidRDefault="00A44D61">
      <w:pPr>
        <w:spacing w:before="240"/>
        <w:rPr>
          <w:rFonts w:ascii="Calibri" w:eastAsia="Calibri" w:hAnsi="Calibri" w:cs="Calibri"/>
          <w:b/>
          <w:sz w:val="26"/>
          <w:szCs w:val="26"/>
          <w:u w:val="single"/>
        </w:rPr>
      </w:pPr>
      <w:r>
        <w:rPr>
          <w:rFonts w:ascii="Calibri" w:eastAsia="Calibri" w:hAnsi="Calibri" w:cs="Calibri"/>
          <w:b/>
          <w:sz w:val="26"/>
          <w:szCs w:val="26"/>
          <w:highlight w:val="yellow"/>
          <w:u w:val="single"/>
        </w:rPr>
        <w:t>Scope of work, Technical data sheet and Specification of the item/s</w:t>
      </w:r>
    </w:p>
    <w:p w:rsidR="00897D56" w:rsidRDefault="00897D56"/>
    <w:tbl>
      <w:tblPr>
        <w:tblStyle w:val="a"/>
        <w:tblW w:w="10390" w:type="dxa"/>
        <w:tblInd w:w="-225" w:type="dxa"/>
        <w:tblLayout w:type="fixed"/>
        <w:tblLook w:val="0400" w:firstRow="0" w:lastRow="0" w:firstColumn="0" w:lastColumn="0" w:noHBand="0" w:noVBand="1"/>
      </w:tblPr>
      <w:tblGrid>
        <w:gridCol w:w="1141"/>
        <w:gridCol w:w="5575"/>
        <w:gridCol w:w="2196"/>
        <w:gridCol w:w="1478"/>
      </w:tblGrid>
      <w:tr w:rsidR="00897D56" w:rsidTr="00E5506E">
        <w:trPr>
          <w:trHeight w:val="296"/>
          <w:tblHeader/>
        </w:trPr>
        <w:tc>
          <w:tcPr>
            <w:tcW w:w="795"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897D56" w:rsidRDefault="00897D56" w:rsidP="00E5506E">
            <w:pPr>
              <w:jc w:val="right"/>
              <w:rPr>
                <w:b/>
              </w:rPr>
            </w:pPr>
            <w:r>
              <w:rPr>
                <w:b/>
              </w:rPr>
              <w:t>S. No.</w:t>
            </w:r>
          </w:p>
        </w:tc>
        <w:tc>
          <w:tcPr>
            <w:tcW w:w="3885"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Item Name/ Description</w:t>
            </w:r>
          </w:p>
        </w:tc>
        <w:tc>
          <w:tcPr>
            <w:tcW w:w="1530"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Qty.</w:t>
            </w:r>
          </w:p>
        </w:tc>
        <w:tc>
          <w:tcPr>
            <w:tcW w:w="1030" w:type="dxa"/>
            <w:tcBorders>
              <w:top w:val="single" w:sz="4" w:space="0" w:color="000000"/>
              <w:left w:val="nil"/>
              <w:bottom w:val="single" w:sz="4" w:space="0" w:color="000000"/>
              <w:right w:val="single" w:sz="4" w:space="0" w:color="000000"/>
            </w:tcBorders>
            <w:shd w:val="clear" w:color="auto" w:fill="CCCCCC"/>
            <w:vAlign w:val="center"/>
          </w:tcPr>
          <w:p w:rsidR="00897D56" w:rsidRDefault="00897D56" w:rsidP="00897D56">
            <w:pPr>
              <w:jc w:val="right"/>
              <w:rPr>
                <w:b/>
              </w:rPr>
            </w:pPr>
            <w:r>
              <w:rPr>
                <w:b/>
              </w:rPr>
              <w:t>UOM</w:t>
            </w:r>
          </w:p>
        </w:tc>
      </w:tr>
      <w:tr w:rsidR="00897D56" w:rsidTr="00897D56">
        <w:trPr>
          <w:trHeight w:val="60"/>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w:t>
            </w:r>
          </w:p>
        </w:tc>
        <w:tc>
          <w:tcPr>
            <w:tcW w:w="3885"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NE555</w:t>
            </w:r>
          </w:p>
        </w:tc>
        <w:tc>
          <w:tcPr>
            <w:tcW w:w="153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LM741</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XR2206</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LM565</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74LS74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IC: 74LS04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70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Steel Grip Tape</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9V DC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proofErr w:type="spellStart"/>
            <w:r>
              <w:rPr>
                <w:rFonts w:ascii="Calibri" w:eastAsia="Calibri" w:hAnsi="Calibri" w:cs="Calibri"/>
                <w:sz w:val="22"/>
                <w:szCs w:val="22"/>
              </w:rPr>
              <w:t>Varactor</w:t>
            </w:r>
            <w:proofErr w:type="spellEnd"/>
            <w:r>
              <w:rPr>
                <w:rFonts w:ascii="Calibri" w:eastAsia="Calibri" w:hAnsi="Calibri" w:cs="Calibri"/>
                <w:sz w:val="22"/>
                <w:szCs w:val="22"/>
              </w:rPr>
              <w:t xml:space="preserve"> Diode (BB109)</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Inductor 1mH</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80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Transparent Rounded Plastic storage container box - 500ml Diameter - 4.5 Inches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- 3mm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- 5mm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- 10mm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PCB 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DURACELL AAA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DURACELL 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Transistor BC547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Transistor BC557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Breadboard - DOAT</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19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20cm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15cm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r w:rsidR="00897D56" w:rsidTr="00E5506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897D56" w:rsidRDefault="00897D56" w:rsidP="00E5506E">
            <w:pPr>
              <w:jc w:val="center"/>
            </w:pPr>
            <w:r>
              <w:t>23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897D56" w:rsidRDefault="00897D56" w:rsidP="00897D56">
            <w:pPr>
              <w:widowControl w:val="0"/>
              <w:ind w:left="90" w:right="105"/>
              <w:rPr>
                <w:rFonts w:ascii="Calibri" w:eastAsia="Calibri" w:hAnsi="Calibri" w:cs="Calibri"/>
                <w:sz w:val="22"/>
                <w:szCs w:val="22"/>
              </w:rPr>
            </w:pPr>
            <w:r>
              <w:rPr>
                <w:rFonts w:ascii="Calibri" w:eastAsia="Calibri" w:hAnsi="Calibri" w:cs="Calibri"/>
                <w:sz w:val="22"/>
                <w:szCs w:val="22"/>
              </w:rPr>
              <w:t>20cm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897D56" w:rsidRDefault="00897D56" w:rsidP="00897D56">
            <w:pPr>
              <w:widowControl w:val="0"/>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897D56" w:rsidRDefault="00897D56" w:rsidP="00897D56">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r>
    </w:tbl>
    <w:p w:rsidR="00ED6327" w:rsidRDefault="00A44D61">
      <w:pPr>
        <w:rPr>
          <w:rFonts w:ascii="Calibri" w:eastAsia="Calibri" w:hAnsi="Calibri" w:cs="Calibri"/>
          <w:b/>
          <w:sz w:val="24"/>
          <w:szCs w:val="24"/>
          <w:u w:val="single"/>
        </w:rPr>
      </w:pPr>
      <w:r>
        <w:br w:type="page"/>
      </w:r>
    </w:p>
    <w:p w:rsidR="00ED6327" w:rsidRDefault="00A44D61">
      <w:pPr>
        <w:rPr>
          <w:rFonts w:ascii="Calibri" w:eastAsia="Calibri" w:hAnsi="Calibri" w:cs="Calibri"/>
          <w:i/>
          <w:sz w:val="24"/>
          <w:szCs w:val="24"/>
          <w:u w:val="single"/>
        </w:rPr>
      </w:pPr>
      <w:r>
        <w:rPr>
          <w:rFonts w:ascii="Calibri" w:eastAsia="Calibri" w:hAnsi="Calibri" w:cs="Calibri"/>
          <w:b/>
          <w:sz w:val="24"/>
          <w:szCs w:val="24"/>
          <w:u w:val="single"/>
        </w:rPr>
        <w:lastRenderedPageBreak/>
        <w:t xml:space="preserve">Commercial Bid: </w:t>
      </w:r>
      <w:r>
        <w:rPr>
          <w:rFonts w:ascii="Calibri" w:eastAsia="Calibri" w:hAnsi="Calibri" w:cs="Calibri"/>
          <w:i/>
          <w:sz w:val="24"/>
          <w:szCs w:val="24"/>
          <w:u w:val="single"/>
        </w:rPr>
        <w:t>(in separate sealed envelope)</w:t>
      </w:r>
    </w:p>
    <w:p w:rsidR="00ED6327" w:rsidRDefault="00ED6327">
      <w:pPr>
        <w:rPr>
          <w:rFonts w:ascii="Calibri" w:eastAsia="Calibri" w:hAnsi="Calibri" w:cs="Calibri"/>
          <w:i/>
          <w:sz w:val="24"/>
          <w:szCs w:val="24"/>
          <w:u w:val="single"/>
        </w:rPr>
      </w:pPr>
    </w:p>
    <w:p w:rsidR="00ED6327" w:rsidRDefault="00A44D61">
      <w:pPr>
        <w:jc w:val="center"/>
        <w:rPr>
          <w:rFonts w:ascii="Calibri" w:eastAsia="Calibri" w:hAnsi="Calibri" w:cs="Calibri"/>
          <w:b/>
          <w:sz w:val="22"/>
          <w:szCs w:val="22"/>
        </w:rPr>
      </w:pPr>
      <w:bookmarkStart w:id="1" w:name="_gjdgxs" w:colFirst="0" w:colLast="0"/>
      <w:bookmarkEnd w:id="1"/>
      <w:r>
        <w:rPr>
          <w:rFonts w:ascii="Calibri" w:eastAsia="Calibri" w:hAnsi="Calibri" w:cs="Calibri"/>
          <w:b/>
          <w:sz w:val="26"/>
          <w:szCs w:val="26"/>
        </w:rPr>
        <w:t>Annexure-1: List of required “Electronic Consumables”</w:t>
      </w:r>
    </w:p>
    <w:p w:rsidR="00ED6327" w:rsidRDefault="00ED6327">
      <w:pPr>
        <w:tabs>
          <w:tab w:val="left" w:pos="1203"/>
        </w:tabs>
        <w:rPr>
          <w:rFonts w:ascii="Calibri" w:eastAsia="Calibri" w:hAnsi="Calibri" w:cs="Calibri"/>
          <w:b/>
          <w:sz w:val="22"/>
          <w:szCs w:val="22"/>
          <w:u w:val="single"/>
        </w:rPr>
      </w:pPr>
    </w:p>
    <w:tbl>
      <w:tblPr>
        <w:tblStyle w:val="a"/>
        <w:tblW w:w="10390" w:type="dxa"/>
        <w:tblInd w:w="-225" w:type="dxa"/>
        <w:tblLayout w:type="fixed"/>
        <w:tblLook w:val="0400" w:firstRow="0" w:lastRow="0" w:firstColumn="0" w:lastColumn="0" w:noHBand="0" w:noVBand="1"/>
      </w:tblPr>
      <w:tblGrid>
        <w:gridCol w:w="795"/>
        <w:gridCol w:w="3885"/>
        <w:gridCol w:w="1530"/>
        <w:gridCol w:w="1030"/>
        <w:gridCol w:w="1170"/>
        <w:gridCol w:w="1980"/>
      </w:tblGrid>
      <w:tr w:rsidR="00D750CE" w:rsidTr="00D750CE">
        <w:trPr>
          <w:trHeight w:val="296"/>
          <w:tblHeader/>
        </w:trPr>
        <w:tc>
          <w:tcPr>
            <w:tcW w:w="795" w:type="dxa"/>
            <w:tcBorders>
              <w:top w:val="single" w:sz="4" w:space="0" w:color="000000"/>
              <w:left w:val="single" w:sz="4" w:space="0" w:color="000000"/>
              <w:bottom w:val="single" w:sz="4" w:space="0" w:color="000000"/>
              <w:right w:val="single" w:sz="4" w:space="0" w:color="000000"/>
            </w:tcBorders>
            <w:shd w:val="clear" w:color="auto" w:fill="CCCCCC"/>
            <w:vAlign w:val="center"/>
          </w:tcPr>
          <w:p w:rsidR="00D750CE" w:rsidRDefault="00D750CE" w:rsidP="00D750CE">
            <w:pPr>
              <w:jc w:val="right"/>
              <w:rPr>
                <w:b/>
              </w:rPr>
            </w:pPr>
            <w:r>
              <w:rPr>
                <w:b/>
              </w:rPr>
              <w:t>S. No.</w:t>
            </w:r>
          </w:p>
        </w:tc>
        <w:tc>
          <w:tcPr>
            <w:tcW w:w="3885"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Item Name/ Description</w:t>
            </w:r>
          </w:p>
        </w:tc>
        <w:tc>
          <w:tcPr>
            <w:tcW w:w="153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Qty.</w:t>
            </w:r>
          </w:p>
        </w:tc>
        <w:tc>
          <w:tcPr>
            <w:tcW w:w="103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UOM</w:t>
            </w:r>
          </w:p>
        </w:tc>
        <w:tc>
          <w:tcPr>
            <w:tcW w:w="117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Rate</w:t>
            </w:r>
          </w:p>
        </w:tc>
        <w:tc>
          <w:tcPr>
            <w:tcW w:w="1980" w:type="dxa"/>
            <w:tcBorders>
              <w:top w:val="single" w:sz="4" w:space="0" w:color="000000"/>
              <w:left w:val="nil"/>
              <w:bottom w:val="single" w:sz="4" w:space="0" w:color="000000"/>
              <w:right w:val="single" w:sz="4" w:space="0" w:color="000000"/>
            </w:tcBorders>
            <w:shd w:val="clear" w:color="auto" w:fill="CCCCCC"/>
            <w:vAlign w:val="center"/>
          </w:tcPr>
          <w:p w:rsidR="00D750CE" w:rsidRDefault="00D750CE" w:rsidP="00D750CE">
            <w:pPr>
              <w:jc w:val="right"/>
              <w:rPr>
                <w:b/>
              </w:rPr>
            </w:pPr>
            <w:r>
              <w:rPr>
                <w:b/>
              </w:rPr>
              <w:t>Amount</w:t>
            </w:r>
          </w:p>
        </w:tc>
      </w:tr>
      <w:tr w:rsidR="00D750CE" w:rsidTr="00D750CE">
        <w:trPr>
          <w:trHeight w:val="395"/>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w:t>
            </w:r>
          </w:p>
        </w:tc>
        <w:tc>
          <w:tcPr>
            <w:tcW w:w="3885" w:type="dxa"/>
            <w:tcBorders>
              <w:top w:val="single" w:sz="8" w:space="0" w:color="000000"/>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NE555</w:t>
            </w:r>
          </w:p>
        </w:tc>
        <w:tc>
          <w:tcPr>
            <w:tcW w:w="1530" w:type="dxa"/>
            <w:tcBorders>
              <w:top w:val="single" w:sz="8" w:space="0" w:color="000000"/>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LM741</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XR2206</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LM565</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74LS74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IC: 74LS04</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70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Steel Grip Tape</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296"/>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9V DC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proofErr w:type="spellStart"/>
            <w:r>
              <w:rPr>
                <w:rFonts w:ascii="Calibri" w:eastAsia="Calibri" w:hAnsi="Calibri" w:cs="Calibri"/>
                <w:sz w:val="22"/>
                <w:szCs w:val="22"/>
              </w:rPr>
              <w:t>Varactor</w:t>
            </w:r>
            <w:proofErr w:type="spellEnd"/>
            <w:r>
              <w:rPr>
                <w:rFonts w:ascii="Calibri" w:eastAsia="Calibri" w:hAnsi="Calibri" w:cs="Calibri"/>
                <w:sz w:val="22"/>
                <w:szCs w:val="22"/>
              </w:rPr>
              <w:t xml:space="preserve"> Diode (BB109)</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Inductor 1mH</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80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Transparent Rounded Plastic storage container box - 500ml Diameter - 4.5 Inches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25</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pPr>
              <w:jc w:val="center"/>
            </w:pPr>
            <w:r>
              <w:t>12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- 3mm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- 5mm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Heat Shrink Tube Wire Sleeve Wire Joint Cover Heat - 10mm</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Mtr.</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14</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PCB Wire Cutter</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3</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15</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DURACELL AAA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16</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DURACELL AA Battery</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12</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17</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Transistor BC547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Transistor BC557</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18</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Breadboard - DOAT</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19</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20cm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20</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Male to 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21</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100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22</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15cm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200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D750CE" w:rsidTr="00D750CE">
        <w:trPr>
          <w:trHeight w:val="73"/>
        </w:trPr>
        <w:tc>
          <w:tcPr>
            <w:tcW w:w="795" w:type="dxa"/>
            <w:tcBorders>
              <w:top w:val="nil"/>
              <w:left w:val="single" w:sz="4" w:space="0" w:color="000000"/>
              <w:bottom w:val="single" w:sz="4" w:space="0" w:color="000000"/>
              <w:right w:val="single" w:sz="4" w:space="0" w:color="000000"/>
            </w:tcBorders>
            <w:shd w:val="clear" w:color="auto" w:fill="auto"/>
          </w:tcPr>
          <w:p w:rsidR="00D750CE" w:rsidRDefault="00D750CE" w:rsidP="00D750CE">
            <w:pPr>
              <w:jc w:val="center"/>
            </w:pPr>
            <w:r>
              <w:t>23</w:t>
            </w:r>
          </w:p>
        </w:tc>
        <w:tc>
          <w:tcPr>
            <w:tcW w:w="3885" w:type="dxa"/>
            <w:tcBorders>
              <w:top w:val="single" w:sz="8" w:space="0" w:color="CCCCCC"/>
              <w:left w:val="single" w:sz="8" w:space="0" w:color="000000"/>
              <w:bottom w:val="single" w:sz="8" w:space="0" w:color="000000"/>
              <w:right w:val="single" w:sz="8" w:space="0" w:color="000000"/>
            </w:tcBorders>
            <w:tcMar>
              <w:top w:w="0" w:type="dxa"/>
              <w:left w:w="40" w:type="dxa"/>
              <w:bottom w:w="0" w:type="dxa"/>
              <w:right w:w="40" w:type="dxa"/>
            </w:tcMar>
          </w:tcPr>
          <w:p w:rsidR="00D750CE" w:rsidRDefault="00D750CE" w:rsidP="00D750CE">
            <w:pPr>
              <w:widowControl w:val="0"/>
              <w:spacing w:line="276" w:lineRule="auto"/>
              <w:ind w:left="90" w:right="105"/>
              <w:rPr>
                <w:rFonts w:ascii="Calibri" w:eastAsia="Calibri" w:hAnsi="Calibri" w:cs="Calibri"/>
                <w:sz w:val="22"/>
                <w:szCs w:val="22"/>
              </w:rPr>
            </w:pPr>
            <w:r>
              <w:rPr>
                <w:rFonts w:ascii="Calibri" w:eastAsia="Calibri" w:hAnsi="Calibri" w:cs="Calibri"/>
                <w:sz w:val="22"/>
                <w:szCs w:val="22"/>
              </w:rPr>
              <w:t>20cm Female to Female Jumper wires</w:t>
            </w:r>
          </w:p>
        </w:tc>
        <w:tc>
          <w:tcPr>
            <w:tcW w:w="1530" w:type="dxa"/>
            <w:tcBorders>
              <w:top w:val="single" w:sz="8" w:space="0" w:color="CCCCCC"/>
              <w:left w:val="single" w:sz="8" w:space="0" w:color="CCCCCC"/>
              <w:bottom w:val="single" w:sz="8" w:space="0" w:color="000000"/>
              <w:right w:val="single" w:sz="8" w:space="0" w:color="000000"/>
            </w:tcBorders>
            <w:tcMar>
              <w:top w:w="0" w:type="dxa"/>
              <w:left w:w="40" w:type="dxa"/>
              <w:bottom w:w="0" w:type="dxa"/>
              <w:right w:w="40" w:type="dxa"/>
            </w:tcMar>
            <w:vAlign w:val="bottom"/>
          </w:tcPr>
          <w:p w:rsidR="00D750CE" w:rsidRDefault="00D750CE" w:rsidP="00D750CE">
            <w:pPr>
              <w:widowControl w:val="0"/>
              <w:spacing w:line="276" w:lineRule="auto"/>
              <w:ind w:left="90" w:right="105"/>
              <w:jc w:val="center"/>
              <w:rPr>
                <w:rFonts w:ascii="Calibri" w:eastAsia="Calibri" w:hAnsi="Calibri" w:cs="Calibri"/>
                <w:sz w:val="22"/>
                <w:szCs w:val="22"/>
              </w:rPr>
            </w:pPr>
            <w:r>
              <w:rPr>
                <w:rFonts w:ascii="Calibri" w:eastAsia="Calibri" w:hAnsi="Calibri" w:cs="Calibri"/>
                <w:sz w:val="22"/>
                <w:szCs w:val="22"/>
              </w:rPr>
              <w:t>50</w:t>
            </w:r>
          </w:p>
        </w:tc>
        <w:tc>
          <w:tcPr>
            <w:tcW w:w="1030" w:type="dxa"/>
            <w:tcBorders>
              <w:top w:val="nil"/>
              <w:left w:val="nil"/>
              <w:bottom w:val="single" w:sz="4" w:space="0" w:color="000000"/>
              <w:right w:val="single" w:sz="4" w:space="0" w:color="000000"/>
            </w:tcBorders>
            <w:shd w:val="clear" w:color="auto" w:fill="auto"/>
            <w:vAlign w:val="bottom"/>
          </w:tcPr>
          <w:p w:rsidR="00D750CE" w:rsidRDefault="00D750CE" w:rsidP="00D750CE">
            <w:pPr>
              <w:pBdr>
                <w:top w:val="nil"/>
                <w:left w:val="nil"/>
                <w:bottom w:val="nil"/>
                <w:right w:val="nil"/>
                <w:between w:val="nil"/>
              </w:pBdr>
              <w:jc w:val="center"/>
              <w:rPr>
                <w:rFonts w:ascii="Calibri" w:eastAsia="Calibri" w:hAnsi="Calibri" w:cs="Calibri"/>
              </w:rPr>
            </w:pPr>
            <w:r>
              <w:rPr>
                <w:rFonts w:ascii="Calibri" w:eastAsia="Calibri" w:hAnsi="Calibri" w:cs="Calibri"/>
              </w:rPr>
              <w:t>Nos.</w:t>
            </w:r>
          </w:p>
        </w:tc>
        <w:tc>
          <w:tcPr>
            <w:tcW w:w="117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c>
          <w:tcPr>
            <w:tcW w:w="1980" w:type="dxa"/>
            <w:tcBorders>
              <w:top w:val="nil"/>
              <w:left w:val="nil"/>
              <w:bottom w:val="single" w:sz="4" w:space="0" w:color="000000"/>
              <w:right w:val="single" w:sz="4" w:space="0" w:color="000000"/>
            </w:tcBorders>
          </w:tcPr>
          <w:p w:rsidR="00D750CE" w:rsidRDefault="00D750CE" w:rsidP="00D750CE">
            <w:pPr>
              <w:pBdr>
                <w:top w:val="nil"/>
                <w:left w:val="nil"/>
                <w:bottom w:val="nil"/>
                <w:right w:val="nil"/>
                <w:between w:val="nil"/>
              </w:pBdr>
              <w:jc w:val="both"/>
              <w:rPr>
                <w:rFonts w:ascii="Calibri" w:eastAsia="Calibri" w:hAnsi="Calibri" w:cs="Calibri"/>
              </w:rPr>
            </w:pPr>
          </w:p>
        </w:tc>
      </w:tr>
      <w:tr w:rsidR="00ED6327" w:rsidTr="00D750CE">
        <w:trPr>
          <w:trHeight w:val="79"/>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Total</w:t>
            </w:r>
          </w:p>
        </w:tc>
        <w:tc>
          <w:tcPr>
            <w:tcW w:w="1980" w:type="dxa"/>
            <w:tcBorders>
              <w:top w:val="single" w:sz="4" w:space="0" w:color="000000"/>
              <w:left w:val="nil"/>
              <w:bottom w:val="single" w:sz="4" w:space="0" w:color="000000"/>
              <w:right w:val="single" w:sz="4" w:space="0" w:color="000000"/>
            </w:tcBorders>
          </w:tcPr>
          <w:p w:rsidR="00ED6327" w:rsidRDefault="00ED6327"/>
        </w:tc>
      </w:tr>
      <w:tr w:rsidR="00ED6327" w:rsidTr="00D750CE">
        <w:trPr>
          <w:trHeight w:val="79"/>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GST</w:t>
            </w:r>
          </w:p>
        </w:tc>
        <w:tc>
          <w:tcPr>
            <w:tcW w:w="1980" w:type="dxa"/>
            <w:tcBorders>
              <w:top w:val="single" w:sz="4" w:space="0" w:color="000000"/>
              <w:left w:val="nil"/>
              <w:bottom w:val="single" w:sz="4" w:space="0" w:color="000000"/>
              <w:right w:val="single" w:sz="4" w:space="0" w:color="000000"/>
            </w:tcBorders>
          </w:tcPr>
          <w:p w:rsidR="00ED6327" w:rsidRDefault="00ED6327"/>
        </w:tc>
      </w:tr>
      <w:tr w:rsidR="00ED6327" w:rsidTr="00D750CE">
        <w:trPr>
          <w:trHeight w:val="80"/>
        </w:trPr>
        <w:tc>
          <w:tcPr>
            <w:tcW w:w="8410" w:type="dxa"/>
            <w:gridSpan w:val="5"/>
            <w:tcBorders>
              <w:top w:val="single" w:sz="4" w:space="0" w:color="000000"/>
              <w:left w:val="single" w:sz="4" w:space="0" w:color="000000"/>
              <w:bottom w:val="single" w:sz="4" w:space="0" w:color="000000"/>
              <w:right w:val="single" w:sz="4" w:space="0" w:color="000000"/>
            </w:tcBorders>
            <w:shd w:val="clear" w:color="auto" w:fill="auto"/>
            <w:vAlign w:val="center"/>
          </w:tcPr>
          <w:p w:rsidR="00ED6327" w:rsidRDefault="00A44D61" w:rsidP="00897D56">
            <w:pPr>
              <w:jc w:val="right"/>
              <w:rPr>
                <w:b/>
              </w:rPr>
            </w:pPr>
            <w:r>
              <w:rPr>
                <w:b/>
              </w:rPr>
              <w:t>Total including GST</w:t>
            </w:r>
          </w:p>
        </w:tc>
        <w:tc>
          <w:tcPr>
            <w:tcW w:w="1980" w:type="dxa"/>
            <w:tcBorders>
              <w:top w:val="single" w:sz="4" w:space="0" w:color="000000"/>
              <w:left w:val="nil"/>
              <w:bottom w:val="single" w:sz="4" w:space="0" w:color="000000"/>
              <w:right w:val="single" w:sz="4" w:space="0" w:color="000000"/>
            </w:tcBorders>
          </w:tcPr>
          <w:p w:rsidR="00ED6327" w:rsidRDefault="00ED6327"/>
        </w:tc>
      </w:tr>
    </w:tbl>
    <w:p w:rsidR="00ED6327" w:rsidRDefault="00ED6327">
      <w:pPr>
        <w:pBdr>
          <w:top w:val="nil"/>
          <w:left w:val="nil"/>
          <w:bottom w:val="nil"/>
          <w:right w:val="nil"/>
          <w:between w:val="nil"/>
        </w:pBdr>
        <w:ind w:left="360"/>
        <w:jc w:val="both"/>
        <w:rPr>
          <w:rFonts w:ascii="Calibri" w:eastAsia="Calibri" w:hAnsi="Calibri" w:cs="Calibri"/>
          <w:color w:val="000000"/>
        </w:rPr>
      </w:pP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Taxes like GST shall be clearly mentioned. If nothing is mentioned, these charges shall be deemed included.</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If the supplier does not have a particular item offered in the tender or a different make is being proposed by him, the same should be highlighted/mentioned especially by him.</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lastRenderedPageBreak/>
        <w:t>The prices should be including all (Packing, forwarding, Transit Insurance, Tran</w:t>
      </w:r>
      <w:r>
        <w:rPr>
          <w:rFonts w:ascii="Calibri" w:eastAsia="Calibri" w:hAnsi="Calibri" w:cs="Calibri"/>
          <w:color w:val="000000"/>
        </w:rPr>
        <w:t>sportation Loading/unloading, Installation etc.). Loading/unloading up to 50 Mtr. shall be done by the supplier.</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submitted for F.O.R delivery at the destination i.e. The LNM Institute of Information Technology, Gram – Rupa Ki Nangal, Post – S</w:t>
      </w:r>
      <w:r>
        <w:rPr>
          <w:rFonts w:ascii="Calibri" w:eastAsia="Calibri" w:hAnsi="Calibri" w:cs="Calibri"/>
          <w:color w:val="000000"/>
        </w:rPr>
        <w:t>umel, Via – Jamdoli, Jaipur- 302031</w:t>
      </w:r>
    </w:p>
    <w:p w:rsidR="00ED6327" w:rsidRDefault="00A44D61">
      <w:pPr>
        <w:numPr>
          <w:ilvl w:val="0"/>
          <w:numId w:val="1"/>
        </w:numPr>
        <w:pBdr>
          <w:top w:val="nil"/>
          <w:left w:val="nil"/>
          <w:bottom w:val="nil"/>
          <w:right w:val="nil"/>
          <w:between w:val="nil"/>
        </w:pBdr>
        <w:ind w:left="360"/>
        <w:jc w:val="both"/>
        <w:rPr>
          <w:rFonts w:ascii="Calibri" w:eastAsia="Calibri" w:hAnsi="Calibri" w:cs="Calibri"/>
          <w:b/>
          <w:color w:val="000000"/>
        </w:rPr>
      </w:pPr>
      <w:r>
        <w:rPr>
          <w:rFonts w:ascii="Calibri" w:eastAsia="Calibri" w:hAnsi="Calibri" w:cs="Calibri"/>
          <w:b/>
          <w:color w:val="000000"/>
        </w:rPr>
        <w:t>Bid should be valid for a minimum period of 30 days. The Change in prices shall not be accepted within the validity period.</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 LNMIIT reserves the right to reject any quotation(s) without assigning any reasons.</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Payment </w:t>
      </w:r>
      <w:r>
        <w:rPr>
          <w:rFonts w:ascii="Calibri" w:eastAsia="Calibri" w:hAnsi="Calibri" w:cs="Calibri"/>
          <w:color w:val="000000"/>
        </w:rPr>
        <w:t>terms</w:t>
      </w:r>
      <w:r>
        <w:rPr>
          <w:rFonts w:ascii="Tahoma" w:eastAsia="Tahoma" w:hAnsi="Tahoma" w:cs="Tahoma"/>
          <w:color w:val="000000"/>
          <w:sz w:val="18"/>
          <w:szCs w:val="18"/>
        </w:rPr>
        <w:t xml:space="preserve"> shall be decided mutually.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There should not be any conflict of interest (Declaration to be submitted by the Vendor).</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Bid should be on the company’s letterhead and should submit their bid in the LNMIIT format only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Item/Service not supplied by the supp</w:t>
      </w:r>
      <w:r>
        <w:rPr>
          <w:rFonts w:ascii="Calibri" w:eastAsia="Calibri" w:hAnsi="Calibri" w:cs="Calibri"/>
          <w:color w:val="000000"/>
        </w:rPr>
        <w:t>lier/service provider should be mentioned separately.</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Vendor should provide a photocopy of the cheque/</w:t>
      </w:r>
      <w:r>
        <w:rPr>
          <w:rFonts w:ascii="Calibri" w:eastAsia="Calibri" w:hAnsi="Calibri" w:cs="Calibri"/>
        </w:rPr>
        <w:t>canceled</w:t>
      </w:r>
      <w:r>
        <w:rPr>
          <w:rFonts w:ascii="Calibri" w:eastAsia="Calibri" w:hAnsi="Calibri" w:cs="Calibri"/>
          <w:color w:val="000000"/>
        </w:rPr>
        <w:t xml:space="preserve"> cheque while presenting the Invoice to LNMIIT.</w:t>
      </w:r>
    </w:p>
    <w:p w:rsidR="00ED6327" w:rsidRDefault="00A44D61">
      <w:pPr>
        <w:numPr>
          <w:ilvl w:val="0"/>
          <w:numId w:val="1"/>
        </w:numPr>
        <w:pBdr>
          <w:top w:val="nil"/>
          <w:left w:val="nil"/>
          <w:bottom w:val="nil"/>
          <w:right w:val="nil"/>
          <w:between w:val="nil"/>
        </w:pBdr>
        <w:ind w:left="360"/>
        <w:jc w:val="both"/>
        <w:rPr>
          <w:rFonts w:ascii="Calibri" w:eastAsia="Calibri" w:hAnsi="Calibri" w:cs="Calibri"/>
          <w:color w:val="000000"/>
        </w:rPr>
      </w:pPr>
      <w:r>
        <w:rPr>
          <w:rFonts w:ascii="Calibri" w:eastAsia="Calibri" w:hAnsi="Calibri" w:cs="Calibri"/>
          <w:color w:val="000000"/>
        </w:rPr>
        <w:t xml:space="preserve">Pre-bid meeting and pre-bid site visit can be done before quoting the rate in the tender to clear </w:t>
      </w:r>
      <w:r>
        <w:rPr>
          <w:rFonts w:ascii="Calibri" w:eastAsia="Calibri" w:hAnsi="Calibri" w:cs="Calibri"/>
          <w:color w:val="000000"/>
        </w:rPr>
        <w:t xml:space="preserve">up any confusion regarding project details, the scope of work, and solicitation of documents. </w:t>
      </w:r>
    </w:p>
    <w:p w:rsidR="00ED6327" w:rsidRDefault="00ED6327">
      <w:pPr>
        <w:rPr>
          <w:rFonts w:ascii="Calibri" w:eastAsia="Calibri" w:hAnsi="Calibri" w:cs="Calibri"/>
          <w:i/>
        </w:rPr>
      </w:pPr>
    </w:p>
    <w:p w:rsidR="00ED6327" w:rsidRDefault="00A44D61">
      <w:pPr>
        <w:rPr>
          <w:rFonts w:ascii="Calibri" w:eastAsia="Calibri" w:hAnsi="Calibri" w:cs="Calibri"/>
          <w:i/>
        </w:rPr>
      </w:pPr>
      <w:r>
        <w:rPr>
          <w:rFonts w:ascii="Calibri" w:eastAsia="Calibri" w:hAnsi="Calibri" w:cs="Calibri"/>
          <w:i/>
        </w:rPr>
        <w:t xml:space="preserve">All charges applicable shall be clearly mentioned with the offer. If nothing is mentioned in the offer, the quoted price shall be treated as final, and nothing extra shall be paid extra. </w:t>
      </w:r>
    </w:p>
    <w:p w:rsidR="00ED6327" w:rsidRDefault="00ED6327">
      <w:pPr>
        <w:spacing w:before="240" w:after="240"/>
        <w:ind w:left="835" w:hanging="835"/>
        <w:rPr>
          <w:rFonts w:ascii="Calibri" w:eastAsia="Calibri" w:hAnsi="Calibri" w:cs="Calibri"/>
          <w:i/>
        </w:rPr>
      </w:pPr>
    </w:p>
    <w:p w:rsidR="00ED6327" w:rsidRDefault="00A44D61">
      <w:pPr>
        <w:spacing w:before="240" w:after="240"/>
        <w:ind w:left="835" w:hanging="835"/>
        <w:rPr>
          <w:rFonts w:ascii="Calibri" w:eastAsia="Calibri" w:hAnsi="Calibri" w:cs="Calibri"/>
          <w:i/>
        </w:rPr>
      </w:pPr>
      <w:r>
        <w:rPr>
          <w:rFonts w:ascii="Calibri" w:eastAsia="Calibri" w:hAnsi="Calibri" w:cs="Calibri"/>
          <w:i/>
        </w:rPr>
        <w:t>Signature with seal</w:t>
      </w:r>
    </w:p>
    <w:sectPr w:rsidR="00ED6327">
      <w:pgSz w:w="12240" w:h="15840"/>
      <w:pgMar w:top="1152" w:right="1440" w:bottom="1152" w:left="1440" w:header="720" w:footer="720"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Georgia">
    <w:panose1 w:val="02040502050405020303"/>
    <w:charset w:val="00"/>
    <w:family w:val="auto"/>
    <w:pitch w:val="default"/>
  </w:font>
  <w:font w:name="Tahoma">
    <w:panose1 w:val="020B0604030504040204"/>
    <w:charset w:val="00"/>
    <w:family w:val="swiss"/>
    <w:pitch w:val="variable"/>
    <w:sig w:usb0="E1002EFF" w:usb1="C000605B" w:usb2="00000029" w:usb3="00000000" w:csb0="0001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39BE5B87"/>
    <w:multiLevelType w:val="multilevel"/>
    <w:tmpl w:val="1B84E48E"/>
    <w:lvl w:ilvl="0">
      <w:start w:val="1"/>
      <w:numFmt w:val="decimal"/>
      <w:lvlText w:val="%1."/>
      <w:lvlJc w:val="left"/>
      <w:pPr>
        <w:ind w:left="720" w:hanging="360"/>
      </w:pPr>
      <w:rPr>
        <w:b w:val="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88C6931"/>
    <w:multiLevelType w:val="multilevel"/>
    <w:tmpl w:val="75441552"/>
    <w:lvl w:ilvl="0">
      <w:start w:val="1"/>
      <w:numFmt w:val="decimal"/>
      <w:lvlText w:val="%1."/>
      <w:lvlJc w:val="left"/>
      <w:pPr>
        <w:ind w:left="836" w:hanging="360"/>
      </w:pPr>
    </w:lvl>
    <w:lvl w:ilvl="1">
      <w:start w:val="1"/>
      <w:numFmt w:val="lowerLetter"/>
      <w:lvlText w:val="%2."/>
      <w:lvlJc w:val="left"/>
      <w:pPr>
        <w:ind w:left="1556" w:hanging="360"/>
      </w:pPr>
    </w:lvl>
    <w:lvl w:ilvl="2">
      <w:start w:val="1"/>
      <w:numFmt w:val="lowerRoman"/>
      <w:lvlText w:val="%3."/>
      <w:lvlJc w:val="right"/>
      <w:pPr>
        <w:ind w:left="2276" w:hanging="180"/>
      </w:pPr>
    </w:lvl>
    <w:lvl w:ilvl="3">
      <w:start w:val="1"/>
      <w:numFmt w:val="decimal"/>
      <w:lvlText w:val="%4."/>
      <w:lvlJc w:val="left"/>
      <w:pPr>
        <w:ind w:left="2996" w:hanging="360"/>
      </w:pPr>
    </w:lvl>
    <w:lvl w:ilvl="4">
      <w:start w:val="1"/>
      <w:numFmt w:val="lowerLetter"/>
      <w:lvlText w:val="%5."/>
      <w:lvlJc w:val="left"/>
      <w:pPr>
        <w:ind w:left="3716" w:hanging="360"/>
      </w:pPr>
    </w:lvl>
    <w:lvl w:ilvl="5">
      <w:start w:val="1"/>
      <w:numFmt w:val="lowerRoman"/>
      <w:lvlText w:val="%6."/>
      <w:lvlJc w:val="right"/>
      <w:pPr>
        <w:ind w:left="4436" w:hanging="180"/>
      </w:pPr>
    </w:lvl>
    <w:lvl w:ilvl="6">
      <w:start w:val="1"/>
      <w:numFmt w:val="decimal"/>
      <w:lvlText w:val="%7."/>
      <w:lvlJc w:val="left"/>
      <w:pPr>
        <w:ind w:left="5156" w:hanging="360"/>
      </w:pPr>
    </w:lvl>
    <w:lvl w:ilvl="7">
      <w:start w:val="1"/>
      <w:numFmt w:val="lowerLetter"/>
      <w:lvlText w:val="%8."/>
      <w:lvlJc w:val="left"/>
      <w:pPr>
        <w:ind w:left="5876" w:hanging="360"/>
      </w:pPr>
    </w:lvl>
    <w:lvl w:ilvl="8">
      <w:start w:val="1"/>
      <w:numFmt w:val="lowerRoman"/>
      <w:lvlText w:val="%9."/>
      <w:lvlJc w:val="right"/>
      <w:pPr>
        <w:ind w:left="6596"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8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D6327"/>
    <w:rsid w:val="00897D56"/>
    <w:rsid w:val="00A44D61"/>
    <w:rsid w:val="00D750CE"/>
    <w:rsid w:val="00ED632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BA120078-9F26-4CF2-A255-CBD2C214DD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spacing w:before="240" w:after="60"/>
      <w:ind w:left="720" w:hanging="720"/>
      <w:outlineLvl w:val="0"/>
    </w:pPr>
    <w:rPr>
      <w:rFonts w:ascii="Cambria" w:eastAsia="Cambria" w:hAnsi="Cambria" w:cs="Cambria"/>
      <w:b/>
      <w:sz w:val="32"/>
      <w:szCs w:val="32"/>
    </w:rPr>
  </w:style>
  <w:style w:type="paragraph" w:styleId="Heading2">
    <w:name w:val="heading 2"/>
    <w:basedOn w:val="Normal"/>
    <w:next w:val="Normal"/>
    <w:pPr>
      <w:keepNext/>
      <w:spacing w:before="240" w:after="60"/>
      <w:ind w:left="1440" w:hanging="720"/>
      <w:outlineLvl w:val="1"/>
    </w:pPr>
    <w:rPr>
      <w:rFonts w:ascii="Cambria" w:eastAsia="Cambria" w:hAnsi="Cambria" w:cs="Cambria"/>
      <w:b/>
      <w:i/>
      <w:sz w:val="28"/>
      <w:szCs w:val="28"/>
    </w:rPr>
  </w:style>
  <w:style w:type="paragraph" w:styleId="Heading3">
    <w:name w:val="heading 3"/>
    <w:basedOn w:val="Normal"/>
    <w:next w:val="Normal"/>
    <w:pPr>
      <w:keepNext/>
      <w:spacing w:before="240" w:after="60"/>
      <w:ind w:left="2160" w:hanging="720"/>
      <w:outlineLvl w:val="2"/>
    </w:pPr>
    <w:rPr>
      <w:rFonts w:ascii="Cambria" w:eastAsia="Cambria" w:hAnsi="Cambria" w:cs="Cambria"/>
      <w:b/>
      <w:sz w:val="26"/>
      <w:szCs w:val="26"/>
    </w:rPr>
  </w:style>
  <w:style w:type="paragraph" w:styleId="Heading4">
    <w:name w:val="heading 4"/>
    <w:basedOn w:val="Normal"/>
    <w:next w:val="Normal"/>
    <w:pPr>
      <w:keepNext/>
      <w:spacing w:before="240" w:after="60"/>
      <w:ind w:left="2880" w:hanging="720"/>
      <w:outlineLvl w:val="3"/>
    </w:pPr>
    <w:rPr>
      <w:rFonts w:ascii="Calibri" w:eastAsia="Calibri" w:hAnsi="Calibri" w:cs="Calibri"/>
      <w:b/>
      <w:sz w:val="28"/>
      <w:szCs w:val="28"/>
    </w:rPr>
  </w:style>
  <w:style w:type="paragraph" w:styleId="Heading5">
    <w:name w:val="heading 5"/>
    <w:basedOn w:val="Normal"/>
    <w:next w:val="Normal"/>
    <w:pPr>
      <w:spacing w:before="240" w:after="60"/>
      <w:ind w:left="3600" w:hanging="720"/>
      <w:outlineLvl w:val="4"/>
    </w:pPr>
    <w:rPr>
      <w:rFonts w:ascii="Calibri" w:eastAsia="Calibri" w:hAnsi="Calibri" w:cs="Calibri"/>
      <w:b/>
      <w:i/>
      <w:sz w:val="26"/>
      <w:szCs w:val="26"/>
    </w:rPr>
  </w:style>
  <w:style w:type="paragraph" w:styleId="Heading6">
    <w:name w:val="heading 6"/>
    <w:basedOn w:val="Normal"/>
    <w:next w:val="Normal"/>
    <w:pPr>
      <w:spacing w:before="240" w:after="60"/>
      <w:ind w:left="4320" w:hanging="720"/>
      <w:outlineLvl w:val="5"/>
    </w:pPr>
    <w:rPr>
      <w:b/>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before="480" w:after="120"/>
    </w:pPr>
    <w:rPr>
      <w:b/>
      <w:sz w:val="72"/>
      <w:szCs w:val="72"/>
    </w:rPr>
  </w:style>
  <w:style w:type="paragraph" w:styleId="Subtitle">
    <w:name w:val="Subtitle"/>
    <w:basedOn w:val="Normal"/>
    <w:next w:val="Normal"/>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mailto:directoroffice@lnmiit.ac.in"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1039</Words>
  <Characters>5407</Characters>
  <Application>Microsoft Office Word</Application>
  <DocSecurity>0</DocSecurity>
  <Lines>337</Lines>
  <Paragraphs>174</Paragraphs>
  <ScaleCrop>false</ScaleCrop>
  <Company/>
  <LinksUpToDate>false</LinksUpToDate>
  <CharactersWithSpaces>6272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Microsoft account</cp:lastModifiedBy>
  <cp:revision>4</cp:revision>
  <dcterms:created xsi:type="dcterms:W3CDTF">2023-01-21T03:45:00Z</dcterms:created>
  <dcterms:modified xsi:type="dcterms:W3CDTF">2023-01-21T03:51:00Z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eb4138f2082733edede7a5612b48c01fc31e517df61d5aa5828a7ffb36180ef1</vt:lpwstr>
  </property>
</Properties>
</file>