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39289A1" w14:textId="77777777" w:rsidR="003D3C5A" w:rsidRDefault="005622E2">
      <w:pPr>
        <w:jc w:val="center"/>
        <w:rPr>
          <w:rFonts w:ascii="Calibri" w:eastAsia="Calibri" w:hAnsi="Calibri" w:cs="Calibri"/>
          <w:b/>
          <w:sz w:val="36"/>
          <w:szCs w:val="36"/>
          <w:u w:val="single"/>
        </w:rPr>
      </w:pPr>
      <w:r>
        <w:rPr>
          <w:rFonts w:ascii="Calibri" w:eastAsia="Calibri" w:hAnsi="Calibri" w:cs="Calibri"/>
          <w:b/>
          <w:sz w:val="36"/>
          <w:szCs w:val="36"/>
          <w:u w:val="single"/>
        </w:rPr>
        <w:t>The LNM Institute of Information Technology, Jaipur</w:t>
      </w:r>
    </w:p>
    <w:p w14:paraId="77B6961D" w14:textId="77777777" w:rsidR="003D3C5A" w:rsidRDefault="003D3C5A">
      <w:pPr>
        <w:jc w:val="center"/>
        <w:rPr>
          <w:rFonts w:ascii="Calibri" w:eastAsia="Calibri" w:hAnsi="Calibri" w:cs="Calibri"/>
          <w:b/>
          <w:sz w:val="24"/>
          <w:szCs w:val="24"/>
          <w:u w:val="single"/>
        </w:rPr>
      </w:pPr>
    </w:p>
    <w:p w14:paraId="32A9D251" w14:textId="77777777" w:rsidR="003D3C5A" w:rsidRDefault="005622E2">
      <w:pPr>
        <w:jc w:val="center"/>
        <w:rPr>
          <w:rFonts w:ascii="Calibri" w:eastAsia="Calibri" w:hAnsi="Calibri" w:cs="Calibri"/>
          <w:b/>
          <w:sz w:val="24"/>
          <w:szCs w:val="24"/>
          <w:u w:val="single"/>
        </w:rPr>
      </w:pPr>
      <w:r>
        <w:rPr>
          <w:rFonts w:ascii="Calibri" w:eastAsia="Calibri" w:hAnsi="Calibri" w:cs="Calibri"/>
          <w:b/>
          <w:sz w:val="24"/>
          <w:szCs w:val="24"/>
          <w:u w:val="single"/>
        </w:rPr>
        <w:t>TENDER NOTICE</w:t>
      </w:r>
    </w:p>
    <w:p w14:paraId="37F649F7" w14:textId="77777777" w:rsidR="003D3C5A" w:rsidRDefault="003D3C5A">
      <w:pPr>
        <w:jc w:val="center"/>
        <w:rPr>
          <w:rFonts w:ascii="Calibri" w:eastAsia="Calibri" w:hAnsi="Calibri" w:cs="Calibri"/>
          <w:b/>
          <w:sz w:val="24"/>
          <w:szCs w:val="24"/>
          <w:u w:val="single"/>
        </w:rPr>
      </w:pPr>
    </w:p>
    <w:p w14:paraId="7E8048B7" w14:textId="77777777" w:rsidR="003D3C5A" w:rsidRDefault="005622E2">
      <w:pPr>
        <w:jc w:val="both"/>
        <w:rPr>
          <w:rFonts w:ascii="Calibri" w:eastAsia="Calibri" w:hAnsi="Calibri" w:cs="Calibri"/>
          <w:sz w:val="24"/>
          <w:szCs w:val="24"/>
        </w:rPr>
      </w:pPr>
      <w:r>
        <w:rPr>
          <w:rFonts w:ascii="Calibri" w:eastAsia="Calibri" w:hAnsi="Calibri" w:cs="Calibri"/>
          <w:sz w:val="24"/>
          <w:szCs w:val="24"/>
        </w:rPr>
        <w:t>The LNM Institute of Information Technology, Jaipur is a Deemed-to-be-University, set up as a Non 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1A729955" w14:textId="51ED557C" w:rsidR="003D3C5A" w:rsidRDefault="005622E2">
      <w:pPr>
        <w:spacing w:before="200"/>
        <w:jc w:val="both"/>
        <w:rPr>
          <w:rFonts w:ascii="Calibri" w:eastAsia="Calibri" w:hAnsi="Calibri" w:cs="Calibri"/>
          <w:sz w:val="24"/>
          <w:szCs w:val="24"/>
        </w:rPr>
      </w:pPr>
      <w:r>
        <w:rPr>
          <w:rFonts w:ascii="Calibri" w:eastAsia="Calibri" w:hAnsi="Calibri" w:cs="Calibri"/>
          <w:sz w:val="24"/>
          <w:szCs w:val="24"/>
        </w:rPr>
        <w:t xml:space="preserve">The institute invites proposal from competent vendors for </w:t>
      </w:r>
      <w:r>
        <w:rPr>
          <w:rFonts w:ascii="Calibri" w:eastAsia="Calibri" w:hAnsi="Calibri" w:cs="Calibri"/>
          <w:sz w:val="24"/>
          <w:szCs w:val="24"/>
          <w:highlight w:val="yellow"/>
        </w:rPr>
        <w:t>“</w:t>
      </w:r>
      <w:r w:rsidR="00A03B75" w:rsidRPr="00A03B75">
        <w:rPr>
          <w:rFonts w:ascii="Arial" w:eastAsia="Calibri" w:hAnsi="Arial" w:cs="Arial"/>
          <w:b/>
          <w:sz w:val="24"/>
          <w:szCs w:val="24"/>
          <w:highlight w:val="yellow"/>
        </w:rPr>
        <w:t>Supply of</w:t>
      </w:r>
      <w:r w:rsidR="00A03B75">
        <w:rPr>
          <w:rFonts w:ascii="Calibri" w:eastAsia="Calibri" w:hAnsi="Calibri" w:cs="Calibri"/>
          <w:sz w:val="24"/>
          <w:szCs w:val="24"/>
          <w:highlight w:val="yellow"/>
        </w:rPr>
        <w:t xml:space="preserve"> </w:t>
      </w:r>
      <w:r w:rsidR="00A03B75">
        <w:rPr>
          <w:rFonts w:ascii="Arial" w:eastAsia="Arial" w:hAnsi="Arial" w:cs="Arial"/>
          <w:b/>
          <w:color w:val="222222"/>
          <w:sz w:val="22"/>
          <w:szCs w:val="22"/>
          <w:highlight w:val="white"/>
        </w:rPr>
        <w:t xml:space="preserve">Monitor, Speaker, Keyboard, Mouse, Headphone and CPU for </w:t>
      </w:r>
      <w:r>
        <w:rPr>
          <w:rFonts w:ascii="Arial" w:eastAsia="Arial" w:hAnsi="Arial" w:cs="Arial"/>
          <w:b/>
          <w:color w:val="222222"/>
          <w:sz w:val="22"/>
          <w:szCs w:val="22"/>
          <w:highlight w:val="white"/>
        </w:rPr>
        <w:t>Multi-Media studio</w:t>
      </w:r>
      <w:r>
        <w:rPr>
          <w:rFonts w:ascii="Calibri" w:eastAsia="Calibri" w:hAnsi="Calibri" w:cs="Calibri"/>
          <w:b/>
          <w:sz w:val="24"/>
          <w:szCs w:val="24"/>
        </w:rPr>
        <w:t>”.</w:t>
      </w:r>
      <w:r>
        <w:rPr>
          <w:rFonts w:ascii="Calibri" w:eastAsia="Calibri" w:hAnsi="Calibri" w:cs="Calibri"/>
          <w:sz w:val="24"/>
          <w:szCs w:val="24"/>
        </w:rPr>
        <w:t xml:space="preserve"> Bidders can submit their sealed offer/s at the following address by Speed-Post/ Registered Post/ By-hand (but not by Courier)/ before 05:00 PM on </w:t>
      </w:r>
      <w:r w:rsidR="00A16259">
        <w:rPr>
          <w:rFonts w:ascii="Calibri" w:eastAsia="Calibri" w:hAnsi="Calibri" w:cs="Calibri"/>
          <w:sz w:val="24"/>
          <w:szCs w:val="24"/>
          <w:highlight w:val="yellow"/>
        </w:rPr>
        <w:t>26</w:t>
      </w:r>
      <w:bookmarkStart w:id="0" w:name="_GoBack"/>
      <w:bookmarkEnd w:id="0"/>
      <w:r w:rsidR="0062598B">
        <w:rPr>
          <w:rFonts w:ascii="Calibri" w:eastAsia="Calibri" w:hAnsi="Calibri" w:cs="Calibri"/>
          <w:sz w:val="24"/>
          <w:szCs w:val="24"/>
          <w:highlight w:val="yellow"/>
        </w:rPr>
        <w:t>.02.2023</w:t>
      </w:r>
      <w:r>
        <w:rPr>
          <w:rFonts w:ascii="Calibri" w:eastAsia="Calibri" w:hAnsi="Calibri" w:cs="Calibri"/>
          <w:sz w:val="24"/>
          <w:szCs w:val="24"/>
          <w:highlight w:val="yellow"/>
        </w:rPr>
        <w:t>.</w:t>
      </w:r>
    </w:p>
    <w:p w14:paraId="3971074E" w14:textId="77777777" w:rsidR="003D3C5A" w:rsidRDefault="005622E2">
      <w:pPr>
        <w:spacing w:before="200"/>
        <w:jc w:val="both"/>
        <w:rPr>
          <w:rFonts w:ascii="Calibri" w:eastAsia="Calibri" w:hAnsi="Calibri" w:cs="Calibri"/>
          <w:sz w:val="24"/>
          <w:szCs w:val="24"/>
        </w:rPr>
      </w:pPr>
      <w:r>
        <w:rPr>
          <w:rFonts w:ascii="Calibri" w:eastAsia="Calibri" w:hAnsi="Calibri" w:cs="Calibri"/>
          <w:sz w:val="24"/>
          <w:szCs w:val="24"/>
        </w:rPr>
        <w:t>Bids shall be addressed to the undersigned and deposited in the tender box available at the main gate of the Institute after marking due entries.</w:t>
      </w:r>
    </w:p>
    <w:p w14:paraId="4032025E" w14:textId="77777777" w:rsidR="003D3C5A" w:rsidRDefault="003D3C5A">
      <w:pPr>
        <w:jc w:val="center"/>
        <w:rPr>
          <w:rFonts w:ascii="Calibri" w:eastAsia="Calibri" w:hAnsi="Calibri" w:cs="Calibri"/>
          <w:b/>
          <w:sz w:val="24"/>
          <w:szCs w:val="24"/>
        </w:rPr>
      </w:pPr>
    </w:p>
    <w:p w14:paraId="5991B17B" w14:textId="77777777" w:rsidR="003D3C5A" w:rsidRDefault="005622E2">
      <w:pPr>
        <w:jc w:val="center"/>
        <w:rPr>
          <w:rFonts w:ascii="Calibri" w:eastAsia="Calibri" w:hAnsi="Calibri" w:cs="Calibri"/>
          <w:b/>
          <w:sz w:val="28"/>
          <w:szCs w:val="28"/>
        </w:rPr>
      </w:pPr>
      <w:r>
        <w:rPr>
          <w:rFonts w:ascii="Calibri" w:eastAsia="Calibri" w:hAnsi="Calibri" w:cs="Calibri"/>
          <w:b/>
          <w:sz w:val="28"/>
          <w:szCs w:val="28"/>
        </w:rPr>
        <w:t>Director</w:t>
      </w:r>
    </w:p>
    <w:p w14:paraId="455293A6" w14:textId="77777777" w:rsidR="003D3C5A" w:rsidRDefault="005622E2">
      <w:pPr>
        <w:jc w:val="center"/>
        <w:rPr>
          <w:rFonts w:ascii="Calibri" w:eastAsia="Calibri" w:hAnsi="Calibri" w:cs="Calibri"/>
          <w:b/>
          <w:sz w:val="24"/>
          <w:szCs w:val="24"/>
        </w:rPr>
      </w:pPr>
      <w:r>
        <w:rPr>
          <w:rFonts w:ascii="Calibri" w:eastAsia="Calibri" w:hAnsi="Calibri" w:cs="Calibri"/>
          <w:b/>
          <w:sz w:val="24"/>
          <w:szCs w:val="24"/>
        </w:rPr>
        <w:t>The LNM Institute of Information Technology,</w:t>
      </w:r>
    </w:p>
    <w:p w14:paraId="0BF72A97" w14:textId="77777777" w:rsidR="003D3C5A" w:rsidRDefault="005622E2">
      <w:pPr>
        <w:jc w:val="center"/>
        <w:rPr>
          <w:rFonts w:ascii="Calibri" w:eastAsia="Calibri" w:hAnsi="Calibri" w:cs="Calibri"/>
          <w:sz w:val="24"/>
          <w:szCs w:val="24"/>
        </w:rPr>
      </w:pPr>
      <w:r>
        <w:rPr>
          <w:rFonts w:ascii="Calibri" w:eastAsia="Calibri" w:hAnsi="Calibri" w:cs="Calibri"/>
          <w:sz w:val="24"/>
          <w:szCs w:val="24"/>
        </w:rPr>
        <w:t>Gram – Rupa Ki Nangal, Post – Sumel,</w:t>
      </w:r>
    </w:p>
    <w:p w14:paraId="242989D2" w14:textId="77777777" w:rsidR="003D3C5A" w:rsidRDefault="005622E2">
      <w:pPr>
        <w:jc w:val="center"/>
        <w:rPr>
          <w:rFonts w:ascii="Calibri" w:eastAsia="Calibri" w:hAnsi="Calibri" w:cs="Calibri"/>
          <w:sz w:val="24"/>
          <w:szCs w:val="24"/>
        </w:rPr>
      </w:pPr>
      <w:r>
        <w:rPr>
          <w:rFonts w:ascii="Calibri" w:eastAsia="Calibri" w:hAnsi="Calibri" w:cs="Calibri"/>
          <w:sz w:val="24"/>
          <w:szCs w:val="24"/>
        </w:rPr>
        <w:t>Via – Jamdoli, Jaipur- 302031</w:t>
      </w:r>
    </w:p>
    <w:p w14:paraId="68990225" w14:textId="77777777" w:rsidR="003D3C5A" w:rsidRDefault="005622E2">
      <w:pPr>
        <w:jc w:val="center"/>
        <w:rPr>
          <w:rFonts w:ascii="Calibri" w:eastAsia="Calibri" w:hAnsi="Calibri" w:cs="Calibri"/>
          <w:b/>
          <w:sz w:val="24"/>
          <w:szCs w:val="24"/>
          <w:u w:val="single"/>
        </w:rPr>
      </w:pPr>
      <w:r>
        <w:rPr>
          <w:rFonts w:ascii="Calibri" w:eastAsia="Calibri" w:hAnsi="Calibri" w:cs="Calibri"/>
          <w:sz w:val="24"/>
          <w:szCs w:val="24"/>
        </w:rPr>
        <w:t xml:space="preserve">Email: </w:t>
      </w:r>
      <w:hyperlink r:id="rId6">
        <w:r>
          <w:rPr>
            <w:rFonts w:ascii="Calibri" w:eastAsia="Calibri" w:hAnsi="Calibri" w:cs="Calibri"/>
            <w:sz w:val="24"/>
            <w:szCs w:val="24"/>
            <w:u w:val="single"/>
          </w:rPr>
          <w:t>directoroffice@lnmiit.ac.in</w:t>
        </w:r>
      </w:hyperlink>
    </w:p>
    <w:p w14:paraId="50F442DF" w14:textId="77777777" w:rsidR="003D3C5A" w:rsidRDefault="003D3C5A">
      <w:pPr>
        <w:rPr>
          <w:rFonts w:ascii="Calibri" w:eastAsia="Calibri" w:hAnsi="Calibri" w:cs="Calibri"/>
          <w:sz w:val="24"/>
          <w:szCs w:val="24"/>
        </w:rPr>
      </w:pPr>
    </w:p>
    <w:p w14:paraId="45B64166" w14:textId="77777777" w:rsidR="003D3C5A" w:rsidRDefault="005622E2">
      <w:pPr>
        <w:rPr>
          <w:rFonts w:ascii="Calibri" w:eastAsia="Calibri" w:hAnsi="Calibri" w:cs="Calibri"/>
          <w:b/>
          <w:sz w:val="24"/>
          <w:szCs w:val="24"/>
        </w:rPr>
      </w:pPr>
      <w:r>
        <w:rPr>
          <w:rFonts w:ascii="Calibri" w:eastAsia="Calibri" w:hAnsi="Calibri" w:cs="Calibri"/>
          <w:b/>
          <w:sz w:val="24"/>
          <w:szCs w:val="24"/>
        </w:rPr>
        <w:t>Bid Process:</w:t>
      </w:r>
    </w:p>
    <w:p w14:paraId="7BF7BE77" w14:textId="77777777" w:rsidR="003D3C5A" w:rsidRDefault="005622E2">
      <w:pPr>
        <w:spacing w:after="280"/>
        <w:jc w:val="both"/>
        <w:rPr>
          <w:rFonts w:ascii="Calibri" w:eastAsia="Calibri" w:hAnsi="Calibri" w:cs="Calibri"/>
          <w:sz w:val="24"/>
          <w:szCs w:val="24"/>
        </w:rPr>
      </w:pPr>
      <w:r>
        <w:rPr>
          <w:rFonts w:ascii="Calibri" w:eastAsia="Calibri" w:hAnsi="Calibri" w:cs="Calibri"/>
          <w:sz w:val="24"/>
          <w:szCs w:val="24"/>
        </w:rPr>
        <w:t xml:space="preserve">Technical &amp; Commercial details on the company’s letterhead, duly signed and sealed by the authorized signatory are required to be submitted in two separate envelopes/files. Both envelopes/files should be duly marked as “Technical bid for </w:t>
      </w:r>
      <w:r>
        <w:rPr>
          <w:rFonts w:ascii="Calibri" w:eastAsia="Calibri" w:hAnsi="Calibri" w:cs="Calibri"/>
          <w:sz w:val="24"/>
          <w:szCs w:val="24"/>
          <w:highlight w:val="yellow"/>
        </w:rPr>
        <w:t>“</w:t>
      </w:r>
      <w:r w:rsidR="00A03B75" w:rsidRPr="00A03B75">
        <w:rPr>
          <w:rFonts w:ascii="Arial" w:eastAsia="Calibri" w:hAnsi="Arial" w:cs="Arial"/>
          <w:b/>
          <w:sz w:val="24"/>
          <w:szCs w:val="24"/>
          <w:highlight w:val="yellow"/>
        </w:rPr>
        <w:t>Supply of</w:t>
      </w:r>
      <w:r w:rsidR="00A03B75">
        <w:rPr>
          <w:rFonts w:ascii="Calibri" w:eastAsia="Calibri" w:hAnsi="Calibri" w:cs="Calibri"/>
          <w:sz w:val="24"/>
          <w:szCs w:val="24"/>
          <w:highlight w:val="yellow"/>
        </w:rPr>
        <w:t xml:space="preserve"> </w:t>
      </w:r>
      <w:r w:rsidR="00A03B75">
        <w:rPr>
          <w:rFonts w:ascii="Arial" w:eastAsia="Arial" w:hAnsi="Arial" w:cs="Arial"/>
          <w:b/>
          <w:color w:val="222222"/>
          <w:sz w:val="22"/>
          <w:szCs w:val="22"/>
          <w:highlight w:val="white"/>
        </w:rPr>
        <w:t>Monitor, Speaker, Keyboard, Mouse, Headphone and CPU for Multi-Media studio</w:t>
      </w:r>
      <w:r>
        <w:rPr>
          <w:rFonts w:ascii="Calibri" w:eastAsia="Calibri" w:hAnsi="Calibri" w:cs="Calibri"/>
          <w:sz w:val="24"/>
          <w:szCs w:val="24"/>
          <w:highlight w:val="yellow"/>
        </w:rPr>
        <w:t>”</w:t>
      </w:r>
      <w:r>
        <w:rPr>
          <w:rFonts w:ascii="Calibri" w:eastAsia="Calibri" w:hAnsi="Calibri" w:cs="Calibri"/>
          <w:sz w:val="24"/>
          <w:szCs w:val="24"/>
        </w:rPr>
        <w:t xml:space="preserve"> and “Commercial Bid for </w:t>
      </w:r>
      <w:r>
        <w:rPr>
          <w:rFonts w:ascii="Calibri" w:eastAsia="Calibri" w:hAnsi="Calibri" w:cs="Calibri"/>
          <w:sz w:val="24"/>
          <w:szCs w:val="24"/>
          <w:highlight w:val="yellow"/>
        </w:rPr>
        <w:t>“</w:t>
      </w:r>
      <w:r w:rsidR="00A03B75" w:rsidRPr="00A03B75">
        <w:rPr>
          <w:rFonts w:ascii="Arial" w:eastAsia="Calibri" w:hAnsi="Arial" w:cs="Arial"/>
          <w:b/>
          <w:sz w:val="24"/>
          <w:szCs w:val="24"/>
          <w:highlight w:val="yellow"/>
        </w:rPr>
        <w:t>Supply of</w:t>
      </w:r>
      <w:r w:rsidR="00A03B75">
        <w:rPr>
          <w:rFonts w:ascii="Calibri" w:eastAsia="Calibri" w:hAnsi="Calibri" w:cs="Calibri"/>
          <w:sz w:val="24"/>
          <w:szCs w:val="24"/>
          <w:highlight w:val="yellow"/>
        </w:rPr>
        <w:t xml:space="preserve"> </w:t>
      </w:r>
      <w:r w:rsidR="00A03B75">
        <w:rPr>
          <w:rFonts w:ascii="Arial" w:eastAsia="Arial" w:hAnsi="Arial" w:cs="Arial"/>
          <w:b/>
          <w:color w:val="222222"/>
          <w:sz w:val="22"/>
          <w:szCs w:val="22"/>
          <w:highlight w:val="white"/>
        </w:rPr>
        <w:t>Monitor, Speaker, Keyboard, Mouse, Headphone and CPU for Multi-Media studio</w:t>
      </w:r>
      <w:r>
        <w:rPr>
          <w:rFonts w:ascii="Calibri" w:eastAsia="Calibri" w:hAnsi="Calibri" w:cs="Calibri"/>
          <w:b/>
          <w:sz w:val="26"/>
          <w:szCs w:val="26"/>
          <w:highlight w:val="yellow"/>
        </w:rPr>
        <w:t>”</w:t>
      </w:r>
      <w:r>
        <w:rPr>
          <w:rFonts w:ascii="Calibri" w:eastAsia="Calibri" w:hAnsi="Calibri" w:cs="Calibri"/>
          <w:sz w:val="24"/>
          <w:szCs w:val="24"/>
        </w:rPr>
        <w:t xml:space="preserve"> respectively. Both Envelopes shall be enclosed in a single envelope bearing the heading “Bid for </w:t>
      </w:r>
      <w:r>
        <w:rPr>
          <w:rFonts w:ascii="Calibri" w:eastAsia="Calibri" w:hAnsi="Calibri" w:cs="Calibri"/>
          <w:sz w:val="24"/>
          <w:szCs w:val="24"/>
          <w:highlight w:val="yellow"/>
        </w:rPr>
        <w:t>“</w:t>
      </w:r>
      <w:r w:rsidR="00A03B75" w:rsidRPr="00A03B75">
        <w:rPr>
          <w:rFonts w:ascii="Arial" w:eastAsia="Calibri" w:hAnsi="Arial" w:cs="Arial"/>
          <w:b/>
          <w:sz w:val="24"/>
          <w:szCs w:val="24"/>
          <w:highlight w:val="yellow"/>
        </w:rPr>
        <w:t>Supply of</w:t>
      </w:r>
      <w:r w:rsidR="00A03B75">
        <w:rPr>
          <w:rFonts w:ascii="Calibri" w:eastAsia="Calibri" w:hAnsi="Calibri" w:cs="Calibri"/>
          <w:sz w:val="24"/>
          <w:szCs w:val="24"/>
          <w:highlight w:val="yellow"/>
        </w:rPr>
        <w:t xml:space="preserve"> </w:t>
      </w:r>
      <w:r w:rsidR="00A03B75">
        <w:rPr>
          <w:rFonts w:ascii="Arial" w:eastAsia="Arial" w:hAnsi="Arial" w:cs="Arial"/>
          <w:b/>
          <w:color w:val="222222"/>
          <w:sz w:val="22"/>
          <w:szCs w:val="22"/>
          <w:highlight w:val="white"/>
        </w:rPr>
        <w:t>Monitor, Speaker, Keyboard, Mouse, Headphone and CPU for Multi-Media studio</w:t>
      </w:r>
      <w:r>
        <w:rPr>
          <w:rFonts w:ascii="Calibri" w:eastAsia="Calibri" w:hAnsi="Calibri" w:cs="Calibri"/>
          <w:b/>
          <w:sz w:val="26"/>
          <w:szCs w:val="26"/>
          <w:highlight w:val="yellow"/>
        </w:rPr>
        <w:t>”</w:t>
      </w:r>
      <w:r>
        <w:rPr>
          <w:rFonts w:ascii="Calibri" w:eastAsia="Calibri" w:hAnsi="Calibri" w:cs="Calibri"/>
          <w:sz w:val="24"/>
          <w:szCs w:val="24"/>
          <w:highlight w:val="yellow"/>
        </w:rPr>
        <w:t>.</w:t>
      </w:r>
      <w:r>
        <w:rPr>
          <w:rFonts w:ascii="Calibri" w:eastAsia="Calibri" w:hAnsi="Calibri" w:cs="Calibri"/>
          <w:sz w:val="24"/>
          <w:szCs w:val="24"/>
        </w:rPr>
        <w:t xml:space="preserve"> Bids are liable to be rejected if any or both of the technical or commercial offers are found in open condition or required information is not found with the offer.</w:t>
      </w:r>
    </w:p>
    <w:p w14:paraId="6A52E851" w14:textId="77777777" w:rsidR="003D3C5A" w:rsidRDefault="005622E2">
      <w:pPr>
        <w:rPr>
          <w:rFonts w:ascii="Calibri" w:eastAsia="Calibri" w:hAnsi="Calibri" w:cs="Calibri"/>
          <w:b/>
          <w:sz w:val="24"/>
          <w:szCs w:val="24"/>
          <w:u w:val="single"/>
        </w:rPr>
      </w:pPr>
      <w:r>
        <w:br w:type="page"/>
      </w:r>
    </w:p>
    <w:p w14:paraId="09A76CD5" w14:textId="77777777" w:rsidR="003D3C5A" w:rsidRDefault="005622E2">
      <w:pPr>
        <w:spacing w:before="240"/>
        <w:rPr>
          <w:rFonts w:ascii="Calibri" w:eastAsia="Calibri" w:hAnsi="Calibri" w:cs="Calibri"/>
          <w:b/>
          <w:sz w:val="24"/>
          <w:szCs w:val="24"/>
          <w:u w:val="single"/>
        </w:rPr>
      </w:pPr>
      <w:r>
        <w:rPr>
          <w:rFonts w:ascii="Calibri" w:eastAsia="Calibri" w:hAnsi="Calibri" w:cs="Calibri"/>
          <w:b/>
          <w:sz w:val="24"/>
          <w:szCs w:val="24"/>
          <w:u w:val="single"/>
        </w:rPr>
        <w:lastRenderedPageBreak/>
        <w:t xml:space="preserve">Technical Bid: </w:t>
      </w:r>
      <w:r>
        <w:rPr>
          <w:rFonts w:ascii="Calibri" w:eastAsia="Calibri" w:hAnsi="Calibri" w:cs="Calibri"/>
          <w:i/>
          <w:sz w:val="24"/>
          <w:szCs w:val="24"/>
          <w:u w:val="single"/>
        </w:rPr>
        <w:t>(in a separate sealed envelope)</w:t>
      </w:r>
    </w:p>
    <w:p w14:paraId="7706CF16" w14:textId="77777777" w:rsidR="003D3C5A" w:rsidRDefault="005622E2">
      <w:pPr>
        <w:rPr>
          <w:rFonts w:ascii="Calibri" w:eastAsia="Calibri" w:hAnsi="Calibri" w:cs="Calibri"/>
          <w:sz w:val="24"/>
          <w:szCs w:val="24"/>
        </w:rPr>
      </w:pPr>
      <w:r>
        <w:rPr>
          <w:rFonts w:ascii="Calibri" w:eastAsia="Calibri" w:hAnsi="Calibri" w:cs="Calibri"/>
          <w:sz w:val="24"/>
          <w:szCs w:val="24"/>
        </w:rPr>
        <w:t>While submitting quotations, the following procedure/ formalities and conditions may kindly be adhered.</w:t>
      </w:r>
    </w:p>
    <w:p w14:paraId="5B438989" w14:textId="77777777" w:rsidR="003D3C5A" w:rsidRDefault="005622E2">
      <w:pPr>
        <w:numPr>
          <w:ilvl w:val="0"/>
          <w:numId w:val="3"/>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Company profile or brief note about the bidder's company, PAN number, and GST number should be submitted by the Vendor.</w:t>
      </w:r>
    </w:p>
    <w:p w14:paraId="49002110" w14:textId="77777777" w:rsidR="003D3C5A" w:rsidRDefault="005622E2">
      <w:pPr>
        <w:numPr>
          <w:ilvl w:val="0"/>
          <w:numId w:val="3"/>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The List of Directors/Partners/Proprietor/Members of the Firm to be attached.</w:t>
      </w:r>
    </w:p>
    <w:p w14:paraId="250149EA" w14:textId="77777777" w:rsidR="003D3C5A" w:rsidRDefault="005622E2">
      <w:pPr>
        <w:numPr>
          <w:ilvl w:val="0"/>
          <w:numId w:val="3"/>
        </w:numPr>
        <w:pBdr>
          <w:top w:val="nil"/>
          <w:left w:val="nil"/>
          <w:bottom w:val="nil"/>
          <w:right w:val="nil"/>
          <w:between w:val="nil"/>
        </w:pBdr>
        <w:jc w:val="both"/>
        <w:rPr>
          <w:rFonts w:ascii="Calibri" w:eastAsia="Calibri" w:hAnsi="Calibri" w:cs="Calibri"/>
          <w:color w:val="000000"/>
          <w:sz w:val="24"/>
          <w:szCs w:val="24"/>
        </w:rPr>
      </w:pPr>
      <w:r>
        <w:rPr>
          <w:rFonts w:ascii="Calibri" w:eastAsia="Calibri" w:hAnsi="Calibri" w:cs="Calibri"/>
          <w:color w:val="000000"/>
          <w:sz w:val="24"/>
          <w:szCs w:val="24"/>
        </w:rPr>
        <w:t>Detail of other associated/sister concerns (if any) of Directors/Partners/ Proprietor/ Members to be provided.</w:t>
      </w:r>
    </w:p>
    <w:p w14:paraId="3D7D6D73" w14:textId="77777777" w:rsidR="003D3C5A" w:rsidRDefault="005622E2">
      <w:pPr>
        <w:numPr>
          <w:ilvl w:val="0"/>
          <w:numId w:val="3"/>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Turn over for the last three years to be mentioned. (Copy to be enclosed)</w:t>
      </w:r>
    </w:p>
    <w:p w14:paraId="0FDCADA5" w14:textId="77777777" w:rsidR="003D3C5A" w:rsidRDefault="005622E2">
      <w:pPr>
        <w:numPr>
          <w:ilvl w:val="0"/>
          <w:numId w:val="3"/>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 xml:space="preserve">List of the client to whom the vendor has delivered the goods or provided the services </w:t>
      </w:r>
      <w:r>
        <w:rPr>
          <w:rFonts w:ascii="Calibri" w:eastAsia="Calibri" w:hAnsi="Calibri" w:cs="Calibri"/>
          <w:sz w:val="24"/>
          <w:szCs w:val="24"/>
        </w:rPr>
        <w:t>in the past</w:t>
      </w:r>
      <w:r>
        <w:rPr>
          <w:rFonts w:ascii="Calibri" w:eastAsia="Calibri" w:hAnsi="Calibri" w:cs="Calibri"/>
          <w:color w:val="000000"/>
          <w:sz w:val="24"/>
          <w:szCs w:val="24"/>
        </w:rPr>
        <w:t>.</w:t>
      </w:r>
    </w:p>
    <w:p w14:paraId="1FFE56C1" w14:textId="77777777" w:rsidR="003D3C5A" w:rsidRDefault="005622E2">
      <w:pPr>
        <w:numPr>
          <w:ilvl w:val="0"/>
          <w:numId w:val="3"/>
        </w:numPr>
        <w:pBdr>
          <w:top w:val="nil"/>
          <w:left w:val="nil"/>
          <w:bottom w:val="nil"/>
          <w:right w:val="nil"/>
          <w:between w:val="nil"/>
        </w:pBdr>
        <w:spacing w:after="240"/>
        <w:rPr>
          <w:rFonts w:ascii="Calibri" w:eastAsia="Calibri" w:hAnsi="Calibri" w:cs="Calibri"/>
          <w:color w:val="000000"/>
          <w:sz w:val="24"/>
          <w:szCs w:val="24"/>
        </w:rPr>
      </w:pPr>
      <w:r>
        <w:rPr>
          <w:rFonts w:ascii="Calibri" w:eastAsia="Calibri" w:hAnsi="Calibri" w:cs="Calibri"/>
          <w:color w:val="000000"/>
          <w:sz w:val="24"/>
          <w:szCs w:val="24"/>
        </w:rPr>
        <w:t>Specification as mentioned below, shall be provided as per the details given below:</w:t>
      </w:r>
    </w:p>
    <w:p w14:paraId="7B52EC59" w14:textId="77777777" w:rsidR="003D3C5A" w:rsidRDefault="003D3C5A">
      <w:pPr>
        <w:spacing w:before="240"/>
        <w:rPr>
          <w:rFonts w:ascii="Calibri" w:eastAsia="Calibri" w:hAnsi="Calibri" w:cs="Calibri"/>
          <w:b/>
          <w:sz w:val="26"/>
          <w:szCs w:val="26"/>
          <w:u w:val="single"/>
        </w:rPr>
      </w:pPr>
    </w:p>
    <w:p w14:paraId="3742020D" w14:textId="7CEC7696" w:rsidR="003D3C5A" w:rsidRDefault="005622E2">
      <w:pPr>
        <w:spacing w:before="240"/>
        <w:rPr>
          <w:rFonts w:ascii="Calibri" w:eastAsia="Calibri" w:hAnsi="Calibri" w:cs="Calibri"/>
          <w:b/>
          <w:sz w:val="26"/>
          <w:szCs w:val="26"/>
          <w:u w:val="single"/>
        </w:rPr>
      </w:pPr>
      <w:r>
        <w:rPr>
          <w:rFonts w:ascii="Calibri" w:eastAsia="Calibri" w:hAnsi="Calibri" w:cs="Calibri"/>
          <w:b/>
          <w:sz w:val="26"/>
          <w:szCs w:val="26"/>
          <w:highlight w:val="yellow"/>
          <w:u w:val="single"/>
        </w:rPr>
        <w:t>Scope of work, Technical data sheet and Specification of the item/s</w:t>
      </w:r>
    </w:p>
    <w:p w14:paraId="7566AB85" w14:textId="77777777" w:rsidR="00E306FA" w:rsidRDefault="00E306FA" w:rsidP="00E306FA">
      <w:pPr>
        <w:spacing w:before="240"/>
        <w:rPr>
          <w:rFonts w:ascii="Calibri" w:eastAsia="Calibri" w:hAnsi="Calibri" w:cs="Calibri"/>
          <w:b/>
          <w:sz w:val="26"/>
          <w:szCs w:val="26"/>
          <w:u w:val="single"/>
        </w:rPr>
      </w:pPr>
      <w:r w:rsidRPr="00947612">
        <w:rPr>
          <w:rFonts w:ascii="Calibri" w:eastAsia="Calibri" w:hAnsi="Calibri" w:cs="Calibri"/>
          <w:bCs/>
          <w:sz w:val="26"/>
          <w:szCs w:val="26"/>
        </w:rPr>
        <w:t xml:space="preserve">Supply </w:t>
      </w:r>
      <w:r>
        <w:rPr>
          <w:rFonts w:ascii="Calibri" w:eastAsia="Calibri" w:hAnsi="Calibri" w:cs="Calibri"/>
          <w:bCs/>
          <w:sz w:val="26"/>
          <w:szCs w:val="26"/>
        </w:rPr>
        <w:t>of the items as shown in the table below in the required quantity and specifications indicated against each item.  For easy reference, the links for the same products is given below with the corresponding items shown in the table.</w:t>
      </w:r>
    </w:p>
    <w:p w14:paraId="168E5C38" w14:textId="19C541D8" w:rsidR="00E306FA" w:rsidRDefault="00E306FA">
      <w:pPr>
        <w:spacing w:before="240"/>
        <w:rPr>
          <w:rFonts w:ascii="Calibri" w:eastAsia="Calibri" w:hAnsi="Calibri" w:cs="Calibri"/>
          <w:b/>
          <w:sz w:val="26"/>
          <w:szCs w:val="26"/>
          <w:u w:val="single"/>
        </w:rPr>
      </w:pPr>
    </w:p>
    <w:p w14:paraId="1C6C22A0" w14:textId="6703EF16" w:rsidR="00E306FA" w:rsidRDefault="00E306FA">
      <w:pPr>
        <w:spacing w:before="240"/>
        <w:rPr>
          <w:rFonts w:ascii="Calibri" w:eastAsia="Calibri" w:hAnsi="Calibri" w:cs="Calibri"/>
          <w:bCs/>
          <w:sz w:val="24"/>
          <w:szCs w:val="24"/>
        </w:rPr>
      </w:pPr>
      <w:r w:rsidRPr="00E306FA">
        <w:rPr>
          <w:rFonts w:ascii="Calibri" w:eastAsia="Calibri" w:hAnsi="Calibri" w:cs="Calibri"/>
          <w:b/>
          <w:sz w:val="24"/>
          <w:szCs w:val="24"/>
          <w:u w:val="single"/>
        </w:rPr>
        <w:t xml:space="preserve">1. </w:t>
      </w:r>
      <w:r w:rsidRPr="00E306FA">
        <w:rPr>
          <w:rFonts w:ascii="Calibri" w:eastAsia="Calibri" w:hAnsi="Calibri" w:cs="Calibri"/>
          <w:b/>
          <w:sz w:val="24"/>
          <w:szCs w:val="24"/>
        </w:rPr>
        <w:t>Samsung 4k 32” Monitor</w:t>
      </w:r>
      <w:r w:rsidRPr="00E306FA">
        <w:rPr>
          <w:rFonts w:ascii="Calibri" w:eastAsia="Calibri" w:hAnsi="Calibri" w:cs="Calibri"/>
          <w:b/>
          <w:sz w:val="24"/>
          <w:szCs w:val="24"/>
        </w:rPr>
        <w:br/>
      </w:r>
      <w:hyperlink r:id="rId7" w:history="1">
        <w:r w:rsidRPr="00E306FA">
          <w:rPr>
            <w:rStyle w:val="Hyperlink"/>
            <w:rFonts w:ascii="Calibri" w:eastAsia="Calibri" w:hAnsi="Calibri" w:cs="Calibri"/>
            <w:bCs/>
            <w:sz w:val="24"/>
            <w:szCs w:val="24"/>
          </w:rPr>
          <w:t>https://www.amazon.in/Samsung-Curved-Monitor-Billion-Colors/dp/B07V33RQ7S?th=1</w:t>
        </w:r>
      </w:hyperlink>
    </w:p>
    <w:p w14:paraId="7B444CF2" w14:textId="66403ECB" w:rsidR="00E306FA" w:rsidRDefault="00E306FA">
      <w:pPr>
        <w:spacing w:before="240"/>
        <w:rPr>
          <w:rFonts w:ascii="Calibri" w:eastAsia="Calibri" w:hAnsi="Calibri" w:cs="Calibri"/>
          <w:b/>
        </w:rPr>
      </w:pPr>
      <w:r w:rsidRPr="00E306FA">
        <w:rPr>
          <w:rFonts w:asciiTheme="minorHAnsi" w:eastAsia="Calibri" w:hAnsiTheme="minorHAnsi" w:cstheme="minorHAnsi"/>
          <w:sz w:val="24"/>
          <w:szCs w:val="24"/>
        </w:rPr>
        <w:t xml:space="preserve">2. </w:t>
      </w:r>
      <w:r w:rsidRPr="00E306FA">
        <w:rPr>
          <w:rFonts w:asciiTheme="minorHAnsi" w:eastAsia="Calibri" w:hAnsiTheme="minorHAnsi" w:cstheme="minorHAnsi"/>
          <w:b/>
          <w:sz w:val="24"/>
          <w:szCs w:val="24"/>
        </w:rPr>
        <w:t>Speakers</w:t>
      </w:r>
      <w:r>
        <w:rPr>
          <w:rFonts w:ascii="Calibri" w:eastAsia="Calibri" w:hAnsi="Calibri" w:cs="Calibri"/>
          <w:b/>
        </w:rPr>
        <w:br/>
      </w:r>
      <w:hyperlink r:id="rId8" w:history="1">
        <w:r w:rsidRPr="00786C5E">
          <w:rPr>
            <w:rStyle w:val="Hyperlink"/>
            <w:rFonts w:ascii="Calibri" w:eastAsia="Calibri" w:hAnsi="Calibri" w:cs="Calibri"/>
            <w:b/>
          </w:rPr>
          <w:t>https://www.amazon.in/dp/B08JQMVPCN?ref_=cm_sw_r_cp_ud_dp_XCPGZXC24STVRED8P7HD</w:t>
        </w:r>
      </w:hyperlink>
      <w:r>
        <w:rPr>
          <w:rFonts w:ascii="Calibri" w:eastAsia="Calibri" w:hAnsi="Calibri" w:cs="Calibri"/>
          <w:b/>
        </w:rPr>
        <w:br/>
      </w:r>
    </w:p>
    <w:p w14:paraId="41A6F4D2" w14:textId="5F221F52" w:rsidR="008F7BBB" w:rsidRDefault="00E306FA" w:rsidP="008F7BBB">
      <w:pPr>
        <w:rPr>
          <w:rFonts w:ascii="Calibri" w:eastAsia="Calibri" w:hAnsi="Calibri" w:cs="Calibri"/>
          <w:b/>
        </w:rPr>
      </w:pPr>
      <w:r w:rsidRPr="008F7BBB">
        <w:rPr>
          <w:rFonts w:ascii="Calibri" w:eastAsia="Calibri" w:hAnsi="Calibri" w:cs="Calibri"/>
          <w:b/>
          <w:sz w:val="24"/>
          <w:szCs w:val="24"/>
        </w:rPr>
        <w:t xml:space="preserve">3. </w:t>
      </w:r>
      <w:r w:rsidRPr="008F7BBB">
        <w:rPr>
          <w:rFonts w:ascii="Calibri" w:eastAsia="Calibri" w:hAnsi="Calibri" w:cs="Calibri"/>
          <w:b/>
          <w:color w:val="0F1111"/>
          <w:sz w:val="24"/>
          <w:szCs w:val="24"/>
        </w:rPr>
        <w:t>Keyboard</w:t>
      </w:r>
      <w:r w:rsidR="008F7BBB">
        <w:rPr>
          <w:rFonts w:ascii="Calibri" w:eastAsia="Calibri" w:hAnsi="Calibri" w:cs="Calibri"/>
          <w:b/>
          <w:color w:val="0F1111"/>
        </w:rPr>
        <w:br/>
      </w:r>
      <w:hyperlink r:id="rId9" w:history="1">
        <w:r w:rsidR="008F7BBB" w:rsidRPr="00786C5E">
          <w:rPr>
            <w:rStyle w:val="Hyperlink"/>
            <w:rFonts w:ascii="Calibri" w:eastAsia="Calibri" w:hAnsi="Calibri" w:cs="Calibri"/>
            <w:b/>
          </w:rPr>
          <w:t>https://www.amazon.in/HP-GK320-Gaming-Keyboard-4QN01AA/dp/B08498H13H</w:t>
        </w:r>
      </w:hyperlink>
      <w:r w:rsidR="008F7BBB">
        <w:rPr>
          <w:rFonts w:ascii="Calibri" w:eastAsia="Calibri" w:hAnsi="Calibri" w:cs="Calibri"/>
          <w:b/>
        </w:rPr>
        <w:br/>
      </w:r>
    </w:p>
    <w:p w14:paraId="3E301CD6" w14:textId="56CF05E6" w:rsidR="008F7BBB" w:rsidRPr="00E72C5D" w:rsidRDefault="008F7BBB" w:rsidP="008F7BBB">
      <w:pPr>
        <w:rPr>
          <w:rFonts w:ascii="Calibri" w:eastAsia="Calibri" w:hAnsi="Calibri" w:cs="Calibri"/>
          <w:b/>
          <w:color w:val="000000"/>
          <w:sz w:val="24"/>
          <w:szCs w:val="24"/>
        </w:rPr>
      </w:pPr>
      <w:r w:rsidRPr="00E72C5D">
        <w:rPr>
          <w:rFonts w:ascii="Calibri" w:eastAsia="Calibri" w:hAnsi="Calibri" w:cs="Calibri"/>
          <w:b/>
          <w:sz w:val="24"/>
          <w:szCs w:val="24"/>
        </w:rPr>
        <w:t>4. Mouse</w:t>
      </w:r>
    </w:p>
    <w:p w14:paraId="2DE01C62" w14:textId="6ACD8A9C" w:rsidR="008F7BBB" w:rsidRDefault="00A16259">
      <w:pPr>
        <w:spacing w:before="240"/>
      </w:pPr>
      <w:hyperlink r:id="rId10" w:history="1">
        <w:r w:rsidR="008F7BBB">
          <w:rPr>
            <w:rStyle w:val="Hyperlink"/>
            <w:rFonts w:eastAsiaTheme="majorEastAsia"/>
          </w:rPr>
          <w:t>Amazon.in: Buy HP Wired Mouse 100 with 1600 DPI Optical Sensor, USB Plug-and -</w:t>
        </w:r>
        <w:proofErr w:type="spellStart"/>
        <w:r w:rsidR="008F7BBB">
          <w:rPr>
            <w:rStyle w:val="Hyperlink"/>
            <w:rFonts w:eastAsiaTheme="majorEastAsia"/>
          </w:rPr>
          <w:t>Play,ambidextrous</w:t>
        </w:r>
        <w:proofErr w:type="spellEnd"/>
        <w:r w:rsidR="008F7BBB">
          <w:rPr>
            <w:rStyle w:val="Hyperlink"/>
            <w:rFonts w:eastAsiaTheme="majorEastAsia"/>
          </w:rPr>
          <w:t xml:space="preserve"> Design, Built-in Scrolling and 3 Handy Buttons. 3-Years Warranty (6VY96AA) Online at Low Prices in India | HP Reviews &amp; Ratings</w:t>
        </w:r>
      </w:hyperlink>
    </w:p>
    <w:p w14:paraId="6EED2CC2" w14:textId="1768A243" w:rsidR="008F7BBB" w:rsidRDefault="008F7BBB">
      <w:pPr>
        <w:spacing w:before="240"/>
        <w:rPr>
          <w:rFonts w:ascii="Calibri" w:eastAsia="Calibri" w:hAnsi="Calibri" w:cs="Calibri"/>
          <w:b/>
        </w:rPr>
      </w:pPr>
      <w:r w:rsidRPr="00B6025D">
        <w:rPr>
          <w:rFonts w:asciiTheme="minorHAnsi" w:hAnsiTheme="minorHAnsi" w:cstheme="minorHAnsi"/>
          <w:sz w:val="24"/>
          <w:szCs w:val="24"/>
        </w:rPr>
        <w:t xml:space="preserve">5. </w:t>
      </w:r>
      <w:r w:rsidRPr="00B6025D">
        <w:rPr>
          <w:rFonts w:asciiTheme="minorHAnsi" w:eastAsia="Calibri" w:hAnsiTheme="minorHAnsi" w:cstheme="minorHAnsi"/>
          <w:b/>
          <w:sz w:val="24"/>
          <w:szCs w:val="24"/>
        </w:rPr>
        <w:t>Headphones</w:t>
      </w:r>
      <w:r>
        <w:rPr>
          <w:rFonts w:ascii="Calibri" w:eastAsia="Calibri" w:hAnsi="Calibri" w:cs="Calibri"/>
          <w:b/>
        </w:rPr>
        <w:br/>
      </w:r>
      <w:hyperlink r:id="rId11" w:history="1">
        <w:r w:rsidR="00B6025D" w:rsidRPr="00786C5E">
          <w:rPr>
            <w:rStyle w:val="Hyperlink"/>
            <w:rFonts w:ascii="Calibri" w:eastAsia="Calibri" w:hAnsi="Calibri" w:cs="Calibri"/>
            <w:b/>
          </w:rPr>
          <w:t>https://www.amazon.in/dp/B07N2261R6?ref_=cm_sw_r_cp_ud_dp_F3ZNACWP1C0TDP79PPCB</w:t>
        </w:r>
      </w:hyperlink>
    </w:p>
    <w:p w14:paraId="08826D56" w14:textId="38DD05D0" w:rsidR="00B6025D" w:rsidRDefault="00B6025D">
      <w:pPr>
        <w:spacing w:before="240"/>
        <w:rPr>
          <w:rFonts w:ascii="Calibri" w:eastAsia="Calibri" w:hAnsi="Calibri" w:cs="Calibri"/>
          <w:b/>
        </w:rPr>
      </w:pPr>
      <w:r>
        <w:rPr>
          <w:rFonts w:ascii="Calibri" w:eastAsia="Calibri" w:hAnsi="Calibri" w:cs="Calibri"/>
          <w:b/>
        </w:rPr>
        <w:t xml:space="preserve">6 </w:t>
      </w:r>
      <w:r w:rsidR="002567CF" w:rsidRPr="002567CF">
        <w:rPr>
          <w:rFonts w:ascii="Calibri" w:eastAsia="Calibri" w:hAnsi="Calibri" w:cs="Calibri"/>
          <w:b/>
          <w:sz w:val="24"/>
          <w:szCs w:val="24"/>
        </w:rPr>
        <w:t xml:space="preserve">CPU Quadra II (made by </w:t>
      </w:r>
      <w:proofErr w:type="spellStart"/>
      <w:r w:rsidR="002567CF" w:rsidRPr="002567CF">
        <w:rPr>
          <w:rFonts w:ascii="Calibri" w:eastAsia="Calibri" w:hAnsi="Calibri" w:cs="Calibri"/>
          <w:b/>
          <w:sz w:val="24"/>
          <w:szCs w:val="24"/>
        </w:rPr>
        <w:t>Bitcart</w:t>
      </w:r>
      <w:proofErr w:type="spellEnd"/>
      <w:r w:rsidR="002567CF" w:rsidRPr="002567CF">
        <w:rPr>
          <w:rFonts w:ascii="Calibri" w:eastAsia="Calibri" w:hAnsi="Calibri" w:cs="Calibri"/>
          <w:b/>
          <w:sz w:val="24"/>
          <w:szCs w:val="24"/>
        </w:rPr>
        <w:t>)</w:t>
      </w:r>
      <w:r w:rsidR="002567CF" w:rsidRPr="002567CF">
        <w:rPr>
          <w:rFonts w:ascii="Calibri" w:eastAsia="Calibri" w:hAnsi="Calibri" w:cs="Calibri"/>
          <w:b/>
          <w:sz w:val="24"/>
          <w:szCs w:val="24"/>
        </w:rPr>
        <w:br/>
      </w:r>
      <w:r w:rsidR="002567CF">
        <w:rPr>
          <w:rFonts w:ascii="Calibri" w:eastAsia="Calibri" w:hAnsi="Calibri" w:cs="Calibri"/>
          <w:b/>
        </w:rPr>
        <w:t xml:space="preserve"> </w:t>
      </w:r>
      <w:hyperlink r:id="rId12" w:history="1">
        <w:r w:rsidR="002567CF" w:rsidRPr="00786C5E">
          <w:rPr>
            <w:rStyle w:val="Hyperlink"/>
            <w:rFonts w:ascii="Calibri" w:eastAsia="Calibri" w:hAnsi="Calibri" w:cs="Calibri"/>
            <w:b/>
          </w:rPr>
          <w:t>https://bitkart.com/quadra-ii.html</w:t>
        </w:r>
      </w:hyperlink>
    </w:p>
    <w:p w14:paraId="4302CB08" w14:textId="77777777" w:rsidR="002567CF" w:rsidRDefault="002567CF">
      <w:pPr>
        <w:spacing w:before="240"/>
        <w:rPr>
          <w:rFonts w:ascii="Calibri" w:eastAsia="Calibri" w:hAnsi="Calibri" w:cs="Calibri"/>
          <w:b/>
        </w:rPr>
      </w:pPr>
    </w:p>
    <w:p w14:paraId="2425A9E0" w14:textId="28A16404" w:rsidR="00B6025D" w:rsidRPr="00B6025D" w:rsidRDefault="00B6025D" w:rsidP="002567CF">
      <w:pPr>
        <w:pStyle w:val="ListParagraph"/>
        <w:spacing w:before="240"/>
        <w:rPr>
          <w:rFonts w:ascii="Calibri" w:eastAsia="Calibri" w:hAnsi="Calibri" w:cs="Calibri"/>
          <w:b/>
        </w:rPr>
      </w:pPr>
    </w:p>
    <w:p w14:paraId="3062A4FF" w14:textId="77777777" w:rsidR="00B6025D" w:rsidRDefault="00B6025D">
      <w:pPr>
        <w:spacing w:before="240"/>
        <w:rPr>
          <w:rFonts w:ascii="Calibri" w:eastAsia="Calibri" w:hAnsi="Calibri" w:cs="Calibri"/>
          <w:b/>
        </w:rPr>
      </w:pPr>
    </w:p>
    <w:p w14:paraId="6DB39A55" w14:textId="6853A7BC" w:rsidR="00E60EC3" w:rsidRPr="00C63252" w:rsidRDefault="00E60EC3" w:rsidP="00E60EC3">
      <w:pPr>
        <w:spacing w:before="240"/>
        <w:rPr>
          <w:rFonts w:asciiTheme="minorHAnsi" w:hAnsiTheme="minorHAnsi" w:cstheme="minorHAnsi"/>
          <w:b/>
          <w:bCs/>
          <w:sz w:val="24"/>
          <w:szCs w:val="24"/>
        </w:rPr>
      </w:pPr>
      <w:r w:rsidRPr="00C63252">
        <w:rPr>
          <w:rFonts w:asciiTheme="minorHAnsi" w:hAnsiTheme="minorHAnsi" w:cstheme="minorHAnsi"/>
          <w:b/>
          <w:bCs/>
          <w:sz w:val="24"/>
          <w:szCs w:val="24"/>
        </w:rPr>
        <w:lastRenderedPageBreak/>
        <w:t>Technical specifications as shown in the table below:</w:t>
      </w:r>
      <w:r>
        <w:rPr>
          <w:rFonts w:asciiTheme="minorHAnsi" w:hAnsiTheme="minorHAnsi" w:cstheme="minorHAnsi"/>
          <w:b/>
          <w:bCs/>
          <w:sz w:val="24"/>
          <w:szCs w:val="24"/>
        </w:rPr>
        <w:br/>
      </w:r>
    </w:p>
    <w:tbl>
      <w:tblPr>
        <w:tblStyle w:val="a"/>
        <w:tblW w:w="10343" w:type="dxa"/>
        <w:tblLayout w:type="fixed"/>
        <w:tblLook w:val="0400" w:firstRow="0" w:lastRow="0" w:firstColumn="0" w:lastColumn="0" w:noHBand="0" w:noVBand="1"/>
      </w:tblPr>
      <w:tblGrid>
        <w:gridCol w:w="933"/>
        <w:gridCol w:w="1695"/>
        <w:gridCol w:w="6397"/>
        <w:gridCol w:w="1318"/>
      </w:tblGrid>
      <w:tr w:rsidR="00A03B75" w14:paraId="188DE593" w14:textId="77777777" w:rsidTr="00E60EC3">
        <w:trPr>
          <w:trHeight w:val="296"/>
          <w:tblHeader/>
        </w:trPr>
        <w:tc>
          <w:tcPr>
            <w:tcW w:w="9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557FF7" w14:textId="77777777" w:rsidR="00A03B75" w:rsidRDefault="00A03B75" w:rsidP="00B202A6">
            <w:pPr>
              <w:jc w:val="center"/>
              <w:rPr>
                <w:rFonts w:ascii="Calibri" w:eastAsia="Calibri" w:hAnsi="Calibri" w:cs="Calibri"/>
                <w:b/>
                <w:color w:val="000000"/>
                <w:sz w:val="22"/>
                <w:szCs w:val="22"/>
              </w:rPr>
            </w:pPr>
            <w:r>
              <w:rPr>
                <w:rFonts w:ascii="Calibri" w:eastAsia="Calibri" w:hAnsi="Calibri" w:cs="Calibri"/>
                <w:b/>
                <w:color w:val="000000"/>
                <w:sz w:val="22"/>
                <w:szCs w:val="22"/>
              </w:rPr>
              <w:t>S.No.</w:t>
            </w:r>
          </w:p>
        </w:tc>
        <w:tc>
          <w:tcPr>
            <w:tcW w:w="1695" w:type="dxa"/>
            <w:tcBorders>
              <w:top w:val="single" w:sz="4" w:space="0" w:color="000000"/>
              <w:left w:val="nil"/>
              <w:bottom w:val="single" w:sz="4" w:space="0" w:color="000000"/>
              <w:right w:val="single" w:sz="4" w:space="0" w:color="000000"/>
            </w:tcBorders>
            <w:shd w:val="clear" w:color="auto" w:fill="auto"/>
            <w:vAlign w:val="center"/>
          </w:tcPr>
          <w:p w14:paraId="3D1B1F5E" w14:textId="77777777" w:rsidR="00A03B75" w:rsidRDefault="00A03B75" w:rsidP="00B202A6">
            <w:pPr>
              <w:jc w:val="center"/>
              <w:rPr>
                <w:rFonts w:ascii="Calibri" w:eastAsia="Calibri" w:hAnsi="Calibri" w:cs="Calibri"/>
                <w:b/>
                <w:color w:val="000000"/>
                <w:sz w:val="22"/>
                <w:szCs w:val="22"/>
              </w:rPr>
            </w:pPr>
            <w:r>
              <w:rPr>
                <w:rFonts w:ascii="Calibri" w:eastAsia="Calibri" w:hAnsi="Calibri" w:cs="Calibri"/>
                <w:b/>
                <w:color w:val="000000"/>
                <w:sz w:val="22"/>
                <w:szCs w:val="22"/>
              </w:rPr>
              <w:t>Item Name/ Description</w:t>
            </w:r>
          </w:p>
        </w:tc>
        <w:tc>
          <w:tcPr>
            <w:tcW w:w="6397" w:type="dxa"/>
            <w:tcBorders>
              <w:top w:val="single" w:sz="4" w:space="0" w:color="000000"/>
              <w:left w:val="nil"/>
              <w:bottom w:val="single" w:sz="4" w:space="0" w:color="000000"/>
              <w:right w:val="single" w:sz="4" w:space="0" w:color="000000"/>
            </w:tcBorders>
            <w:shd w:val="clear" w:color="auto" w:fill="auto"/>
            <w:vAlign w:val="center"/>
          </w:tcPr>
          <w:p w14:paraId="548F1DB5" w14:textId="77777777" w:rsidR="00A03B75" w:rsidRDefault="00A03B75" w:rsidP="00B202A6">
            <w:pPr>
              <w:jc w:val="center"/>
              <w:rPr>
                <w:rFonts w:ascii="Calibri" w:eastAsia="Calibri" w:hAnsi="Calibri" w:cs="Calibri"/>
                <w:b/>
                <w:color w:val="000000"/>
                <w:sz w:val="22"/>
                <w:szCs w:val="22"/>
              </w:rPr>
            </w:pPr>
            <w:r>
              <w:rPr>
                <w:rFonts w:ascii="Calibri" w:eastAsia="Calibri" w:hAnsi="Calibri" w:cs="Calibri"/>
                <w:b/>
                <w:color w:val="000000"/>
                <w:sz w:val="22"/>
                <w:szCs w:val="22"/>
              </w:rPr>
              <w:t>Make &amp; Model/Specification</w:t>
            </w:r>
          </w:p>
        </w:tc>
        <w:tc>
          <w:tcPr>
            <w:tcW w:w="1318" w:type="dxa"/>
            <w:tcBorders>
              <w:top w:val="single" w:sz="4" w:space="0" w:color="000000"/>
              <w:left w:val="nil"/>
              <w:bottom w:val="single" w:sz="4" w:space="0" w:color="000000"/>
              <w:right w:val="single" w:sz="4" w:space="0" w:color="000000"/>
            </w:tcBorders>
            <w:shd w:val="clear" w:color="auto" w:fill="auto"/>
            <w:vAlign w:val="center"/>
          </w:tcPr>
          <w:p w14:paraId="11738A50" w14:textId="77777777" w:rsidR="00A03B75" w:rsidRDefault="00A03B75" w:rsidP="00B202A6">
            <w:pPr>
              <w:jc w:val="center"/>
              <w:rPr>
                <w:rFonts w:ascii="Calibri" w:eastAsia="Calibri" w:hAnsi="Calibri" w:cs="Calibri"/>
                <w:b/>
                <w:color w:val="000000"/>
                <w:sz w:val="22"/>
                <w:szCs w:val="22"/>
              </w:rPr>
            </w:pPr>
            <w:r>
              <w:rPr>
                <w:rFonts w:ascii="Calibri" w:eastAsia="Calibri" w:hAnsi="Calibri" w:cs="Calibri"/>
                <w:b/>
                <w:color w:val="000000"/>
                <w:sz w:val="22"/>
                <w:szCs w:val="22"/>
              </w:rPr>
              <w:t>Qty.</w:t>
            </w:r>
          </w:p>
        </w:tc>
      </w:tr>
      <w:tr w:rsidR="00A03B75" w14:paraId="3887B001" w14:textId="77777777" w:rsidTr="00E60EC3">
        <w:trPr>
          <w:cantSplit/>
          <w:trHeight w:val="70"/>
        </w:trPr>
        <w:tc>
          <w:tcPr>
            <w:tcW w:w="933" w:type="dxa"/>
            <w:tcBorders>
              <w:top w:val="nil"/>
              <w:left w:val="single" w:sz="4" w:space="0" w:color="000000"/>
              <w:bottom w:val="single" w:sz="4" w:space="0" w:color="000000"/>
              <w:right w:val="single" w:sz="4" w:space="0" w:color="000000"/>
            </w:tcBorders>
            <w:shd w:val="clear" w:color="auto" w:fill="auto"/>
          </w:tcPr>
          <w:p w14:paraId="16ACE8F5" w14:textId="77777777" w:rsidR="00A03B75" w:rsidRDefault="00A03B75" w:rsidP="00B202A6">
            <w:pPr>
              <w:rPr>
                <w:rFonts w:ascii="Calibri" w:eastAsia="Calibri" w:hAnsi="Calibri" w:cs="Calibri"/>
              </w:rPr>
            </w:pPr>
            <w:r>
              <w:rPr>
                <w:rFonts w:ascii="Calibri" w:eastAsia="Calibri" w:hAnsi="Calibri" w:cs="Calibri"/>
              </w:rPr>
              <w:t>1</w:t>
            </w:r>
          </w:p>
        </w:tc>
        <w:tc>
          <w:tcPr>
            <w:tcW w:w="1695" w:type="dxa"/>
            <w:tcBorders>
              <w:top w:val="nil"/>
              <w:left w:val="nil"/>
              <w:bottom w:val="single" w:sz="4" w:space="0" w:color="000000"/>
              <w:right w:val="single" w:sz="4" w:space="0" w:color="000000"/>
            </w:tcBorders>
            <w:shd w:val="clear" w:color="auto" w:fill="FFFFFF"/>
          </w:tcPr>
          <w:p w14:paraId="0271CD75" w14:textId="77777777" w:rsidR="00A03B75" w:rsidRPr="005746A6" w:rsidRDefault="00A03B75" w:rsidP="00B202A6">
            <w:pPr>
              <w:rPr>
                <w:rFonts w:ascii="Calibri" w:eastAsia="Calibri" w:hAnsi="Calibri" w:cs="Calibri"/>
                <w:b/>
                <w:color w:val="000000"/>
              </w:rPr>
            </w:pPr>
            <w:r w:rsidRPr="005746A6">
              <w:rPr>
                <w:rFonts w:ascii="Calibri" w:eastAsia="Calibri" w:hAnsi="Calibri" w:cs="Calibri"/>
                <w:b/>
              </w:rPr>
              <w:t>Samsung 4k 32” Monitor</w:t>
            </w:r>
          </w:p>
        </w:tc>
        <w:tc>
          <w:tcPr>
            <w:tcW w:w="6397" w:type="dxa"/>
            <w:tcBorders>
              <w:top w:val="nil"/>
              <w:left w:val="nil"/>
              <w:bottom w:val="single" w:sz="4" w:space="0" w:color="000000"/>
              <w:right w:val="single" w:sz="4" w:space="0" w:color="000000"/>
            </w:tcBorders>
            <w:shd w:val="clear" w:color="auto" w:fill="auto"/>
            <w:vAlign w:val="center"/>
          </w:tcPr>
          <w:p w14:paraId="62E3BBCC" w14:textId="77777777" w:rsidR="00A03B75" w:rsidRDefault="00A03B75" w:rsidP="00B202A6">
            <w:pPr>
              <w:pStyle w:val="Heading1"/>
              <w:keepNext w:val="0"/>
              <w:shd w:val="clear" w:color="auto" w:fill="FFFFFF"/>
              <w:spacing w:before="0" w:after="120"/>
              <w:ind w:left="0" w:firstLine="0"/>
              <w:jc w:val="both"/>
              <w:rPr>
                <w:rFonts w:ascii="Calibri" w:eastAsia="Calibri" w:hAnsi="Calibri" w:cs="Calibri"/>
              </w:rPr>
            </w:pPr>
            <w:r>
              <w:rPr>
                <w:rFonts w:ascii="Calibri" w:eastAsia="Calibri" w:hAnsi="Calibri" w:cs="Calibri"/>
                <w:b w:val="0"/>
                <w:color w:val="0F1111"/>
                <w:sz w:val="20"/>
                <w:szCs w:val="20"/>
              </w:rPr>
              <w:t>Samsung 32-inch(80cm) 4K UHD, 1500R Curved Monitor, Bezel Less Design, 1 Billion Colors, 2500:1 Contrast Ratio, Game Mode (LU32R590CWWXXL, Dark Blue Gray)</w:t>
            </w:r>
          </w:p>
        </w:tc>
        <w:tc>
          <w:tcPr>
            <w:tcW w:w="1318" w:type="dxa"/>
            <w:tcBorders>
              <w:top w:val="nil"/>
              <w:left w:val="nil"/>
              <w:bottom w:val="single" w:sz="4" w:space="0" w:color="000000"/>
              <w:right w:val="single" w:sz="4" w:space="0" w:color="000000"/>
            </w:tcBorders>
            <w:shd w:val="clear" w:color="auto" w:fill="FFFFFF"/>
            <w:vAlign w:val="center"/>
          </w:tcPr>
          <w:p w14:paraId="55A86717" w14:textId="77777777" w:rsidR="00A03B75" w:rsidRDefault="00A03B75" w:rsidP="00B202A6">
            <w:pPr>
              <w:jc w:val="center"/>
              <w:rPr>
                <w:rFonts w:ascii="Calibri" w:eastAsia="Calibri" w:hAnsi="Calibri" w:cs="Calibri"/>
                <w:color w:val="000000"/>
              </w:rPr>
            </w:pPr>
            <w:r>
              <w:rPr>
                <w:rFonts w:ascii="Calibri" w:eastAsia="Calibri" w:hAnsi="Calibri" w:cs="Calibri"/>
              </w:rPr>
              <w:t>1</w:t>
            </w:r>
          </w:p>
        </w:tc>
      </w:tr>
      <w:tr w:rsidR="00A03B75" w14:paraId="6D2C2F46" w14:textId="77777777" w:rsidTr="00E60EC3">
        <w:trPr>
          <w:trHeight w:val="296"/>
        </w:trPr>
        <w:tc>
          <w:tcPr>
            <w:tcW w:w="933" w:type="dxa"/>
            <w:tcBorders>
              <w:top w:val="nil"/>
              <w:left w:val="single" w:sz="4" w:space="0" w:color="000000"/>
              <w:bottom w:val="single" w:sz="4" w:space="0" w:color="000000"/>
              <w:right w:val="single" w:sz="4" w:space="0" w:color="000000"/>
            </w:tcBorders>
            <w:shd w:val="clear" w:color="auto" w:fill="auto"/>
          </w:tcPr>
          <w:p w14:paraId="4877D740" w14:textId="77777777" w:rsidR="00A03B75" w:rsidRDefault="00A03B75" w:rsidP="00B202A6">
            <w:pPr>
              <w:rPr>
                <w:rFonts w:ascii="Calibri" w:eastAsia="Calibri" w:hAnsi="Calibri" w:cs="Calibri"/>
              </w:rPr>
            </w:pPr>
            <w:r>
              <w:rPr>
                <w:rFonts w:ascii="Calibri" w:eastAsia="Calibri" w:hAnsi="Calibri" w:cs="Calibri"/>
              </w:rPr>
              <w:t>2</w:t>
            </w:r>
          </w:p>
        </w:tc>
        <w:tc>
          <w:tcPr>
            <w:tcW w:w="1695" w:type="dxa"/>
            <w:tcBorders>
              <w:top w:val="nil"/>
              <w:left w:val="nil"/>
              <w:bottom w:val="single" w:sz="4" w:space="0" w:color="000000"/>
              <w:right w:val="single" w:sz="4" w:space="0" w:color="000000"/>
            </w:tcBorders>
            <w:shd w:val="clear" w:color="auto" w:fill="FFFFFF"/>
          </w:tcPr>
          <w:p w14:paraId="388997A1" w14:textId="77777777" w:rsidR="00A03B75" w:rsidRPr="005746A6" w:rsidRDefault="00A03B75" w:rsidP="00B202A6">
            <w:pPr>
              <w:rPr>
                <w:rFonts w:ascii="Calibri" w:eastAsia="Calibri" w:hAnsi="Calibri" w:cs="Calibri"/>
                <w:b/>
                <w:color w:val="000000"/>
              </w:rPr>
            </w:pPr>
            <w:r w:rsidRPr="005746A6">
              <w:rPr>
                <w:rFonts w:ascii="Calibri" w:eastAsia="Calibri" w:hAnsi="Calibri" w:cs="Calibri"/>
                <w:b/>
              </w:rPr>
              <w:t>Speakers</w:t>
            </w:r>
          </w:p>
        </w:tc>
        <w:tc>
          <w:tcPr>
            <w:tcW w:w="6397" w:type="dxa"/>
            <w:tcBorders>
              <w:top w:val="nil"/>
              <w:left w:val="nil"/>
              <w:bottom w:val="single" w:sz="4" w:space="0" w:color="000000"/>
              <w:right w:val="single" w:sz="4" w:space="0" w:color="000000"/>
            </w:tcBorders>
            <w:shd w:val="clear" w:color="auto" w:fill="auto"/>
            <w:vAlign w:val="bottom"/>
          </w:tcPr>
          <w:p w14:paraId="118ACC1D" w14:textId="77777777" w:rsidR="00A03B75" w:rsidRDefault="00A03B75" w:rsidP="00B202A6">
            <w:pPr>
              <w:pStyle w:val="Heading1"/>
              <w:keepNext w:val="0"/>
              <w:shd w:val="clear" w:color="auto" w:fill="FFFFFF"/>
              <w:spacing w:before="0" w:after="120"/>
              <w:ind w:left="0" w:firstLine="0"/>
              <w:jc w:val="both"/>
              <w:rPr>
                <w:rFonts w:ascii="Calibri" w:eastAsia="Calibri" w:hAnsi="Calibri" w:cs="Calibri"/>
                <w:b w:val="0"/>
                <w:color w:val="0F1111"/>
                <w:sz w:val="20"/>
                <w:szCs w:val="20"/>
              </w:rPr>
            </w:pPr>
            <w:r>
              <w:rPr>
                <w:rFonts w:ascii="Calibri" w:eastAsia="Calibri" w:hAnsi="Calibri" w:cs="Calibri"/>
                <w:b w:val="0"/>
                <w:color w:val="0F1111"/>
                <w:sz w:val="20"/>
                <w:szCs w:val="20"/>
              </w:rPr>
              <w:t>HP DHS-2101 12W 2.0 Channel Micro USB Bookshelf Speaker – Black</w:t>
            </w:r>
          </w:p>
        </w:tc>
        <w:tc>
          <w:tcPr>
            <w:tcW w:w="1318" w:type="dxa"/>
            <w:tcBorders>
              <w:top w:val="nil"/>
              <w:left w:val="nil"/>
              <w:bottom w:val="single" w:sz="4" w:space="0" w:color="000000"/>
              <w:right w:val="single" w:sz="4" w:space="0" w:color="000000"/>
            </w:tcBorders>
            <w:shd w:val="clear" w:color="auto" w:fill="FFFFFF"/>
            <w:vAlign w:val="center"/>
          </w:tcPr>
          <w:p w14:paraId="14C53919" w14:textId="77777777" w:rsidR="00A03B75" w:rsidRDefault="00A03B75" w:rsidP="00B202A6">
            <w:pPr>
              <w:jc w:val="center"/>
              <w:rPr>
                <w:rFonts w:ascii="Calibri" w:eastAsia="Calibri" w:hAnsi="Calibri" w:cs="Calibri"/>
                <w:color w:val="000000"/>
              </w:rPr>
            </w:pPr>
            <w:r>
              <w:rPr>
                <w:rFonts w:ascii="Calibri" w:eastAsia="Calibri" w:hAnsi="Calibri" w:cs="Calibri"/>
              </w:rPr>
              <w:t>1</w:t>
            </w:r>
          </w:p>
        </w:tc>
      </w:tr>
      <w:tr w:rsidR="00A03B75" w14:paraId="428C3C7D" w14:textId="77777777" w:rsidTr="00E60EC3">
        <w:trPr>
          <w:trHeight w:val="296"/>
        </w:trPr>
        <w:tc>
          <w:tcPr>
            <w:tcW w:w="933" w:type="dxa"/>
            <w:tcBorders>
              <w:top w:val="nil"/>
              <w:left w:val="single" w:sz="4" w:space="0" w:color="000000"/>
              <w:bottom w:val="single" w:sz="4" w:space="0" w:color="000000"/>
              <w:right w:val="single" w:sz="4" w:space="0" w:color="000000"/>
            </w:tcBorders>
            <w:shd w:val="clear" w:color="auto" w:fill="auto"/>
          </w:tcPr>
          <w:p w14:paraId="531E7D4D" w14:textId="77777777" w:rsidR="00A03B75" w:rsidRDefault="00A03B75" w:rsidP="00B202A6">
            <w:pPr>
              <w:rPr>
                <w:rFonts w:ascii="Calibri" w:eastAsia="Calibri" w:hAnsi="Calibri" w:cs="Calibri"/>
              </w:rPr>
            </w:pPr>
            <w:r>
              <w:rPr>
                <w:rFonts w:ascii="Calibri" w:eastAsia="Calibri" w:hAnsi="Calibri" w:cs="Calibri"/>
              </w:rPr>
              <w:t>3</w:t>
            </w:r>
          </w:p>
        </w:tc>
        <w:tc>
          <w:tcPr>
            <w:tcW w:w="1695" w:type="dxa"/>
            <w:tcBorders>
              <w:top w:val="nil"/>
              <w:left w:val="nil"/>
              <w:bottom w:val="single" w:sz="4" w:space="0" w:color="000000"/>
              <w:right w:val="single" w:sz="4" w:space="0" w:color="000000"/>
            </w:tcBorders>
            <w:shd w:val="clear" w:color="auto" w:fill="FFFFFF"/>
          </w:tcPr>
          <w:p w14:paraId="53B9C9F7" w14:textId="77777777" w:rsidR="00A03B75" w:rsidRPr="005622E2" w:rsidRDefault="00A03B75" w:rsidP="00B202A6">
            <w:pPr>
              <w:rPr>
                <w:rFonts w:ascii="Calibri" w:eastAsia="Calibri" w:hAnsi="Calibri" w:cs="Calibri"/>
                <w:b/>
                <w:color w:val="0F1111"/>
              </w:rPr>
            </w:pPr>
            <w:r w:rsidRPr="005622E2">
              <w:rPr>
                <w:rFonts w:ascii="Calibri" w:eastAsia="Calibri" w:hAnsi="Calibri" w:cs="Calibri"/>
                <w:b/>
                <w:color w:val="0F1111"/>
              </w:rPr>
              <w:t>Keyboard</w:t>
            </w:r>
          </w:p>
        </w:tc>
        <w:tc>
          <w:tcPr>
            <w:tcW w:w="6397" w:type="dxa"/>
            <w:tcBorders>
              <w:top w:val="nil"/>
              <w:left w:val="nil"/>
              <w:bottom w:val="single" w:sz="4" w:space="0" w:color="000000"/>
              <w:right w:val="single" w:sz="4" w:space="0" w:color="000000"/>
            </w:tcBorders>
            <w:shd w:val="clear" w:color="auto" w:fill="auto"/>
            <w:vAlign w:val="bottom"/>
          </w:tcPr>
          <w:p w14:paraId="1985DE27" w14:textId="77777777" w:rsidR="00A03B75" w:rsidRDefault="00A03B75" w:rsidP="00B202A6">
            <w:pPr>
              <w:pStyle w:val="Heading1"/>
              <w:keepNext w:val="0"/>
              <w:shd w:val="clear" w:color="auto" w:fill="FFFFFF"/>
              <w:spacing w:before="0" w:after="120"/>
              <w:ind w:left="0" w:firstLine="0"/>
              <w:jc w:val="both"/>
              <w:rPr>
                <w:rFonts w:ascii="Calibri" w:eastAsia="Calibri" w:hAnsi="Calibri" w:cs="Calibri"/>
                <w:b w:val="0"/>
                <w:color w:val="0F1111"/>
                <w:sz w:val="20"/>
                <w:szCs w:val="20"/>
              </w:rPr>
            </w:pPr>
            <w:r>
              <w:rPr>
                <w:rFonts w:ascii="Calibri" w:eastAsia="Calibri" w:hAnsi="Calibri" w:cs="Calibri"/>
                <w:b w:val="0"/>
                <w:color w:val="0F1111"/>
                <w:sz w:val="20"/>
                <w:szCs w:val="20"/>
              </w:rPr>
              <w:t>HP GK320 Wired Full Size RGB Backlight Mechanical Gaming Keyboard, 4 LED Indicators, Mechanical Switches, Double Injection Key Caps, and Windows Lock Key(4QN01AA)</w:t>
            </w:r>
          </w:p>
          <w:p w14:paraId="3FA83457" w14:textId="77777777" w:rsidR="00A03B75" w:rsidRDefault="00A03B75" w:rsidP="00B202A6">
            <w:pPr>
              <w:jc w:val="both"/>
              <w:rPr>
                <w:rFonts w:ascii="Calibri" w:eastAsia="Calibri" w:hAnsi="Calibri" w:cs="Calibri"/>
              </w:rPr>
            </w:pPr>
          </w:p>
        </w:tc>
        <w:tc>
          <w:tcPr>
            <w:tcW w:w="1318" w:type="dxa"/>
            <w:tcBorders>
              <w:top w:val="nil"/>
              <w:left w:val="nil"/>
              <w:bottom w:val="single" w:sz="4" w:space="0" w:color="000000"/>
              <w:right w:val="single" w:sz="4" w:space="0" w:color="000000"/>
            </w:tcBorders>
            <w:shd w:val="clear" w:color="auto" w:fill="FFFFFF"/>
            <w:vAlign w:val="bottom"/>
          </w:tcPr>
          <w:p w14:paraId="32ECD3F5" w14:textId="77777777" w:rsidR="00A03B75" w:rsidRDefault="00A03B75" w:rsidP="00B202A6">
            <w:pPr>
              <w:jc w:val="center"/>
              <w:rPr>
                <w:rFonts w:ascii="Calibri" w:eastAsia="Calibri" w:hAnsi="Calibri" w:cs="Calibri"/>
                <w:color w:val="000000"/>
              </w:rPr>
            </w:pPr>
            <w:r>
              <w:rPr>
                <w:rFonts w:ascii="Calibri" w:eastAsia="Calibri" w:hAnsi="Calibri" w:cs="Calibri"/>
              </w:rPr>
              <w:t>1</w:t>
            </w:r>
          </w:p>
        </w:tc>
      </w:tr>
      <w:tr w:rsidR="00A03B75" w14:paraId="47C27C2C" w14:textId="77777777" w:rsidTr="00E60EC3">
        <w:trPr>
          <w:trHeight w:val="296"/>
        </w:trPr>
        <w:tc>
          <w:tcPr>
            <w:tcW w:w="933" w:type="dxa"/>
            <w:tcBorders>
              <w:top w:val="nil"/>
              <w:left w:val="single" w:sz="4" w:space="0" w:color="000000"/>
              <w:bottom w:val="single" w:sz="4" w:space="0" w:color="000000"/>
              <w:right w:val="single" w:sz="4" w:space="0" w:color="000000"/>
            </w:tcBorders>
            <w:shd w:val="clear" w:color="auto" w:fill="auto"/>
          </w:tcPr>
          <w:p w14:paraId="18F96320" w14:textId="77777777" w:rsidR="00A03B75" w:rsidRDefault="00A03B75" w:rsidP="00B202A6">
            <w:pPr>
              <w:rPr>
                <w:rFonts w:ascii="Calibri" w:eastAsia="Calibri" w:hAnsi="Calibri" w:cs="Calibri"/>
              </w:rPr>
            </w:pPr>
            <w:r>
              <w:rPr>
                <w:rFonts w:ascii="Calibri" w:eastAsia="Calibri" w:hAnsi="Calibri" w:cs="Calibri"/>
              </w:rPr>
              <w:t>4</w:t>
            </w:r>
          </w:p>
        </w:tc>
        <w:tc>
          <w:tcPr>
            <w:tcW w:w="1695" w:type="dxa"/>
            <w:tcBorders>
              <w:top w:val="nil"/>
              <w:left w:val="nil"/>
              <w:bottom w:val="single" w:sz="4" w:space="0" w:color="000000"/>
              <w:right w:val="single" w:sz="4" w:space="0" w:color="000000"/>
            </w:tcBorders>
            <w:shd w:val="clear" w:color="auto" w:fill="FFFFFF"/>
          </w:tcPr>
          <w:p w14:paraId="325C82B1" w14:textId="77777777" w:rsidR="00A03B75" w:rsidRPr="005622E2" w:rsidRDefault="00A03B75" w:rsidP="00B202A6">
            <w:pPr>
              <w:rPr>
                <w:rFonts w:ascii="Calibri" w:eastAsia="Calibri" w:hAnsi="Calibri" w:cs="Calibri"/>
                <w:b/>
                <w:color w:val="000000"/>
              </w:rPr>
            </w:pPr>
            <w:bookmarkStart w:id="1" w:name="_Hlk125887916"/>
            <w:r w:rsidRPr="005622E2">
              <w:rPr>
                <w:rFonts w:ascii="Calibri" w:eastAsia="Calibri" w:hAnsi="Calibri" w:cs="Calibri"/>
                <w:b/>
              </w:rPr>
              <w:t>Mouse</w:t>
            </w:r>
            <w:bookmarkEnd w:id="1"/>
          </w:p>
        </w:tc>
        <w:tc>
          <w:tcPr>
            <w:tcW w:w="6397" w:type="dxa"/>
            <w:tcBorders>
              <w:top w:val="nil"/>
              <w:left w:val="nil"/>
              <w:bottom w:val="single" w:sz="4" w:space="0" w:color="000000"/>
              <w:right w:val="single" w:sz="4" w:space="0" w:color="000000"/>
            </w:tcBorders>
            <w:shd w:val="clear" w:color="auto" w:fill="auto"/>
            <w:vAlign w:val="bottom"/>
          </w:tcPr>
          <w:p w14:paraId="220E7F64" w14:textId="77777777" w:rsidR="00A03B75" w:rsidRDefault="00A03B75" w:rsidP="00B202A6">
            <w:pPr>
              <w:pStyle w:val="Heading1"/>
              <w:keepNext w:val="0"/>
              <w:shd w:val="clear" w:color="auto" w:fill="FFFFFF"/>
              <w:spacing w:before="0" w:after="120"/>
              <w:ind w:left="0" w:firstLine="0"/>
              <w:jc w:val="both"/>
              <w:rPr>
                <w:rFonts w:ascii="Calibri" w:eastAsia="Calibri" w:hAnsi="Calibri" w:cs="Calibri"/>
                <w:sz w:val="20"/>
                <w:szCs w:val="20"/>
              </w:rPr>
            </w:pPr>
            <w:r>
              <w:rPr>
                <w:rFonts w:ascii="Calibri" w:eastAsia="Calibri" w:hAnsi="Calibri" w:cs="Calibri"/>
                <w:b w:val="0"/>
                <w:color w:val="0F1111"/>
                <w:sz w:val="20"/>
                <w:szCs w:val="20"/>
              </w:rPr>
              <w:t>HP Wired Mouse 100 with 1600 DPI Optical Sensor, USB Plug-and -</w:t>
            </w:r>
            <w:proofErr w:type="spellStart"/>
            <w:r>
              <w:rPr>
                <w:rFonts w:ascii="Calibri" w:eastAsia="Calibri" w:hAnsi="Calibri" w:cs="Calibri"/>
                <w:b w:val="0"/>
                <w:color w:val="0F1111"/>
                <w:sz w:val="20"/>
                <w:szCs w:val="20"/>
              </w:rPr>
              <w:t>Play,ambidextrous</w:t>
            </w:r>
            <w:proofErr w:type="spellEnd"/>
            <w:r>
              <w:rPr>
                <w:rFonts w:ascii="Calibri" w:eastAsia="Calibri" w:hAnsi="Calibri" w:cs="Calibri"/>
                <w:b w:val="0"/>
                <w:color w:val="0F1111"/>
                <w:sz w:val="20"/>
                <w:szCs w:val="20"/>
              </w:rPr>
              <w:t xml:space="preserve"> Design, Built-in Scrolling and 3 Handy Buttons. 3-Years Warranty (6VY96AA)</w:t>
            </w:r>
          </w:p>
        </w:tc>
        <w:tc>
          <w:tcPr>
            <w:tcW w:w="1318" w:type="dxa"/>
            <w:tcBorders>
              <w:top w:val="nil"/>
              <w:left w:val="nil"/>
              <w:bottom w:val="single" w:sz="4" w:space="0" w:color="000000"/>
              <w:right w:val="single" w:sz="4" w:space="0" w:color="000000"/>
            </w:tcBorders>
            <w:shd w:val="clear" w:color="auto" w:fill="FFFFFF"/>
            <w:vAlign w:val="center"/>
          </w:tcPr>
          <w:p w14:paraId="2139F6EC" w14:textId="77777777" w:rsidR="00A03B75" w:rsidRDefault="00A03B75" w:rsidP="00B202A6">
            <w:pPr>
              <w:jc w:val="center"/>
              <w:rPr>
                <w:rFonts w:ascii="Calibri" w:eastAsia="Calibri" w:hAnsi="Calibri" w:cs="Calibri"/>
                <w:color w:val="000000"/>
              </w:rPr>
            </w:pPr>
            <w:r>
              <w:rPr>
                <w:rFonts w:ascii="Calibri" w:eastAsia="Calibri" w:hAnsi="Calibri" w:cs="Calibri"/>
              </w:rPr>
              <w:t>1</w:t>
            </w:r>
          </w:p>
        </w:tc>
      </w:tr>
      <w:tr w:rsidR="00A03B75" w14:paraId="4FD7C8CF" w14:textId="77777777" w:rsidTr="00E60EC3">
        <w:trPr>
          <w:trHeight w:val="70"/>
        </w:trPr>
        <w:tc>
          <w:tcPr>
            <w:tcW w:w="933" w:type="dxa"/>
            <w:tcBorders>
              <w:top w:val="nil"/>
              <w:left w:val="single" w:sz="4" w:space="0" w:color="000000"/>
              <w:bottom w:val="single" w:sz="4" w:space="0" w:color="000000"/>
              <w:right w:val="single" w:sz="4" w:space="0" w:color="000000"/>
            </w:tcBorders>
            <w:shd w:val="clear" w:color="auto" w:fill="auto"/>
          </w:tcPr>
          <w:p w14:paraId="0B2285EB" w14:textId="77777777" w:rsidR="00A03B75" w:rsidRDefault="00A03B75" w:rsidP="00B202A6">
            <w:pPr>
              <w:rPr>
                <w:rFonts w:ascii="Calibri" w:eastAsia="Calibri" w:hAnsi="Calibri" w:cs="Calibri"/>
              </w:rPr>
            </w:pPr>
            <w:r>
              <w:rPr>
                <w:rFonts w:ascii="Calibri" w:eastAsia="Calibri" w:hAnsi="Calibri" w:cs="Calibri"/>
              </w:rPr>
              <w:t>5</w:t>
            </w:r>
          </w:p>
        </w:tc>
        <w:tc>
          <w:tcPr>
            <w:tcW w:w="1695" w:type="dxa"/>
            <w:tcBorders>
              <w:top w:val="nil"/>
              <w:left w:val="nil"/>
              <w:bottom w:val="single" w:sz="4" w:space="0" w:color="000000"/>
              <w:right w:val="single" w:sz="4" w:space="0" w:color="000000"/>
            </w:tcBorders>
            <w:shd w:val="clear" w:color="auto" w:fill="FFFFFF"/>
          </w:tcPr>
          <w:p w14:paraId="46784B5B" w14:textId="77777777" w:rsidR="00A03B75" w:rsidRPr="005622E2" w:rsidRDefault="00A03B75" w:rsidP="00B202A6">
            <w:pPr>
              <w:rPr>
                <w:rFonts w:ascii="Calibri" w:eastAsia="Calibri" w:hAnsi="Calibri" w:cs="Calibri"/>
                <w:b/>
                <w:color w:val="000000"/>
              </w:rPr>
            </w:pPr>
            <w:r w:rsidRPr="005622E2">
              <w:rPr>
                <w:rFonts w:ascii="Calibri" w:eastAsia="Calibri" w:hAnsi="Calibri" w:cs="Calibri"/>
                <w:b/>
              </w:rPr>
              <w:t>Headphones</w:t>
            </w:r>
          </w:p>
        </w:tc>
        <w:tc>
          <w:tcPr>
            <w:tcW w:w="6397" w:type="dxa"/>
            <w:tcBorders>
              <w:top w:val="nil"/>
              <w:left w:val="nil"/>
              <w:bottom w:val="single" w:sz="4" w:space="0" w:color="000000"/>
              <w:right w:val="single" w:sz="4" w:space="0" w:color="000000"/>
            </w:tcBorders>
            <w:shd w:val="clear" w:color="auto" w:fill="auto"/>
            <w:vAlign w:val="bottom"/>
          </w:tcPr>
          <w:p w14:paraId="0FEFCABD" w14:textId="77777777" w:rsidR="00A03B75" w:rsidRDefault="00A03B75" w:rsidP="00B202A6">
            <w:pPr>
              <w:pStyle w:val="Heading1"/>
              <w:keepNext w:val="0"/>
              <w:shd w:val="clear" w:color="auto" w:fill="FFFFFF"/>
              <w:spacing w:before="0" w:after="120"/>
              <w:ind w:left="0" w:firstLine="0"/>
              <w:jc w:val="both"/>
              <w:rPr>
                <w:rFonts w:ascii="Calibri" w:eastAsia="Calibri" w:hAnsi="Calibri" w:cs="Calibri"/>
              </w:rPr>
            </w:pPr>
            <w:r>
              <w:rPr>
                <w:rFonts w:ascii="Calibri" w:eastAsia="Calibri" w:hAnsi="Calibri" w:cs="Calibri"/>
                <w:b w:val="0"/>
                <w:color w:val="0F1111"/>
                <w:sz w:val="20"/>
                <w:szCs w:val="20"/>
              </w:rPr>
              <w:t>Sennheiser HD 400s Wired Over The Ear Headphone with Mic (Black)</w:t>
            </w:r>
          </w:p>
        </w:tc>
        <w:tc>
          <w:tcPr>
            <w:tcW w:w="1318" w:type="dxa"/>
            <w:tcBorders>
              <w:top w:val="nil"/>
              <w:left w:val="nil"/>
              <w:bottom w:val="single" w:sz="4" w:space="0" w:color="000000"/>
              <w:right w:val="single" w:sz="4" w:space="0" w:color="000000"/>
            </w:tcBorders>
            <w:shd w:val="clear" w:color="auto" w:fill="FFFFFF"/>
            <w:vAlign w:val="center"/>
          </w:tcPr>
          <w:p w14:paraId="7D415E9E" w14:textId="77777777" w:rsidR="00A03B75" w:rsidRDefault="00A03B75" w:rsidP="00B202A6">
            <w:pPr>
              <w:jc w:val="center"/>
              <w:rPr>
                <w:rFonts w:ascii="Calibri" w:eastAsia="Calibri" w:hAnsi="Calibri" w:cs="Calibri"/>
                <w:color w:val="000000"/>
              </w:rPr>
            </w:pPr>
            <w:r>
              <w:rPr>
                <w:rFonts w:ascii="Calibri" w:eastAsia="Calibri" w:hAnsi="Calibri" w:cs="Calibri"/>
              </w:rPr>
              <w:t>1</w:t>
            </w:r>
          </w:p>
        </w:tc>
      </w:tr>
      <w:tr w:rsidR="00A03B75" w14:paraId="53B53452" w14:textId="77777777" w:rsidTr="00E60EC3">
        <w:trPr>
          <w:trHeight w:val="296"/>
        </w:trPr>
        <w:tc>
          <w:tcPr>
            <w:tcW w:w="933" w:type="dxa"/>
            <w:tcBorders>
              <w:top w:val="nil"/>
              <w:left w:val="single" w:sz="4" w:space="0" w:color="000000"/>
              <w:bottom w:val="single" w:sz="4" w:space="0" w:color="000000"/>
              <w:right w:val="single" w:sz="4" w:space="0" w:color="000000"/>
            </w:tcBorders>
            <w:shd w:val="clear" w:color="auto" w:fill="auto"/>
          </w:tcPr>
          <w:p w14:paraId="243F9F51" w14:textId="77777777" w:rsidR="00A03B75" w:rsidRDefault="00A03B75" w:rsidP="00B202A6">
            <w:pPr>
              <w:rPr>
                <w:rFonts w:ascii="Calibri" w:eastAsia="Calibri" w:hAnsi="Calibri" w:cs="Calibri"/>
              </w:rPr>
            </w:pPr>
            <w:r>
              <w:rPr>
                <w:rFonts w:ascii="Calibri" w:eastAsia="Calibri" w:hAnsi="Calibri" w:cs="Calibri"/>
              </w:rPr>
              <w:t>6</w:t>
            </w:r>
          </w:p>
        </w:tc>
        <w:tc>
          <w:tcPr>
            <w:tcW w:w="1695" w:type="dxa"/>
            <w:tcBorders>
              <w:top w:val="nil"/>
              <w:left w:val="nil"/>
              <w:bottom w:val="single" w:sz="4" w:space="0" w:color="000000"/>
              <w:right w:val="single" w:sz="4" w:space="0" w:color="000000"/>
            </w:tcBorders>
            <w:shd w:val="clear" w:color="auto" w:fill="FFFFFF"/>
          </w:tcPr>
          <w:p w14:paraId="37CFB267" w14:textId="65491513" w:rsidR="00A03B75" w:rsidRPr="005622E2" w:rsidRDefault="002567CF" w:rsidP="00B202A6">
            <w:pPr>
              <w:rPr>
                <w:rFonts w:ascii="Calibri" w:eastAsia="Calibri" w:hAnsi="Calibri" w:cs="Calibri"/>
                <w:b/>
              </w:rPr>
            </w:pPr>
            <w:r>
              <w:rPr>
                <w:rFonts w:ascii="Calibri" w:eastAsia="Calibri" w:hAnsi="Calibri" w:cs="Calibri"/>
                <w:b/>
              </w:rPr>
              <w:t xml:space="preserve">CPU Quadra II (made by </w:t>
            </w:r>
            <w:proofErr w:type="spellStart"/>
            <w:r>
              <w:rPr>
                <w:rFonts w:ascii="Calibri" w:eastAsia="Calibri" w:hAnsi="Calibri" w:cs="Calibri"/>
                <w:b/>
              </w:rPr>
              <w:t>Bitcart</w:t>
            </w:r>
            <w:proofErr w:type="spellEnd"/>
            <w:r>
              <w:rPr>
                <w:rFonts w:ascii="Calibri" w:eastAsia="Calibri" w:hAnsi="Calibri" w:cs="Calibri"/>
                <w:b/>
              </w:rPr>
              <w:t>)</w:t>
            </w:r>
          </w:p>
        </w:tc>
        <w:tc>
          <w:tcPr>
            <w:tcW w:w="6397" w:type="dxa"/>
            <w:tcBorders>
              <w:top w:val="nil"/>
              <w:left w:val="nil"/>
              <w:bottom w:val="single" w:sz="4" w:space="0" w:color="000000"/>
              <w:right w:val="single" w:sz="4" w:space="0" w:color="000000"/>
            </w:tcBorders>
            <w:shd w:val="clear" w:color="auto" w:fill="auto"/>
            <w:vAlign w:val="bottom"/>
          </w:tcPr>
          <w:p w14:paraId="7DA92931" w14:textId="7FD0F062" w:rsidR="002567CF" w:rsidRPr="002567CF" w:rsidRDefault="002567CF" w:rsidP="002567CF">
            <w:pPr>
              <w:shd w:val="clear" w:color="auto" w:fill="FFFFFF"/>
              <w:spacing w:before="80"/>
              <w:ind w:left="360" w:right="80"/>
              <w:jc w:val="both"/>
              <w:rPr>
                <w:rFonts w:ascii="Calibri" w:eastAsia="Calibri" w:hAnsi="Calibri" w:cs="Calibri"/>
                <w:color w:val="000000"/>
              </w:rPr>
            </w:pPr>
            <w:r>
              <w:rPr>
                <w:rFonts w:ascii="Calibri" w:eastAsia="Calibri" w:hAnsi="Calibri" w:cs="Calibri"/>
                <w:color w:val="000000"/>
              </w:rPr>
              <w:t xml:space="preserve">CPU </w:t>
            </w:r>
            <w:proofErr w:type="spellStart"/>
            <w:r>
              <w:rPr>
                <w:rFonts w:ascii="Calibri" w:eastAsia="Calibri" w:hAnsi="Calibri" w:cs="Calibri"/>
                <w:color w:val="000000"/>
              </w:rPr>
              <w:t>Qadra</w:t>
            </w:r>
            <w:proofErr w:type="spellEnd"/>
            <w:r>
              <w:rPr>
                <w:rFonts w:ascii="Calibri" w:eastAsia="Calibri" w:hAnsi="Calibri" w:cs="Calibri"/>
                <w:color w:val="000000"/>
              </w:rPr>
              <w:t xml:space="preserve"> II having the following </w:t>
            </w:r>
            <w:r w:rsidR="000C5CA5">
              <w:rPr>
                <w:rFonts w:ascii="Calibri" w:eastAsia="Calibri" w:hAnsi="Calibri" w:cs="Calibri"/>
                <w:color w:val="000000"/>
              </w:rPr>
              <w:t>specifications.</w:t>
            </w:r>
          </w:p>
          <w:p w14:paraId="35FBFA4D" w14:textId="3B77CABB" w:rsidR="00A03B75" w:rsidRDefault="00A03B75" w:rsidP="00B202A6">
            <w:pPr>
              <w:numPr>
                <w:ilvl w:val="0"/>
                <w:numId w:val="1"/>
              </w:numPr>
              <w:shd w:val="clear" w:color="auto" w:fill="FFFFFF"/>
              <w:spacing w:before="80"/>
              <w:ind w:left="360" w:right="80"/>
              <w:jc w:val="both"/>
              <w:rPr>
                <w:rFonts w:ascii="Calibri" w:eastAsia="Calibri" w:hAnsi="Calibri" w:cs="Calibri"/>
                <w:color w:val="000000"/>
              </w:rPr>
            </w:pPr>
            <w:proofErr w:type="spellStart"/>
            <w:r>
              <w:rPr>
                <w:rFonts w:ascii="Calibri" w:eastAsia="Calibri" w:hAnsi="Calibri" w:cs="Calibri"/>
              </w:rPr>
              <w:t>CHASSISCorsair</w:t>
            </w:r>
            <w:proofErr w:type="spellEnd"/>
            <w:r>
              <w:rPr>
                <w:rFonts w:ascii="Calibri" w:eastAsia="Calibri" w:hAnsi="Calibri" w:cs="Calibri"/>
              </w:rPr>
              <w:t xml:space="preserve"> 4000D Airflow Mid Tower Gaming Cabinet (Black)</w:t>
            </w:r>
          </w:p>
          <w:p w14:paraId="1EBE307E" w14:textId="77777777" w:rsidR="00A03B75" w:rsidRDefault="00A03B75" w:rsidP="00B202A6">
            <w:pPr>
              <w:numPr>
                <w:ilvl w:val="0"/>
                <w:numId w:val="1"/>
              </w:numPr>
              <w:shd w:val="clear" w:color="auto" w:fill="FFFFFF"/>
              <w:ind w:left="360" w:right="80"/>
              <w:jc w:val="both"/>
              <w:rPr>
                <w:rFonts w:ascii="Calibri" w:eastAsia="Calibri" w:hAnsi="Calibri" w:cs="Calibri"/>
                <w:color w:val="000000"/>
              </w:rPr>
            </w:pPr>
            <w:proofErr w:type="spellStart"/>
            <w:r>
              <w:rPr>
                <w:rFonts w:ascii="Calibri" w:eastAsia="Calibri" w:hAnsi="Calibri" w:cs="Calibri"/>
              </w:rPr>
              <w:t>PROCESSORIntel</w:t>
            </w:r>
            <w:proofErr w:type="spellEnd"/>
            <w:r>
              <w:rPr>
                <w:rFonts w:ascii="Calibri" w:eastAsia="Calibri" w:hAnsi="Calibri" w:cs="Calibri"/>
              </w:rPr>
              <w:t xml:space="preserve"> CORE i9 10850K (Upto-5.20GHz, 10 Cores 20 Threads)</w:t>
            </w:r>
          </w:p>
          <w:p w14:paraId="0157276C" w14:textId="77777777" w:rsidR="00A03B75" w:rsidRDefault="00A03B75" w:rsidP="00B202A6">
            <w:pPr>
              <w:numPr>
                <w:ilvl w:val="0"/>
                <w:numId w:val="1"/>
              </w:numPr>
              <w:shd w:val="clear" w:color="auto" w:fill="FFFFFF"/>
              <w:ind w:left="360" w:right="80"/>
              <w:jc w:val="both"/>
              <w:rPr>
                <w:rFonts w:ascii="Calibri" w:eastAsia="Calibri" w:hAnsi="Calibri" w:cs="Calibri"/>
                <w:color w:val="000000"/>
              </w:rPr>
            </w:pPr>
            <w:proofErr w:type="spellStart"/>
            <w:r>
              <w:rPr>
                <w:rFonts w:ascii="Calibri" w:eastAsia="Calibri" w:hAnsi="Calibri" w:cs="Calibri"/>
              </w:rPr>
              <w:t>MOTHERBOARDAsus</w:t>
            </w:r>
            <w:proofErr w:type="spellEnd"/>
            <w:r>
              <w:rPr>
                <w:rFonts w:ascii="Calibri" w:eastAsia="Calibri" w:hAnsi="Calibri" w:cs="Calibri"/>
              </w:rPr>
              <w:t xml:space="preserve"> TUF Gaming Z590-Plus with </w:t>
            </w:r>
            <w:proofErr w:type="spellStart"/>
            <w:r>
              <w:rPr>
                <w:rFonts w:ascii="Calibri" w:eastAsia="Calibri" w:hAnsi="Calibri" w:cs="Calibri"/>
              </w:rPr>
              <w:t>WiFi</w:t>
            </w:r>
            <w:proofErr w:type="spellEnd"/>
            <w:r>
              <w:rPr>
                <w:rFonts w:ascii="Calibri" w:eastAsia="Calibri" w:hAnsi="Calibri" w:cs="Calibri"/>
              </w:rPr>
              <w:t xml:space="preserve"> and Bluetooth</w:t>
            </w:r>
          </w:p>
          <w:p w14:paraId="078FFEF4" w14:textId="77777777" w:rsidR="00A03B75" w:rsidRDefault="00A03B75" w:rsidP="00B202A6">
            <w:pPr>
              <w:numPr>
                <w:ilvl w:val="0"/>
                <w:numId w:val="1"/>
              </w:numPr>
              <w:shd w:val="clear" w:color="auto" w:fill="FFFFFF"/>
              <w:ind w:left="360" w:right="80"/>
              <w:jc w:val="both"/>
              <w:rPr>
                <w:rFonts w:ascii="Calibri" w:eastAsia="Calibri" w:hAnsi="Calibri" w:cs="Calibri"/>
                <w:color w:val="000000"/>
              </w:rPr>
            </w:pPr>
            <w:r>
              <w:rPr>
                <w:rFonts w:ascii="Calibri" w:eastAsia="Calibri" w:hAnsi="Calibri" w:cs="Calibri"/>
              </w:rPr>
              <w:t>RAM16 GB DDR4 3200 MHz</w:t>
            </w:r>
          </w:p>
          <w:p w14:paraId="3A348A45" w14:textId="77777777" w:rsidR="00A03B75" w:rsidRPr="00A03B75" w:rsidRDefault="00A03B75" w:rsidP="00B202A6">
            <w:pPr>
              <w:numPr>
                <w:ilvl w:val="0"/>
                <w:numId w:val="1"/>
              </w:numPr>
              <w:shd w:val="clear" w:color="auto" w:fill="FFFFFF"/>
              <w:spacing w:after="80"/>
              <w:ind w:left="360" w:right="80"/>
              <w:jc w:val="both"/>
              <w:rPr>
                <w:rFonts w:ascii="Calibri" w:eastAsia="Calibri" w:hAnsi="Calibri" w:cs="Calibri"/>
                <w:color w:val="000000"/>
              </w:rPr>
            </w:pPr>
            <w:r>
              <w:rPr>
                <w:rFonts w:ascii="Calibri" w:eastAsia="Calibri" w:hAnsi="Calibri" w:cs="Calibri"/>
              </w:rPr>
              <w:t xml:space="preserve">GRAPHICS </w:t>
            </w:r>
            <w:proofErr w:type="spellStart"/>
            <w:r>
              <w:rPr>
                <w:rFonts w:ascii="Calibri" w:eastAsia="Calibri" w:hAnsi="Calibri" w:cs="Calibri"/>
              </w:rPr>
              <w:t>CARDNvidia</w:t>
            </w:r>
            <w:proofErr w:type="spellEnd"/>
            <w:r>
              <w:rPr>
                <w:rFonts w:ascii="Calibri" w:eastAsia="Calibri" w:hAnsi="Calibri" w:cs="Calibri"/>
              </w:rPr>
              <w:t xml:space="preserve"> GeForce RTX 3070 Ti 8GB GDDR6X (Inno3D/Galax)</w:t>
            </w:r>
          </w:p>
        </w:tc>
        <w:tc>
          <w:tcPr>
            <w:tcW w:w="1318" w:type="dxa"/>
            <w:tcBorders>
              <w:top w:val="nil"/>
              <w:left w:val="nil"/>
              <w:bottom w:val="single" w:sz="4" w:space="0" w:color="000000"/>
              <w:right w:val="single" w:sz="4" w:space="0" w:color="000000"/>
            </w:tcBorders>
            <w:shd w:val="clear" w:color="auto" w:fill="FFFFFF"/>
            <w:vAlign w:val="center"/>
          </w:tcPr>
          <w:p w14:paraId="0CA93DD1" w14:textId="77777777" w:rsidR="00A03B75" w:rsidRDefault="00A03B75" w:rsidP="00B202A6">
            <w:pPr>
              <w:jc w:val="center"/>
              <w:rPr>
                <w:rFonts w:ascii="Calibri" w:eastAsia="Calibri" w:hAnsi="Calibri" w:cs="Calibri"/>
                <w:color w:val="000000"/>
              </w:rPr>
            </w:pPr>
            <w:r>
              <w:rPr>
                <w:rFonts w:ascii="Calibri" w:eastAsia="Calibri" w:hAnsi="Calibri" w:cs="Calibri"/>
              </w:rPr>
              <w:t>1</w:t>
            </w:r>
          </w:p>
        </w:tc>
      </w:tr>
    </w:tbl>
    <w:p w14:paraId="69A50CDF" w14:textId="77777777" w:rsidR="00A03B75" w:rsidRDefault="00A03B75">
      <w:pPr>
        <w:spacing w:before="240"/>
        <w:rPr>
          <w:rFonts w:ascii="Calibri" w:eastAsia="Calibri" w:hAnsi="Calibri" w:cs="Calibri"/>
          <w:b/>
          <w:sz w:val="26"/>
          <w:szCs w:val="26"/>
          <w:u w:val="single"/>
        </w:rPr>
      </w:pPr>
    </w:p>
    <w:p w14:paraId="7BEBB41B" w14:textId="77777777" w:rsidR="003D3C5A" w:rsidRDefault="005622E2">
      <w:pPr>
        <w:rPr>
          <w:rFonts w:ascii="Calibri" w:eastAsia="Calibri" w:hAnsi="Calibri" w:cs="Calibri"/>
          <w:b/>
          <w:sz w:val="24"/>
          <w:szCs w:val="24"/>
          <w:u w:val="single"/>
        </w:rPr>
      </w:pPr>
      <w:r>
        <w:br w:type="page"/>
      </w:r>
    </w:p>
    <w:p w14:paraId="1C695BA2" w14:textId="77777777" w:rsidR="003D3C5A" w:rsidRDefault="005622E2">
      <w:pPr>
        <w:rPr>
          <w:rFonts w:ascii="Calibri" w:eastAsia="Calibri" w:hAnsi="Calibri" w:cs="Calibri"/>
          <w:i/>
          <w:sz w:val="24"/>
          <w:szCs w:val="24"/>
          <w:u w:val="single"/>
        </w:rPr>
      </w:pPr>
      <w:r>
        <w:rPr>
          <w:rFonts w:ascii="Calibri" w:eastAsia="Calibri" w:hAnsi="Calibri" w:cs="Calibri"/>
          <w:b/>
          <w:sz w:val="24"/>
          <w:szCs w:val="24"/>
          <w:u w:val="single"/>
        </w:rPr>
        <w:lastRenderedPageBreak/>
        <w:t xml:space="preserve">Commercial Bid: </w:t>
      </w:r>
      <w:r>
        <w:rPr>
          <w:rFonts w:ascii="Calibri" w:eastAsia="Calibri" w:hAnsi="Calibri" w:cs="Calibri"/>
          <w:i/>
          <w:sz w:val="24"/>
          <w:szCs w:val="24"/>
          <w:u w:val="single"/>
        </w:rPr>
        <w:t>(in separate sealed envelope)</w:t>
      </w:r>
    </w:p>
    <w:p w14:paraId="10ED1804" w14:textId="77777777" w:rsidR="003D3C5A" w:rsidRDefault="003D3C5A">
      <w:pPr>
        <w:rPr>
          <w:rFonts w:ascii="Calibri" w:eastAsia="Calibri" w:hAnsi="Calibri" w:cs="Calibri"/>
          <w:i/>
          <w:sz w:val="24"/>
          <w:szCs w:val="24"/>
          <w:u w:val="single"/>
        </w:rPr>
      </w:pPr>
    </w:p>
    <w:p w14:paraId="72BF13D6" w14:textId="77777777" w:rsidR="003D3C5A" w:rsidRDefault="005622E2">
      <w:pPr>
        <w:jc w:val="center"/>
        <w:rPr>
          <w:rFonts w:ascii="Calibri" w:eastAsia="Calibri" w:hAnsi="Calibri" w:cs="Calibri"/>
          <w:b/>
          <w:sz w:val="22"/>
          <w:szCs w:val="22"/>
          <w:u w:val="single"/>
        </w:rPr>
      </w:pPr>
      <w:bookmarkStart w:id="2" w:name="_heading=h.gjdgxs" w:colFirst="0" w:colLast="0"/>
      <w:bookmarkEnd w:id="2"/>
      <w:r>
        <w:rPr>
          <w:rFonts w:ascii="Calibri" w:eastAsia="Calibri" w:hAnsi="Calibri" w:cs="Calibri"/>
          <w:b/>
          <w:sz w:val="22"/>
          <w:szCs w:val="22"/>
          <w:highlight w:val="yellow"/>
          <w:u w:val="single"/>
        </w:rPr>
        <w:t xml:space="preserve">Bid for </w:t>
      </w:r>
      <w:r>
        <w:rPr>
          <w:rFonts w:ascii="Calibri" w:eastAsia="Calibri" w:hAnsi="Calibri" w:cs="Calibri"/>
          <w:sz w:val="24"/>
          <w:szCs w:val="24"/>
          <w:highlight w:val="yellow"/>
        </w:rPr>
        <w:t>“</w:t>
      </w:r>
      <w:r w:rsidR="00A03B75" w:rsidRPr="00A03B75">
        <w:rPr>
          <w:rFonts w:ascii="Arial" w:eastAsia="Calibri" w:hAnsi="Arial" w:cs="Arial"/>
          <w:b/>
          <w:sz w:val="24"/>
          <w:szCs w:val="24"/>
          <w:highlight w:val="yellow"/>
        </w:rPr>
        <w:t>Supply of</w:t>
      </w:r>
      <w:r w:rsidR="00A03B75">
        <w:rPr>
          <w:rFonts w:ascii="Calibri" w:eastAsia="Calibri" w:hAnsi="Calibri" w:cs="Calibri"/>
          <w:sz w:val="24"/>
          <w:szCs w:val="24"/>
          <w:highlight w:val="yellow"/>
        </w:rPr>
        <w:t xml:space="preserve"> </w:t>
      </w:r>
      <w:r w:rsidR="00A03B75">
        <w:rPr>
          <w:rFonts w:ascii="Arial" w:eastAsia="Arial" w:hAnsi="Arial" w:cs="Arial"/>
          <w:b/>
          <w:color w:val="222222"/>
          <w:sz w:val="22"/>
          <w:szCs w:val="22"/>
          <w:highlight w:val="white"/>
        </w:rPr>
        <w:t>Monitor, Speaker, Keyboard, Mouse, Headphone and CPU for Multi-Media studio</w:t>
      </w:r>
      <w:r>
        <w:rPr>
          <w:rFonts w:ascii="Calibri" w:eastAsia="Calibri" w:hAnsi="Calibri" w:cs="Calibri"/>
          <w:sz w:val="24"/>
          <w:szCs w:val="24"/>
          <w:highlight w:val="yellow"/>
        </w:rPr>
        <w:t>”</w:t>
      </w:r>
    </w:p>
    <w:p w14:paraId="2768F666" w14:textId="77777777" w:rsidR="003D3C5A" w:rsidRDefault="003D3C5A">
      <w:pPr>
        <w:tabs>
          <w:tab w:val="left" w:pos="1203"/>
        </w:tabs>
        <w:rPr>
          <w:rFonts w:ascii="Calibri" w:eastAsia="Calibri" w:hAnsi="Calibri" w:cs="Calibri"/>
          <w:b/>
          <w:sz w:val="22"/>
          <w:szCs w:val="22"/>
          <w:u w:val="single"/>
        </w:rPr>
      </w:pPr>
    </w:p>
    <w:tbl>
      <w:tblPr>
        <w:tblStyle w:val="a"/>
        <w:tblW w:w="10343" w:type="dxa"/>
        <w:tblLayout w:type="fixed"/>
        <w:tblLook w:val="0400" w:firstRow="0" w:lastRow="0" w:firstColumn="0" w:lastColumn="0" w:noHBand="0" w:noVBand="1"/>
      </w:tblPr>
      <w:tblGrid>
        <w:gridCol w:w="703"/>
        <w:gridCol w:w="1277"/>
        <w:gridCol w:w="4819"/>
        <w:gridCol w:w="993"/>
        <w:gridCol w:w="850"/>
        <w:gridCol w:w="709"/>
        <w:gridCol w:w="992"/>
      </w:tblGrid>
      <w:tr w:rsidR="005746A6" w14:paraId="50D179E5" w14:textId="77777777" w:rsidTr="005746A6">
        <w:trPr>
          <w:trHeight w:val="296"/>
          <w:tblHeader/>
        </w:trPr>
        <w:tc>
          <w:tcPr>
            <w:tcW w:w="70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C17210" w14:textId="77777777" w:rsidR="003D3C5A" w:rsidRDefault="005622E2">
            <w:pPr>
              <w:jc w:val="center"/>
              <w:rPr>
                <w:rFonts w:ascii="Calibri" w:eastAsia="Calibri" w:hAnsi="Calibri" w:cs="Calibri"/>
                <w:b/>
                <w:color w:val="000000"/>
                <w:sz w:val="22"/>
                <w:szCs w:val="22"/>
              </w:rPr>
            </w:pPr>
            <w:r>
              <w:rPr>
                <w:rFonts w:ascii="Calibri" w:eastAsia="Calibri" w:hAnsi="Calibri" w:cs="Calibri"/>
                <w:b/>
                <w:color w:val="000000"/>
                <w:sz w:val="22"/>
                <w:szCs w:val="22"/>
              </w:rPr>
              <w:t>S.No.</w:t>
            </w:r>
          </w:p>
        </w:tc>
        <w:tc>
          <w:tcPr>
            <w:tcW w:w="1277" w:type="dxa"/>
            <w:tcBorders>
              <w:top w:val="single" w:sz="4" w:space="0" w:color="000000"/>
              <w:left w:val="nil"/>
              <w:bottom w:val="single" w:sz="4" w:space="0" w:color="000000"/>
              <w:right w:val="single" w:sz="4" w:space="0" w:color="000000"/>
            </w:tcBorders>
            <w:shd w:val="clear" w:color="auto" w:fill="auto"/>
            <w:vAlign w:val="center"/>
          </w:tcPr>
          <w:p w14:paraId="18417C79" w14:textId="77777777" w:rsidR="003D3C5A" w:rsidRDefault="005622E2">
            <w:pPr>
              <w:jc w:val="center"/>
              <w:rPr>
                <w:rFonts w:ascii="Calibri" w:eastAsia="Calibri" w:hAnsi="Calibri" w:cs="Calibri"/>
                <w:b/>
                <w:color w:val="000000"/>
                <w:sz w:val="22"/>
                <w:szCs w:val="22"/>
              </w:rPr>
            </w:pPr>
            <w:r>
              <w:rPr>
                <w:rFonts w:ascii="Calibri" w:eastAsia="Calibri" w:hAnsi="Calibri" w:cs="Calibri"/>
                <w:b/>
                <w:color w:val="000000"/>
                <w:sz w:val="22"/>
                <w:szCs w:val="22"/>
              </w:rPr>
              <w:t>Item Name/ Description</w:t>
            </w:r>
          </w:p>
        </w:tc>
        <w:tc>
          <w:tcPr>
            <w:tcW w:w="4819" w:type="dxa"/>
            <w:tcBorders>
              <w:top w:val="single" w:sz="4" w:space="0" w:color="000000"/>
              <w:left w:val="nil"/>
              <w:bottom w:val="single" w:sz="4" w:space="0" w:color="000000"/>
              <w:right w:val="single" w:sz="4" w:space="0" w:color="000000"/>
            </w:tcBorders>
            <w:shd w:val="clear" w:color="auto" w:fill="auto"/>
            <w:vAlign w:val="center"/>
          </w:tcPr>
          <w:p w14:paraId="2350EB54" w14:textId="77777777" w:rsidR="003D3C5A" w:rsidRDefault="005622E2">
            <w:pPr>
              <w:jc w:val="center"/>
              <w:rPr>
                <w:rFonts w:ascii="Calibri" w:eastAsia="Calibri" w:hAnsi="Calibri" w:cs="Calibri"/>
                <w:b/>
                <w:color w:val="000000"/>
                <w:sz w:val="22"/>
                <w:szCs w:val="22"/>
              </w:rPr>
            </w:pPr>
            <w:r>
              <w:rPr>
                <w:rFonts w:ascii="Calibri" w:eastAsia="Calibri" w:hAnsi="Calibri" w:cs="Calibri"/>
                <w:b/>
                <w:color w:val="000000"/>
                <w:sz w:val="22"/>
                <w:szCs w:val="22"/>
              </w:rPr>
              <w:t>Make &amp; Model/Specification</w:t>
            </w:r>
          </w:p>
        </w:tc>
        <w:tc>
          <w:tcPr>
            <w:tcW w:w="993" w:type="dxa"/>
            <w:tcBorders>
              <w:top w:val="single" w:sz="4" w:space="0" w:color="000000"/>
              <w:left w:val="nil"/>
              <w:bottom w:val="single" w:sz="4" w:space="0" w:color="000000"/>
              <w:right w:val="single" w:sz="4" w:space="0" w:color="000000"/>
            </w:tcBorders>
            <w:shd w:val="clear" w:color="auto" w:fill="auto"/>
            <w:vAlign w:val="center"/>
          </w:tcPr>
          <w:p w14:paraId="7260AB6C" w14:textId="77777777" w:rsidR="003D3C5A" w:rsidRDefault="005622E2">
            <w:pPr>
              <w:jc w:val="center"/>
              <w:rPr>
                <w:rFonts w:ascii="Calibri" w:eastAsia="Calibri" w:hAnsi="Calibri" w:cs="Calibri"/>
                <w:b/>
                <w:color w:val="000000"/>
                <w:sz w:val="22"/>
                <w:szCs w:val="22"/>
              </w:rPr>
            </w:pPr>
            <w:r>
              <w:rPr>
                <w:rFonts w:ascii="Calibri" w:eastAsia="Calibri" w:hAnsi="Calibri" w:cs="Calibri"/>
                <w:b/>
                <w:color w:val="000000"/>
                <w:sz w:val="22"/>
                <w:szCs w:val="22"/>
              </w:rPr>
              <w:t>Qty.</w:t>
            </w:r>
          </w:p>
        </w:tc>
        <w:tc>
          <w:tcPr>
            <w:tcW w:w="850" w:type="dxa"/>
            <w:tcBorders>
              <w:top w:val="single" w:sz="4" w:space="0" w:color="000000"/>
              <w:left w:val="nil"/>
              <w:bottom w:val="single" w:sz="4" w:space="0" w:color="000000"/>
              <w:right w:val="single" w:sz="4" w:space="0" w:color="000000"/>
            </w:tcBorders>
            <w:vAlign w:val="center"/>
          </w:tcPr>
          <w:p w14:paraId="019D55BF" w14:textId="77777777" w:rsidR="003D3C5A" w:rsidRDefault="005622E2">
            <w:pPr>
              <w:jc w:val="center"/>
              <w:rPr>
                <w:rFonts w:ascii="Calibri" w:eastAsia="Calibri" w:hAnsi="Calibri" w:cs="Calibri"/>
                <w:b/>
                <w:color w:val="000000"/>
                <w:sz w:val="22"/>
                <w:szCs w:val="22"/>
              </w:rPr>
            </w:pPr>
            <w:r>
              <w:rPr>
                <w:rFonts w:ascii="Calibri" w:eastAsia="Calibri" w:hAnsi="Calibri" w:cs="Calibri"/>
                <w:b/>
                <w:color w:val="000000"/>
                <w:sz w:val="22"/>
                <w:szCs w:val="22"/>
              </w:rPr>
              <w:t>UOM</w:t>
            </w:r>
          </w:p>
        </w:tc>
        <w:tc>
          <w:tcPr>
            <w:tcW w:w="709" w:type="dxa"/>
            <w:tcBorders>
              <w:top w:val="single" w:sz="4" w:space="0" w:color="000000"/>
              <w:left w:val="nil"/>
              <w:bottom w:val="single" w:sz="4" w:space="0" w:color="000000"/>
              <w:right w:val="single" w:sz="4" w:space="0" w:color="000000"/>
            </w:tcBorders>
            <w:vAlign w:val="center"/>
          </w:tcPr>
          <w:p w14:paraId="0BEF33DE" w14:textId="77777777" w:rsidR="003D3C5A" w:rsidRDefault="005622E2">
            <w:pPr>
              <w:jc w:val="center"/>
              <w:rPr>
                <w:rFonts w:ascii="Calibri" w:eastAsia="Calibri" w:hAnsi="Calibri" w:cs="Calibri"/>
                <w:b/>
                <w:color w:val="000000"/>
                <w:sz w:val="22"/>
                <w:szCs w:val="22"/>
              </w:rPr>
            </w:pPr>
            <w:r>
              <w:rPr>
                <w:rFonts w:ascii="Calibri" w:eastAsia="Calibri" w:hAnsi="Calibri" w:cs="Calibri"/>
                <w:b/>
                <w:color w:val="000000"/>
                <w:sz w:val="22"/>
                <w:szCs w:val="22"/>
              </w:rPr>
              <w:t>Rate</w:t>
            </w:r>
          </w:p>
        </w:tc>
        <w:tc>
          <w:tcPr>
            <w:tcW w:w="992" w:type="dxa"/>
            <w:tcBorders>
              <w:top w:val="single" w:sz="4" w:space="0" w:color="000000"/>
              <w:left w:val="nil"/>
              <w:bottom w:val="single" w:sz="4" w:space="0" w:color="000000"/>
              <w:right w:val="single" w:sz="4" w:space="0" w:color="000000"/>
            </w:tcBorders>
            <w:vAlign w:val="center"/>
          </w:tcPr>
          <w:p w14:paraId="72A576F5" w14:textId="77777777" w:rsidR="003D3C5A" w:rsidRDefault="005622E2">
            <w:pPr>
              <w:jc w:val="center"/>
              <w:rPr>
                <w:rFonts w:ascii="Calibri" w:eastAsia="Calibri" w:hAnsi="Calibri" w:cs="Calibri"/>
                <w:b/>
                <w:color w:val="000000"/>
                <w:sz w:val="22"/>
                <w:szCs w:val="22"/>
              </w:rPr>
            </w:pPr>
            <w:r>
              <w:rPr>
                <w:rFonts w:ascii="Calibri" w:eastAsia="Calibri" w:hAnsi="Calibri" w:cs="Calibri"/>
                <w:b/>
                <w:color w:val="000000"/>
                <w:sz w:val="22"/>
                <w:szCs w:val="22"/>
              </w:rPr>
              <w:t>Amount</w:t>
            </w:r>
          </w:p>
        </w:tc>
      </w:tr>
      <w:tr w:rsidR="005746A6" w14:paraId="50C6EE98" w14:textId="77777777" w:rsidTr="00A03B75">
        <w:trPr>
          <w:cantSplit/>
          <w:trHeight w:val="70"/>
        </w:trPr>
        <w:tc>
          <w:tcPr>
            <w:tcW w:w="703" w:type="dxa"/>
            <w:tcBorders>
              <w:top w:val="nil"/>
              <w:left w:val="single" w:sz="4" w:space="0" w:color="000000"/>
              <w:bottom w:val="single" w:sz="4" w:space="0" w:color="000000"/>
              <w:right w:val="single" w:sz="4" w:space="0" w:color="000000"/>
            </w:tcBorders>
            <w:shd w:val="clear" w:color="auto" w:fill="auto"/>
          </w:tcPr>
          <w:p w14:paraId="0F3E232E" w14:textId="77777777" w:rsidR="003D3C5A" w:rsidRDefault="005622E2">
            <w:pPr>
              <w:rPr>
                <w:rFonts w:ascii="Calibri" w:eastAsia="Calibri" w:hAnsi="Calibri" w:cs="Calibri"/>
              </w:rPr>
            </w:pPr>
            <w:r>
              <w:rPr>
                <w:rFonts w:ascii="Calibri" w:eastAsia="Calibri" w:hAnsi="Calibri" w:cs="Calibri"/>
              </w:rPr>
              <w:t>1</w:t>
            </w:r>
          </w:p>
        </w:tc>
        <w:tc>
          <w:tcPr>
            <w:tcW w:w="1277" w:type="dxa"/>
            <w:tcBorders>
              <w:top w:val="nil"/>
              <w:left w:val="nil"/>
              <w:bottom w:val="single" w:sz="4" w:space="0" w:color="000000"/>
              <w:right w:val="single" w:sz="4" w:space="0" w:color="000000"/>
            </w:tcBorders>
            <w:shd w:val="clear" w:color="auto" w:fill="FFFFFF"/>
          </w:tcPr>
          <w:p w14:paraId="5DD85F25" w14:textId="77777777" w:rsidR="003D3C5A" w:rsidRPr="005746A6" w:rsidRDefault="005622E2" w:rsidP="00A03B75">
            <w:pPr>
              <w:rPr>
                <w:rFonts w:ascii="Calibri" w:eastAsia="Calibri" w:hAnsi="Calibri" w:cs="Calibri"/>
                <w:b/>
                <w:color w:val="000000"/>
              </w:rPr>
            </w:pPr>
            <w:r w:rsidRPr="005746A6">
              <w:rPr>
                <w:rFonts w:ascii="Calibri" w:eastAsia="Calibri" w:hAnsi="Calibri" w:cs="Calibri"/>
                <w:b/>
              </w:rPr>
              <w:t>Samsung 4k 32” Monitor</w:t>
            </w:r>
          </w:p>
        </w:tc>
        <w:tc>
          <w:tcPr>
            <w:tcW w:w="4819" w:type="dxa"/>
            <w:tcBorders>
              <w:top w:val="nil"/>
              <w:left w:val="nil"/>
              <w:bottom w:val="single" w:sz="4" w:space="0" w:color="000000"/>
              <w:right w:val="single" w:sz="4" w:space="0" w:color="000000"/>
            </w:tcBorders>
            <w:shd w:val="clear" w:color="auto" w:fill="auto"/>
            <w:vAlign w:val="center"/>
          </w:tcPr>
          <w:p w14:paraId="50C6FA90" w14:textId="77777777" w:rsidR="003D3C5A" w:rsidRDefault="005622E2" w:rsidP="00A03B75">
            <w:pPr>
              <w:pStyle w:val="Heading1"/>
              <w:keepNext w:val="0"/>
              <w:shd w:val="clear" w:color="auto" w:fill="FFFFFF"/>
              <w:spacing w:before="0" w:after="120"/>
              <w:ind w:left="0" w:firstLine="0"/>
              <w:jc w:val="both"/>
              <w:rPr>
                <w:rFonts w:ascii="Calibri" w:eastAsia="Calibri" w:hAnsi="Calibri" w:cs="Calibri"/>
              </w:rPr>
            </w:pPr>
            <w:bookmarkStart w:id="3" w:name="_heading=h.cilqrv3zxfjb" w:colFirst="0" w:colLast="0"/>
            <w:bookmarkEnd w:id="3"/>
            <w:r>
              <w:rPr>
                <w:rFonts w:ascii="Calibri" w:eastAsia="Calibri" w:hAnsi="Calibri" w:cs="Calibri"/>
                <w:b w:val="0"/>
                <w:color w:val="0F1111"/>
                <w:sz w:val="20"/>
                <w:szCs w:val="20"/>
              </w:rPr>
              <w:t>Samsung 32-inch(80cm) 4K UHD, 1500R Cur</w:t>
            </w:r>
            <w:r w:rsidR="005746A6">
              <w:rPr>
                <w:rFonts w:ascii="Calibri" w:eastAsia="Calibri" w:hAnsi="Calibri" w:cs="Calibri"/>
                <w:b w:val="0"/>
                <w:color w:val="0F1111"/>
                <w:sz w:val="20"/>
                <w:szCs w:val="20"/>
              </w:rPr>
              <w:t xml:space="preserve">ved Monitor, Bezel Less Design, </w:t>
            </w:r>
            <w:r>
              <w:rPr>
                <w:rFonts w:ascii="Calibri" w:eastAsia="Calibri" w:hAnsi="Calibri" w:cs="Calibri"/>
                <w:b w:val="0"/>
                <w:color w:val="0F1111"/>
                <w:sz w:val="20"/>
                <w:szCs w:val="20"/>
              </w:rPr>
              <w:t>1 Billion Colors, 2</w:t>
            </w:r>
            <w:r w:rsidR="005746A6">
              <w:rPr>
                <w:rFonts w:ascii="Calibri" w:eastAsia="Calibri" w:hAnsi="Calibri" w:cs="Calibri"/>
                <w:b w:val="0"/>
                <w:color w:val="0F1111"/>
                <w:sz w:val="20"/>
                <w:szCs w:val="20"/>
              </w:rPr>
              <w:t xml:space="preserve">500:1 Contrast Ratio, Game Mode </w:t>
            </w:r>
            <w:r>
              <w:rPr>
                <w:rFonts w:ascii="Calibri" w:eastAsia="Calibri" w:hAnsi="Calibri" w:cs="Calibri"/>
                <w:b w:val="0"/>
                <w:color w:val="0F1111"/>
                <w:sz w:val="20"/>
                <w:szCs w:val="20"/>
              </w:rPr>
              <w:t>(LU32R590CWWXXL, Dark Blue Gray)</w:t>
            </w:r>
          </w:p>
        </w:tc>
        <w:tc>
          <w:tcPr>
            <w:tcW w:w="993" w:type="dxa"/>
            <w:tcBorders>
              <w:top w:val="nil"/>
              <w:left w:val="nil"/>
              <w:bottom w:val="single" w:sz="4" w:space="0" w:color="000000"/>
              <w:right w:val="single" w:sz="4" w:space="0" w:color="000000"/>
            </w:tcBorders>
            <w:shd w:val="clear" w:color="auto" w:fill="FFFFFF"/>
            <w:vAlign w:val="center"/>
          </w:tcPr>
          <w:p w14:paraId="7C874445" w14:textId="77777777" w:rsidR="003D3C5A" w:rsidRDefault="005622E2">
            <w:pPr>
              <w:jc w:val="center"/>
              <w:rPr>
                <w:rFonts w:ascii="Calibri" w:eastAsia="Calibri" w:hAnsi="Calibri" w:cs="Calibri"/>
                <w:color w:val="000000"/>
              </w:rPr>
            </w:pPr>
            <w:r>
              <w:rPr>
                <w:rFonts w:ascii="Calibri" w:eastAsia="Calibri" w:hAnsi="Calibri" w:cs="Calibri"/>
              </w:rPr>
              <w:t>1</w:t>
            </w:r>
          </w:p>
        </w:tc>
        <w:tc>
          <w:tcPr>
            <w:tcW w:w="850" w:type="dxa"/>
            <w:tcBorders>
              <w:top w:val="nil"/>
              <w:left w:val="nil"/>
              <w:bottom w:val="single" w:sz="4" w:space="0" w:color="000000"/>
              <w:right w:val="single" w:sz="4" w:space="0" w:color="000000"/>
            </w:tcBorders>
            <w:shd w:val="clear" w:color="auto" w:fill="auto"/>
            <w:vAlign w:val="center"/>
          </w:tcPr>
          <w:p w14:paraId="6C5302B9" w14:textId="77777777" w:rsidR="003D3C5A" w:rsidRDefault="003D3C5A">
            <w:pPr>
              <w:jc w:val="center"/>
              <w:rPr>
                <w:rFonts w:ascii="Calibri" w:eastAsia="Calibri" w:hAnsi="Calibri" w:cs="Calibri"/>
                <w:color w:val="000000"/>
              </w:rPr>
            </w:pPr>
          </w:p>
        </w:tc>
        <w:tc>
          <w:tcPr>
            <w:tcW w:w="709" w:type="dxa"/>
            <w:tcBorders>
              <w:top w:val="nil"/>
              <w:left w:val="nil"/>
              <w:bottom w:val="single" w:sz="4" w:space="0" w:color="000000"/>
              <w:right w:val="single" w:sz="4" w:space="0" w:color="000000"/>
            </w:tcBorders>
          </w:tcPr>
          <w:p w14:paraId="479C768E" w14:textId="77777777" w:rsidR="003D3C5A" w:rsidRDefault="003D3C5A">
            <w:pPr>
              <w:jc w:val="center"/>
              <w:rPr>
                <w:rFonts w:ascii="Calibri" w:eastAsia="Calibri" w:hAnsi="Calibri" w:cs="Calibri"/>
                <w:color w:val="000000"/>
              </w:rPr>
            </w:pPr>
          </w:p>
        </w:tc>
        <w:tc>
          <w:tcPr>
            <w:tcW w:w="992" w:type="dxa"/>
            <w:tcBorders>
              <w:top w:val="nil"/>
              <w:left w:val="nil"/>
              <w:bottom w:val="single" w:sz="4" w:space="0" w:color="000000"/>
              <w:right w:val="single" w:sz="4" w:space="0" w:color="000000"/>
            </w:tcBorders>
          </w:tcPr>
          <w:p w14:paraId="587D0F75" w14:textId="77777777" w:rsidR="003D3C5A" w:rsidRDefault="003D3C5A">
            <w:pPr>
              <w:jc w:val="center"/>
              <w:rPr>
                <w:rFonts w:ascii="Calibri" w:eastAsia="Calibri" w:hAnsi="Calibri" w:cs="Calibri"/>
                <w:color w:val="000000"/>
              </w:rPr>
            </w:pPr>
          </w:p>
        </w:tc>
      </w:tr>
      <w:tr w:rsidR="005746A6" w14:paraId="75C83872" w14:textId="77777777" w:rsidTr="00A03B75">
        <w:trPr>
          <w:trHeight w:val="296"/>
        </w:trPr>
        <w:tc>
          <w:tcPr>
            <w:tcW w:w="703" w:type="dxa"/>
            <w:tcBorders>
              <w:top w:val="nil"/>
              <w:left w:val="single" w:sz="4" w:space="0" w:color="000000"/>
              <w:bottom w:val="single" w:sz="4" w:space="0" w:color="000000"/>
              <w:right w:val="single" w:sz="4" w:space="0" w:color="000000"/>
            </w:tcBorders>
            <w:shd w:val="clear" w:color="auto" w:fill="auto"/>
          </w:tcPr>
          <w:p w14:paraId="7ABC170E" w14:textId="77777777" w:rsidR="003D3C5A" w:rsidRDefault="005622E2">
            <w:pPr>
              <w:rPr>
                <w:rFonts w:ascii="Calibri" w:eastAsia="Calibri" w:hAnsi="Calibri" w:cs="Calibri"/>
              </w:rPr>
            </w:pPr>
            <w:r>
              <w:rPr>
                <w:rFonts w:ascii="Calibri" w:eastAsia="Calibri" w:hAnsi="Calibri" w:cs="Calibri"/>
              </w:rPr>
              <w:t>2</w:t>
            </w:r>
          </w:p>
        </w:tc>
        <w:tc>
          <w:tcPr>
            <w:tcW w:w="1277" w:type="dxa"/>
            <w:tcBorders>
              <w:top w:val="nil"/>
              <w:left w:val="nil"/>
              <w:bottom w:val="single" w:sz="4" w:space="0" w:color="000000"/>
              <w:right w:val="single" w:sz="4" w:space="0" w:color="000000"/>
            </w:tcBorders>
            <w:shd w:val="clear" w:color="auto" w:fill="FFFFFF"/>
          </w:tcPr>
          <w:p w14:paraId="1CCD6C20" w14:textId="77777777" w:rsidR="003D3C5A" w:rsidRPr="005746A6" w:rsidRDefault="005622E2" w:rsidP="00A03B75">
            <w:pPr>
              <w:rPr>
                <w:rFonts w:ascii="Calibri" w:eastAsia="Calibri" w:hAnsi="Calibri" w:cs="Calibri"/>
                <w:b/>
                <w:color w:val="000000"/>
              </w:rPr>
            </w:pPr>
            <w:r w:rsidRPr="005746A6">
              <w:rPr>
                <w:rFonts w:ascii="Calibri" w:eastAsia="Calibri" w:hAnsi="Calibri" w:cs="Calibri"/>
                <w:b/>
              </w:rPr>
              <w:t>Speakers</w:t>
            </w:r>
          </w:p>
        </w:tc>
        <w:tc>
          <w:tcPr>
            <w:tcW w:w="4819" w:type="dxa"/>
            <w:tcBorders>
              <w:top w:val="nil"/>
              <w:left w:val="nil"/>
              <w:bottom w:val="single" w:sz="4" w:space="0" w:color="000000"/>
              <w:right w:val="single" w:sz="4" w:space="0" w:color="000000"/>
            </w:tcBorders>
            <w:shd w:val="clear" w:color="auto" w:fill="auto"/>
            <w:vAlign w:val="bottom"/>
          </w:tcPr>
          <w:p w14:paraId="0FB9BACE" w14:textId="77777777" w:rsidR="003D3C5A" w:rsidRDefault="005622E2" w:rsidP="00A03B75">
            <w:pPr>
              <w:pStyle w:val="Heading1"/>
              <w:keepNext w:val="0"/>
              <w:shd w:val="clear" w:color="auto" w:fill="FFFFFF"/>
              <w:spacing w:before="0" w:after="120"/>
              <w:ind w:left="0" w:firstLine="0"/>
              <w:jc w:val="both"/>
              <w:rPr>
                <w:rFonts w:ascii="Calibri" w:eastAsia="Calibri" w:hAnsi="Calibri" w:cs="Calibri"/>
                <w:b w:val="0"/>
                <w:color w:val="0F1111"/>
                <w:sz w:val="20"/>
                <w:szCs w:val="20"/>
              </w:rPr>
            </w:pPr>
            <w:bookmarkStart w:id="4" w:name="_heading=h.p5vpbfwd395r" w:colFirst="0" w:colLast="0"/>
            <w:bookmarkEnd w:id="4"/>
            <w:r>
              <w:rPr>
                <w:rFonts w:ascii="Calibri" w:eastAsia="Calibri" w:hAnsi="Calibri" w:cs="Calibri"/>
                <w:b w:val="0"/>
                <w:color w:val="0F1111"/>
                <w:sz w:val="20"/>
                <w:szCs w:val="20"/>
              </w:rPr>
              <w:t xml:space="preserve">HP DHS-2101 12W 2.0 Channel Micro USB Bookshelf Speaker </w:t>
            </w:r>
            <w:r w:rsidR="00A03B75">
              <w:rPr>
                <w:rFonts w:ascii="Calibri" w:eastAsia="Calibri" w:hAnsi="Calibri" w:cs="Calibri"/>
                <w:b w:val="0"/>
                <w:color w:val="0F1111"/>
                <w:sz w:val="20"/>
                <w:szCs w:val="20"/>
              </w:rPr>
              <w:t>–</w:t>
            </w:r>
            <w:r>
              <w:rPr>
                <w:rFonts w:ascii="Calibri" w:eastAsia="Calibri" w:hAnsi="Calibri" w:cs="Calibri"/>
                <w:b w:val="0"/>
                <w:color w:val="0F1111"/>
                <w:sz w:val="20"/>
                <w:szCs w:val="20"/>
              </w:rPr>
              <w:t xml:space="preserve"> Black</w:t>
            </w:r>
          </w:p>
        </w:tc>
        <w:tc>
          <w:tcPr>
            <w:tcW w:w="993" w:type="dxa"/>
            <w:tcBorders>
              <w:top w:val="nil"/>
              <w:left w:val="nil"/>
              <w:bottom w:val="single" w:sz="4" w:space="0" w:color="000000"/>
              <w:right w:val="single" w:sz="4" w:space="0" w:color="000000"/>
            </w:tcBorders>
            <w:shd w:val="clear" w:color="auto" w:fill="FFFFFF"/>
            <w:vAlign w:val="center"/>
          </w:tcPr>
          <w:p w14:paraId="634026A2" w14:textId="77777777" w:rsidR="003D3C5A" w:rsidRDefault="005622E2">
            <w:pPr>
              <w:jc w:val="center"/>
              <w:rPr>
                <w:rFonts w:ascii="Calibri" w:eastAsia="Calibri" w:hAnsi="Calibri" w:cs="Calibri"/>
                <w:color w:val="000000"/>
              </w:rPr>
            </w:pPr>
            <w:r>
              <w:rPr>
                <w:rFonts w:ascii="Calibri" w:eastAsia="Calibri" w:hAnsi="Calibri" w:cs="Calibri"/>
              </w:rPr>
              <w:t>1</w:t>
            </w:r>
          </w:p>
        </w:tc>
        <w:tc>
          <w:tcPr>
            <w:tcW w:w="850" w:type="dxa"/>
            <w:tcBorders>
              <w:top w:val="nil"/>
              <w:left w:val="nil"/>
              <w:bottom w:val="single" w:sz="4" w:space="0" w:color="000000"/>
              <w:right w:val="single" w:sz="4" w:space="0" w:color="000000"/>
            </w:tcBorders>
            <w:shd w:val="clear" w:color="auto" w:fill="auto"/>
            <w:vAlign w:val="center"/>
          </w:tcPr>
          <w:p w14:paraId="2F16FEBA" w14:textId="77777777" w:rsidR="003D3C5A" w:rsidRDefault="003D3C5A">
            <w:pPr>
              <w:jc w:val="center"/>
              <w:rPr>
                <w:rFonts w:ascii="Calibri" w:eastAsia="Calibri" w:hAnsi="Calibri" w:cs="Calibri"/>
                <w:color w:val="000000"/>
              </w:rPr>
            </w:pPr>
          </w:p>
        </w:tc>
        <w:tc>
          <w:tcPr>
            <w:tcW w:w="709" w:type="dxa"/>
            <w:tcBorders>
              <w:top w:val="nil"/>
              <w:left w:val="nil"/>
              <w:bottom w:val="single" w:sz="4" w:space="0" w:color="000000"/>
              <w:right w:val="single" w:sz="4" w:space="0" w:color="000000"/>
            </w:tcBorders>
          </w:tcPr>
          <w:p w14:paraId="2036F24D" w14:textId="77777777" w:rsidR="003D3C5A" w:rsidRDefault="003D3C5A">
            <w:pPr>
              <w:jc w:val="center"/>
              <w:rPr>
                <w:rFonts w:ascii="Calibri" w:eastAsia="Calibri" w:hAnsi="Calibri" w:cs="Calibri"/>
                <w:color w:val="000000"/>
              </w:rPr>
            </w:pPr>
          </w:p>
        </w:tc>
        <w:tc>
          <w:tcPr>
            <w:tcW w:w="992" w:type="dxa"/>
            <w:tcBorders>
              <w:top w:val="nil"/>
              <w:left w:val="nil"/>
              <w:bottom w:val="single" w:sz="4" w:space="0" w:color="000000"/>
              <w:right w:val="single" w:sz="4" w:space="0" w:color="000000"/>
            </w:tcBorders>
          </w:tcPr>
          <w:p w14:paraId="76FA2772" w14:textId="77777777" w:rsidR="003D3C5A" w:rsidRDefault="003D3C5A">
            <w:pPr>
              <w:jc w:val="center"/>
              <w:rPr>
                <w:rFonts w:ascii="Calibri" w:eastAsia="Calibri" w:hAnsi="Calibri" w:cs="Calibri"/>
                <w:color w:val="000000"/>
              </w:rPr>
            </w:pPr>
          </w:p>
        </w:tc>
      </w:tr>
      <w:tr w:rsidR="005746A6" w14:paraId="4F56A891" w14:textId="77777777" w:rsidTr="00A03B75">
        <w:trPr>
          <w:trHeight w:val="296"/>
        </w:trPr>
        <w:tc>
          <w:tcPr>
            <w:tcW w:w="703" w:type="dxa"/>
            <w:tcBorders>
              <w:top w:val="nil"/>
              <w:left w:val="single" w:sz="4" w:space="0" w:color="000000"/>
              <w:bottom w:val="single" w:sz="4" w:space="0" w:color="000000"/>
              <w:right w:val="single" w:sz="4" w:space="0" w:color="000000"/>
            </w:tcBorders>
            <w:shd w:val="clear" w:color="auto" w:fill="auto"/>
          </w:tcPr>
          <w:p w14:paraId="1D2A6D52" w14:textId="77777777" w:rsidR="003D3C5A" w:rsidRDefault="005622E2">
            <w:pPr>
              <w:rPr>
                <w:rFonts w:ascii="Calibri" w:eastAsia="Calibri" w:hAnsi="Calibri" w:cs="Calibri"/>
              </w:rPr>
            </w:pPr>
            <w:r>
              <w:rPr>
                <w:rFonts w:ascii="Calibri" w:eastAsia="Calibri" w:hAnsi="Calibri" w:cs="Calibri"/>
              </w:rPr>
              <w:t>3</w:t>
            </w:r>
          </w:p>
        </w:tc>
        <w:tc>
          <w:tcPr>
            <w:tcW w:w="1277" w:type="dxa"/>
            <w:tcBorders>
              <w:top w:val="nil"/>
              <w:left w:val="nil"/>
              <w:bottom w:val="single" w:sz="4" w:space="0" w:color="000000"/>
              <w:right w:val="single" w:sz="4" w:space="0" w:color="000000"/>
            </w:tcBorders>
            <w:shd w:val="clear" w:color="auto" w:fill="FFFFFF"/>
          </w:tcPr>
          <w:p w14:paraId="7FB098A9" w14:textId="77777777" w:rsidR="003D3C5A" w:rsidRPr="005622E2" w:rsidRDefault="005622E2" w:rsidP="00A03B75">
            <w:pPr>
              <w:rPr>
                <w:rFonts w:ascii="Calibri" w:eastAsia="Calibri" w:hAnsi="Calibri" w:cs="Calibri"/>
                <w:b/>
                <w:color w:val="0F1111"/>
              </w:rPr>
            </w:pPr>
            <w:r w:rsidRPr="005622E2">
              <w:rPr>
                <w:rFonts w:ascii="Calibri" w:eastAsia="Calibri" w:hAnsi="Calibri" w:cs="Calibri"/>
                <w:b/>
                <w:color w:val="0F1111"/>
              </w:rPr>
              <w:t>Keyboard</w:t>
            </w:r>
          </w:p>
        </w:tc>
        <w:tc>
          <w:tcPr>
            <w:tcW w:w="4819" w:type="dxa"/>
            <w:tcBorders>
              <w:top w:val="nil"/>
              <w:left w:val="nil"/>
              <w:bottom w:val="single" w:sz="4" w:space="0" w:color="000000"/>
              <w:right w:val="single" w:sz="4" w:space="0" w:color="000000"/>
            </w:tcBorders>
            <w:shd w:val="clear" w:color="auto" w:fill="auto"/>
            <w:vAlign w:val="bottom"/>
          </w:tcPr>
          <w:p w14:paraId="34DD7C3D" w14:textId="77777777" w:rsidR="003D3C5A" w:rsidRDefault="005622E2" w:rsidP="005B7ACB">
            <w:pPr>
              <w:pStyle w:val="Heading1"/>
              <w:keepNext w:val="0"/>
              <w:shd w:val="clear" w:color="auto" w:fill="FFFFFF"/>
              <w:spacing w:before="0" w:after="120"/>
              <w:ind w:left="0" w:firstLine="0"/>
              <w:jc w:val="both"/>
              <w:rPr>
                <w:rFonts w:ascii="Calibri" w:eastAsia="Calibri" w:hAnsi="Calibri" w:cs="Calibri"/>
              </w:rPr>
            </w:pPr>
            <w:bookmarkStart w:id="5" w:name="_heading=h.w0g7gf7xnj67" w:colFirst="0" w:colLast="0"/>
            <w:bookmarkEnd w:id="5"/>
            <w:r>
              <w:rPr>
                <w:rFonts w:ascii="Calibri" w:eastAsia="Calibri" w:hAnsi="Calibri" w:cs="Calibri"/>
                <w:b w:val="0"/>
                <w:color w:val="0F1111"/>
                <w:sz w:val="20"/>
                <w:szCs w:val="20"/>
              </w:rPr>
              <w:t>HP GK320 Wired Full Size RGB Backlight Mechanical Gaming Keyboard, 4 LED Indicators, Mechanical Switches, Double Injection Key Caps, and Windows Lock Key(4QN01AA)</w:t>
            </w:r>
          </w:p>
        </w:tc>
        <w:tc>
          <w:tcPr>
            <w:tcW w:w="993" w:type="dxa"/>
            <w:tcBorders>
              <w:top w:val="nil"/>
              <w:left w:val="nil"/>
              <w:bottom w:val="single" w:sz="4" w:space="0" w:color="000000"/>
              <w:right w:val="single" w:sz="4" w:space="0" w:color="000000"/>
            </w:tcBorders>
            <w:shd w:val="clear" w:color="auto" w:fill="FFFFFF"/>
            <w:vAlign w:val="bottom"/>
          </w:tcPr>
          <w:p w14:paraId="2FF3F8EB" w14:textId="77777777" w:rsidR="003D3C5A" w:rsidRDefault="005622E2">
            <w:pPr>
              <w:jc w:val="center"/>
              <w:rPr>
                <w:rFonts w:ascii="Calibri" w:eastAsia="Calibri" w:hAnsi="Calibri" w:cs="Calibri"/>
                <w:color w:val="000000"/>
              </w:rPr>
            </w:pPr>
            <w:r>
              <w:rPr>
                <w:rFonts w:ascii="Calibri" w:eastAsia="Calibri" w:hAnsi="Calibri" w:cs="Calibri"/>
              </w:rPr>
              <w:t>1</w:t>
            </w:r>
          </w:p>
        </w:tc>
        <w:tc>
          <w:tcPr>
            <w:tcW w:w="850" w:type="dxa"/>
            <w:tcBorders>
              <w:top w:val="nil"/>
              <w:left w:val="nil"/>
              <w:bottom w:val="single" w:sz="4" w:space="0" w:color="000000"/>
              <w:right w:val="single" w:sz="4" w:space="0" w:color="000000"/>
            </w:tcBorders>
            <w:shd w:val="clear" w:color="auto" w:fill="auto"/>
            <w:vAlign w:val="center"/>
          </w:tcPr>
          <w:p w14:paraId="3DA11129" w14:textId="77777777" w:rsidR="003D3C5A" w:rsidRDefault="003D3C5A">
            <w:pPr>
              <w:jc w:val="center"/>
              <w:rPr>
                <w:rFonts w:ascii="Calibri" w:eastAsia="Calibri" w:hAnsi="Calibri" w:cs="Calibri"/>
                <w:color w:val="000000"/>
              </w:rPr>
            </w:pPr>
          </w:p>
        </w:tc>
        <w:tc>
          <w:tcPr>
            <w:tcW w:w="709" w:type="dxa"/>
            <w:tcBorders>
              <w:top w:val="nil"/>
              <w:left w:val="nil"/>
              <w:bottom w:val="single" w:sz="4" w:space="0" w:color="000000"/>
              <w:right w:val="single" w:sz="4" w:space="0" w:color="000000"/>
            </w:tcBorders>
          </w:tcPr>
          <w:p w14:paraId="671C17CD" w14:textId="77777777" w:rsidR="003D3C5A" w:rsidRDefault="003D3C5A">
            <w:pPr>
              <w:jc w:val="center"/>
              <w:rPr>
                <w:rFonts w:ascii="Calibri" w:eastAsia="Calibri" w:hAnsi="Calibri" w:cs="Calibri"/>
                <w:color w:val="000000"/>
              </w:rPr>
            </w:pPr>
          </w:p>
        </w:tc>
        <w:tc>
          <w:tcPr>
            <w:tcW w:w="992" w:type="dxa"/>
            <w:tcBorders>
              <w:top w:val="nil"/>
              <w:left w:val="nil"/>
              <w:bottom w:val="single" w:sz="4" w:space="0" w:color="000000"/>
              <w:right w:val="single" w:sz="4" w:space="0" w:color="000000"/>
            </w:tcBorders>
          </w:tcPr>
          <w:p w14:paraId="3BC9FF5F" w14:textId="77777777" w:rsidR="003D3C5A" w:rsidRDefault="003D3C5A">
            <w:pPr>
              <w:jc w:val="center"/>
              <w:rPr>
                <w:rFonts w:ascii="Calibri" w:eastAsia="Calibri" w:hAnsi="Calibri" w:cs="Calibri"/>
                <w:color w:val="000000"/>
              </w:rPr>
            </w:pPr>
          </w:p>
        </w:tc>
      </w:tr>
      <w:tr w:rsidR="005746A6" w14:paraId="04FD1330" w14:textId="77777777" w:rsidTr="00A03B75">
        <w:trPr>
          <w:trHeight w:val="296"/>
        </w:trPr>
        <w:tc>
          <w:tcPr>
            <w:tcW w:w="703" w:type="dxa"/>
            <w:tcBorders>
              <w:top w:val="nil"/>
              <w:left w:val="single" w:sz="4" w:space="0" w:color="000000"/>
              <w:bottom w:val="single" w:sz="4" w:space="0" w:color="000000"/>
              <w:right w:val="single" w:sz="4" w:space="0" w:color="000000"/>
            </w:tcBorders>
            <w:shd w:val="clear" w:color="auto" w:fill="auto"/>
          </w:tcPr>
          <w:p w14:paraId="4A8DA056" w14:textId="77777777" w:rsidR="003D3C5A" w:rsidRDefault="005622E2">
            <w:pPr>
              <w:rPr>
                <w:rFonts w:ascii="Calibri" w:eastAsia="Calibri" w:hAnsi="Calibri" w:cs="Calibri"/>
              </w:rPr>
            </w:pPr>
            <w:r>
              <w:rPr>
                <w:rFonts w:ascii="Calibri" w:eastAsia="Calibri" w:hAnsi="Calibri" w:cs="Calibri"/>
              </w:rPr>
              <w:t>4</w:t>
            </w:r>
          </w:p>
        </w:tc>
        <w:tc>
          <w:tcPr>
            <w:tcW w:w="1277" w:type="dxa"/>
            <w:tcBorders>
              <w:top w:val="nil"/>
              <w:left w:val="nil"/>
              <w:bottom w:val="single" w:sz="4" w:space="0" w:color="000000"/>
              <w:right w:val="single" w:sz="4" w:space="0" w:color="000000"/>
            </w:tcBorders>
            <w:shd w:val="clear" w:color="auto" w:fill="FFFFFF"/>
          </w:tcPr>
          <w:p w14:paraId="364CDF08" w14:textId="77777777" w:rsidR="003D3C5A" w:rsidRPr="005622E2" w:rsidRDefault="005622E2" w:rsidP="00A03B75">
            <w:pPr>
              <w:rPr>
                <w:rFonts w:ascii="Calibri" w:eastAsia="Calibri" w:hAnsi="Calibri" w:cs="Calibri"/>
                <w:b/>
                <w:color w:val="000000"/>
              </w:rPr>
            </w:pPr>
            <w:r w:rsidRPr="005622E2">
              <w:rPr>
                <w:rFonts w:ascii="Calibri" w:eastAsia="Calibri" w:hAnsi="Calibri" w:cs="Calibri"/>
                <w:b/>
              </w:rPr>
              <w:t>Mouse</w:t>
            </w:r>
          </w:p>
        </w:tc>
        <w:tc>
          <w:tcPr>
            <w:tcW w:w="4819" w:type="dxa"/>
            <w:tcBorders>
              <w:top w:val="nil"/>
              <w:left w:val="nil"/>
              <w:bottom w:val="single" w:sz="4" w:space="0" w:color="000000"/>
              <w:right w:val="single" w:sz="4" w:space="0" w:color="000000"/>
            </w:tcBorders>
            <w:shd w:val="clear" w:color="auto" w:fill="auto"/>
            <w:vAlign w:val="bottom"/>
          </w:tcPr>
          <w:p w14:paraId="3E14FCF0" w14:textId="77777777" w:rsidR="003D3C5A" w:rsidRDefault="005622E2" w:rsidP="00A03B75">
            <w:pPr>
              <w:pStyle w:val="Heading1"/>
              <w:keepNext w:val="0"/>
              <w:shd w:val="clear" w:color="auto" w:fill="FFFFFF"/>
              <w:spacing w:before="0" w:after="120"/>
              <w:ind w:left="0" w:firstLine="0"/>
              <w:jc w:val="both"/>
              <w:rPr>
                <w:rFonts w:ascii="Calibri" w:eastAsia="Calibri" w:hAnsi="Calibri" w:cs="Calibri"/>
                <w:sz w:val="20"/>
                <w:szCs w:val="20"/>
              </w:rPr>
            </w:pPr>
            <w:bookmarkStart w:id="6" w:name="_heading=h.2m27k6m8u8ou" w:colFirst="0" w:colLast="0"/>
            <w:bookmarkEnd w:id="6"/>
            <w:r>
              <w:rPr>
                <w:rFonts w:ascii="Calibri" w:eastAsia="Calibri" w:hAnsi="Calibri" w:cs="Calibri"/>
                <w:b w:val="0"/>
                <w:color w:val="0F1111"/>
                <w:sz w:val="20"/>
                <w:szCs w:val="20"/>
              </w:rPr>
              <w:t>HP Wired Mouse 100 with 1600 DPI Optical Sensor, USB Plug-and -</w:t>
            </w:r>
            <w:proofErr w:type="spellStart"/>
            <w:r>
              <w:rPr>
                <w:rFonts w:ascii="Calibri" w:eastAsia="Calibri" w:hAnsi="Calibri" w:cs="Calibri"/>
                <w:b w:val="0"/>
                <w:color w:val="0F1111"/>
                <w:sz w:val="20"/>
                <w:szCs w:val="20"/>
              </w:rPr>
              <w:t>Play,ambidextrous</w:t>
            </w:r>
            <w:proofErr w:type="spellEnd"/>
            <w:r>
              <w:rPr>
                <w:rFonts w:ascii="Calibri" w:eastAsia="Calibri" w:hAnsi="Calibri" w:cs="Calibri"/>
                <w:b w:val="0"/>
                <w:color w:val="0F1111"/>
                <w:sz w:val="20"/>
                <w:szCs w:val="20"/>
              </w:rPr>
              <w:t xml:space="preserve"> Design, Built-in Scrolling and 3 Handy Buttons. 3-Years Warranty (6VY96AA)</w:t>
            </w:r>
          </w:p>
        </w:tc>
        <w:tc>
          <w:tcPr>
            <w:tcW w:w="993" w:type="dxa"/>
            <w:tcBorders>
              <w:top w:val="nil"/>
              <w:left w:val="nil"/>
              <w:bottom w:val="single" w:sz="4" w:space="0" w:color="000000"/>
              <w:right w:val="single" w:sz="4" w:space="0" w:color="000000"/>
            </w:tcBorders>
            <w:shd w:val="clear" w:color="auto" w:fill="FFFFFF"/>
            <w:vAlign w:val="center"/>
          </w:tcPr>
          <w:p w14:paraId="46386485" w14:textId="77777777" w:rsidR="003D3C5A" w:rsidRDefault="005622E2">
            <w:pPr>
              <w:jc w:val="center"/>
              <w:rPr>
                <w:rFonts w:ascii="Calibri" w:eastAsia="Calibri" w:hAnsi="Calibri" w:cs="Calibri"/>
                <w:color w:val="000000"/>
              </w:rPr>
            </w:pPr>
            <w:r>
              <w:rPr>
                <w:rFonts w:ascii="Calibri" w:eastAsia="Calibri" w:hAnsi="Calibri" w:cs="Calibri"/>
              </w:rPr>
              <w:t>1</w:t>
            </w:r>
          </w:p>
        </w:tc>
        <w:tc>
          <w:tcPr>
            <w:tcW w:w="850" w:type="dxa"/>
            <w:tcBorders>
              <w:top w:val="nil"/>
              <w:left w:val="nil"/>
              <w:bottom w:val="single" w:sz="4" w:space="0" w:color="000000"/>
              <w:right w:val="single" w:sz="4" w:space="0" w:color="000000"/>
            </w:tcBorders>
            <w:shd w:val="clear" w:color="auto" w:fill="auto"/>
            <w:vAlign w:val="center"/>
          </w:tcPr>
          <w:p w14:paraId="7C751A47" w14:textId="77777777" w:rsidR="003D3C5A" w:rsidRDefault="003D3C5A">
            <w:pPr>
              <w:jc w:val="center"/>
              <w:rPr>
                <w:rFonts w:ascii="Calibri" w:eastAsia="Calibri" w:hAnsi="Calibri" w:cs="Calibri"/>
                <w:color w:val="000000"/>
              </w:rPr>
            </w:pPr>
          </w:p>
        </w:tc>
        <w:tc>
          <w:tcPr>
            <w:tcW w:w="709" w:type="dxa"/>
            <w:tcBorders>
              <w:top w:val="nil"/>
              <w:left w:val="nil"/>
              <w:bottom w:val="single" w:sz="4" w:space="0" w:color="000000"/>
              <w:right w:val="single" w:sz="4" w:space="0" w:color="000000"/>
            </w:tcBorders>
          </w:tcPr>
          <w:p w14:paraId="337E1F70" w14:textId="77777777" w:rsidR="003D3C5A" w:rsidRDefault="003D3C5A">
            <w:pPr>
              <w:jc w:val="center"/>
              <w:rPr>
                <w:rFonts w:ascii="Calibri" w:eastAsia="Calibri" w:hAnsi="Calibri" w:cs="Calibri"/>
                <w:color w:val="000000"/>
              </w:rPr>
            </w:pPr>
          </w:p>
        </w:tc>
        <w:tc>
          <w:tcPr>
            <w:tcW w:w="992" w:type="dxa"/>
            <w:tcBorders>
              <w:top w:val="nil"/>
              <w:left w:val="nil"/>
              <w:bottom w:val="single" w:sz="4" w:space="0" w:color="000000"/>
              <w:right w:val="single" w:sz="4" w:space="0" w:color="000000"/>
            </w:tcBorders>
          </w:tcPr>
          <w:p w14:paraId="0888D918" w14:textId="77777777" w:rsidR="003D3C5A" w:rsidRDefault="003D3C5A">
            <w:pPr>
              <w:jc w:val="center"/>
              <w:rPr>
                <w:rFonts w:ascii="Calibri" w:eastAsia="Calibri" w:hAnsi="Calibri" w:cs="Calibri"/>
                <w:color w:val="000000"/>
              </w:rPr>
            </w:pPr>
          </w:p>
        </w:tc>
      </w:tr>
      <w:tr w:rsidR="005746A6" w14:paraId="092A1EE6" w14:textId="77777777" w:rsidTr="00A03B75">
        <w:trPr>
          <w:trHeight w:val="70"/>
        </w:trPr>
        <w:tc>
          <w:tcPr>
            <w:tcW w:w="703" w:type="dxa"/>
            <w:tcBorders>
              <w:top w:val="nil"/>
              <w:left w:val="single" w:sz="4" w:space="0" w:color="000000"/>
              <w:bottom w:val="single" w:sz="4" w:space="0" w:color="000000"/>
              <w:right w:val="single" w:sz="4" w:space="0" w:color="000000"/>
            </w:tcBorders>
            <w:shd w:val="clear" w:color="auto" w:fill="auto"/>
          </w:tcPr>
          <w:p w14:paraId="7BD5C504" w14:textId="77777777" w:rsidR="003D3C5A" w:rsidRDefault="005622E2">
            <w:pPr>
              <w:rPr>
                <w:rFonts w:ascii="Calibri" w:eastAsia="Calibri" w:hAnsi="Calibri" w:cs="Calibri"/>
              </w:rPr>
            </w:pPr>
            <w:r>
              <w:rPr>
                <w:rFonts w:ascii="Calibri" w:eastAsia="Calibri" w:hAnsi="Calibri" w:cs="Calibri"/>
              </w:rPr>
              <w:t>5</w:t>
            </w:r>
          </w:p>
        </w:tc>
        <w:tc>
          <w:tcPr>
            <w:tcW w:w="1277" w:type="dxa"/>
            <w:tcBorders>
              <w:top w:val="nil"/>
              <w:left w:val="nil"/>
              <w:bottom w:val="single" w:sz="4" w:space="0" w:color="000000"/>
              <w:right w:val="single" w:sz="4" w:space="0" w:color="000000"/>
            </w:tcBorders>
            <w:shd w:val="clear" w:color="auto" w:fill="FFFFFF"/>
          </w:tcPr>
          <w:p w14:paraId="52F42D94" w14:textId="77777777" w:rsidR="003D3C5A" w:rsidRPr="005622E2" w:rsidRDefault="005622E2" w:rsidP="00A03B75">
            <w:pPr>
              <w:rPr>
                <w:rFonts w:ascii="Calibri" w:eastAsia="Calibri" w:hAnsi="Calibri" w:cs="Calibri"/>
                <w:b/>
                <w:color w:val="000000"/>
              </w:rPr>
            </w:pPr>
            <w:r w:rsidRPr="005622E2">
              <w:rPr>
                <w:rFonts w:ascii="Calibri" w:eastAsia="Calibri" w:hAnsi="Calibri" w:cs="Calibri"/>
                <w:b/>
              </w:rPr>
              <w:t>Headphones</w:t>
            </w:r>
          </w:p>
        </w:tc>
        <w:tc>
          <w:tcPr>
            <w:tcW w:w="4819" w:type="dxa"/>
            <w:tcBorders>
              <w:top w:val="nil"/>
              <w:left w:val="nil"/>
              <w:bottom w:val="single" w:sz="4" w:space="0" w:color="000000"/>
              <w:right w:val="single" w:sz="4" w:space="0" w:color="000000"/>
            </w:tcBorders>
            <w:shd w:val="clear" w:color="auto" w:fill="auto"/>
            <w:vAlign w:val="bottom"/>
          </w:tcPr>
          <w:p w14:paraId="7C855BCE" w14:textId="77777777" w:rsidR="003D3C5A" w:rsidRDefault="005622E2" w:rsidP="00A03B75">
            <w:pPr>
              <w:pStyle w:val="Heading1"/>
              <w:keepNext w:val="0"/>
              <w:shd w:val="clear" w:color="auto" w:fill="FFFFFF"/>
              <w:spacing w:before="0" w:after="120"/>
              <w:ind w:left="0" w:firstLine="0"/>
              <w:jc w:val="both"/>
              <w:rPr>
                <w:rFonts w:ascii="Calibri" w:eastAsia="Calibri" w:hAnsi="Calibri" w:cs="Calibri"/>
              </w:rPr>
            </w:pPr>
            <w:bookmarkStart w:id="7" w:name="_heading=h.kxmo3l3b6dyn" w:colFirst="0" w:colLast="0"/>
            <w:bookmarkEnd w:id="7"/>
            <w:r>
              <w:rPr>
                <w:rFonts w:ascii="Calibri" w:eastAsia="Calibri" w:hAnsi="Calibri" w:cs="Calibri"/>
                <w:b w:val="0"/>
                <w:color w:val="0F1111"/>
                <w:sz w:val="20"/>
                <w:szCs w:val="20"/>
              </w:rPr>
              <w:t>Sennheiser HD 400s Wired Over The Ear Headphone with Mic (Black)</w:t>
            </w:r>
          </w:p>
        </w:tc>
        <w:tc>
          <w:tcPr>
            <w:tcW w:w="993" w:type="dxa"/>
            <w:tcBorders>
              <w:top w:val="nil"/>
              <w:left w:val="nil"/>
              <w:bottom w:val="single" w:sz="4" w:space="0" w:color="000000"/>
              <w:right w:val="single" w:sz="4" w:space="0" w:color="000000"/>
            </w:tcBorders>
            <w:shd w:val="clear" w:color="auto" w:fill="FFFFFF"/>
            <w:vAlign w:val="center"/>
          </w:tcPr>
          <w:p w14:paraId="231FF442" w14:textId="77777777" w:rsidR="003D3C5A" w:rsidRDefault="005622E2">
            <w:pPr>
              <w:jc w:val="center"/>
              <w:rPr>
                <w:rFonts w:ascii="Calibri" w:eastAsia="Calibri" w:hAnsi="Calibri" w:cs="Calibri"/>
                <w:color w:val="000000"/>
              </w:rPr>
            </w:pPr>
            <w:r>
              <w:rPr>
                <w:rFonts w:ascii="Calibri" w:eastAsia="Calibri" w:hAnsi="Calibri" w:cs="Calibri"/>
              </w:rPr>
              <w:t>1</w:t>
            </w:r>
          </w:p>
        </w:tc>
        <w:tc>
          <w:tcPr>
            <w:tcW w:w="850" w:type="dxa"/>
            <w:tcBorders>
              <w:top w:val="nil"/>
              <w:left w:val="nil"/>
              <w:bottom w:val="single" w:sz="4" w:space="0" w:color="000000"/>
              <w:right w:val="single" w:sz="4" w:space="0" w:color="000000"/>
            </w:tcBorders>
            <w:shd w:val="clear" w:color="auto" w:fill="auto"/>
            <w:vAlign w:val="center"/>
          </w:tcPr>
          <w:p w14:paraId="1BEA5CB9" w14:textId="77777777" w:rsidR="003D3C5A" w:rsidRDefault="003D3C5A">
            <w:pPr>
              <w:jc w:val="center"/>
              <w:rPr>
                <w:rFonts w:ascii="Calibri" w:eastAsia="Calibri" w:hAnsi="Calibri" w:cs="Calibri"/>
                <w:color w:val="000000"/>
              </w:rPr>
            </w:pPr>
          </w:p>
        </w:tc>
        <w:tc>
          <w:tcPr>
            <w:tcW w:w="709" w:type="dxa"/>
            <w:tcBorders>
              <w:top w:val="nil"/>
              <w:left w:val="nil"/>
              <w:bottom w:val="single" w:sz="4" w:space="0" w:color="000000"/>
              <w:right w:val="single" w:sz="4" w:space="0" w:color="000000"/>
            </w:tcBorders>
          </w:tcPr>
          <w:p w14:paraId="08F3E965" w14:textId="77777777" w:rsidR="003D3C5A" w:rsidRDefault="003D3C5A">
            <w:pPr>
              <w:jc w:val="center"/>
              <w:rPr>
                <w:rFonts w:ascii="Calibri" w:eastAsia="Calibri" w:hAnsi="Calibri" w:cs="Calibri"/>
                <w:color w:val="000000"/>
              </w:rPr>
            </w:pPr>
          </w:p>
        </w:tc>
        <w:tc>
          <w:tcPr>
            <w:tcW w:w="992" w:type="dxa"/>
            <w:tcBorders>
              <w:top w:val="nil"/>
              <w:left w:val="nil"/>
              <w:bottom w:val="single" w:sz="4" w:space="0" w:color="000000"/>
              <w:right w:val="single" w:sz="4" w:space="0" w:color="000000"/>
            </w:tcBorders>
          </w:tcPr>
          <w:p w14:paraId="104D8669" w14:textId="77777777" w:rsidR="003D3C5A" w:rsidRDefault="003D3C5A">
            <w:pPr>
              <w:jc w:val="center"/>
              <w:rPr>
                <w:rFonts w:ascii="Calibri" w:eastAsia="Calibri" w:hAnsi="Calibri" w:cs="Calibri"/>
                <w:color w:val="000000"/>
              </w:rPr>
            </w:pPr>
          </w:p>
        </w:tc>
      </w:tr>
      <w:tr w:rsidR="005746A6" w14:paraId="1CF2E4D6" w14:textId="77777777" w:rsidTr="00A03B75">
        <w:trPr>
          <w:trHeight w:val="296"/>
        </w:trPr>
        <w:tc>
          <w:tcPr>
            <w:tcW w:w="703" w:type="dxa"/>
            <w:tcBorders>
              <w:top w:val="nil"/>
              <w:left w:val="single" w:sz="4" w:space="0" w:color="000000"/>
              <w:bottom w:val="single" w:sz="4" w:space="0" w:color="000000"/>
              <w:right w:val="single" w:sz="4" w:space="0" w:color="000000"/>
            </w:tcBorders>
            <w:shd w:val="clear" w:color="auto" w:fill="auto"/>
          </w:tcPr>
          <w:p w14:paraId="2FF00C3C" w14:textId="77777777" w:rsidR="003D3C5A" w:rsidRDefault="005622E2">
            <w:pPr>
              <w:rPr>
                <w:rFonts w:ascii="Calibri" w:eastAsia="Calibri" w:hAnsi="Calibri" w:cs="Calibri"/>
              </w:rPr>
            </w:pPr>
            <w:r>
              <w:rPr>
                <w:rFonts w:ascii="Calibri" w:eastAsia="Calibri" w:hAnsi="Calibri" w:cs="Calibri"/>
              </w:rPr>
              <w:t>6</w:t>
            </w:r>
          </w:p>
        </w:tc>
        <w:tc>
          <w:tcPr>
            <w:tcW w:w="1277" w:type="dxa"/>
            <w:tcBorders>
              <w:top w:val="nil"/>
              <w:left w:val="nil"/>
              <w:bottom w:val="single" w:sz="4" w:space="0" w:color="000000"/>
              <w:right w:val="single" w:sz="4" w:space="0" w:color="000000"/>
            </w:tcBorders>
            <w:shd w:val="clear" w:color="auto" w:fill="FFFFFF"/>
          </w:tcPr>
          <w:p w14:paraId="271239DB" w14:textId="77777777" w:rsidR="003D3C5A" w:rsidRPr="005622E2" w:rsidRDefault="005622E2" w:rsidP="00A03B75">
            <w:pPr>
              <w:rPr>
                <w:rFonts w:ascii="Calibri" w:eastAsia="Calibri" w:hAnsi="Calibri" w:cs="Calibri"/>
                <w:b/>
              </w:rPr>
            </w:pPr>
            <w:r w:rsidRPr="005622E2">
              <w:rPr>
                <w:rFonts w:ascii="Calibri" w:eastAsia="Calibri" w:hAnsi="Calibri" w:cs="Calibri"/>
                <w:b/>
              </w:rPr>
              <w:t>CPU</w:t>
            </w:r>
          </w:p>
        </w:tc>
        <w:tc>
          <w:tcPr>
            <w:tcW w:w="4819" w:type="dxa"/>
            <w:tcBorders>
              <w:top w:val="nil"/>
              <w:left w:val="nil"/>
              <w:bottom w:val="single" w:sz="4" w:space="0" w:color="000000"/>
              <w:right w:val="single" w:sz="4" w:space="0" w:color="000000"/>
            </w:tcBorders>
            <w:shd w:val="clear" w:color="auto" w:fill="auto"/>
            <w:vAlign w:val="bottom"/>
          </w:tcPr>
          <w:p w14:paraId="01425B28" w14:textId="77777777" w:rsidR="003D3C5A" w:rsidRDefault="005622E2" w:rsidP="00A03B75">
            <w:pPr>
              <w:numPr>
                <w:ilvl w:val="0"/>
                <w:numId w:val="1"/>
              </w:numPr>
              <w:shd w:val="clear" w:color="auto" w:fill="FFFFFF"/>
              <w:spacing w:before="80"/>
              <w:ind w:left="360" w:right="80"/>
              <w:jc w:val="both"/>
              <w:rPr>
                <w:rFonts w:ascii="Calibri" w:eastAsia="Calibri" w:hAnsi="Calibri" w:cs="Calibri"/>
                <w:color w:val="000000"/>
              </w:rPr>
            </w:pPr>
            <w:proofErr w:type="spellStart"/>
            <w:r>
              <w:rPr>
                <w:rFonts w:ascii="Calibri" w:eastAsia="Calibri" w:hAnsi="Calibri" w:cs="Calibri"/>
              </w:rPr>
              <w:t>CHASSISCorsair</w:t>
            </w:r>
            <w:proofErr w:type="spellEnd"/>
            <w:r>
              <w:rPr>
                <w:rFonts w:ascii="Calibri" w:eastAsia="Calibri" w:hAnsi="Calibri" w:cs="Calibri"/>
              </w:rPr>
              <w:t xml:space="preserve"> 4000D Airflow Mid Tower Gaming Cabinet (Black)</w:t>
            </w:r>
          </w:p>
          <w:p w14:paraId="69AFC3C7" w14:textId="77777777" w:rsidR="003D3C5A" w:rsidRDefault="005622E2" w:rsidP="00A03B75">
            <w:pPr>
              <w:numPr>
                <w:ilvl w:val="0"/>
                <w:numId w:val="1"/>
              </w:numPr>
              <w:shd w:val="clear" w:color="auto" w:fill="FFFFFF"/>
              <w:ind w:left="360" w:right="80"/>
              <w:jc w:val="both"/>
              <w:rPr>
                <w:rFonts w:ascii="Calibri" w:eastAsia="Calibri" w:hAnsi="Calibri" w:cs="Calibri"/>
                <w:color w:val="000000"/>
              </w:rPr>
            </w:pPr>
            <w:proofErr w:type="spellStart"/>
            <w:r>
              <w:rPr>
                <w:rFonts w:ascii="Calibri" w:eastAsia="Calibri" w:hAnsi="Calibri" w:cs="Calibri"/>
              </w:rPr>
              <w:t>PROCESSORIntel</w:t>
            </w:r>
            <w:proofErr w:type="spellEnd"/>
            <w:r>
              <w:rPr>
                <w:rFonts w:ascii="Calibri" w:eastAsia="Calibri" w:hAnsi="Calibri" w:cs="Calibri"/>
              </w:rPr>
              <w:t xml:space="preserve"> CORE i9 10850K (Upto-5.20GHz, 10 Cores 20 Threads)</w:t>
            </w:r>
          </w:p>
          <w:p w14:paraId="16F6969E" w14:textId="77777777" w:rsidR="003D3C5A" w:rsidRDefault="005622E2" w:rsidP="00A03B75">
            <w:pPr>
              <w:numPr>
                <w:ilvl w:val="0"/>
                <w:numId w:val="1"/>
              </w:numPr>
              <w:shd w:val="clear" w:color="auto" w:fill="FFFFFF"/>
              <w:ind w:left="360" w:right="80"/>
              <w:jc w:val="both"/>
              <w:rPr>
                <w:rFonts w:ascii="Calibri" w:eastAsia="Calibri" w:hAnsi="Calibri" w:cs="Calibri"/>
                <w:color w:val="000000"/>
              </w:rPr>
            </w:pPr>
            <w:proofErr w:type="spellStart"/>
            <w:r>
              <w:rPr>
                <w:rFonts w:ascii="Calibri" w:eastAsia="Calibri" w:hAnsi="Calibri" w:cs="Calibri"/>
              </w:rPr>
              <w:t>MOTHERBOARDAsus</w:t>
            </w:r>
            <w:proofErr w:type="spellEnd"/>
            <w:r>
              <w:rPr>
                <w:rFonts w:ascii="Calibri" w:eastAsia="Calibri" w:hAnsi="Calibri" w:cs="Calibri"/>
              </w:rPr>
              <w:t xml:space="preserve"> TUF Gaming Z590-Plus with </w:t>
            </w:r>
            <w:proofErr w:type="spellStart"/>
            <w:r>
              <w:rPr>
                <w:rFonts w:ascii="Calibri" w:eastAsia="Calibri" w:hAnsi="Calibri" w:cs="Calibri"/>
              </w:rPr>
              <w:t>WiFi</w:t>
            </w:r>
            <w:proofErr w:type="spellEnd"/>
            <w:r>
              <w:rPr>
                <w:rFonts w:ascii="Calibri" w:eastAsia="Calibri" w:hAnsi="Calibri" w:cs="Calibri"/>
              </w:rPr>
              <w:t xml:space="preserve"> and Bluetooth</w:t>
            </w:r>
          </w:p>
          <w:p w14:paraId="0CFCEADE" w14:textId="77777777" w:rsidR="003D3C5A" w:rsidRDefault="005622E2" w:rsidP="00A03B75">
            <w:pPr>
              <w:numPr>
                <w:ilvl w:val="0"/>
                <w:numId w:val="1"/>
              </w:numPr>
              <w:shd w:val="clear" w:color="auto" w:fill="FFFFFF"/>
              <w:ind w:left="360" w:right="80"/>
              <w:jc w:val="both"/>
              <w:rPr>
                <w:rFonts w:ascii="Calibri" w:eastAsia="Calibri" w:hAnsi="Calibri" w:cs="Calibri"/>
                <w:color w:val="000000"/>
              </w:rPr>
            </w:pPr>
            <w:r>
              <w:rPr>
                <w:rFonts w:ascii="Calibri" w:eastAsia="Calibri" w:hAnsi="Calibri" w:cs="Calibri"/>
              </w:rPr>
              <w:t>RAM16 GB DDR4 3200 MHz</w:t>
            </w:r>
          </w:p>
          <w:p w14:paraId="5DCAF45A" w14:textId="77777777" w:rsidR="003D3C5A" w:rsidRPr="00A03B75" w:rsidRDefault="005622E2" w:rsidP="00A03B75">
            <w:pPr>
              <w:numPr>
                <w:ilvl w:val="0"/>
                <w:numId w:val="1"/>
              </w:numPr>
              <w:shd w:val="clear" w:color="auto" w:fill="FFFFFF"/>
              <w:spacing w:after="80"/>
              <w:ind w:left="360" w:right="80"/>
              <w:jc w:val="both"/>
              <w:rPr>
                <w:rFonts w:ascii="Calibri" w:eastAsia="Calibri" w:hAnsi="Calibri" w:cs="Calibri"/>
                <w:color w:val="000000"/>
              </w:rPr>
            </w:pPr>
            <w:r>
              <w:rPr>
                <w:rFonts w:ascii="Calibri" w:eastAsia="Calibri" w:hAnsi="Calibri" w:cs="Calibri"/>
              </w:rPr>
              <w:t xml:space="preserve">GRAPHICS </w:t>
            </w:r>
            <w:proofErr w:type="spellStart"/>
            <w:r>
              <w:rPr>
                <w:rFonts w:ascii="Calibri" w:eastAsia="Calibri" w:hAnsi="Calibri" w:cs="Calibri"/>
              </w:rPr>
              <w:t>CARDNvidia</w:t>
            </w:r>
            <w:proofErr w:type="spellEnd"/>
            <w:r>
              <w:rPr>
                <w:rFonts w:ascii="Calibri" w:eastAsia="Calibri" w:hAnsi="Calibri" w:cs="Calibri"/>
              </w:rPr>
              <w:t xml:space="preserve"> GeForce RTX 3070 Ti 8GB GDDR6X (Inno3D/Galax)</w:t>
            </w:r>
          </w:p>
        </w:tc>
        <w:tc>
          <w:tcPr>
            <w:tcW w:w="993" w:type="dxa"/>
            <w:tcBorders>
              <w:top w:val="nil"/>
              <w:left w:val="nil"/>
              <w:bottom w:val="single" w:sz="4" w:space="0" w:color="000000"/>
              <w:right w:val="single" w:sz="4" w:space="0" w:color="000000"/>
            </w:tcBorders>
            <w:shd w:val="clear" w:color="auto" w:fill="FFFFFF"/>
            <w:vAlign w:val="center"/>
          </w:tcPr>
          <w:p w14:paraId="4E0D1941" w14:textId="77777777" w:rsidR="003D3C5A" w:rsidRDefault="005622E2">
            <w:pPr>
              <w:jc w:val="center"/>
              <w:rPr>
                <w:rFonts w:ascii="Calibri" w:eastAsia="Calibri" w:hAnsi="Calibri" w:cs="Calibri"/>
                <w:color w:val="000000"/>
              </w:rPr>
            </w:pPr>
            <w:r>
              <w:rPr>
                <w:rFonts w:ascii="Calibri" w:eastAsia="Calibri" w:hAnsi="Calibri" w:cs="Calibri"/>
              </w:rPr>
              <w:t>1</w:t>
            </w:r>
          </w:p>
        </w:tc>
        <w:tc>
          <w:tcPr>
            <w:tcW w:w="850" w:type="dxa"/>
            <w:tcBorders>
              <w:top w:val="nil"/>
              <w:left w:val="nil"/>
              <w:bottom w:val="single" w:sz="4" w:space="0" w:color="000000"/>
              <w:right w:val="single" w:sz="4" w:space="0" w:color="000000"/>
            </w:tcBorders>
            <w:shd w:val="clear" w:color="auto" w:fill="auto"/>
            <w:vAlign w:val="center"/>
          </w:tcPr>
          <w:p w14:paraId="678EB66A" w14:textId="77777777" w:rsidR="003D3C5A" w:rsidRDefault="003D3C5A">
            <w:pPr>
              <w:jc w:val="center"/>
              <w:rPr>
                <w:rFonts w:ascii="Calibri" w:eastAsia="Calibri" w:hAnsi="Calibri" w:cs="Calibri"/>
                <w:color w:val="000000"/>
              </w:rPr>
            </w:pPr>
          </w:p>
        </w:tc>
        <w:tc>
          <w:tcPr>
            <w:tcW w:w="709" w:type="dxa"/>
            <w:tcBorders>
              <w:top w:val="nil"/>
              <w:left w:val="nil"/>
              <w:bottom w:val="single" w:sz="4" w:space="0" w:color="000000"/>
              <w:right w:val="single" w:sz="4" w:space="0" w:color="000000"/>
            </w:tcBorders>
          </w:tcPr>
          <w:p w14:paraId="68F8FE9C" w14:textId="77777777" w:rsidR="003D3C5A" w:rsidRDefault="003D3C5A">
            <w:pPr>
              <w:jc w:val="center"/>
              <w:rPr>
                <w:rFonts w:ascii="Calibri" w:eastAsia="Calibri" w:hAnsi="Calibri" w:cs="Calibri"/>
                <w:color w:val="000000"/>
              </w:rPr>
            </w:pPr>
          </w:p>
        </w:tc>
        <w:tc>
          <w:tcPr>
            <w:tcW w:w="992" w:type="dxa"/>
            <w:tcBorders>
              <w:top w:val="nil"/>
              <w:left w:val="nil"/>
              <w:bottom w:val="single" w:sz="4" w:space="0" w:color="000000"/>
              <w:right w:val="single" w:sz="4" w:space="0" w:color="000000"/>
            </w:tcBorders>
          </w:tcPr>
          <w:p w14:paraId="334C9B69" w14:textId="77777777" w:rsidR="003D3C5A" w:rsidRDefault="003D3C5A">
            <w:pPr>
              <w:jc w:val="center"/>
              <w:rPr>
                <w:rFonts w:ascii="Calibri" w:eastAsia="Calibri" w:hAnsi="Calibri" w:cs="Calibri"/>
                <w:color w:val="000000"/>
              </w:rPr>
            </w:pPr>
          </w:p>
        </w:tc>
      </w:tr>
      <w:tr w:rsidR="003D3C5A" w14:paraId="2EEBF41E" w14:textId="77777777" w:rsidTr="005746A6">
        <w:trPr>
          <w:trHeight w:val="79"/>
        </w:trPr>
        <w:tc>
          <w:tcPr>
            <w:tcW w:w="9351"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2D41A97B" w14:textId="77777777" w:rsidR="003D3C5A" w:rsidRDefault="005622E2">
            <w:pPr>
              <w:jc w:val="right"/>
              <w:rPr>
                <w:rFonts w:ascii="Calibri" w:eastAsia="Calibri" w:hAnsi="Calibri" w:cs="Calibri"/>
                <w:color w:val="000000"/>
                <w:sz w:val="22"/>
                <w:szCs w:val="22"/>
              </w:rPr>
            </w:pPr>
            <w:r>
              <w:rPr>
                <w:rFonts w:ascii="Calibri" w:eastAsia="Calibri" w:hAnsi="Calibri" w:cs="Calibri"/>
                <w:color w:val="000000"/>
                <w:sz w:val="22"/>
                <w:szCs w:val="22"/>
              </w:rPr>
              <w:t>Total</w:t>
            </w:r>
          </w:p>
        </w:tc>
        <w:tc>
          <w:tcPr>
            <w:tcW w:w="992" w:type="dxa"/>
            <w:tcBorders>
              <w:top w:val="single" w:sz="4" w:space="0" w:color="000000"/>
              <w:left w:val="nil"/>
              <w:bottom w:val="single" w:sz="4" w:space="0" w:color="000000"/>
              <w:right w:val="single" w:sz="4" w:space="0" w:color="000000"/>
            </w:tcBorders>
          </w:tcPr>
          <w:p w14:paraId="4B0F8EF4" w14:textId="77777777" w:rsidR="003D3C5A" w:rsidRDefault="003D3C5A">
            <w:pPr>
              <w:jc w:val="center"/>
              <w:rPr>
                <w:rFonts w:ascii="Calibri" w:eastAsia="Calibri" w:hAnsi="Calibri" w:cs="Calibri"/>
                <w:color w:val="000000"/>
                <w:sz w:val="22"/>
                <w:szCs w:val="22"/>
              </w:rPr>
            </w:pPr>
          </w:p>
        </w:tc>
      </w:tr>
      <w:tr w:rsidR="003D3C5A" w14:paraId="2A5AA48C" w14:textId="77777777" w:rsidTr="005746A6">
        <w:trPr>
          <w:trHeight w:val="79"/>
        </w:trPr>
        <w:tc>
          <w:tcPr>
            <w:tcW w:w="9351"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2D00F5B2" w14:textId="77777777" w:rsidR="003D3C5A" w:rsidRDefault="005622E2">
            <w:pPr>
              <w:jc w:val="right"/>
              <w:rPr>
                <w:rFonts w:ascii="Calibri" w:eastAsia="Calibri" w:hAnsi="Calibri" w:cs="Calibri"/>
                <w:color w:val="000000"/>
                <w:sz w:val="22"/>
                <w:szCs w:val="22"/>
              </w:rPr>
            </w:pPr>
            <w:r>
              <w:rPr>
                <w:rFonts w:ascii="Calibri" w:eastAsia="Calibri" w:hAnsi="Calibri" w:cs="Calibri"/>
                <w:color w:val="000000"/>
                <w:sz w:val="22"/>
                <w:szCs w:val="22"/>
              </w:rPr>
              <w:t>GST</w:t>
            </w:r>
          </w:p>
        </w:tc>
        <w:tc>
          <w:tcPr>
            <w:tcW w:w="992" w:type="dxa"/>
            <w:tcBorders>
              <w:top w:val="single" w:sz="4" w:space="0" w:color="000000"/>
              <w:left w:val="nil"/>
              <w:bottom w:val="single" w:sz="4" w:space="0" w:color="000000"/>
              <w:right w:val="single" w:sz="4" w:space="0" w:color="000000"/>
            </w:tcBorders>
          </w:tcPr>
          <w:p w14:paraId="18DE7C7E" w14:textId="77777777" w:rsidR="003D3C5A" w:rsidRDefault="003D3C5A">
            <w:pPr>
              <w:jc w:val="center"/>
              <w:rPr>
                <w:rFonts w:ascii="Calibri" w:eastAsia="Calibri" w:hAnsi="Calibri" w:cs="Calibri"/>
                <w:color w:val="000000"/>
                <w:sz w:val="22"/>
                <w:szCs w:val="22"/>
              </w:rPr>
            </w:pPr>
          </w:p>
        </w:tc>
      </w:tr>
      <w:tr w:rsidR="003D3C5A" w14:paraId="70CA2AD8" w14:textId="77777777" w:rsidTr="005746A6">
        <w:trPr>
          <w:trHeight w:val="80"/>
        </w:trPr>
        <w:tc>
          <w:tcPr>
            <w:tcW w:w="9351"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7267603B" w14:textId="77777777" w:rsidR="003D3C5A" w:rsidRDefault="005622E2">
            <w:pPr>
              <w:jc w:val="right"/>
              <w:rPr>
                <w:rFonts w:ascii="Calibri" w:eastAsia="Calibri" w:hAnsi="Calibri" w:cs="Calibri"/>
                <w:color w:val="000000"/>
                <w:sz w:val="22"/>
                <w:szCs w:val="22"/>
              </w:rPr>
            </w:pPr>
            <w:r>
              <w:rPr>
                <w:rFonts w:ascii="Calibri" w:eastAsia="Calibri" w:hAnsi="Calibri" w:cs="Calibri"/>
                <w:color w:val="000000"/>
                <w:sz w:val="22"/>
                <w:szCs w:val="22"/>
              </w:rPr>
              <w:t>Total including GST</w:t>
            </w:r>
          </w:p>
        </w:tc>
        <w:tc>
          <w:tcPr>
            <w:tcW w:w="992" w:type="dxa"/>
            <w:tcBorders>
              <w:top w:val="single" w:sz="4" w:space="0" w:color="000000"/>
              <w:left w:val="nil"/>
              <w:bottom w:val="single" w:sz="4" w:space="0" w:color="000000"/>
              <w:right w:val="single" w:sz="4" w:space="0" w:color="000000"/>
            </w:tcBorders>
          </w:tcPr>
          <w:p w14:paraId="02E39B51" w14:textId="77777777" w:rsidR="003D3C5A" w:rsidRDefault="003D3C5A">
            <w:pPr>
              <w:jc w:val="center"/>
              <w:rPr>
                <w:rFonts w:ascii="Calibri" w:eastAsia="Calibri" w:hAnsi="Calibri" w:cs="Calibri"/>
                <w:color w:val="000000"/>
                <w:sz w:val="22"/>
                <w:szCs w:val="22"/>
              </w:rPr>
            </w:pPr>
          </w:p>
        </w:tc>
      </w:tr>
    </w:tbl>
    <w:p w14:paraId="16DA980F" w14:textId="77777777" w:rsidR="003D3C5A" w:rsidRDefault="003D3C5A">
      <w:pPr>
        <w:pBdr>
          <w:top w:val="nil"/>
          <w:left w:val="nil"/>
          <w:bottom w:val="nil"/>
          <w:right w:val="nil"/>
          <w:between w:val="nil"/>
        </w:pBdr>
        <w:ind w:left="360"/>
        <w:jc w:val="both"/>
        <w:rPr>
          <w:rFonts w:ascii="Calibri" w:eastAsia="Calibri" w:hAnsi="Calibri" w:cs="Calibri"/>
          <w:color w:val="000000"/>
        </w:rPr>
      </w:pPr>
    </w:p>
    <w:p w14:paraId="5B083E1B" w14:textId="77777777" w:rsidR="003D3C5A" w:rsidRDefault="005622E2">
      <w:pPr>
        <w:numPr>
          <w:ilvl w:val="0"/>
          <w:numId w:val="2"/>
        </w:numPr>
        <w:pBdr>
          <w:top w:val="nil"/>
          <w:left w:val="nil"/>
          <w:bottom w:val="nil"/>
          <w:right w:val="nil"/>
          <w:between w:val="nil"/>
        </w:pBdr>
        <w:ind w:left="360"/>
        <w:jc w:val="both"/>
        <w:rPr>
          <w:rFonts w:ascii="Calibri" w:eastAsia="Calibri" w:hAnsi="Calibri" w:cs="Calibri"/>
          <w:color w:val="000000"/>
        </w:rPr>
      </w:pPr>
      <w:r>
        <w:rPr>
          <w:rFonts w:ascii="Calibri" w:eastAsia="Calibri" w:hAnsi="Calibri" w:cs="Calibri"/>
          <w:color w:val="000000"/>
        </w:rPr>
        <w:t>Taxes like GST shall be clearly mentioned. If nothing is mentioned, these charges shall be deemed included.</w:t>
      </w:r>
    </w:p>
    <w:p w14:paraId="664376A9" w14:textId="77777777" w:rsidR="003D3C5A" w:rsidRDefault="005622E2">
      <w:pPr>
        <w:numPr>
          <w:ilvl w:val="0"/>
          <w:numId w:val="2"/>
        </w:numPr>
        <w:pBdr>
          <w:top w:val="nil"/>
          <w:left w:val="nil"/>
          <w:bottom w:val="nil"/>
          <w:right w:val="nil"/>
          <w:between w:val="nil"/>
        </w:pBdr>
        <w:ind w:left="360"/>
        <w:jc w:val="both"/>
        <w:rPr>
          <w:rFonts w:ascii="Calibri" w:eastAsia="Calibri" w:hAnsi="Calibri" w:cs="Calibri"/>
          <w:color w:val="000000"/>
        </w:rPr>
      </w:pPr>
      <w:r>
        <w:rPr>
          <w:rFonts w:ascii="Calibri" w:eastAsia="Calibri" w:hAnsi="Calibri" w:cs="Calibri"/>
          <w:color w:val="000000"/>
        </w:rPr>
        <w:t>If the supplier does not have a particular item offered in the tender or a different make is being proposed by him, the same should be highlighted/mentioned especially by him.</w:t>
      </w:r>
    </w:p>
    <w:p w14:paraId="452C1DF7" w14:textId="77777777" w:rsidR="003D3C5A" w:rsidRDefault="005622E2">
      <w:pPr>
        <w:numPr>
          <w:ilvl w:val="0"/>
          <w:numId w:val="2"/>
        </w:numPr>
        <w:pBdr>
          <w:top w:val="nil"/>
          <w:left w:val="nil"/>
          <w:bottom w:val="nil"/>
          <w:right w:val="nil"/>
          <w:between w:val="nil"/>
        </w:pBdr>
        <w:ind w:left="360"/>
        <w:jc w:val="both"/>
        <w:rPr>
          <w:rFonts w:ascii="Calibri" w:eastAsia="Calibri" w:hAnsi="Calibri" w:cs="Calibri"/>
          <w:color w:val="000000"/>
        </w:rPr>
      </w:pPr>
      <w:r>
        <w:rPr>
          <w:rFonts w:ascii="Calibri" w:eastAsia="Calibri" w:hAnsi="Calibri" w:cs="Calibri"/>
          <w:color w:val="000000"/>
        </w:rPr>
        <w:t>The prices should be including all (Packing, forwarding, Transit Insurance, Transportation Loading/unloading, Installation etc.). Loading/unloading up to 50 Mtr. shall be done by the supplier.</w:t>
      </w:r>
    </w:p>
    <w:p w14:paraId="48866E23" w14:textId="77777777" w:rsidR="003D3C5A" w:rsidRDefault="005622E2">
      <w:pPr>
        <w:numPr>
          <w:ilvl w:val="0"/>
          <w:numId w:val="2"/>
        </w:numPr>
        <w:pBdr>
          <w:top w:val="nil"/>
          <w:left w:val="nil"/>
          <w:bottom w:val="nil"/>
          <w:right w:val="nil"/>
          <w:between w:val="nil"/>
        </w:pBdr>
        <w:ind w:left="360"/>
        <w:jc w:val="both"/>
        <w:rPr>
          <w:rFonts w:ascii="Calibri" w:eastAsia="Calibri" w:hAnsi="Calibri" w:cs="Calibri"/>
          <w:color w:val="000000"/>
        </w:rPr>
      </w:pPr>
      <w:r>
        <w:rPr>
          <w:rFonts w:ascii="Calibri" w:eastAsia="Calibri" w:hAnsi="Calibri" w:cs="Calibri"/>
          <w:color w:val="000000"/>
        </w:rPr>
        <w:t>Bid should be submitted for F.O.R delivery at the destination i.e. The LNM Institute of Information Technology, Gram – Rupa Ki Nangal, Post – Sumel, Via – Jamdoli, Jaipur- 302031</w:t>
      </w:r>
    </w:p>
    <w:p w14:paraId="683C13A6" w14:textId="77777777" w:rsidR="003D3C5A" w:rsidRDefault="005622E2">
      <w:pPr>
        <w:numPr>
          <w:ilvl w:val="0"/>
          <w:numId w:val="2"/>
        </w:numPr>
        <w:pBdr>
          <w:top w:val="nil"/>
          <w:left w:val="nil"/>
          <w:bottom w:val="nil"/>
          <w:right w:val="nil"/>
          <w:between w:val="nil"/>
        </w:pBdr>
        <w:ind w:left="360"/>
        <w:jc w:val="both"/>
        <w:rPr>
          <w:rFonts w:ascii="Calibri" w:eastAsia="Calibri" w:hAnsi="Calibri" w:cs="Calibri"/>
          <w:b/>
          <w:color w:val="000000"/>
        </w:rPr>
      </w:pPr>
      <w:r>
        <w:rPr>
          <w:rFonts w:ascii="Calibri" w:eastAsia="Calibri" w:hAnsi="Calibri" w:cs="Calibri"/>
          <w:b/>
          <w:color w:val="000000"/>
        </w:rPr>
        <w:t>Bid should be valid for a minimum period of 30 days. The Change in prices shall not be accepted within the validity period.</w:t>
      </w:r>
    </w:p>
    <w:p w14:paraId="63CAA676" w14:textId="77777777" w:rsidR="003D3C5A" w:rsidRDefault="005622E2">
      <w:pPr>
        <w:numPr>
          <w:ilvl w:val="0"/>
          <w:numId w:val="2"/>
        </w:numPr>
        <w:pBdr>
          <w:top w:val="nil"/>
          <w:left w:val="nil"/>
          <w:bottom w:val="nil"/>
          <w:right w:val="nil"/>
          <w:between w:val="nil"/>
        </w:pBdr>
        <w:ind w:left="360"/>
        <w:jc w:val="both"/>
        <w:rPr>
          <w:rFonts w:ascii="Calibri" w:eastAsia="Calibri" w:hAnsi="Calibri" w:cs="Calibri"/>
          <w:color w:val="000000"/>
        </w:rPr>
      </w:pPr>
      <w:r>
        <w:rPr>
          <w:rFonts w:ascii="Calibri" w:eastAsia="Calibri" w:hAnsi="Calibri" w:cs="Calibri"/>
          <w:color w:val="000000"/>
        </w:rPr>
        <w:t>The LNMIIT reserves the right to reject any quotation(s) without assigning any reasons.</w:t>
      </w:r>
    </w:p>
    <w:p w14:paraId="7060F0EE" w14:textId="77777777" w:rsidR="003D3C5A" w:rsidRDefault="005622E2">
      <w:pPr>
        <w:numPr>
          <w:ilvl w:val="0"/>
          <w:numId w:val="2"/>
        </w:numPr>
        <w:pBdr>
          <w:top w:val="nil"/>
          <w:left w:val="nil"/>
          <w:bottom w:val="nil"/>
          <w:right w:val="nil"/>
          <w:between w:val="nil"/>
        </w:pBdr>
        <w:ind w:left="360"/>
        <w:jc w:val="both"/>
        <w:rPr>
          <w:rFonts w:ascii="Calibri" w:eastAsia="Calibri" w:hAnsi="Calibri" w:cs="Calibri"/>
          <w:color w:val="000000"/>
        </w:rPr>
      </w:pPr>
      <w:r>
        <w:rPr>
          <w:rFonts w:ascii="Calibri" w:eastAsia="Calibri" w:hAnsi="Calibri" w:cs="Calibri"/>
          <w:color w:val="000000"/>
        </w:rPr>
        <w:t>Payment terms</w:t>
      </w:r>
      <w:r>
        <w:rPr>
          <w:rFonts w:ascii="Tahoma" w:eastAsia="Tahoma" w:hAnsi="Tahoma" w:cs="Tahoma"/>
          <w:color w:val="000000"/>
          <w:sz w:val="18"/>
          <w:szCs w:val="18"/>
        </w:rPr>
        <w:t xml:space="preserve"> shall be decided mutually.</w:t>
      </w:r>
    </w:p>
    <w:p w14:paraId="5207C229" w14:textId="77777777" w:rsidR="003D3C5A" w:rsidRDefault="005622E2">
      <w:pPr>
        <w:numPr>
          <w:ilvl w:val="0"/>
          <w:numId w:val="2"/>
        </w:numPr>
        <w:pBdr>
          <w:top w:val="nil"/>
          <w:left w:val="nil"/>
          <w:bottom w:val="nil"/>
          <w:right w:val="nil"/>
          <w:between w:val="nil"/>
        </w:pBdr>
        <w:ind w:left="360"/>
        <w:jc w:val="both"/>
        <w:rPr>
          <w:rFonts w:ascii="Calibri" w:eastAsia="Calibri" w:hAnsi="Calibri" w:cs="Calibri"/>
          <w:color w:val="000000"/>
        </w:rPr>
      </w:pPr>
      <w:r>
        <w:rPr>
          <w:rFonts w:ascii="Calibri" w:eastAsia="Calibri" w:hAnsi="Calibri" w:cs="Calibri"/>
          <w:color w:val="000000"/>
        </w:rPr>
        <w:t>There should not be any conflict of interest (Declaration to be submitted by the Vendor).</w:t>
      </w:r>
    </w:p>
    <w:p w14:paraId="0EB087B9" w14:textId="77777777" w:rsidR="003D3C5A" w:rsidRDefault="005622E2">
      <w:pPr>
        <w:numPr>
          <w:ilvl w:val="0"/>
          <w:numId w:val="2"/>
        </w:numPr>
        <w:pBdr>
          <w:top w:val="nil"/>
          <w:left w:val="nil"/>
          <w:bottom w:val="nil"/>
          <w:right w:val="nil"/>
          <w:between w:val="nil"/>
        </w:pBdr>
        <w:ind w:left="360"/>
        <w:jc w:val="both"/>
        <w:rPr>
          <w:rFonts w:ascii="Calibri" w:eastAsia="Calibri" w:hAnsi="Calibri" w:cs="Calibri"/>
          <w:color w:val="000000"/>
        </w:rPr>
      </w:pPr>
      <w:r>
        <w:rPr>
          <w:rFonts w:ascii="Calibri" w:eastAsia="Calibri" w:hAnsi="Calibri" w:cs="Calibri"/>
          <w:color w:val="000000"/>
        </w:rPr>
        <w:t>Bid should be on the company’s letterhead and should submit their bid in the LNMIIT format only</w:t>
      </w:r>
    </w:p>
    <w:p w14:paraId="25537C1B" w14:textId="77777777" w:rsidR="003D3C5A" w:rsidRDefault="005622E2">
      <w:pPr>
        <w:numPr>
          <w:ilvl w:val="0"/>
          <w:numId w:val="2"/>
        </w:numPr>
        <w:pBdr>
          <w:top w:val="nil"/>
          <w:left w:val="nil"/>
          <w:bottom w:val="nil"/>
          <w:right w:val="nil"/>
          <w:between w:val="nil"/>
        </w:pBdr>
        <w:ind w:left="360"/>
        <w:jc w:val="both"/>
        <w:rPr>
          <w:rFonts w:ascii="Calibri" w:eastAsia="Calibri" w:hAnsi="Calibri" w:cs="Calibri"/>
          <w:color w:val="000000"/>
        </w:rPr>
      </w:pPr>
      <w:r>
        <w:rPr>
          <w:rFonts w:ascii="Calibri" w:eastAsia="Calibri" w:hAnsi="Calibri" w:cs="Calibri"/>
          <w:color w:val="000000"/>
        </w:rPr>
        <w:t>Item/Service not supplied by the supplier/service provider should be mentioned separately.</w:t>
      </w:r>
    </w:p>
    <w:p w14:paraId="0ECCDE9F" w14:textId="77777777" w:rsidR="003D3C5A" w:rsidRDefault="005622E2">
      <w:pPr>
        <w:numPr>
          <w:ilvl w:val="0"/>
          <w:numId w:val="2"/>
        </w:numPr>
        <w:pBdr>
          <w:top w:val="nil"/>
          <w:left w:val="nil"/>
          <w:bottom w:val="nil"/>
          <w:right w:val="nil"/>
          <w:between w:val="nil"/>
        </w:pBdr>
        <w:ind w:left="360"/>
        <w:jc w:val="both"/>
        <w:rPr>
          <w:rFonts w:ascii="Calibri" w:eastAsia="Calibri" w:hAnsi="Calibri" w:cs="Calibri"/>
          <w:color w:val="000000"/>
        </w:rPr>
      </w:pPr>
      <w:r>
        <w:rPr>
          <w:rFonts w:ascii="Calibri" w:eastAsia="Calibri" w:hAnsi="Calibri" w:cs="Calibri"/>
          <w:color w:val="000000"/>
        </w:rPr>
        <w:t>Vendor should provide a photocopy of the cheque/cancelled cheque while presenting the Invoice to LNMIIT.</w:t>
      </w:r>
    </w:p>
    <w:p w14:paraId="64851FD3" w14:textId="77777777" w:rsidR="003D3C5A" w:rsidRDefault="005622E2">
      <w:pPr>
        <w:numPr>
          <w:ilvl w:val="0"/>
          <w:numId w:val="2"/>
        </w:numPr>
        <w:pBdr>
          <w:top w:val="nil"/>
          <w:left w:val="nil"/>
          <w:bottom w:val="nil"/>
          <w:right w:val="nil"/>
          <w:between w:val="nil"/>
        </w:pBdr>
        <w:ind w:left="360"/>
        <w:jc w:val="both"/>
        <w:rPr>
          <w:rFonts w:ascii="Calibri" w:eastAsia="Calibri" w:hAnsi="Calibri" w:cs="Calibri"/>
          <w:color w:val="000000"/>
        </w:rPr>
      </w:pPr>
      <w:r>
        <w:rPr>
          <w:rFonts w:ascii="Calibri" w:eastAsia="Calibri" w:hAnsi="Calibri" w:cs="Calibri"/>
          <w:color w:val="000000"/>
        </w:rPr>
        <w:lastRenderedPageBreak/>
        <w:t xml:space="preserve">Pre-bid meeting and pre-bid site visit can be done before quoting the rate in the tender to clear up any confusion regarding project details, the scope of work, and solicitation of documents. </w:t>
      </w:r>
    </w:p>
    <w:p w14:paraId="6222C5FB" w14:textId="77777777" w:rsidR="003D3C5A" w:rsidRDefault="003D3C5A">
      <w:pPr>
        <w:rPr>
          <w:rFonts w:ascii="Calibri" w:eastAsia="Calibri" w:hAnsi="Calibri" w:cs="Calibri"/>
          <w:i/>
        </w:rPr>
      </w:pPr>
    </w:p>
    <w:p w14:paraId="6B121056" w14:textId="77777777" w:rsidR="003D3C5A" w:rsidRDefault="005622E2">
      <w:pPr>
        <w:rPr>
          <w:rFonts w:ascii="Calibri" w:eastAsia="Calibri" w:hAnsi="Calibri" w:cs="Calibri"/>
          <w:i/>
        </w:rPr>
      </w:pPr>
      <w:r>
        <w:rPr>
          <w:rFonts w:ascii="Calibri" w:eastAsia="Calibri" w:hAnsi="Calibri" w:cs="Calibri"/>
          <w:i/>
        </w:rPr>
        <w:t xml:space="preserve">All charges applicable shall be clearly mentioned with the offer. If nothing is mentioned in the offer, the quoted price shall be treated as final, and nothing extra shall be paid extra. </w:t>
      </w:r>
    </w:p>
    <w:p w14:paraId="2F09B17F" w14:textId="77777777" w:rsidR="003D3C5A" w:rsidRDefault="003D3C5A">
      <w:pPr>
        <w:spacing w:before="240" w:after="240"/>
        <w:ind w:left="835" w:hanging="835"/>
        <w:rPr>
          <w:rFonts w:ascii="Calibri" w:eastAsia="Calibri" w:hAnsi="Calibri" w:cs="Calibri"/>
          <w:i/>
        </w:rPr>
      </w:pPr>
    </w:p>
    <w:p w14:paraId="21EB3187" w14:textId="77777777" w:rsidR="003D3C5A" w:rsidRDefault="005622E2">
      <w:pPr>
        <w:spacing w:before="240" w:after="240"/>
        <w:ind w:left="835" w:hanging="835"/>
        <w:rPr>
          <w:rFonts w:ascii="Calibri" w:eastAsia="Calibri" w:hAnsi="Calibri" w:cs="Calibri"/>
          <w:i/>
        </w:rPr>
      </w:pPr>
      <w:r>
        <w:rPr>
          <w:rFonts w:ascii="Calibri" w:eastAsia="Calibri" w:hAnsi="Calibri" w:cs="Calibri"/>
          <w:i/>
        </w:rPr>
        <w:t>Signature with seal</w:t>
      </w:r>
    </w:p>
    <w:sectPr w:rsidR="003D3C5A" w:rsidSect="005746A6">
      <w:pgSz w:w="12240" w:h="15840"/>
      <w:pgMar w:top="1152" w:right="1440" w:bottom="1152" w:left="1440" w:header="720" w:footer="720" w:gutter="0"/>
      <w:pgNumType w:start="1"/>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Oswald">
    <w:altName w:val="Times New Roman"/>
    <w:charset w:val="00"/>
    <w:family w:val="auto"/>
    <w:pitch w:val="variable"/>
    <w:sig w:usb0="2000020F" w:usb1="00000000" w:usb2="00000000" w:usb3="00000000" w:csb0="00000197"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BA2B40"/>
    <w:multiLevelType w:val="multilevel"/>
    <w:tmpl w:val="F18057D6"/>
    <w:lvl w:ilvl="0">
      <w:start w:val="1"/>
      <w:numFmt w:val="decimal"/>
      <w:lvlText w:val="%1."/>
      <w:lvlJc w:val="left"/>
      <w:pPr>
        <w:ind w:left="836" w:hanging="360"/>
      </w:pPr>
    </w:lvl>
    <w:lvl w:ilvl="1">
      <w:start w:val="1"/>
      <w:numFmt w:val="lowerLetter"/>
      <w:lvlText w:val="%2."/>
      <w:lvlJc w:val="left"/>
      <w:pPr>
        <w:ind w:left="1556" w:hanging="360"/>
      </w:pPr>
    </w:lvl>
    <w:lvl w:ilvl="2">
      <w:start w:val="1"/>
      <w:numFmt w:val="lowerRoman"/>
      <w:lvlText w:val="%3."/>
      <w:lvlJc w:val="right"/>
      <w:pPr>
        <w:ind w:left="2276" w:hanging="180"/>
      </w:pPr>
    </w:lvl>
    <w:lvl w:ilvl="3">
      <w:start w:val="1"/>
      <w:numFmt w:val="decimal"/>
      <w:lvlText w:val="%4."/>
      <w:lvlJc w:val="left"/>
      <w:pPr>
        <w:ind w:left="2996" w:hanging="360"/>
      </w:pPr>
    </w:lvl>
    <w:lvl w:ilvl="4">
      <w:start w:val="1"/>
      <w:numFmt w:val="lowerLetter"/>
      <w:lvlText w:val="%5."/>
      <w:lvlJc w:val="left"/>
      <w:pPr>
        <w:ind w:left="3716" w:hanging="360"/>
      </w:pPr>
    </w:lvl>
    <w:lvl w:ilvl="5">
      <w:start w:val="1"/>
      <w:numFmt w:val="lowerRoman"/>
      <w:lvlText w:val="%6."/>
      <w:lvlJc w:val="right"/>
      <w:pPr>
        <w:ind w:left="4436" w:hanging="180"/>
      </w:pPr>
    </w:lvl>
    <w:lvl w:ilvl="6">
      <w:start w:val="1"/>
      <w:numFmt w:val="decimal"/>
      <w:lvlText w:val="%7."/>
      <w:lvlJc w:val="left"/>
      <w:pPr>
        <w:ind w:left="5156" w:hanging="360"/>
      </w:pPr>
    </w:lvl>
    <w:lvl w:ilvl="7">
      <w:start w:val="1"/>
      <w:numFmt w:val="lowerLetter"/>
      <w:lvlText w:val="%8."/>
      <w:lvlJc w:val="left"/>
      <w:pPr>
        <w:ind w:left="5876" w:hanging="360"/>
      </w:pPr>
    </w:lvl>
    <w:lvl w:ilvl="8">
      <w:start w:val="1"/>
      <w:numFmt w:val="lowerRoman"/>
      <w:lvlText w:val="%9."/>
      <w:lvlJc w:val="right"/>
      <w:pPr>
        <w:ind w:left="6596" w:hanging="180"/>
      </w:pPr>
    </w:lvl>
  </w:abstractNum>
  <w:abstractNum w:abstractNumId="1" w15:restartNumberingAfterBreak="0">
    <w:nsid w:val="12765D94"/>
    <w:multiLevelType w:val="multilevel"/>
    <w:tmpl w:val="A6CC5B50"/>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37760D4"/>
    <w:multiLevelType w:val="multilevel"/>
    <w:tmpl w:val="CAA0D3C6"/>
    <w:lvl w:ilvl="0">
      <w:start w:val="1"/>
      <w:numFmt w:val="bullet"/>
      <w:lvlText w:val="●"/>
      <w:lvlJc w:val="left"/>
      <w:pPr>
        <w:ind w:left="720" w:hanging="360"/>
      </w:pPr>
      <w:rPr>
        <w:rFonts w:ascii="Oswald" w:eastAsia="Oswald" w:hAnsi="Oswald" w:cs="Oswald"/>
        <w:color w:val="888888"/>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7C06E73"/>
    <w:multiLevelType w:val="hybridMultilevel"/>
    <w:tmpl w:val="A350A30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3C5A"/>
    <w:rsid w:val="000C5CA5"/>
    <w:rsid w:val="002567CF"/>
    <w:rsid w:val="003D3C5A"/>
    <w:rsid w:val="004D308D"/>
    <w:rsid w:val="005622E2"/>
    <w:rsid w:val="005746A6"/>
    <w:rsid w:val="005B7ACB"/>
    <w:rsid w:val="0062598B"/>
    <w:rsid w:val="008F7BBB"/>
    <w:rsid w:val="00A03B75"/>
    <w:rsid w:val="00A16259"/>
    <w:rsid w:val="00A17AA2"/>
    <w:rsid w:val="00B6025D"/>
    <w:rsid w:val="00E306FA"/>
    <w:rsid w:val="00E60EC3"/>
    <w:rsid w:val="00E72C5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0B1172"/>
  <w15:docId w15:val="{9DD0EAC5-48B7-4789-92E4-DEDAF6881C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I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5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table" w:customStyle="1" w:styleId="TableGrid1">
    <w:name w:val="Table Grid1"/>
    <w:basedOn w:val="TableNormal"/>
    <w:next w:val="TableGrid"/>
    <w:uiPriority w:val="59"/>
    <w:rsid w:val="00B41A6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D51B7"/>
    <w:rPr>
      <w:color w:val="0000FF"/>
      <w:u w:val="single"/>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character" w:customStyle="1" w:styleId="UnresolvedMention">
    <w:name w:val="Unresolved Mention"/>
    <w:basedOn w:val="DefaultParagraphFont"/>
    <w:uiPriority w:val="99"/>
    <w:semiHidden/>
    <w:unhideWhenUsed/>
    <w:rsid w:val="00E306FA"/>
    <w:rPr>
      <w:color w:val="605E5C"/>
      <w:shd w:val="clear" w:color="auto" w:fill="E1DFDD"/>
    </w:rPr>
  </w:style>
  <w:style w:type="character" w:styleId="FollowedHyperlink">
    <w:name w:val="FollowedHyperlink"/>
    <w:basedOn w:val="DefaultParagraphFont"/>
    <w:uiPriority w:val="99"/>
    <w:semiHidden/>
    <w:unhideWhenUsed/>
    <w:rsid w:val="008F7BB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s://www.amazon.in/dp/B08JQMVPCN?ref_=cm_sw_r_cp_ud_dp_XCPGZXC24STVRED8P7H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amazon.in/Samsung-Curved-Monitor-Billion-Colors/dp/B07V33RQ7S?th=1" TargetMode="External"/><Relationship Id="rId12" Type="http://schemas.openxmlformats.org/officeDocument/2006/relationships/hyperlink" Target="https://bitkart.com/quadra-ii.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irectoroffice@lnmiit.ac.in" TargetMode="External"/><Relationship Id="rId11" Type="http://schemas.openxmlformats.org/officeDocument/2006/relationships/hyperlink" Target="https://www.amazon.in/dp/B07N2261R6?ref_=cm_sw_r_cp_ud_dp_F3ZNACWP1C0TDP79PPCB" TargetMode="External"/><Relationship Id="rId5" Type="http://schemas.openxmlformats.org/officeDocument/2006/relationships/webSettings" Target="webSettings.xml"/><Relationship Id="rId10" Type="http://schemas.openxmlformats.org/officeDocument/2006/relationships/hyperlink" Target="https://www.amazon.in/HP-Wired-Mouse-100-6VY96AA/dp/B083RD1J99/ref=asc_df_B083RD1J99/?tag=googleshopdes-21&amp;linkCode=df0&amp;hvadid=396986512266&amp;hvpos=&amp;hvnetw=g&amp;hvrand=16493841689048351153&amp;hvpone=&amp;hvptwo=&amp;hvqmt=&amp;hvdev=c&amp;hvdvcmdl=&amp;hvlocint=&amp;hvlocphy=9302182&amp;hvtargid=pla-939314035594&amp;psc=1&amp;ext_vrnc=hi" TargetMode="External"/><Relationship Id="rId4" Type="http://schemas.openxmlformats.org/officeDocument/2006/relationships/settings" Target="settings.xml"/><Relationship Id="rId9" Type="http://schemas.openxmlformats.org/officeDocument/2006/relationships/hyperlink" Target="https://www.amazon.in/HP-GK320-Gaming-Keyboard-4QN01AA/dp/B08498H13H"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hFlIVRm3hn/g8Fo8G0mtpOY1GWqw==">AMUW2mV6j/A4d+AskE1u1ITwzGyuY5eQrOjEe823riZNm7eJTrxdj9wnu4lW9HJIVMQ/brbVjnbPHuBwqluOqt73H5gtRff/Y29+WWrm5GpgWnrwsVKX30Aa9drrKAXQvqH4ZN+QV912OML9YT80ioC6WJzOTQVsozOR2Q5KjfKY4/5MdIc/LAPhfD2NdntaU7TGUW497s85c902xddoJaR4kk664uhpwRE3s+RfnHCSR1r4BpQF6Qo=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1264</Words>
  <Characters>7210</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Microsoft account</cp:lastModifiedBy>
  <cp:revision>4</cp:revision>
  <dcterms:created xsi:type="dcterms:W3CDTF">2023-01-29T07:44:00Z</dcterms:created>
  <dcterms:modified xsi:type="dcterms:W3CDTF">2023-02-13T04:29:00Z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9b84ca39ca8acf68ebe0ba51de60185b32ff61d1fd98cd2864138d8bab4fdc38</vt:lpwstr>
  </property>
</Properties>
</file>