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51B7"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rsidR="009A025F" w:rsidRPr="00D45794" w:rsidRDefault="009A025F" w:rsidP="005D51B7">
      <w:pPr>
        <w:jc w:val="center"/>
        <w:rPr>
          <w:rFonts w:asciiTheme="minorHAnsi" w:hAnsiTheme="minorHAnsi" w:cstheme="minorHAnsi"/>
          <w:b/>
          <w:sz w:val="36"/>
          <w:szCs w:val="24"/>
          <w:u w:val="single"/>
        </w:rPr>
      </w:pPr>
    </w:p>
    <w:p w:rsidR="005D51B7" w:rsidRPr="00D45794" w:rsidRDefault="005D51B7" w:rsidP="005D51B7">
      <w:pPr>
        <w:jc w:val="center"/>
        <w:rPr>
          <w:rFonts w:asciiTheme="minorHAnsi" w:hAnsiTheme="minorHAnsi" w:cstheme="minorHAnsi"/>
          <w:b/>
          <w:sz w:val="24"/>
          <w:szCs w:val="24"/>
          <w:u w:val="single"/>
        </w:rPr>
      </w:pPr>
    </w:p>
    <w:p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rsidR="005D51B7" w:rsidRPr="00D45794" w:rsidRDefault="005D51B7" w:rsidP="005D51B7">
      <w:pPr>
        <w:jc w:val="center"/>
        <w:rPr>
          <w:rFonts w:asciiTheme="minorHAnsi" w:hAnsiTheme="minorHAnsi" w:cstheme="minorHAnsi"/>
          <w:b/>
          <w:sz w:val="24"/>
          <w:szCs w:val="24"/>
          <w:u w:val="single"/>
        </w:rPr>
      </w:pPr>
    </w:p>
    <w:p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w:t>
      </w:r>
      <w:r w:rsidR="003123E5">
        <w:rPr>
          <w:rFonts w:asciiTheme="minorHAnsi" w:hAnsiTheme="minorHAnsi" w:cstheme="minorHAnsi"/>
          <w:sz w:val="24"/>
          <w:szCs w:val="24"/>
        </w:rPr>
        <w:t xml:space="preserve"> </w:t>
      </w:r>
      <w:r w:rsidRPr="00D45794">
        <w:rPr>
          <w:rFonts w:asciiTheme="minorHAnsi" w:hAnsiTheme="minorHAnsi" w:cstheme="minorHAnsi"/>
          <w:sz w:val="24"/>
          <w:szCs w:val="24"/>
        </w:rPr>
        <w:t>up as a Non Profit Making institute engaged in imparting higher learning in Engineering, Technology and Science. We are located at Gram-Rupa Ki Nangal, Post-Sumel, Via-Jamdoli, Jaipur, Pin 302031 Rajasthan, under the joint venture of</w:t>
      </w:r>
      <w:r w:rsidR="003123E5">
        <w:rPr>
          <w:rFonts w:asciiTheme="minorHAnsi" w:hAnsiTheme="minorHAnsi" w:cstheme="minorHAnsi"/>
          <w:sz w:val="24"/>
          <w:szCs w:val="24"/>
        </w:rPr>
        <w:t xml:space="preserve"> the</w:t>
      </w:r>
      <w:r w:rsidRPr="00D45794">
        <w:rPr>
          <w:rFonts w:asciiTheme="minorHAnsi" w:hAnsiTheme="minorHAnsi" w:cstheme="minorHAnsi"/>
          <w:sz w:val="24"/>
          <w:szCs w:val="24"/>
        </w:rPr>
        <w:t xml:space="preserve"> Government of Rajasthan and Lakshmi &amp; Usha Mittal Foundation.</w:t>
      </w:r>
    </w:p>
    <w:p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The institute invites proposal</w:t>
      </w:r>
      <w:r w:rsidR="00716E84">
        <w:rPr>
          <w:rFonts w:asciiTheme="minorHAnsi" w:hAnsiTheme="minorHAnsi" w:cstheme="minorHAnsi"/>
          <w:sz w:val="24"/>
          <w:szCs w:val="24"/>
        </w:rPr>
        <w:t>s</w:t>
      </w:r>
      <w:r w:rsidRPr="00D45794">
        <w:rPr>
          <w:rFonts w:asciiTheme="minorHAnsi" w:hAnsiTheme="minorHAnsi" w:cstheme="minorHAnsi"/>
          <w:sz w:val="24"/>
          <w:szCs w:val="24"/>
        </w:rPr>
        <w:t xml:space="preserve"> from competent vendors for </w:t>
      </w:r>
      <w:r w:rsidRPr="00887D37">
        <w:rPr>
          <w:rFonts w:asciiTheme="minorHAnsi" w:hAnsiTheme="minorHAnsi" w:cstheme="minorHAnsi"/>
          <w:b/>
          <w:sz w:val="24"/>
          <w:szCs w:val="24"/>
        </w:rPr>
        <w:t>“</w:t>
      </w:r>
      <w:r w:rsidR="00A10520" w:rsidRPr="00A10520">
        <w:rPr>
          <w:rFonts w:asciiTheme="minorHAnsi" w:hAnsiTheme="minorHAnsi" w:cstheme="minorHAnsi"/>
          <w:b/>
          <w:sz w:val="24"/>
          <w:szCs w:val="24"/>
        </w:rPr>
        <w:t>Servicing of LT &amp; HT Panel, VCB, ACB , Capacitor Bank, DG Set Alternator Earthing Testing and Transformers</w:t>
      </w:r>
      <w:r w:rsidR="00487C54">
        <w:rPr>
          <w:rFonts w:asciiTheme="minorHAnsi" w:hAnsiTheme="minorHAnsi" w:cstheme="minorHAnsi"/>
          <w:b/>
          <w:sz w:val="24"/>
          <w:szCs w:val="24"/>
        </w:rPr>
        <w:t>”</w:t>
      </w:r>
      <w:r w:rsidR="00C37E6B">
        <w:rPr>
          <w:rFonts w:asciiTheme="minorHAnsi" w:hAnsiTheme="minorHAnsi" w:cstheme="minorHAnsi"/>
          <w:b/>
          <w:sz w:val="24"/>
          <w:szCs w:val="24"/>
        </w:rPr>
        <w:t xml:space="preserve">. </w:t>
      </w:r>
      <w:r w:rsidRPr="00D45794">
        <w:rPr>
          <w:rFonts w:asciiTheme="minorHAnsi" w:hAnsiTheme="minorHAnsi" w:cstheme="minorHAnsi"/>
          <w:sz w:val="24"/>
          <w:szCs w:val="24"/>
        </w:rPr>
        <w:t xml:space="preserve"> Bidders can submit their sealed offer/s at the following address by Speed-Post/ Registered Post/ By-hand (but not by Courier)/ before 05:00 PM on </w:t>
      </w:r>
      <w:r w:rsidR="00624910">
        <w:rPr>
          <w:rFonts w:asciiTheme="minorHAnsi" w:hAnsiTheme="minorHAnsi" w:cstheme="minorHAnsi"/>
          <w:sz w:val="24"/>
          <w:szCs w:val="24"/>
          <w:highlight w:val="yellow"/>
        </w:rPr>
        <w:t>16</w:t>
      </w:r>
      <w:r w:rsidR="005E2356">
        <w:rPr>
          <w:rFonts w:asciiTheme="minorHAnsi" w:hAnsiTheme="minorHAnsi" w:cstheme="minorHAnsi"/>
          <w:sz w:val="24"/>
          <w:szCs w:val="24"/>
          <w:highlight w:val="yellow"/>
        </w:rPr>
        <w:t>.0</w:t>
      </w:r>
      <w:r w:rsidR="00624910">
        <w:rPr>
          <w:rFonts w:asciiTheme="minorHAnsi" w:hAnsiTheme="minorHAnsi" w:cstheme="minorHAnsi"/>
          <w:sz w:val="24"/>
          <w:szCs w:val="24"/>
          <w:highlight w:val="yellow"/>
        </w:rPr>
        <w:t>4</w:t>
      </w:r>
      <w:bookmarkStart w:id="0" w:name="_GoBack"/>
      <w:bookmarkEnd w:id="0"/>
      <w:r w:rsidR="005E2356">
        <w:rPr>
          <w:rFonts w:asciiTheme="minorHAnsi" w:hAnsiTheme="minorHAnsi" w:cstheme="minorHAnsi"/>
          <w:sz w:val="24"/>
          <w:szCs w:val="24"/>
          <w:highlight w:val="yellow"/>
        </w:rPr>
        <w:t>.2023</w:t>
      </w:r>
      <w:r w:rsidRPr="008141D0">
        <w:rPr>
          <w:rFonts w:asciiTheme="minorHAnsi" w:hAnsiTheme="minorHAnsi" w:cstheme="minorHAnsi"/>
          <w:sz w:val="24"/>
          <w:szCs w:val="24"/>
          <w:highlight w:val="yellow"/>
        </w:rPr>
        <w:t>.</w:t>
      </w:r>
    </w:p>
    <w:p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Bids shall be addressed to the undersigned and deposited in the tender box available at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 xml:space="preserve">main gate of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Institute after marking due entries.</w:t>
      </w:r>
    </w:p>
    <w:p w:rsidR="005D51B7" w:rsidRPr="00D45794" w:rsidRDefault="005D51B7" w:rsidP="005D51B7">
      <w:pPr>
        <w:jc w:val="center"/>
        <w:rPr>
          <w:rFonts w:asciiTheme="minorHAnsi" w:hAnsiTheme="minorHAnsi" w:cstheme="minorHAnsi"/>
          <w:b/>
          <w:sz w:val="24"/>
          <w:szCs w:val="24"/>
        </w:rPr>
      </w:pPr>
    </w:p>
    <w:p w:rsidR="005D51B7" w:rsidRPr="00D45794" w:rsidRDefault="005D51B7" w:rsidP="0089049B">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rsidR="005D51B7" w:rsidRPr="00D45794" w:rsidRDefault="005D51B7" w:rsidP="0089049B">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Gram – Rupa Ki Nangal, Post – Sumel,</w:t>
      </w:r>
    </w:p>
    <w:p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Via – Jamdoli, Jaipur- 302031</w:t>
      </w:r>
    </w:p>
    <w:p w:rsidR="005D51B7" w:rsidRPr="00D45794" w:rsidRDefault="005D51B7" w:rsidP="0089049B">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6" w:history="1">
        <w:r w:rsidRPr="00D45794">
          <w:rPr>
            <w:rFonts w:asciiTheme="minorHAnsi" w:hAnsiTheme="minorHAnsi" w:cstheme="minorHAnsi"/>
            <w:sz w:val="24"/>
            <w:szCs w:val="24"/>
            <w:u w:val="single"/>
          </w:rPr>
          <w:t>directoroffice@lnmiit.ac.in</w:t>
        </w:r>
      </w:hyperlink>
    </w:p>
    <w:p w:rsidR="005D51B7" w:rsidRPr="00D45794" w:rsidRDefault="005D51B7" w:rsidP="005D51B7">
      <w:pPr>
        <w:rPr>
          <w:rFonts w:asciiTheme="minorHAnsi" w:hAnsiTheme="minorHAnsi" w:cstheme="minorHAnsi"/>
          <w:sz w:val="24"/>
          <w:szCs w:val="24"/>
        </w:rPr>
      </w:pPr>
    </w:p>
    <w:p w:rsidR="009A025F" w:rsidRDefault="009A025F" w:rsidP="005D51B7">
      <w:pPr>
        <w:rPr>
          <w:rFonts w:asciiTheme="minorHAnsi" w:hAnsiTheme="minorHAnsi" w:cstheme="minorHAnsi"/>
          <w:b/>
          <w:sz w:val="24"/>
          <w:szCs w:val="24"/>
        </w:rPr>
      </w:pPr>
    </w:p>
    <w:p w:rsidR="005D51B7"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rsidR="009A025F" w:rsidRPr="00D45794" w:rsidRDefault="009A025F" w:rsidP="005D51B7">
      <w:pPr>
        <w:rPr>
          <w:rFonts w:asciiTheme="minorHAnsi" w:hAnsiTheme="minorHAnsi" w:cstheme="minorHAnsi"/>
          <w:b/>
          <w:sz w:val="24"/>
          <w:szCs w:val="24"/>
        </w:rPr>
      </w:pPr>
    </w:p>
    <w:p w:rsidR="005D51B7" w:rsidRDefault="005D51B7" w:rsidP="00D7517C">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w:t>
      </w:r>
      <w:r w:rsidR="00A10520" w:rsidRPr="00A10520">
        <w:rPr>
          <w:rFonts w:asciiTheme="minorHAnsi" w:hAnsiTheme="minorHAnsi" w:cstheme="minorHAnsi"/>
          <w:b/>
          <w:sz w:val="24"/>
          <w:szCs w:val="24"/>
        </w:rPr>
        <w:t>Servicing of LT &amp; HT Panel, VCB, ACB , Capacitor Bank, DG Set Alternator Earthing Testing and Transformers</w:t>
      </w:r>
      <w:r w:rsidR="00C37E6B">
        <w:rPr>
          <w:rFonts w:asciiTheme="minorHAnsi" w:hAnsiTheme="minorHAnsi" w:cstheme="minorHAnsi"/>
          <w:b/>
          <w:sz w:val="24"/>
          <w:szCs w:val="24"/>
        </w:rPr>
        <w:t>”</w:t>
      </w:r>
      <w:r w:rsidRPr="00D45794">
        <w:rPr>
          <w:rFonts w:asciiTheme="minorHAnsi" w:hAnsiTheme="minorHAnsi" w:cstheme="minorHAnsi"/>
          <w:sz w:val="24"/>
          <w:szCs w:val="24"/>
        </w:rPr>
        <w:t xml:space="preserve"> and “Commercial Bid for </w:t>
      </w:r>
      <w:r w:rsidR="00A10520" w:rsidRPr="00A10520">
        <w:rPr>
          <w:rFonts w:asciiTheme="minorHAnsi" w:hAnsiTheme="minorHAnsi" w:cstheme="minorHAnsi"/>
          <w:b/>
          <w:sz w:val="24"/>
          <w:szCs w:val="24"/>
        </w:rPr>
        <w:t>Servicing of LT &amp; HT Panel, VCB, ACB , Capacitor Bank, DG Set Alternator Earthing Testing and Transformers</w:t>
      </w:r>
      <w:r w:rsidR="00D45794" w:rsidRPr="008141D0">
        <w:rPr>
          <w:rFonts w:asciiTheme="minorHAnsi" w:hAnsiTheme="minorHAnsi" w:cstheme="minorHAnsi"/>
          <w:b/>
          <w:sz w:val="26"/>
          <w:szCs w:val="22"/>
          <w:highlight w:val="yellow"/>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A10520" w:rsidRPr="00A10520">
        <w:rPr>
          <w:rFonts w:asciiTheme="minorHAnsi" w:hAnsiTheme="minorHAnsi" w:cstheme="minorHAnsi"/>
          <w:b/>
          <w:sz w:val="24"/>
          <w:szCs w:val="24"/>
        </w:rPr>
        <w:t>Servicing of LT &amp; HT Panel, VCB, ACB , Capacitor Bank, DG Set Alternator Earthing Testing and Transformers</w:t>
      </w:r>
      <w:r w:rsidR="00D45794" w:rsidRPr="008141D0">
        <w:rPr>
          <w:rFonts w:asciiTheme="minorHAnsi" w:hAnsiTheme="minorHAnsi" w:cstheme="minorHAnsi"/>
          <w:b/>
          <w:sz w:val="26"/>
          <w:szCs w:val="22"/>
          <w:highlight w:val="yellow"/>
        </w:rPr>
        <w:t>”</w:t>
      </w:r>
      <w:r w:rsidRPr="008141D0">
        <w:rPr>
          <w:rFonts w:asciiTheme="minorHAnsi" w:hAnsiTheme="minorHAnsi" w:cstheme="minorHAnsi"/>
          <w:sz w:val="24"/>
          <w:szCs w:val="24"/>
          <w:highlight w:val="yellow"/>
        </w:rPr>
        <w:t>.</w:t>
      </w:r>
      <w:r w:rsidRPr="00D45794">
        <w:rPr>
          <w:rFonts w:asciiTheme="minorHAnsi" w:hAnsiTheme="minorHAnsi" w:cstheme="minorHAnsi"/>
          <w:sz w:val="24"/>
          <w:szCs w:val="24"/>
        </w:rPr>
        <w:t xml:space="preserve"> Bids are liable to be rejected if any or both of the technical or commercial offers are found in open condition or required information is not found with the offer.</w:t>
      </w:r>
    </w:p>
    <w:p w:rsidR="00673140" w:rsidRDefault="00673140">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rsidR="00D91EDB" w:rsidRPr="00D45794" w:rsidRDefault="008E2E6F" w:rsidP="005D51B7">
      <w:pPr>
        <w:spacing w:before="240"/>
        <w:rPr>
          <w:rFonts w:asciiTheme="minorHAnsi" w:hAnsiTheme="minorHAnsi" w:cstheme="minorHAnsi"/>
          <w:b/>
          <w:sz w:val="24"/>
          <w:szCs w:val="24"/>
          <w:u w:val="single"/>
        </w:rPr>
      </w:pPr>
      <w:r w:rsidRPr="00D45794">
        <w:rPr>
          <w:rFonts w:asciiTheme="minorHAnsi" w:hAnsiTheme="minorHAnsi" w:cstheme="minorHAnsi"/>
          <w:b/>
          <w:sz w:val="24"/>
          <w:szCs w:val="24"/>
          <w:u w:val="single"/>
        </w:rPr>
        <w:lastRenderedPageBreak/>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 xml:space="preserve">(in </w:t>
      </w:r>
      <w:r w:rsidR="003123E5">
        <w:rPr>
          <w:rFonts w:asciiTheme="minorHAnsi" w:hAnsiTheme="minorHAnsi" w:cstheme="minorHAnsi"/>
          <w:i/>
          <w:sz w:val="24"/>
          <w:szCs w:val="24"/>
          <w:u w:val="single"/>
        </w:rPr>
        <w:t xml:space="preserve">a </w:t>
      </w:r>
      <w:r w:rsidR="004618C1" w:rsidRPr="00D45794">
        <w:rPr>
          <w:rFonts w:asciiTheme="minorHAnsi" w:hAnsiTheme="minorHAnsi" w:cstheme="minorHAnsi"/>
          <w:i/>
          <w:sz w:val="24"/>
          <w:szCs w:val="24"/>
          <w:u w:val="single"/>
        </w:rPr>
        <w:t>separate sealed envelope)</w:t>
      </w:r>
    </w:p>
    <w:p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Company profile or brief</w:t>
      </w:r>
      <w:r w:rsidR="003123E5">
        <w:rPr>
          <w:rFonts w:asciiTheme="minorHAnsi" w:eastAsia="Arial" w:hAnsiTheme="minorHAnsi" w:cstheme="minorHAnsi"/>
          <w:spacing w:val="2"/>
          <w:sz w:val="24"/>
          <w:szCs w:val="24"/>
        </w:rPr>
        <w:t xml:space="preserve"> </w:t>
      </w:r>
      <w:r w:rsidRPr="00D45794">
        <w:rPr>
          <w:rFonts w:asciiTheme="minorHAnsi" w:eastAsia="Arial" w:hAnsiTheme="minorHAnsi" w:cstheme="minorHAnsi"/>
          <w:spacing w:val="2"/>
          <w:sz w:val="24"/>
          <w:szCs w:val="24"/>
        </w:rPr>
        <w:t xml:space="preserve">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rsidR="00E0056C" w:rsidRPr="00D45794" w:rsidRDefault="003123E5"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List of Directors/Partners/Proprietor/Members of the Firm to be attached.</w:t>
      </w:r>
    </w:p>
    <w:p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Turn over for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last three years to be mention</w:t>
      </w:r>
      <w:r w:rsidR="003123E5">
        <w:rPr>
          <w:rFonts w:asciiTheme="minorHAnsi" w:eastAsia="Arial" w:hAnsiTheme="minorHAnsi" w:cstheme="minorHAnsi"/>
          <w:spacing w:val="2"/>
          <w:sz w:val="24"/>
          <w:szCs w:val="24"/>
        </w:rPr>
        <w:t>ed</w:t>
      </w:r>
      <w:r w:rsidRPr="00D45794">
        <w:rPr>
          <w:rFonts w:asciiTheme="minorHAnsi" w:eastAsia="Arial" w:hAnsiTheme="minorHAnsi" w:cstheme="minorHAnsi"/>
          <w:spacing w:val="2"/>
          <w:sz w:val="24"/>
          <w:szCs w:val="24"/>
        </w:rPr>
        <w:t>. (Copy to be enclosed)</w:t>
      </w: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List of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client to whom the vendor has delivered the goods or provided the services in past.</w:t>
      </w:r>
    </w:p>
    <w:p w:rsidR="00887D37" w:rsidRPr="00D83DC6"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w:t>
      </w:r>
      <w:r w:rsidR="003123E5">
        <w:rPr>
          <w:rFonts w:asciiTheme="minorHAnsi" w:eastAsia="Arial" w:hAnsiTheme="minorHAnsi" w:cstheme="minorHAnsi"/>
          <w:spacing w:val="2"/>
          <w:sz w:val="24"/>
          <w:szCs w:val="24"/>
        </w:rPr>
        <w:t>,</w:t>
      </w:r>
      <w:r w:rsidRPr="00D45794">
        <w:rPr>
          <w:rFonts w:asciiTheme="minorHAnsi" w:eastAsia="Arial" w:hAnsiTheme="minorHAnsi" w:cstheme="minorHAnsi"/>
          <w:spacing w:val="2"/>
          <w:sz w:val="24"/>
          <w:szCs w:val="24"/>
        </w:rPr>
        <w:t xml:space="preserve"> shall be provided as per the details given below:</w:t>
      </w:r>
    </w:p>
    <w:p w:rsidR="00663503" w:rsidRPr="00D45794" w:rsidRDefault="00D45794" w:rsidP="00C667DC">
      <w:pPr>
        <w:spacing w:before="240"/>
        <w:rPr>
          <w:rFonts w:asciiTheme="minorHAnsi" w:eastAsia="Arial" w:hAnsiTheme="minorHAnsi" w:cstheme="minorHAnsi"/>
          <w:b/>
          <w:sz w:val="26"/>
          <w:szCs w:val="24"/>
          <w:u w:val="single"/>
        </w:rPr>
      </w:pPr>
      <w:r w:rsidRPr="008141D0">
        <w:rPr>
          <w:rFonts w:asciiTheme="minorHAnsi" w:eastAsia="Arial" w:hAnsiTheme="minorHAnsi" w:cstheme="minorHAnsi"/>
          <w:b/>
          <w:sz w:val="26"/>
          <w:szCs w:val="24"/>
          <w:highlight w:val="yellow"/>
          <w:u w:val="single"/>
        </w:rPr>
        <w:t xml:space="preserve">Scope of work, </w:t>
      </w:r>
      <w:r w:rsidR="00663503" w:rsidRPr="008141D0">
        <w:rPr>
          <w:rFonts w:asciiTheme="minorHAnsi" w:eastAsia="Arial" w:hAnsiTheme="minorHAnsi" w:cstheme="minorHAnsi"/>
          <w:b/>
          <w:sz w:val="26"/>
          <w:szCs w:val="24"/>
          <w:highlight w:val="yellow"/>
          <w:u w:val="single"/>
        </w:rPr>
        <w:t>Technical data sheet</w:t>
      </w:r>
      <w:r w:rsidR="001A3D07" w:rsidRPr="008141D0">
        <w:rPr>
          <w:rFonts w:asciiTheme="minorHAnsi" w:eastAsia="Arial" w:hAnsiTheme="minorHAnsi" w:cstheme="minorHAnsi"/>
          <w:b/>
          <w:sz w:val="26"/>
          <w:szCs w:val="24"/>
          <w:highlight w:val="yellow"/>
          <w:u w:val="single"/>
        </w:rPr>
        <w:t xml:space="preserve"> and Specification of the item</w:t>
      </w:r>
      <w:r w:rsidR="00956C83" w:rsidRPr="008141D0">
        <w:rPr>
          <w:rFonts w:asciiTheme="minorHAnsi" w:eastAsia="Arial" w:hAnsiTheme="minorHAnsi" w:cstheme="minorHAnsi"/>
          <w:b/>
          <w:sz w:val="26"/>
          <w:szCs w:val="24"/>
          <w:highlight w:val="yellow"/>
          <w:u w:val="single"/>
        </w:rPr>
        <w:t>/s</w:t>
      </w:r>
    </w:p>
    <w:p w:rsidR="00D45794" w:rsidRDefault="00D45794">
      <w:pPr>
        <w:rPr>
          <w:rFonts w:asciiTheme="minorHAnsi" w:hAnsiTheme="minorHAnsi" w:cstheme="minorHAnsi"/>
          <w:b/>
          <w:sz w:val="24"/>
          <w:szCs w:val="24"/>
          <w:u w:val="single"/>
        </w:rPr>
      </w:pPr>
    </w:p>
    <w:p w:rsidR="00EC0068" w:rsidRPr="00D56C81" w:rsidRDefault="00EC0068" w:rsidP="00EC0068">
      <w:pPr>
        <w:rPr>
          <w:b/>
          <w:sz w:val="24"/>
          <w:szCs w:val="24"/>
        </w:rPr>
      </w:pPr>
      <w:r>
        <w:rPr>
          <w:b/>
          <w:sz w:val="24"/>
          <w:szCs w:val="24"/>
        </w:rPr>
        <w:t>T</w:t>
      </w:r>
      <w:r w:rsidRPr="00D56C81">
        <w:rPr>
          <w:b/>
          <w:sz w:val="24"/>
          <w:szCs w:val="24"/>
        </w:rPr>
        <w:t>erms and conditions</w:t>
      </w:r>
    </w:p>
    <w:p w:rsidR="00EC0068" w:rsidRPr="00D56C81" w:rsidRDefault="00EC0068" w:rsidP="00EC0068">
      <w:pPr>
        <w:numPr>
          <w:ilvl w:val="0"/>
          <w:numId w:val="43"/>
        </w:numPr>
        <w:autoSpaceDE w:val="0"/>
        <w:autoSpaceDN w:val="0"/>
        <w:adjustRightInd w:val="0"/>
        <w:spacing w:line="360" w:lineRule="auto"/>
        <w:ind w:left="720" w:hanging="360"/>
        <w:jc w:val="both"/>
        <w:rPr>
          <w:rFonts w:cstheme="minorHAnsi"/>
          <w:color w:val="000000"/>
          <w:sz w:val="24"/>
          <w:szCs w:val="24"/>
        </w:rPr>
      </w:pPr>
      <w:r w:rsidRPr="009C4AF0">
        <w:rPr>
          <w:rFonts w:cstheme="minorHAnsi"/>
          <w:color w:val="000000"/>
          <w:sz w:val="24"/>
          <w:szCs w:val="24"/>
        </w:rPr>
        <w:t>Warranty should be as per mentioned in the Technical specification.</w:t>
      </w:r>
    </w:p>
    <w:p w:rsidR="00EC0068" w:rsidRPr="00D56C81" w:rsidRDefault="00EC0068" w:rsidP="00EC0068">
      <w:pPr>
        <w:numPr>
          <w:ilvl w:val="0"/>
          <w:numId w:val="43"/>
        </w:numPr>
        <w:autoSpaceDE w:val="0"/>
        <w:autoSpaceDN w:val="0"/>
        <w:adjustRightInd w:val="0"/>
        <w:spacing w:line="360" w:lineRule="auto"/>
        <w:ind w:left="720" w:hanging="360"/>
        <w:jc w:val="both"/>
        <w:rPr>
          <w:rFonts w:cstheme="minorHAnsi"/>
          <w:color w:val="000000"/>
          <w:sz w:val="24"/>
          <w:szCs w:val="24"/>
        </w:rPr>
      </w:pPr>
      <w:r w:rsidRPr="00D56C81">
        <w:rPr>
          <w:rFonts w:cstheme="minorHAnsi"/>
          <w:sz w:val="24"/>
          <w:szCs w:val="24"/>
        </w:rPr>
        <w:t>The Bidder should have a Branch office in Jaipur, Rajasthan.</w:t>
      </w:r>
    </w:p>
    <w:p w:rsidR="00EC0068" w:rsidRPr="00D56C81" w:rsidRDefault="00EC0068" w:rsidP="00EC0068">
      <w:pPr>
        <w:numPr>
          <w:ilvl w:val="0"/>
          <w:numId w:val="43"/>
        </w:numPr>
        <w:autoSpaceDE w:val="0"/>
        <w:autoSpaceDN w:val="0"/>
        <w:adjustRightInd w:val="0"/>
        <w:spacing w:line="360" w:lineRule="auto"/>
        <w:ind w:left="720" w:hanging="360"/>
        <w:jc w:val="both"/>
        <w:rPr>
          <w:rFonts w:cstheme="minorHAnsi"/>
          <w:color w:val="000000"/>
          <w:sz w:val="24"/>
          <w:szCs w:val="24"/>
        </w:rPr>
      </w:pPr>
      <w:r w:rsidRPr="00D56C81">
        <w:rPr>
          <w:rFonts w:cstheme="minorHAnsi"/>
          <w:sz w:val="24"/>
          <w:szCs w:val="24"/>
        </w:rPr>
        <w:t>List of Projects of similar nature with Copies of the work orders and completion certificates successfully executed for similar work during the last 3 years.</w:t>
      </w:r>
    </w:p>
    <w:p w:rsidR="00EC0068" w:rsidRPr="00D56C81" w:rsidRDefault="00EC0068" w:rsidP="00EC0068">
      <w:pPr>
        <w:numPr>
          <w:ilvl w:val="0"/>
          <w:numId w:val="43"/>
        </w:numPr>
        <w:autoSpaceDE w:val="0"/>
        <w:autoSpaceDN w:val="0"/>
        <w:adjustRightInd w:val="0"/>
        <w:spacing w:line="360" w:lineRule="auto"/>
        <w:ind w:left="720" w:hanging="360"/>
        <w:jc w:val="both"/>
        <w:rPr>
          <w:rFonts w:cstheme="minorHAnsi"/>
          <w:color w:val="000000"/>
          <w:sz w:val="24"/>
          <w:szCs w:val="24"/>
        </w:rPr>
      </w:pPr>
      <w:r w:rsidRPr="00D56C81">
        <w:rPr>
          <w:rFonts w:eastAsia="Arial" w:cstheme="minorHAnsi"/>
          <w:b/>
          <w:spacing w:val="2"/>
          <w:sz w:val="24"/>
          <w:szCs w:val="24"/>
        </w:rPr>
        <w:t>Guarantee -</w:t>
      </w:r>
      <w:r w:rsidRPr="00D56C81">
        <w:rPr>
          <w:rFonts w:eastAsia="Arial" w:cstheme="minorHAnsi"/>
          <w:spacing w:val="2"/>
          <w:sz w:val="24"/>
          <w:szCs w:val="24"/>
        </w:rPr>
        <w:t xml:space="preserve"> The successful bidder shall guarantee all equipment parts, materials and workmanship furnished for the installation for a period of one Year from the date of supply of the equipment or part. The guarantee warrants replacing part against any Manufacturing Defect.</w:t>
      </w:r>
    </w:p>
    <w:p w:rsidR="00EC0068" w:rsidRPr="00D56C81" w:rsidRDefault="00EC0068" w:rsidP="00EC0068">
      <w:pPr>
        <w:numPr>
          <w:ilvl w:val="0"/>
          <w:numId w:val="43"/>
        </w:numPr>
        <w:autoSpaceDE w:val="0"/>
        <w:autoSpaceDN w:val="0"/>
        <w:adjustRightInd w:val="0"/>
        <w:spacing w:line="360" w:lineRule="auto"/>
        <w:ind w:left="720" w:hanging="360"/>
        <w:jc w:val="both"/>
        <w:rPr>
          <w:rFonts w:cstheme="minorHAnsi"/>
          <w:color w:val="000000"/>
          <w:sz w:val="24"/>
          <w:szCs w:val="24"/>
        </w:rPr>
      </w:pPr>
      <w:r w:rsidRPr="00D56C81">
        <w:rPr>
          <w:rFonts w:eastAsia="Arial" w:cstheme="minorHAnsi"/>
          <w:spacing w:val="2"/>
          <w:sz w:val="24"/>
          <w:szCs w:val="24"/>
        </w:rPr>
        <w:t>The Bidder is expected to examine all instructions, forms, terms &amp; conditions and specifications stated in the Bid Documents. Failure to furnish all information required in the Bid Document or submission of a Bid not substantially responding to the Bid Documents in every respect will be at the Bidder’s risk and may result in the rejection of the Bid. The following sections of the Bid Documents must be completed and submitted by the Bidder.</w:t>
      </w:r>
    </w:p>
    <w:p w:rsidR="00EC0068" w:rsidRDefault="00EC0068" w:rsidP="00EC0068">
      <w:pPr>
        <w:numPr>
          <w:ilvl w:val="0"/>
          <w:numId w:val="43"/>
        </w:numPr>
        <w:autoSpaceDE w:val="0"/>
        <w:autoSpaceDN w:val="0"/>
        <w:adjustRightInd w:val="0"/>
        <w:spacing w:line="360" w:lineRule="auto"/>
        <w:ind w:left="720" w:hanging="360"/>
        <w:jc w:val="both"/>
        <w:rPr>
          <w:rFonts w:cstheme="minorHAnsi"/>
          <w:color w:val="000000"/>
          <w:szCs w:val="24"/>
        </w:rPr>
      </w:pPr>
      <w:r w:rsidRPr="00D56C81">
        <w:rPr>
          <w:rFonts w:eastAsia="Arial" w:cstheme="minorHAnsi"/>
          <w:b/>
          <w:spacing w:val="2"/>
          <w:sz w:val="24"/>
          <w:szCs w:val="24"/>
        </w:rPr>
        <w:t>SITE CONDITION</w:t>
      </w:r>
      <w:r w:rsidRPr="00D56C81">
        <w:rPr>
          <w:rFonts w:eastAsia="Arial" w:cstheme="minorHAnsi"/>
          <w:spacing w:val="2"/>
          <w:sz w:val="24"/>
          <w:szCs w:val="24"/>
        </w:rPr>
        <w:t>: Before quoting, the contractor must visit the site to inspect the work and shall fully acquaint himself about the conditions and scope of work with regards to accessibility of site required for the satisfactory execution of work. Along with site visit certificate No compensation on account of any site difficulties will be entertained, at a later date, after award of the works</w:t>
      </w:r>
      <w:r w:rsidRPr="00D56C81">
        <w:rPr>
          <w:rFonts w:cstheme="minorHAnsi"/>
          <w:color w:val="000000"/>
          <w:szCs w:val="24"/>
        </w:rPr>
        <w:t>.</w:t>
      </w:r>
    </w:p>
    <w:p w:rsidR="00D83DC6" w:rsidRDefault="00D83DC6" w:rsidP="00D83DC6">
      <w:pPr>
        <w:autoSpaceDE w:val="0"/>
        <w:autoSpaceDN w:val="0"/>
        <w:adjustRightInd w:val="0"/>
        <w:spacing w:line="360" w:lineRule="auto"/>
        <w:jc w:val="both"/>
        <w:rPr>
          <w:rFonts w:cstheme="minorHAnsi"/>
          <w:color w:val="000000"/>
          <w:szCs w:val="24"/>
        </w:rPr>
      </w:pPr>
    </w:p>
    <w:p w:rsidR="00D83DC6" w:rsidRPr="00D56C81" w:rsidRDefault="00D83DC6" w:rsidP="00D83DC6">
      <w:pPr>
        <w:autoSpaceDE w:val="0"/>
        <w:autoSpaceDN w:val="0"/>
        <w:adjustRightInd w:val="0"/>
        <w:spacing w:line="360" w:lineRule="auto"/>
        <w:jc w:val="both"/>
        <w:rPr>
          <w:rFonts w:cstheme="minorHAnsi"/>
          <w:color w:val="000000"/>
          <w:szCs w:val="24"/>
        </w:rPr>
      </w:pPr>
    </w:p>
    <w:p w:rsidR="00D83DC6" w:rsidRDefault="00D83DC6" w:rsidP="00EC0068">
      <w:pPr>
        <w:jc w:val="both"/>
        <w:rPr>
          <w:b/>
          <w:sz w:val="24"/>
          <w:szCs w:val="24"/>
          <w:u w:val="single"/>
        </w:rPr>
      </w:pPr>
    </w:p>
    <w:p w:rsidR="00EC0068" w:rsidRPr="00DB28CD" w:rsidRDefault="00EC0068" w:rsidP="00EC0068">
      <w:pPr>
        <w:jc w:val="both"/>
        <w:rPr>
          <w:b/>
          <w:sz w:val="24"/>
          <w:szCs w:val="24"/>
        </w:rPr>
      </w:pPr>
      <w:r w:rsidRPr="00DB28CD">
        <w:rPr>
          <w:b/>
          <w:sz w:val="24"/>
          <w:szCs w:val="24"/>
        </w:rPr>
        <w:lastRenderedPageBreak/>
        <w:t>Responsibility of bidder:</w:t>
      </w:r>
    </w:p>
    <w:p w:rsidR="00EC0068" w:rsidRPr="00DB28CD" w:rsidRDefault="00EC0068" w:rsidP="00EC0068">
      <w:pPr>
        <w:numPr>
          <w:ilvl w:val="0"/>
          <w:numId w:val="42"/>
        </w:numPr>
        <w:jc w:val="both"/>
        <w:rPr>
          <w:sz w:val="24"/>
          <w:szCs w:val="24"/>
        </w:rPr>
      </w:pPr>
      <w:r w:rsidRPr="00DB28CD">
        <w:rPr>
          <w:sz w:val="24"/>
          <w:szCs w:val="24"/>
        </w:rPr>
        <w:t>Bidder shall facilitate his own manpower, equipment’s and tools to conduct the work.</w:t>
      </w:r>
    </w:p>
    <w:p w:rsidR="00EC0068" w:rsidRDefault="00EC0068" w:rsidP="00EC0068">
      <w:pPr>
        <w:numPr>
          <w:ilvl w:val="0"/>
          <w:numId w:val="42"/>
        </w:numPr>
        <w:jc w:val="both"/>
        <w:rPr>
          <w:sz w:val="24"/>
          <w:szCs w:val="24"/>
        </w:rPr>
      </w:pPr>
      <w:r w:rsidRPr="00DB28CD">
        <w:rPr>
          <w:sz w:val="24"/>
          <w:szCs w:val="24"/>
        </w:rPr>
        <w:t>Ensure safety of the material and property of the institute, during the works.</w:t>
      </w:r>
    </w:p>
    <w:p w:rsidR="00EC0068" w:rsidRDefault="00EC0068" w:rsidP="00EC0068">
      <w:pPr>
        <w:numPr>
          <w:ilvl w:val="0"/>
          <w:numId w:val="42"/>
        </w:numPr>
        <w:jc w:val="both"/>
        <w:rPr>
          <w:sz w:val="24"/>
          <w:szCs w:val="24"/>
        </w:rPr>
      </w:pPr>
      <w:r>
        <w:rPr>
          <w:sz w:val="24"/>
          <w:szCs w:val="24"/>
        </w:rPr>
        <w:t xml:space="preserve">After service work any type emergences fault attend on call durations of one year.   </w:t>
      </w:r>
    </w:p>
    <w:p w:rsidR="00EC0068" w:rsidRDefault="00EC0068" w:rsidP="00EC0068">
      <w:pPr>
        <w:spacing w:before="100" w:beforeAutospacing="1" w:after="100" w:afterAutospacing="1"/>
        <w:jc w:val="both"/>
        <w:rPr>
          <w:b/>
          <w:bCs/>
          <w:color w:val="000000"/>
          <w:sz w:val="28"/>
          <w:szCs w:val="24"/>
          <w:u w:val="single"/>
        </w:rPr>
      </w:pPr>
      <w:r w:rsidRPr="00DB28CD">
        <w:rPr>
          <w:b/>
          <w:bCs/>
          <w:color w:val="000000"/>
          <w:sz w:val="28"/>
          <w:szCs w:val="24"/>
          <w:u w:val="single"/>
        </w:rPr>
        <w:t>Description of Work:</w:t>
      </w:r>
    </w:p>
    <w:p w:rsidR="00EC0068" w:rsidRPr="00DB28CD" w:rsidRDefault="00EC0068" w:rsidP="00EC0068">
      <w:pPr>
        <w:spacing w:before="100" w:beforeAutospacing="1" w:after="100" w:afterAutospacing="1"/>
        <w:jc w:val="both"/>
        <w:rPr>
          <w:b/>
          <w:bCs/>
          <w:color w:val="000000"/>
          <w:sz w:val="24"/>
          <w:szCs w:val="24"/>
          <w:u w:val="single"/>
        </w:rPr>
      </w:pPr>
      <w:r w:rsidRPr="00DB28CD">
        <w:rPr>
          <w:b/>
          <w:bCs/>
          <w:color w:val="000000"/>
          <w:sz w:val="24"/>
          <w:szCs w:val="24"/>
          <w:u w:val="single"/>
        </w:rPr>
        <w:t>Air Circuit Breaker (ACB):</w:t>
      </w:r>
    </w:p>
    <w:p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Cleaning of breaker with CRC-226 </w:t>
      </w:r>
    </w:p>
    <w:p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Removal of old Grease and re-greasing the same with recommended grease </w:t>
      </w:r>
    </w:p>
    <w:p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Check condition of arcing contact and gap between fixed and moving arcing contracts shall be checked.</w:t>
      </w:r>
    </w:p>
    <w:p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 condition of arcing contact and gap between fixed and moving arcing contracts shall be checked. </w:t>
      </w:r>
    </w:p>
    <w:p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the reset mechanism, tripping of breaker through push button. </w:t>
      </w:r>
    </w:p>
    <w:p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tripping of ACB through protection release. </w:t>
      </w:r>
    </w:p>
    <w:p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presence and proper tightening of hardware. </w:t>
      </w:r>
    </w:p>
    <w:p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condition and alignment of jaw contract with cradle terminals </w:t>
      </w:r>
    </w:p>
    <w:p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condition of ACB wiring and replace if required. </w:t>
      </w:r>
    </w:p>
    <w:p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and adjusting gap between hylam sheet and side plate. </w:t>
      </w:r>
    </w:p>
    <w:p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proper closing of all poles together. </w:t>
      </w:r>
    </w:p>
    <w:p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working of anti-pumping device in case of EDO ACB. </w:t>
      </w:r>
    </w:p>
    <w:p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alignment of SIC and its operation. </w:t>
      </w:r>
    </w:p>
    <w:p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scrapping earth alignment. </w:t>
      </w:r>
    </w:p>
    <w:p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condition of arc chutes. </w:t>
      </w:r>
    </w:p>
    <w:p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U/V release pickup and drop off. </w:t>
      </w:r>
    </w:p>
    <w:p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ACB tripping through Shunt release. </w:t>
      </w:r>
    </w:p>
    <w:p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motor operation in case of EDO ACB. </w:t>
      </w:r>
    </w:p>
    <w:p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closing coil operation in case of EDO ACB. </w:t>
      </w:r>
    </w:p>
    <w:p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continuity and proper changeover of aux contract block. </w:t>
      </w:r>
    </w:p>
    <w:p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IR between phases – phase (ACB Closed condition). </w:t>
      </w:r>
    </w:p>
    <w:p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Checking IR between phases – earth (ACB closed Condition). </w:t>
      </w:r>
    </w:p>
    <w:p w:rsidR="00EC0068" w:rsidRPr="004A152B" w:rsidRDefault="00EC0068" w:rsidP="00EC0068">
      <w:pPr>
        <w:numPr>
          <w:ilvl w:val="0"/>
          <w:numId w:val="35"/>
        </w:numPr>
        <w:shd w:val="clear" w:color="auto" w:fill="FFFFFF"/>
        <w:spacing w:before="100" w:beforeAutospacing="1" w:after="120"/>
        <w:jc w:val="both"/>
        <w:rPr>
          <w:sz w:val="24"/>
          <w:szCs w:val="24"/>
        </w:rPr>
      </w:pPr>
      <w:r w:rsidRPr="004A152B">
        <w:rPr>
          <w:rFonts w:cs="Arial"/>
          <w:sz w:val="24"/>
          <w:szCs w:val="24"/>
        </w:rPr>
        <w:t xml:space="preserve">Checking IR between phases – earth (ACB in open condition). </w:t>
      </w:r>
    </w:p>
    <w:p w:rsidR="00EC0068" w:rsidRPr="00BD601F" w:rsidRDefault="00EC0068" w:rsidP="00EC0068">
      <w:pPr>
        <w:numPr>
          <w:ilvl w:val="0"/>
          <w:numId w:val="35"/>
        </w:numPr>
        <w:shd w:val="clear" w:color="auto" w:fill="FFFFFF"/>
        <w:spacing w:before="100" w:beforeAutospacing="1" w:after="120"/>
        <w:jc w:val="both"/>
        <w:rPr>
          <w:sz w:val="24"/>
          <w:szCs w:val="24"/>
        </w:rPr>
      </w:pPr>
      <w:r w:rsidRPr="004A152B">
        <w:rPr>
          <w:rFonts w:cs="Arial"/>
          <w:sz w:val="24"/>
          <w:szCs w:val="24"/>
        </w:rPr>
        <w:t xml:space="preserve">Setting of release as per the load. </w:t>
      </w:r>
    </w:p>
    <w:p w:rsidR="00EC0068" w:rsidRDefault="00EC0068" w:rsidP="00EC0068">
      <w:pPr>
        <w:numPr>
          <w:ilvl w:val="0"/>
          <w:numId w:val="35"/>
        </w:numPr>
        <w:shd w:val="clear" w:color="auto" w:fill="FFFFFF"/>
        <w:spacing w:before="100" w:beforeAutospacing="1" w:after="120"/>
        <w:jc w:val="both"/>
        <w:rPr>
          <w:sz w:val="24"/>
          <w:szCs w:val="24"/>
        </w:rPr>
      </w:pPr>
      <w:r w:rsidRPr="004A152B">
        <w:rPr>
          <w:sz w:val="24"/>
          <w:szCs w:val="24"/>
        </w:rPr>
        <w:t xml:space="preserve">After the inspection, the ACB shall be checked for proper termination by </w:t>
      </w:r>
      <w:r w:rsidRPr="00BD601F">
        <w:rPr>
          <w:sz w:val="24"/>
          <w:szCs w:val="24"/>
        </w:rPr>
        <w:t xml:space="preserve">MV </w:t>
      </w:r>
      <w:r w:rsidRPr="004A152B">
        <w:rPr>
          <w:sz w:val="24"/>
          <w:szCs w:val="24"/>
        </w:rPr>
        <w:t>drop Test</w:t>
      </w:r>
      <w:r w:rsidRPr="00BD601F">
        <w:rPr>
          <w:sz w:val="24"/>
          <w:szCs w:val="24"/>
        </w:rPr>
        <w:t>.</w:t>
      </w:r>
    </w:p>
    <w:p w:rsidR="00EC0068" w:rsidRPr="00BD601F" w:rsidRDefault="00EC0068" w:rsidP="00EC0068">
      <w:pPr>
        <w:numPr>
          <w:ilvl w:val="0"/>
          <w:numId w:val="35"/>
        </w:numPr>
        <w:shd w:val="clear" w:color="auto" w:fill="FFFFFF"/>
        <w:spacing w:before="100" w:beforeAutospacing="1" w:after="120"/>
        <w:jc w:val="both"/>
        <w:rPr>
          <w:sz w:val="24"/>
          <w:szCs w:val="24"/>
        </w:rPr>
      </w:pPr>
      <w:r w:rsidRPr="004A152B">
        <w:rPr>
          <w:sz w:val="24"/>
          <w:szCs w:val="24"/>
        </w:rPr>
        <w:lastRenderedPageBreak/>
        <w:t xml:space="preserve">Checking condition of </w:t>
      </w:r>
      <w:r>
        <w:rPr>
          <w:sz w:val="24"/>
          <w:szCs w:val="24"/>
        </w:rPr>
        <w:t>additional panel protection relays with secondary current injection test kit</w:t>
      </w:r>
      <w:r w:rsidRPr="004A152B">
        <w:rPr>
          <w:sz w:val="24"/>
          <w:szCs w:val="24"/>
        </w:rPr>
        <w:t>.</w:t>
      </w:r>
    </w:p>
    <w:p w:rsidR="00EC0068" w:rsidRPr="004A152B" w:rsidRDefault="00EC0068" w:rsidP="00EC0068">
      <w:pPr>
        <w:jc w:val="both"/>
        <w:rPr>
          <w:sz w:val="24"/>
          <w:szCs w:val="24"/>
        </w:rPr>
      </w:pPr>
    </w:p>
    <w:p w:rsidR="00EC0068" w:rsidRPr="00DB28CD" w:rsidRDefault="00EC0068" w:rsidP="00EC0068">
      <w:pPr>
        <w:shd w:val="clear" w:color="auto" w:fill="FFFFFF"/>
        <w:jc w:val="both"/>
        <w:rPr>
          <w:sz w:val="24"/>
          <w:szCs w:val="24"/>
        </w:rPr>
      </w:pPr>
      <w:r w:rsidRPr="00DB28CD">
        <w:rPr>
          <w:b/>
          <w:bCs/>
          <w:sz w:val="24"/>
          <w:szCs w:val="24"/>
          <w:u w:val="single"/>
        </w:rPr>
        <w:t>Vacuum Circuit Breaker (VCB):</w:t>
      </w:r>
    </w:p>
    <w:p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Cleaning of Vacuum Circuit Breaker with CRC-226</w:t>
      </w:r>
    </w:p>
    <w:p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Removal of old grease and re-greasing the same with recommended grease</w:t>
      </w:r>
    </w:p>
    <w:p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 condition of SIC Contacts</w:t>
      </w:r>
    </w:p>
    <w:p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condition and alignment of jaw Contact</w:t>
      </w:r>
    </w:p>
    <w:p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and proper tightening of hardware</w:t>
      </w:r>
    </w:p>
    <w:p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proper closing of all poles together</w:t>
      </w:r>
    </w:p>
    <w:p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of breaker tripping through push button</w:t>
      </w:r>
    </w:p>
    <w:p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and adjusting gap between hylam sheet and side plate</w:t>
      </w:r>
    </w:p>
    <w:p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motor operation in case of EDO.</w:t>
      </w:r>
    </w:p>
    <w:p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of auxiliary contacts continuity proper change over</w:t>
      </w:r>
    </w:p>
    <w:p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presence of all circlips</w:t>
      </w:r>
    </w:p>
    <w:p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IR between phase – phase (VCB closed condition)</w:t>
      </w:r>
    </w:p>
    <w:p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IR between phase – earth (VCB closed condition)</w:t>
      </w:r>
    </w:p>
    <w:p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IR between phase – earth (VCB in Open condition)</w:t>
      </w:r>
    </w:p>
    <w:p w:rsidR="00EC0068" w:rsidRPr="007B1398" w:rsidRDefault="00EC0068" w:rsidP="00EC0068">
      <w:pPr>
        <w:numPr>
          <w:ilvl w:val="0"/>
          <w:numId w:val="35"/>
        </w:numPr>
        <w:shd w:val="clear" w:color="auto" w:fill="FFFFFF"/>
        <w:spacing w:before="100" w:beforeAutospacing="1" w:after="120"/>
        <w:jc w:val="both"/>
        <w:rPr>
          <w:sz w:val="24"/>
          <w:szCs w:val="24"/>
        </w:rPr>
      </w:pPr>
      <w:r w:rsidRPr="00DB28CD">
        <w:rPr>
          <w:sz w:val="24"/>
          <w:szCs w:val="24"/>
        </w:rPr>
        <w:t>Any faculty spare replace by new one, which will be charged extra.</w:t>
      </w:r>
    </w:p>
    <w:p w:rsidR="00EC0068" w:rsidRPr="00DB28CD" w:rsidRDefault="00EC0068" w:rsidP="00EC0068">
      <w:pPr>
        <w:jc w:val="both"/>
        <w:rPr>
          <w:sz w:val="24"/>
          <w:szCs w:val="24"/>
        </w:rPr>
      </w:pPr>
    </w:p>
    <w:p w:rsidR="00EC0068" w:rsidRDefault="00EC0068" w:rsidP="00EC0068">
      <w:pPr>
        <w:jc w:val="both"/>
        <w:rPr>
          <w:b/>
          <w:bCs/>
          <w:sz w:val="24"/>
          <w:szCs w:val="24"/>
          <w:u w:val="single"/>
        </w:rPr>
      </w:pPr>
      <w:r w:rsidRPr="00DB28CD">
        <w:rPr>
          <w:b/>
          <w:bCs/>
          <w:sz w:val="24"/>
          <w:szCs w:val="24"/>
          <w:u w:val="single"/>
        </w:rPr>
        <w:t xml:space="preserve">LT </w:t>
      </w:r>
      <w:r>
        <w:rPr>
          <w:b/>
          <w:bCs/>
          <w:sz w:val="24"/>
          <w:szCs w:val="24"/>
          <w:u w:val="single"/>
        </w:rPr>
        <w:t xml:space="preserve">/ HT </w:t>
      </w:r>
      <w:r w:rsidRPr="00DB28CD">
        <w:rPr>
          <w:b/>
          <w:bCs/>
          <w:sz w:val="24"/>
          <w:szCs w:val="24"/>
          <w:u w:val="single"/>
        </w:rPr>
        <w:t>Panel</w:t>
      </w:r>
      <w:r>
        <w:rPr>
          <w:b/>
          <w:bCs/>
          <w:sz w:val="24"/>
          <w:szCs w:val="24"/>
          <w:u w:val="single"/>
        </w:rPr>
        <w:t>&amp; Capacitor Panel</w:t>
      </w:r>
      <w:r w:rsidRPr="00DB28CD">
        <w:rPr>
          <w:b/>
          <w:bCs/>
          <w:sz w:val="24"/>
          <w:szCs w:val="24"/>
          <w:u w:val="single"/>
        </w:rPr>
        <w:t>:</w:t>
      </w:r>
    </w:p>
    <w:p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 condition of Bus bars</w:t>
      </w:r>
    </w:p>
    <w:p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condition and alignment of jaw Contact</w:t>
      </w:r>
    </w:p>
    <w:p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and proper tightening of hardware’s</w:t>
      </w:r>
    </w:p>
    <w:p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of ad on block NO NC Point</w:t>
      </w:r>
    </w:p>
    <w:p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of Thimble Tightness</w:t>
      </w:r>
    </w:p>
    <w:p w:rsidR="00EC0068"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of MCCB</w:t>
      </w:r>
      <w:r w:rsidRPr="00AF4ACD">
        <w:rPr>
          <w:sz w:val="24"/>
          <w:szCs w:val="24"/>
        </w:rPr>
        <w:t>, MCB or other equipments and meters</w:t>
      </w:r>
    </w:p>
    <w:p w:rsidR="00EC0068" w:rsidRDefault="00EC0068" w:rsidP="00EC0068">
      <w:pPr>
        <w:shd w:val="clear" w:color="auto" w:fill="FFFFFF"/>
        <w:spacing w:before="100" w:beforeAutospacing="1" w:after="120"/>
        <w:jc w:val="both"/>
        <w:rPr>
          <w:sz w:val="24"/>
          <w:szCs w:val="24"/>
        </w:rPr>
      </w:pPr>
    </w:p>
    <w:p w:rsidR="00EC0068" w:rsidRDefault="00EC0068" w:rsidP="00EC0068">
      <w:pPr>
        <w:shd w:val="clear" w:color="auto" w:fill="FFFFFF"/>
        <w:spacing w:before="100" w:beforeAutospacing="1" w:after="120"/>
        <w:jc w:val="both"/>
        <w:rPr>
          <w:sz w:val="24"/>
          <w:szCs w:val="24"/>
        </w:rPr>
      </w:pPr>
    </w:p>
    <w:p w:rsidR="00EC0068" w:rsidRDefault="00EC0068" w:rsidP="00EC0068">
      <w:pPr>
        <w:shd w:val="clear" w:color="auto" w:fill="FFFFFF"/>
        <w:spacing w:before="100" w:beforeAutospacing="1" w:after="120"/>
        <w:jc w:val="both"/>
        <w:rPr>
          <w:sz w:val="24"/>
          <w:szCs w:val="24"/>
        </w:rPr>
      </w:pPr>
    </w:p>
    <w:p w:rsidR="00D83DC6" w:rsidRPr="00DB28CD" w:rsidRDefault="00D83DC6" w:rsidP="00EC0068">
      <w:pPr>
        <w:shd w:val="clear" w:color="auto" w:fill="FFFFFF"/>
        <w:spacing w:before="100" w:beforeAutospacing="1" w:after="120"/>
        <w:jc w:val="both"/>
        <w:rPr>
          <w:sz w:val="24"/>
          <w:szCs w:val="24"/>
        </w:rPr>
      </w:pPr>
    </w:p>
    <w:p w:rsidR="00EC0068" w:rsidRPr="00DB28CD" w:rsidRDefault="00EC0068" w:rsidP="00EC0068">
      <w:pPr>
        <w:ind w:left="720"/>
        <w:jc w:val="both"/>
        <w:rPr>
          <w:rFonts w:cs="Arial"/>
          <w:sz w:val="24"/>
          <w:szCs w:val="24"/>
        </w:rPr>
      </w:pPr>
    </w:p>
    <w:p w:rsidR="00EC0068" w:rsidRDefault="00EC0068" w:rsidP="00EC0068">
      <w:pPr>
        <w:shd w:val="clear" w:color="auto" w:fill="FFFFFF"/>
        <w:jc w:val="both"/>
        <w:rPr>
          <w:b/>
          <w:bCs/>
          <w:sz w:val="24"/>
          <w:szCs w:val="24"/>
          <w:u w:val="single"/>
        </w:rPr>
      </w:pPr>
    </w:p>
    <w:p w:rsidR="00EC0068" w:rsidRPr="00DB28CD" w:rsidRDefault="00EC0068" w:rsidP="00EC0068">
      <w:pPr>
        <w:shd w:val="clear" w:color="auto" w:fill="FFFFFF"/>
        <w:jc w:val="both"/>
        <w:rPr>
          <w:rFonts w:cs="Arial"/>
          <w:sz w:val="24"/>
          <w:szCs w:val="24"/>
        </w:rPr>
      </w:pPr>
      <w:r w:rsidRPr="00DB28CD">
        <w:rPr>
          <w:b/>
          <w:bCs/>
          <w:sz w:val="24"/>
          <w:szCs w:val="24"/>
          <w:u w:val="single"/>
        </w:rPr>
        <w:lastRenderedPageBreak/>
        <w:t>Control Wiring:</w:t>
      </w:r>
    </w:p>
    <w:p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of All Control Wiring</w:t>
      </w:r>
    </w:p>
    <w:p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of Contactor in NO/NC Point</w:t>
      </w:r>
    </w:p>
    <w:p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of Glass Relay in NO/NC Point</w:t>
      </w:r>
    </w:p>
    <w:p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of MCCB</w:t>
      </w:r>
      <w:r w:rsidRPr="00AF4ACD">
        <w:rPr>
          <w:sz w:val="24"/>
          <w:szCs w:val="24"/>
        </w:rPr>
        <w:t>, MCB or other equipments and meter t</w:t>
      </w:r>
      <w:r w:rsidRPr="00DB28CD">
        <w:rPr>
          <w:sz w:val="24"/>
          <w:szCs w:val="24"/>
        </w:rPr>
        <w:t xml:space="preserve">erminals </w:t>
      </w:r>
    </w:p>
    <w:p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of Contactor Coil Resistance</w:t>
      </w:r>
    </w:p>
    <w:p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of auxiliary Contact</w:t>
      </w:r>
    </w:p>
    <w:p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of indicator of Panel</w:t>
      </w:r>
    </w:p>
    <w:p w:rsidR="00EC0068" w:rsidRPr="00DB28CD" w:rsidRDefault="00EC0068" w:rsidP="00EC0068">
      <w:pPr>
        <w:numPr>
          <w:ilvl w:val="0"/>
          <w:numId w:val="35"/>
        </w:numPr>
        <w:shd w:val="clear" w:color="auto" w:fill="FFFFFF"/>
        <w:spacing w:before="100" w:beforeAutospacing="1" w:after="120"/>
        <w:jc w:val="both"/>
        <w:rPr>
          <w:sz w:val="24"/>
          <w:szCs w:val="24"/>
        </w:rPr>
      </w:pPr>
      <w:r w:rsidRPr="00DB28CD">
        <w:rPr>
          <w:sz w:val="24"/>
          <w:szCs w:val="24"/>
        </w:rPr>
        <w:t>Checking selectors switch in NO/NC Point</w:t>
      </w:r>
    </w:p>
    <w:p w:rsidR="00EC0068" w:rsidRPr="00D56C81" w:rsidRDefault="00EC0068" w:rsidP="00EC0068">
      <w:pPr>
        <w:numPr>
          <w:ilvl w:val="0"/>
          <w:numId w:val="35"/>
        </w:numPr>
        <w:shd w:val="clear" w:color="auto" w:fill="FFFFFF"/>
        <w:spacing w:before="100" w:beforeAutospacing="1" w:after="120"/>
        <w:jc w:val="both"/>
        <w:rPr>
          <w:b/>
          <w:bCs/>
          <w:sz w:val="27"/>
          <w:szCs w:val="27"/>
        </w:rPr>
      </w:pPr>
      <w:r w:rsidRPr="00DB28CD">
        <w:rPr>
          <w:sz w:val="24"/>
          <w:szCs w:val="24"/>
        </w:rPr>
        <w:t>Checking of TNC Switch in</w:t>
      </w:r>
      <w:r w:rsidRPr="00DB28CD">
        <w:rPr>
          <w:rFonts w:cs="Arial"/>
          <w:sz w:val="24"/>
          <w:szCs w:val="24"/>
        </w:rPr>
        <w:t xml:space="preserve"> NO/NC Point</w:t>
      </w:r>
    </w:p>
    <w:p w:rsidR="00EC0068" w:rsidRPr="002C4F6B" w:rsidRDefault="00EC0068" w:rsidP="00EC0068">
      <w:pPr>
        <w:shd w:val="clear" w:color="auto" w:fill="FFFFFF"/>
        <w:spacing w:before="100" w:beforeAutospacing="1" w:after="120"/>
        <w:ind w:left="720"/>
        <w:jc w:val="both"/>
        <w:rPr>
          <w:b/>
          <w:bCs/>
          <w:sz w:val="27"/>
          <w:szCs w:val="27"/>
        </w:rPr>
      </w:pPr>
      <w:r w:rsidRPr="002C4F6B">
        <w:rPr>
          <w:b/>
          <w:bCs/>
          <w:sz w:val="24"/>
          <w:szCs w:val="24"/>
          <w:u w:val="single"/>
        </w:rPr>
        <w:t>Transformer</w:t>
      </w:r>
      <w:r w:rsidRPr="00AF4ACD">
        <w:rPr>
          <w:b/>
          <w:bCs/>
          <w:sz w:val="24"/>
          <w:szCs w:val="24"/>
          <w:u w:val="single"/>
        </w:rPr>
        <w:t>:</w:t>
      </w:r>
    </w:p>
    <w:p w:rsidR="00EC0068" w:rsidRPr="00AF4ACD" w:rsidRDefault="00EC0068" w:rsidP="00EC0068">
      <w:pPr>
        <w:numPr>
          <w:ilvl w:val="0"/>
          <w:numId w:val="35"/>
        </w:numPr>
        <w:shd w:val="clear" w:color="auto" w:fill="FFFFFF"/>
        <w:spacing w:before="100" w:beforeAutospacing="1" w:after="120"/>
        <w:jc w:val="both"/>
        <w:rPr>
          <w:sz w:val="24"/>
          <w:szCs w:val="24"/>
        </w:rPr>
      </w:pPr>
      <w:r w:rsidRPr="002C4F6B">
        <w:rPr>
          <w:sz w:val="24"/>
          <w:szCs w:val="24"/>
        </w:rPr>
        <w:t xml:space="preserve">The oil level in oil cap under </w:t>
      </w:r>
      <w:hyperlink r:id="rId7" w:history="1">
        <w:r w:rsidRPr="00AF4ACD">
          <w:rPr>
            <w:sz w:val="24"/>
            <w:szCs w:val="24"/>
          </w:rPr>
          <w:t>silica gel breather</w:t>
        </w:r>
      </w:hyperlink>
      <w:r w:rsidRPr="002C4F6B">
        <w:rPr>
          <w:sz w:val="24"/>
          <w:szCs w:val="24"/>
        </w:rPr>
        <w:t xml:space="preserve"> must be checked. If it is found the transformer oil inside the cup comes below the specified level, oil to be top up as per specified level.</w:t>
      </w:r>
    </w:p>
    <w:p w:rsidR="00EC0068" w:rsidRPr="00AF4ACD" w:rsidRDefault="00EC0068" w:rsidP="00EC0068">
      <w:pPr>
        <w:numPr>
          <w:ilvl w:val="0"/>
          <w:numId w:val="35"/>
        </w:numPr>
        <w:shd w:val="clear" w:color="auto" w:fill="FFFFFF"/>
        <w:spacing w:before="100" w:beforeAutospacing="1" w:after="120"/>
        <w:jc w:val="both"/>
        <w:rPr>
          <w:sz w:val="24"/>
          <w:szCs w:val="24"/>
        </w:rPr>
      </w:pPr>
      <w:r w:rsidRPr="002C4F6B">
        <w:rPr>
          <w:sz w:val="24"/>
          <w:szCs w:val="24"/>
        </w:rPr>
        <w:t>Color of silica gel in breather</w:t>
      </w:r>
      <w:r w:rsidRPr="00AF4ACD">
        <w:rPr>
          <w:sz w:val="24"/>
          <w:szCs w:val="24"/>
        </w:rPr>
        <w:t xml:space="preserve"> to be checked</w:t>
      </w:r>
      <w:r w:rsidRPr="002C4F6B">
        <w:rPr>
          <w:sz w:val="24"/>
          <w:szCs w:val="24"/>
        </w:rPr>
        <w:t>.</w:t>
      </w:r>
      <w:r w:rsidRPr="00AF4ACD">
        <w:rPr>
          <w:sz w:val="24"/>
          <w:szCs w:val="24"/>
        </w:rPr>
        <w:t xml:space="preserve"> If</w:t>
      </w:r>
      <w:r w:rsidRPr="002C4F6B">
        <w:rPr>
          <w:sz w:val="24"/>
          <w:szCs w:val="24"/>
        </w:rPr>
        <w:t xml:space="preserve"> silica gel becomes pinkish, it should be replaced.</w:t>
      </w:r>
    </w:p>
    <w:p w:rsidR="00EC0068" w:rsidRPr="00AF4ACD" w:rsidRDefault="00EC0068" w:rsidP="00EC0068">
      <w:pPr>
        <w:numPr>
          <w:ilvl w:val="0"/>
          <w:numId w:val="35"/>
        </w:numPr>
        <w:shd w:val="clear" w:color="auto" w:fill="FFFFFF"/>
        <w:spacing w:before="100" w:beforeAutospacing="1" w:after="120"/>
        <w:jc w:val="both"/>
        <w:rPr>
          <w:sz w:val="24"/>
          <w:szCs w:val="24"/>
        </w:rPr>
      </w:pPr>
      <w:r w:rsidRPr="002C4F6B">
        <w:rPr>
          <w:sz w:val="24"/>
          <w:szCs w:val="24"/>
        </w:rPr>
        <w:t>The pockets for OTI, WTI (Oil Temperature Indicator &amp; Winding Temperature Indicator) on the transformer top cover to be checked and if required oil to be replenished.</w:t>
      </w:r>
    </w:p>
    <w:p w:rsidR="00EC0068" w:rsidRPr="00AF4ACD" w:rsidRDefault="00EC0068" w:rsidP="00EC0068">
      <w:pPr>
        <w:numPr>
          <w:ilvl w:val="0"/>
          <w:numId w:val="35"/>
        </w:numPr>
        <w:shd w:val="clear" w:color="auto" w:fill="FFFFFF"/>
        <w:spacing w:before="100" w:beforeAutospacing="1" w:after="120"/>
        <w:jc w:val="both"/>
        <w:rPr>
          <w:sz w:val="24"/>
          <w:szCs w:val="24"/>
        </w:rPr>
      </w:pPr>
      <w:r w:rsidRPr="002C4F6B">
        <w:rPr>
          <w:sz w:val="24"/>
          <w:szCs w:val="24"/>
        </w:rPr>
        <w:t>Oil condition of OLTC to be examined</w:t>
      </w:r>
      <w:r w:rsidRPr="00AF4ACD">
        <w:rPr>
          <w:sz w:val="24"/>
          <w:szCs w:val="24"/>
        </w:rPr>
        <w:t>.</w:t>
      </w:r>
      <w:r w:rsidRPr="002C4F6B">
        <w:rPr>
          <w:sz w:val="24"/>
          <w:szCs w:val="24"/>
        </w:rPr>
        <w:t xml:space="preserve"> For that, oil sample to be taken from drain valve of </w:t>
      </w:r>
      <w:r w:rsidRPr="00AF4ACD">
        <w:rPr>
          <w:sz w:val="24"/>
          <w:szCs w:val="24"/>
        </w:rPr>
        <w:t>diverter</w:t>
      </w:r>
      <w:r w:rsidRPr="002C4F6B">
        <w:rPr>
          <w:sz w:val="24"/>
          <w:szCs w:val="24"/>
        </w:rPr>
        <w:t xml:space="preserve"> tank, and this collected oil sample to be tested for dielectric strength (BDV) and moisture content (PPM). If BDV is low and PPM for moisture is found high </w:t>
      </w:r>
      <w:r w:rsidRPr="00AF4ACD">
        <w:rPr>
          <w:sz w:val="24"/>
          <w:szCs w:val="24"/>
        </w:rPr>
        <w:t>c</w:t>
      </w:r>
      <w:r w:rsidRPr="002C4F6B">
        <w:rPr>
          <w:sz w:val="24"/>
          <w:szCs w:val="24"/>
        </w:rPr>
        <w:t xml:space="preserve">ompared to </w:t>
      </w:r>
      <w:r w:rsidRPr="00AF4ACD">
        <w:rPr>
          <w:sz w:val="24"/>
          <w:szCs w:val="24"/>
        </w:rPr>
        <w:t>recommend</w:t>
      </w:r>
      <w:r w:rsidRPr="002C4F6B">
        <w:rPr>
          <w:sz w:val="24"/>
          <w:szCs w:val="24"/>
        </w:rPr>
        <w:t xml:space="preserve"> values, the oil inside the OLTC to be filtered</w:t>
      </w:r>
      <w:r w:rsidRPr="00AF4ACD">
        <w:rPr>
          <w:sz w:val="24"/>
          <w:szCs w:val="24"/>
        </w:rPr>
        <w:t xml:space="preserve"> and dehydrated</w:t>
      </w:r>
      <w:r w:rsidRPr="002C4F6B">
        <w:rPr>
          <w:sz w:val="24"/>
          <w:szCs w:val="24"/>
        </w:rPr>
        <w:t>.</w:t>
      </w:r>
    </w:p>
    <w:p w:rsidR="00EC0068" w:rsidRPr="00AF4ACD" w:rsidRDefault="00EC0068" w:rsidP="00EC0068">
      <w:pPr>
        <w:numPr>
          <w:ilvl w:val="0"/>
          <w:numId w:val="35"/>
        </w:numPr>
        <w:shd w:val="clear" w:color="auto" w:fill="FFFFFF"/>
        <w:spacing w:before="100" w:beforeAutospacing="1" w:after="120"/>
        <w:jc w:val="both"/>
        <w:rPr>
          <w:sz w:val="24"/>
          <w:szCs w:val="24"/>
        </w:rPr>
      </w:pPr>
      <w:r w:rsidRPr="002C4F6B">
        <w:rPr>
          <w:sz w:val="24"/>
          <w:szCs w:val="24"/>
        </w:rPr>
        <w:t xml:space="preserve">Mechanical inspection of </w:t>
      </w:r>
      <w:hyperlink r:id="rId8" w:history="1">
        <w:r w:rsidRPr="00AF4ACD">
          <w:rPr>
            <w:sz w:val="24"/>
            <w:szCs w:val="24"/>
          </w:rPr>
          <w:t>Buchholz relays</w:t>
        </w:r>
      </w:hyperlink>
      <w:r w:rsidRPr="002C4F6B">
        <w:rPr>
          <w:sz w:val="24"/>
          <w:szCs w:val="24"/>
        </w:rPr>
        <w:t>.</w:t>
      </w:r>
    </w:p>
    <w:p w:rsidR="00EC0068" w:rsidRPr="00AF4ACD" w:rsidRDefault="00EC0068" w:rsidP="00EC0068">
      <w:pPr>
        <w:numPr>
          <w:ilvl w:val="0"/>
          <w:numId w:val="35"/>
        </w:numPr>
        <w:shd w:val="clear" w:color="auto" w:fill="FFFFFF"/>
        <w:spacing w:before="100" w:beforeAutospacing="1" w:after="120"/>
        <w:jc w:val="both"/>
        <w:rPr>
          <w:sz w:val="24"/>
          <w:szCs w:val="24"/>
        </w:rPr>
      </w:pPr>
      <w:r w:rsidRPr="002C4F6B">
        <w:rPr>
          <w:sz w:val="24"/>
          <w:szCs w:val="24"/>
        </w:rPr>
        <w:t>All illumination, space heaters, to be checked whether they are functioning properly or not. If not, required maintenance action to be taken. All the terminal connections ofcontrol and relay wiring to be checked an</w:t>
      </w:r>
      <w:r w:rsidRPr="00AF4ACD">
        <w:rPr>
          <w:sz w:val="24"/>
          <w:szCs w:val="24"/>
        </w:rPr>
        <w:t>d</w:t>
      </w:r>
      <w:r w:rsidRPr="002C4F6B">
        <w:rPr>
          <w:sz w:val="24"/>
          <w:szCs w:val="24"/>
        </w:rPr>
        <w:t xml:space="preserve"> tighten</w:t>
      </w:r>
      <w:r w:rsidRPr="00AF4ACD">
        <w:rPr>
          <w:sz w:val="24"/>
          <w:szCs w:val="24"/>
        </w:rPr>
        <w:t>.</w:t>
      </w:r>
    </w:p>
    <w:p w:rsidR="00EC0068" w:rsidRPr="00AF4ACD" w:rsidRDefault="00EC0068" w:rsidP="00EC0068">
      <w:pPr>
        <w:numPr>
          <w:ilvl w:val="0"/>
          <w:numId w:val="35"/>
        </w:numPr>
        <w:shd w:val="clear" w:color="auto" w:fill="FFFFFF"/>
        <w:spacing w:before="100" w:beforeAutospacing="1" w:after="120"/>
        <w:jc w:val="both"/>
        <w:rPr>
          <w:sz w:val="24"/>
          <w:szCs w:val="24"/>
        </w:rPr>
      </w:pPr>
      <w:r w:rsidRPr="002C4F6B">
        <w:rPr>
          <w:sz w:val="24"/>
          <w:szCs w:val="24"/>
        </w:rPr>
        <w:t>The proper function of Pressure Release Device and Buchholz relay must be checked</w:t>
      </w:r>
      <w:r w:rsidRPr="00AF4ACD">
        <w:rPr>
          <w:sz w:val="24"/>
          <w:szCs w:val="24"/>
        </w:rPr>
        <w:t>.</w:t>
      </w:r>
      <w:r w:rsidRPr="002C4F6B">
        <w:rPr>
          <w:sz w:val="24"/>
          <w:szCs w:val="24"/>
        </w:rPr>
        <w:t xml:space="preserve"> For that, trip contacts and alarm contacts of the said devices are shorted by a small piece of wire, and observe whether the concerned relays in remote panel are properly working or not.</w:t>
      </w:r>
    </w:p>
    <w:p w:rsidR="00EC0068" w:rsidRPr="00AF4ACD" w:rsidRDefault="00EC0068" w:rsidP="00EC0068">
      <w:pPr>
        <w:numPr>
          <w:ilvl w:val="0"/>
          <w:numId w:val="35"/>
        </w:numPr>
        <w:shd w:val="clear" w:color="auto" w:fill="FFFFFF"/>
        <w:spacing w:before="100" w:beforeAutospacing="1" w:after="120"/>
        <w:jc w:val="both"/>
        <w:rPr>
          <w:sz w:val="24"/>
          <w:szCs w:val="24"/>
        </w:rPr>
      </w:pPr>
      <w:r w:rsidRPr="002C4F6B">
        <w:rPr>
          <w:sz w:val="24"/>
          <w:szCs w:val="24"/>
        </w:rPr>
        <w:t xml:space="preserve">Insulation </w:t>
      </w:r>
      <w:hyperlink r:id="rId9" w:tooltip="Know about Resistance in detail." w:history="1">
        <w:r w:rsidRPr="00AF4ACD">
          <w:rPr>
            <w:sz w:val="24"/>
            <w:szCs w:val="24"/>
          </w:rPr>
          <w:t>resistance</w:t>
        </w:r>
      </w:hyperlink>
      <w:r>
        <w:rPr>
          <w:sz w:val="24"/>
          <w:szCs w:val="24"/>
        </w:rPr>
        <w:t>o</w:t>
      </w:r>
      <w:r w:rsidRPr="002C4F6B">
        <w:rPr>
          <w:sz w:val="24"/>
          <w:szCs w:val="24"/>
        </w:rPr>
        <w:t xml:space="preserve">f transformer must be checked with </w:t>
      </w:r>
      <w:hyperlink r:id="rId10" w:tooltip="Battery" w:history="1">
        <w:r w:rsidRPr="00AF4ACD">
          <w:rPr>
            <w:sz w:val="24"/>
            <w:szCs w:val="24"/>
          </w:rPr>
          <w:t>battery</w:t>
        </w:r>
      </w:hyperlink>
      <w:r w:rsidRPr="002C4F6B">
        <w:rPr>
          <w:sz w:val="24"/>
          <w:szCs w:val="24"/>
        </w:rPr>
        <w:t xml:space="preserve"> operated </w:t>
      </w:r>
      <w:hyperlink r:id="rId11" w:tooltip="Megger" w:history="1">
        <w:r w:rsidRPr="00AF4ACD">
          <w:rPr>
            <w:sz w:val="24"/>
            <w:szCs w:val="24"/>
          </w:rPr>
          <w:t>megger</w:t>
        </w:r>
      </w:hyperlink>
      <w:r w:rsidRPr="002C4F6B">
        <w:rPr>
          <w:sz w:val="24"/>
          <w:szCs w:val="24"/>
        </w:rPr>
        <w:t xml:space="preserve"> of </w:t>
      </w:r>
      <w:r>
        <w:rPr>
          <w:sz w:val="24"/>
          <w:szCs w:val="24"/>
        </w:rPr>
        <w:t xml:space="preserve">appropriate </w:t>
      </w:r>
      <w:r w:rsidRPr="002C4F6B">
        <w:rPr>
          <w:sz w:val="24"/>
          <w:szCs w:val="24"/>
        </w:rPr>
        <w:t>KV range.</w:t>
      </w:r>
    </w:p>
    <w:p w:rsidR="00EC0068" w:rsidRDefault="00EC0068" w:rsidP="00EC0068">
      <w:pPr>
        <w:numPr>
          <w:ilvl w:val="0"/>
          <w:numId w:val="35"/>
        </w:numPr>
        <w:shd w:val="clear" w:color="auto" w:fill="FFFFFF"/>
        <w:spacing w:before="100" w:beforeAutospacing="1" w:after="120"/>
        <w:jc w:val="both"/>
        <w:rPr>
          <w:b/>
          <w:sz w:val="24"/>
          <w:szCs w:val="24"/>
        </w:rPr>
      </w:pPr>
      <w:r w:rsidRPr="002C4F6B">
        <w:rPr>
          <w:sz w:val="24"/>
          <w:szCs w:val="24"/>
        </w:rPr>
        <w:t>The calibration of OTI and WTI.</w:t>
      </w:r>
    </w:p>
    <w:p w:rsidR="00EC0068" w:rsidRDefault="00EC0068" w:rsidP="00D83DC6">
      <w:pPr>
        <w:shd w:val="clear" w:color="auto" w:fill="FFFFFF"/>
        <w:spacing w:before="100" w:beforeAutospacing="1" w:after="120"/>
        <w:ind w:left="720"/>
        <w:jc w:val="both"/>
        <w:rPr>
          <w:b/>
          <w:sz w:val="24"/>
          <w:szCs w:val="24"/>
        </w:rPr>
      </w:pPr>
    </w:p>
    <w:p w:rsidR="00EC0068" w:rsidRDefault="00EC0068" w:rsidP="00EC0068">
      <w:pPr>
        <w:shd w:val="clear" w:color="auto" w:fill="FFFFFF"/>
        <w:spacing w:before="100" w:beforeAutospacing="1" w:after="120"/>
        <w:ind w:left="720"/>
        <w:jc w:val="center"/>
        <w:rPr>
          <w:b/>
          <w:sz w:val="28"/>
          <w:szCs w:val="24"/>
          <w:u w:val="single"/>
        </w:rPr>
      </w:pPr>
    </w:p>
    <w:p w:rsidR="00D83DC6" w:rsidRDefault="00D83DC6" w:rsidP="00EC0068">
      <w:pPr>
        <w:shd w:val="clear" w:color="auto" w:fill="FFFFFF"/>
        <w:spacing w:before="100" w:beforeAutospacing="1" w:after="120"/>
        <w:ind w:left="720"/>
        <w:jc w:val="center"/>
        <w:rPr>
          <w:b/>
          <w:sz w:val="28"/>
          <w:szCs w:val="24"/>
          <w:u w:val="single"/>
        </w:rPr>
      </w:pPr>
    </w:p>
    <w:p w:rsidR="00EC0068" w:rsidRPr="00FB49D3" w:rsidRDefault="00EC0068" w:rsidP="00EC0068">
      <w:pPr>
        <w:shd w:val="clear" w:color="auto" w:fill="FFFFFF"/>
        <w:spacing w:before="100" w:beforeAutospacing="1" w:after="120"/>
        <w:ind w:left="720"/>
        <w:jc w:val="center"/>
        <w:rPr>
          <w:b/>
          <w:sz w:val="24"/>
          <w:szCs w:val="24"/>
        </w:rPr>
      </w:pPr>
      <w:r w:rsidRPr="00FB49D3">
        <w:rPr>
          <w:b/>
          <w:sz w:val="28"/>
          <w:szCs w:val="24"/>
          <w:u w:val="single"/>
        </w:rPr>
        <w:t>Technical specification of equipment</w:t>
      </w:r>
    </w:p>
    <w:tbl>
      <w:tblPr>
        <w:tblW w:w="10569" w:type="dxa"/>
        <w:tblInd w:w="-725" w:type="dxa"/>
        <w:tblLook w:val="04A0" w:firstRow="1" w:lastRow="0" w:firstColumn="1" w:lastColumn="0" w:noHBand="0" w:noVBand="1"/>
      </w:tblPr>
      <w:tblGrid>
        <w:gridCol w:w="630"/>
        <w:gridCol w:w="5040"/>
        <w:gridCol w:w="2700"/>
        <w:gridCol w:w="1170"/>
        <w:gridCol w:w="1029"/>
      </w:tblGrid>
      <w:tr w:rsidR="00EC0068" w:rsidRPr="00D56C81" w:rsidTr="00063783">
        <w:trPr>
          <w:trHeight w:val="300"/>
          <w:tblHead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b/>
                <w:bCs/>
                <w:color w:val="000000"/>
              </w:rPr>
            </w:pPr>
            <w:r w:rsidRPr="00D56C81">
              <w:rPr>
                <w:rFonts w:ascii="Calibri" w:hAnsi="Calibri" w:cs="Calibri"/>
                <w:b/>
                <w:bCs/>
                <w:color w:val="000000"/>
              </w:rPr>
              <w:t>S. No.</w:t>
            </w:r>
          </w:p>
        </w:tc>
        <w:tc>
          <w:tcPr>
            <w:tcW w:w="5040" w:type="dxa"/>
            <w:tcBorders>
              <w:top w:val="single" w:sz="4" w:space="0" w:color="auto"/>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b/>
                <w:bCs/>
                <w:color w:val="000000"/>
              </w:rPr>
            </w:pPr>
            <w:r w:rsidRPr="00D56C81">
              <w:rPr>
                <w:rFonts w:ascii="Calibri" w:hAnsi="Calibri" w:cs="Calibri"/>
                <w:b/>
                <w:bCs/>
                <w:color w:val="000000"/>
              </w:rPr>
              <w:t>Particulars</w:t>
            </w:r>
          </w:p>
        </w:tc>
        <w:tc>
          <w:tcPr>
            <w:tcW w:w="2700" w:type="dxa"/>
            <w:tcBorders>
              <w:top w:val="single" w:sz="4" w:space="0" w:color="auto"/>
              <w:left w:val="nil"/>
              <w:bottom w:val="single" w:sz="4" w:space="0" w:color="auto"/>
              <w:right w:val="single" w:sz="4" w:space="0" w:color="auto"/>
            </w:tcBorders>
            <w:shd w:val="clear" w:color="auto" w:fill="auto"/>
            <w:vAlign w:val="center"/>
            <w:hideMark/>
          </w:tcPr>
          <w:p w:rsidR="00EC0068" w:rsidRPr="00D56C81" w:rsidRDefault="00EC0068" w:rsidP="00063783">
            <w:pPr>
              <w:jc w:val="center"/>
              <w:rPr>
                <w:rFonts w:ascii="Calibri" w:hAnsi="Calibri" w:cs="Calibri"/>
                <w:b/>
                <w:bCs/>
                <w:color w:val="000000"/>
              </w:rPr>
            </w:pPr>
            <w:r w:rsidRPr="00D56C81">
              <w:rPr>
                <w:rFonts w:ascii="Calibri" w:hAnsi="Calibri" w:cs="Calibri"/>
                <w:b/>
                <w:bCs/>
                <w:color w:val="000000"/>
              </w:rPr>
              <w:t xml:space="preserve"> Technical Specification of equipment</w:t>
            </w:r>
          </w:p>
        </w:tc>
        <w:tc>
          <w:tcPr>
            <w:tcW w:w="1170" w:type="dxa"/>
            <w:tcBorders>
              <w:top w:val="single" w:sz="4" w:space="0" w:color="auto"/>
              <w:left w:val="nil"/>
              <w:bottom w:val="single" w:sz="4" w:space="0" w:color="auto"/>
              <w:right w:val="nil"/>
            </w:tcBorders>
            <w:shd w:val="clear" w:color="auto" w:fill="auto"/>
            <w:noWrap/>
            <w:vAlign w:val="center"/>
            <w:hideMark/>
          </w:tcPr>
          <w:p w:rsidR="00EC0068" w:rsidRPr="00D56C81" w:rsidRDefault="00EC0068" w:rsidP="00063783">
            <w:pPr>
              <w:jc w:val="center"/>
              <w:rPr>
                <w:rFonts w:ascii="Calibri" w:hAnsi="Calibri" w:cs="Calibri"/>
                <w:b/>
                <w:bCs/>
                <w:color w:val="000000"/>
              </w:rPr>
            </w:pPr>
            <w:r w:rsidRPr="00D56C81">
              <w:rPr>
                <w:rFonts w:ascii="Calibri" w:hAnsi="Calibri" w:cs="Calibri"/>
                <w:b/>
                <w:bCs/>
                <w:color w:val="000000"/>
              </w:rPr>
              <w:t>UOM</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b/>
                <w:bCs/>
                <w:color w:val="000000"/>
              </w:rPr>
            </w:pPr>
            <w:r w:rsidRPr="00D56C81">
              <w:rPr>
                <w:rFonts w:ascii="Calibri" w:hAnsi="Calibri" w:cs="Calibri"/>
                <w:b/>
                <w:bCs/>
                <w:color w:val="000000"/>
              </w:rPr>
              <w:t>Qty.</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EC0068" w:rsidRPr="00D56C81" w:rsidRDefault="00EC0068" w:rsidP="00063783">
            <w:pPr>
              <w:jc w:val="center"/>
              <w:rPr>
                <w:rFonts w:ascii="Calibri" w:hAnsi="Calibri" w:cs="Calibri"/>
                <w:b/>
                <w:bCs/>
                <w:color w:val="000000"/>
              </w:rPr>
            </w:pPr>
            <w:r w:rsidRPr="00D56C81">
              <w:rPr>
                <w:rFonts w:ascii="Calibri" w:hAnsi="Calibri" w:cs="Calibri"/>
                <w:b/>
                <w:bCs/>
                <w:color w:val="000000"/>
              </w:rPr>
              <w:t>A</w:t>
            </w:r>
          </w:p>
        </w:tc>
        <w:tc>
          <w:tcPr>
            <w:tcW w:w="504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b/>
                <w:bCs/>
                <w:color w:val="000000"/>
              </w:rPr>
            </w:pPr>
            <w:r w:rsidRPr="00D56C81">
              <w:rPr>
                <w:rFonts w:ascii="Calibri" w:hAnsi="Calibri" w:cs="Calibri"/>
                <w:b/>
                <w:bCs/>
                <w:color w:val="000000"/>
              </w:rPr>
              <w:t>Servicing of transformer</w:t>
            </w:r>
          </w:p>
        </w:tc>
        <w:tc>
          <w:tcPr>
            <w:tcW w:w="270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b/>
                <w:bCs/>
                <w:color w:val="000000"/>
              </w:rPr>
            </w:pPr>
            <w:r w:rsidRPr="00D56C81">
              <w:rPr>
                <w:rFonts w:ascii="Calibri" w:hAnsi="Calibri" w:cs="Calibri"/>
                <w:b/>
                <w:bCs/>
                <w:color w:val="000000"/>
              </w:rPr>
              <w:t> </w:t>
            </w:r>
          </w:p>
        </w:tc>
        <w:tc>
          <w:tcPr>
            <w:tcW w:w="117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b/>
                <w:bCs/>
                <w:color w:val="000000"/>
              </w:rPr>
            </w:pPr>
            <w:r w:rsidRPr="00D56C81">
              <w:rPr>
                <w:rFonts w:ascii="Calibri" w:hAnsi="Calibri" w:cs="Calibri"/>
                <w:b/>
                <w:bCs/>
                <w:color w:val="000000"/>
              </w:rPr>
              <w:t> </w:t>
            </w:r>
          </w:p>
        </w:tc>
        <w:tc>
          <w:tcPr>
            <w:tcW w:w="1029"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b/>
                <w:bCs/>
                <w:color w:val="000000"/>
              </w:rPr>
            </w:pPr>
            <w:r w:rsidRPr="00D56C81">
              <w:rPr>
                <w:rFonts w:ascii="Calibri" w:hAnsi="Calibri" w:cs="Calibri"/>
                <w:b/>
                <w:bCs/>
                <w:color w:val="000000"/>
              </w:rPr>
              <w:t> </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1</w:t>
            </w:r>
          </w:p>
        </w:tc>
        <w:tc>
          <w:tcPr>
            <w:tcW w:w="504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Servicing works for Transformers</w:t>
            </w:r>
          </w:p>
        </w:tc>
        <w:tc>
          <w:tcPr>
            <w:tcW w:w="270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1000 kVA, 11/0.415 kV Transformer (CG)</w:t>
            </w:r>
          </w:p>
        </w:tc>
        <w:tc>
          <w:tcPr>
            <w:tcW w:w="117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Pr>
                <w:rFonts w:ascii="Calibri" w:hAnsi="Calibri" w:cs="Calibri"/>
                <w:color w:val="000000"/>
              </w:rPr>
              <w:t>3</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2</w:t>
            </w:r>
          </w:p>
        </w:tc>
        <w:tc>
          <w:tcPr>
            <w:tcW w:w="504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Oil testing</w:t>
            </w:r>
          </w:p>
        </w:tc>
        <w:tc>
          <w:tcPr>
            <w:tcW w:w="270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1000 kVA, 11/0.415 kV Transformer (CG)</w:t>
            </w:r>
          </w:p>
        </w:tc>
        <w:tc>
          <w:tcPr>
            <w:tcW w:w="117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Pr>
                <w:rFonts w:ascii="Calibri" w:hAnsi="Calibri" w:cs="Calibri"/>
                <w:color w:val="000000"/>
              </w:rPr>
              <w:t>3</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3</w:t>
            </w:r>
          </w:p>
        </w:tc>
        <w:tc>
          <w:tcPr>
            <w:tcW w:w="504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Oil filtration &amp; dehydration</w:t>
            </w:r>
          </w:p>
        </w:tc>
        <w:tc>
          <w:tcPr>
            <w:tcW w:w="270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1001 kVA, 11/0.415 kV Transformer (CG)</w:t>
            </w:r>
          </w:p>
        </w:tc>
        <w:tc>
          <w:tcPr>
            <w:tcW w:w="117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Pr>
                <w:rFonts w:ascii="Calibri" w:hAnsi="Calibri" w:cs="Calibri"/>
                <w:color w:val="000000"/>
              </w:rPr>
              <w:t>3</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4</w:t>
            </w:r>
          </w:p>
        </w:tc>
        <w:tc>
          <w:tcPr>
            <w:tcW w:w="504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Top-up of transformer oil</w:t>
            </w:r>
          </w:p>
        </w:tc>
        <w:tc>
          <w:tcPr>
            <w:tcW w:w="270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1002 kVA, 11/0.415 kV Transformer (CG)</w:t>
            </w:r>
          </w:p>
        </w:tc>
        <w:tc>
          <w:tcPr>
            <w:tcW w:w="117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Ltrs.</w:t>
            </w:r>
          </w:p>
        </w:tc>
        <w:tc>
          <w:tcPr>
            <w:tcW w:w="1029"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As Required</w:t>
            </w:r>
            <w:r>
              <w:rPr>
                <w:rFonts w:ascii="Calibri" w:hAnsi="Calibri" w:cs="Calibri"/>
                <w:color w:val="000000"/>
              </w:rPr>
              <w:t xml:space="preserve"> (250 )</w:t>
            </w:r>
            <w:r w:rsidRPr="00D56C81">
              <w:rPr>
                <w:rFonts w:ascii="Calibri" w:hAnsi="Calibri" w:cs="Calibri"/>
                <w:color w:val="000000"/>
              </w:rPr>
              <w:t xml:space="preserve"> </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5</w:t>
            </w:r>
          </w:p>
        </w:tc>
        <w:tc>
          <w:tcPr>
            <w:tcW w:w="504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Changing of Oil seals and gaskets (HT Side)</w:t>
            </w:r>
          </w:p>
        </w:tc>
        <w:tc>
          <w:tcPr>
            <w:tcW w:w="270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1003 kVA, 11/0.415 kV Transformer (CG)</w:t>
            </w:r>
          </w:p>
        </w:tc>
        <w:tc>
          <w:tcPr>
            <w:tcW w:w="117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2</w:t>
            </w:r>
          </w:p>
        </w:tc>
      </w:tr>
      <w:tr w:rsidR="00EC0068" w:rsidRPr="00D56C81" w:rsidTr="00063783">
        <w:trPr>
          <w:trHeight w:val="300"/>
        </w:trPr>
        <w:tc>
          <w:tcPr>
            <w:tcW w:w="630" w:type="dxa"/>
            <w:tcBorders>
              <w:top w:val="nil"/>
              <w:left w:val="single" w:sz="4" w:space="0" w:color="auto"/>
              <w:bottom w:val="nil"/>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6</w:t>
            </w:r>
          </w:p>
        </w:tc>
        <w:tc>
          <w:tcPr>
            <w:tcW w:w="5040" w:type="dxa"/>
            <w:tcBorders>
              <w:top w:val="nil"/>
              <w:left w:val="nil"/>
              <w:bottom w:val="nil"/>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Changing of Oil seals and gaskets (LT Side)</w:t>
            </w:r>
          </w:p>
        </w:tc>
        <w:tc>
          <w:tcPr>
            <w:tcW w:w="270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1004 kVA, 11/0.415 kV Transformer (CG)</w:t>
            </w:r>
          </w:p>
        </w:tc>
        <w:tc>
          <w:tcPr>
            <w:tcW w:w="1170" w:type="dxa"/>
            <w:tcBorders>
              <w:top w:val="nil"/>
              <w:left w:val="nil"/>
              <w:bottom w:val="nil"/>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2</w:t>
            </w:r>
          </w:p>
        </w:tc>
      </w:tr>
      <w:tr w:rsidR="00EC0068" w:rsidRPr="00D56C81" w:rsidTr="00063783">
        <w:trPr>
          <w:trHeight w:val="30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C0068" w:rsidRPr="00D56C81" w:rsidRDefault="00EC0068" w:rsidP="00063783">
            <w:pPr>
              <w:jc w:val="center"/>
              <w:rPr>
                <w:rFonts w:ascii="Calibri" w:hAnsi="Calibri" w:cs="Calibri"/>
                <w:b/>
                <w:bCs/>
                <w:color w:val="000000"/>
              </w:rPr>
            </w:pPr>
            <w:r w:rsidRPr="00D56C81">
              <w:rPr>
                <w:rFonts w:ascii="Calibri" w:hAnsi="Calibri" w:cs="Calibri"/>
                <w:b/>
                <w:bCs/>
                <w:color w:val="000000"/>
              </w:rPr>
              <w:t>B</w:t>
            </w:r>
          </w:p>
        </w:tc>
        <w:tc>
          <w:tcPr>
            <w:tcW w:w="5040" w:type="dxa"/>
            <w:tcBorders>
              <w:top w:val="single" w:sz="4" w:space="0" w:color="auto"/>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b/>
                <w:bCs/>
                <w:color w:val="000000"/>
              </w:rPr>
            </w:pPr>
            <w:r w:rsidRPr="00D56C81">
              <w:rPr>
                <w:rFonts w:ascii="Calibri" w:hAnsi="Calibri" w:cs="Calibri"/>
                <w:b/>
                <w:bCs/>
                <w:color w:val="000000"/>
              </w:rPr>
              <w:t>Servicing works for Sub-Station equipment’s</w:t>
            </w:r>
          </w:p>
        </w:tc>
        <w:tc>
          <w:tcPr>
            <w:tcW w:w="270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b/>
                <w:bCs/>
                <w:color w:val="000000"/>
              </w:rPr>
            </w:pPr>
            <w:r w:rsidRPr="00D56C81">
              <w:rPr>
                <w:rFonts w:ascii="Calibri" w:hAnsi="Calibri" w:cs="Calibri"/>
                <w:b/>
                <w:bCs/>
                <w:color w:val="000000"/>
              </w:rPr>
              <w:t> </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b/>
                <w:bCs/>
                <w:color w:val="000000"/>
              </w:rPr>
            </w:pPr>
            <w:r w:rsidRPr="00D56C81">
              <w:rPr>
                <w:rFonts w:ascii="Calibri" w:hAnsi="Calibri" w:cs="Calibri"/>
                <w:b/>
                <w:bCs/>
                <w:color w:val="000000"/>
              </w:rPr>
              <w:t> </w:t>
            </w:r>
          </w:p>
        </w:tc>
        <w:tc>
          <w:tcPr>
            <w:tcW w:w="1029"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b/>
                <w:bCs/>
                <w:color w:val="000000"/>
              </w:rPr>
            </w:pPr>
            <w:r w:rsidRPr="00D56C81">
              <w:rPr>
                <w:rFonts w:ascii="Calibri" w:hAnsi="Calibri" w:cs="Calibri"/>
                <w:b/>
                <w:bCs/>
                <w:color w:val="000000"/>
              </w:rPr>
              <w:t> </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1</w:t>
            </w:r>
          </w:p>
        </w:tc>
        <w:tc>
          <w:tcPr>
            <w:tcW w:w="504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Air Circuit Breakers (LT)</w:t>
            </w:r>
          </w:p>
        </w:tc>
        <w:tc>
          <w:tcPr>
            <w:tcW w:w="270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LT ACB (Make: L&amp;T/Legrand)</w:t>
            </w:r>
          </w:p>
        </w:tc>
        <w:tc>
          <w:tcPr>
            <w:tcW w:w="117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Pr>
                <w:rFonts w:ascii="Calibri" w:hAnsi="Calibri" w:cs="Calibri"/>
                <w:color w:val="000000"/>
              </w:rPr>
              <w:t>19</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2</w:t>
            </w:r>
          </w:p>
        </w:tc>
        <w:tc>
          <w:tcPr>
            <w:tcW w:w="504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Vacuum Circuit Breakers (HT)</w:t>
            </w:r>
          </w:p>
        </w:tc>
        <w:tc>
          <w:tcPr>
            <w:tcW w:w="270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HT VCB (Make: ABB/CG)</w:t>
            </w:r>
          </w:p>
        </w:tc>
        <w:tc>
          <w:tcPr>
            <w:tcW w:w="117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Pr>
                <w:rFonts w:ascii="Calibri" w:hAnsi="Calibri" w:cs="Calibri"/>
                <w:color w:val="000000"/>
              </w:rPr>
              <w:t>4</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b/>
                <w:bCs/>
                <w:color w:val="000000"/>
              </w:rPr>
            </w:pPr>
            <w:r w:rsidRPr="00D56C81">
              <w:rPr>
                <w:rFonts w:ascii="Calibri" w:hAnsi="Calibri" w:cs="Calibri"/>
                <w:b/>
                <w:bCs/>
                <w:color w:val="000000"/>
              </w:rPr>
              <w:t>C</w:t>
            </w:r>
          </w:p>
        </w:tc>
        <w:tc>
          <w:tcPr>
            <w:tcW w:w="5040" w:type="dxa"/>
            <w:tcBorders>
              <w:top w:val="nil"/>
              <w:left w:val="nil"/>
              <w:bottom w:val="single" w:sz="4" w:space="0" w:color="auto"/>
              <w:right w:val="single" w:sz="4" w:space="0" w:color="auto"/>
            </w:tcBorders>
            <w:shd w:val="clear" w:color="auto" w:fill="auto"/>
            <w:vAlign w:val="center"/>
            <w:hideMark/>
          </w:tcPr>
          <w:p w:rsidR="00EC0068" w:rsidRPr="00D56C81" w:rsidRDefault="00EC0068" w:rsidP="00063783">
            <w:pPr>
              <w:rPr>
                <w:rFonts w:ascii="Calibri" w:hAnsi="Calibri" w:cs="Calibri"/>
                <w:b/>
                <w:bCs/>
                <w:color w:val="000000"/>
              </w:rPr>
            </w:pPr>
            <w:r w:rsidRPr="00D56C81">
              <w:rPr>
                <w:rFonts w:ascii="Calibri" w:hAnsi="Calibri" w:cs="Calibri"/>
                <w:b/>
                <w:bCs/>
                <w:color w:val="000000"/>
              </w:rPr>
              <w:t>Servicing works for LT/HT Panel and Capacitor Panel</w:t>
            </w:r>
          </w:p>
        </w:tc>
        <w:tc>
          <w:tcPr>
            <w:tcW w:w="2700" w:type="dxa"/>
            <w:tcBorders>
              <w:top w:val="nil"/>
              <w:left w:val="nil"/>
              <w:bottom w:val="single" w:sz="4" w:space="0" w:color="auto"/>
              <w:right w:val="single" w:sz="4" w:space="0" w:color="auto"/>
            </w:tcBorders>
            <w:shd w:val="clear" w:color="auto" w:fill="auto"/>
            <w:vAlign w:val="center"/>
            <w:hideMark/>
          </w:tcPr>
          <w:p w:rsidR="00EC0068" w:rsidRPr="00D56C81" w:rsidRDefault="00EC0068" w:rsidP="00063783">
            <w:pPr>
              <w:rPr>
                <w:rFonts w:ascii="Calibri" w:hAnsi="Calibri" w:cs="Calibri"/>
                <w:b/>
                <w:bCs/>
                <w:color w:val="000000"/>
              </w:rPr>
            </w:pPr>
            <w:r w:rsidRPr="00D56C81">
              <w:rPr>
                <w:rFonts w:ascii="Calibri" w:hAnsi="Calibri" w:cs="Calibri"/>
                <w:b/>
                <w:bCs/>
                <w:color w:val="000000"/>
              </w:rPr>
              <w:t> </w:t>
            </w:r>
          </w:p>
        </w:tc>
        <w:tc>
          <w:tcPr>
            <w:tcW w:w="1170" w:type="dxa"/>
            <w:tcBorders>
              <w:top w:val="nil"/>
              <w:left w:val="nil"/>
              <w:bottom w:val="single" w:sz="4" w:space="0" w:color="auto"/>
              <w:right w:val="single" w:sz="4" w:space="0" w:color="auto"/>
            </w:tcBorders>
            <w:shd w:val="clear" w:color="auto" w:fill="auto"/>
            <w:vAlign w:val="center"/>
            <w:hideMark/>
          </w:tcPr>
          <w:p w:rsidR="00EC0068" w:rsidRPr="00D56C81" w:rsidRDefault="00EC0068" w:rsidP="00063783">
            <w:pPr>
              <w:rPr>
                <w:rFonts w:ascii="Calibri" w:hAnsi="Calibri" w:cs="Calibri"/>
                <w:b/>
                <w:bCs/>
                <w:color w:val="000000"/>
              </w:rPr>
            </w:pPr>
            <w:r w:rsidRPr="00D56C81">
              <w:rPr>
                <w:rFonts w:ascii="Calibri" w:hAnsi="Calibri" w:cs="Calibri"/>
                <w:b/>
                <w:bCs/>
                <w:color w:val="000000"/>
              </w:rPr>
              <w:t> </w:t>
            </w:r>
          </w:p>
        </w:tc>
        <w:tc>
          <w:tcPr>
            <w:tcW w:w="1029" w:type="dxa"/>
            <w:tcBorders>
              <w:top w:val="nil"/>
              <w:left w:val="nil"/>
              <w:bottom w:val="single" w:sz="4" w:space="0" w:color="auto"/>
              <w:right w:val="single" w:sz="4" w:space="0" w:color="auto"/>
            </w:tcBorders>
            <w:shd w:val="clear" w:color="auto" w:fill="auto"/>
            <w:vAlign w:val="center"/>
            <w:hideMark/>
          </w:tcPr>
          <w:p w:rsidR="00EC0068" w:rsidRPr="00D56C81" w:rsidRDefault="00EC0068" w:rsidP="00063783">
            <w:pPr>
              <w:rPr>
                <w:rFonts w:ascii="Calibri" w:hAnsi="Calibri" w:cs="Calibri"/>
                <w:b/>
                <w:bCs/>
                <w:color w:val="000000"/>
              </w:rPr>
            </w:pPr>
            <w:r w:rsidRPr="00D56C81">
              <w:rPr>
                <w:rFonts w:ascii="Calibri" w:hAnsi="Calibri" w:cs="Calibri"/>
                <w:b/>
                <w:bCs/>
                <w:color w:val="000000"/>
              </w:rPr>
              <w:t> </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1</w:t>
            </w:r>
          </w:p>
        </w:tc>
        <w:tc>
          <w:tcPr>
            <w:tcW w:w="504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Servicing and cleaning work</w:t>
            </w:r>
          </w:p>
        </w:tc>
        <w:tc>
          <w:tcPr>
            <w:tcW w:w="270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b/>
                <w:bCs/>
                <w:color w:val="000000"/>
              </w:rPr>
            </w:pPr>
            <w:r w:rsidRPr="00D56C81">
              <w:rPr>
                <w:rFonts w:ascii="Calibri" w:hAnsi="Calibri" w:cs="Calibri"/>
                <w:b/>
                <w:bCs/>
                <w:color w:val="000000"/>
              </w:rPr>
              <w:t> </w:t>
            </w:r>
          </w:p>
        </w:tc>
        <w:tc>
          <w:tcPr>
            <w:tcW w:w="117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LS</w:t>
            </w:r>
          </w:p>
        </w:tc>
        <w:tc>
          <w:tcPr>
            <w:tcW w:w="1029"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Pr>
                <w:rFonts w:ascii="Calibri" w:hAnsi="Calibri" w:cs="Calibri"/>
                <w:color w:val="000000"/>
              </w:rPr>
              <w:t>3</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EC0068" w:rsidRPr="00D56C81" w:rsidRDefault="00EC0068" w:rsidP="00063783">
            <w:pPr>
              <w:jc w:val="center"/>
              <w:rPr>
                <w:rFonts w:ascii="Calibri" w:hAnsi="Calibri" w:cs="Calibri"/>
                <w:b/>
                <w:bCs/>
                <w:color w:val="000000"/>
              </w:rPr>
            </w:pPr>
            <w:r w:rsidRPr="00D56C81">
              <w:rPr>
                <w:rFonts w:ascii="Calibri" w:hAnsi="Calibri" w:cs="Calibri"/>
                <w:b/>
                <w:bCs/>
                <w:color w:val="000000"/>
              </w:rPr>
              <w:t>D</w:t>
            </w:r>
          </w:p>
        </w:tc>
        <w:tc>
          <w:tcPr>
            <w:tcW w:w="7740" w:type="dxa"/>
            <w:gridSpan w:val="2"/>
            <w:tcBorders>
              <w:top w:val="single" w:sz="4" w:space="0" w:color="auto"/>
              <w:left w:val="single" w:sz="4" w:space="0" w:color="auto"/>
              <w:bottom w:val="single" w:sz="4" w:space="0" w:color="auto"/>
              <w:right w:val="nil"/>
            </w:tcBorders>
            <w:shd w:val="clear" w:color="auto" w:fill="auto"/>
            <w:noWrap/>
            <w:vAlign w:val="center"/>
            <w:hideMark/>
          </w:tcPr>
          <w:p w:rsidR="00EC0068" w:rsidRPr="00D56C81" w:rsidRDefault="00EC0068" w:rsidP="00063783">
            <w:pPr>
              <w:rPr>
                <w:rFonts w:ascii="Calibri" w:hAnsi="Calibri" w:cs="Calibri"/>
                <w:b/>
                <w:bCs/>
                <w:color w:val="000000"/>
              </w:rPr>
            </w:pPr>
            <w:r w:rsidRPr="00D56C81">
              <w:rPr>
                <w:rFonts w:ascii="Calibri" w:hAnsi="Calibri" w:cs="Calibri"/>
                <w:b/>
                <w:bCs/>
                <w:color w:val="000000"/>
              </w:rPr>
              <w:t>Supply of spares &amp; material for servicing</w:t>
            </w:r>
          </w:p>
        </w:tc>
        <w:tc>
          <w:tcPr>
            <w:tcW w:w="1170" w:type="dxa"/>
            <w:tcBorders>
              <w:top w:val="nil"/>
              <w:left w:val="nil"/>
              <w:bottom w:val="single" w:sz="4" w:space="0" w:color="auto"/>
              <w:right w:val="nil"/>
            </w:tcBorders>
            <w:shd w:val="clear" w:color="auto" w:fill="auto"/>
            <w:noWrap/>
            <w:vAlign w:val="center"/>
            <w:hideMark/>
          </w:tcPr>
          <w:p w:rsidR="00EC0068" w:rsidRPr="00D56C81" w:rsidRDefault="00EC0068" w:rsidP="00063783">
            <w:pPr>
              <w:rPr>
                <w:rFonts w:ascii="Calibri" w:hAnsi="Calibri" w:cs="Calibri"/>
                <w:b/>
                <w:bCs/>
                <w:color w:val="000000"/>
              </w:rPr>
            </w:pPr>
            <w:r w:rsidRPr="00D56C81">
              <w:rPr>
                <w:rFonts w:ascii="Calibri" w:hAnsi="Calibri" w:cs="Calibri"/>
                <w:b/>
                <w:bCs/>
                <w:color w:val="000000"/>
              </w:rPr>
              <w:t> </w:t>
            </w:r>
          </w:p>
        </w:tc>
        <w:tc>
          <w:tcPr>
            <w:tcW w:w="1029" w:type="dxa"/>
            <w:tcBorders>
              <w:top w:val="nil"/>
              <w:left w:val="nil"/>
              <w:bottom w:val="single" w:sz="4" w:space="0" w:color="auto"/>
              <w:right w:val="nil"/>
            </w:tcBorders>
            <w:shd w:val="clear" w:color="auto" w:fill="auto"/>
            <w:noWrap/>
            <w:vAlign w:val="center"/>
            <w:hideMark/>
          </w:tcPr>
          <w:p w:rsidR="00EC0068" w:rsidRPr="00D56C81" w:rsidRDefault="00EC0068" w:rsidP="00063783">
            <w:pPr>
              <w:rPr>
                <w:rFonts w:ascii="Calibri" w:hAnsi="Calibri" w:cs="Calibri"/>
                <w:b/>
                <w:bCs/>
                <w:color w:val="000000"/>
              </w:rPr>
            </w:pPr>
            <w:r w:rsidRPr="00D56C81">
              <w:rPr>
                <w:rFonts w:ascii="Calibri" w:hAnsi="Calibri" w:cs="Calibri"/>
                <w:b/>
                <w:bCs/>
                <w:color w:val="000000"/>
              </w:rPr>
              <w:t> </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1</w:t>
            </w:r>
          </w:p>
        </w:tc>
        <w:tc>
          <w:tcPr>
            <w:tcW w:w="5040" w:type="dxa"/>
            <w:tcBorders>
              <w:top w:val="nil"/>
              <w:left w:val="nil"/>
              <w:bottom w:val="nil"/>
              <w:right w:val="nil"/>
            </w:tcBorders>
            <w:shd w:val="clear" w:color="auto" w:fill="auto"/>
            <w:noWrap/>
            <w:vAlign w:val="bottom"/>
            <w:hideMark/>
          </w:tcPr>
          <w:p w:rsidR="00EC0068" w:rsidRPr="00D56C81" w:rsidRDefault="00EC0068" w:rsidP="00063783">
            <w:pPr>
              <w:rPr>
                <w:rFonts w:ascii="Calibri" w:hAnsi="Calibri" w:cs="Calibri"/>
                <w:color w:val="000000"/>
                <w:sz w:val="24"/>
                <w:szCs w:val="24"/>
              </w:rPr>
            </w:pPr>
            <w:r w:rsidRPr="00D56C81">
              <w:rPr>
                <w:rFonts w:ascii="Calibri" w:hAnsi="Calibri" w:cs="Calibri"/>
                <w:color w:val="000000"/>
                <w:sz w:val="24"/>
                <w:szCs w:val="24"/>
              </w:rPr>
              <w:t>ACB Front Facia Cover</w:t>
            </w:r>
          </w:p>
        </w:tc>
        <w:tc>
          <w:tcPr>
            <w:tcW w:w="2700" w:type="dxa"/>
            <w:tcBorders>
              <w:top w:val="nil"/>
              <w:left w:val="single" w:sz="4" w:space="0" w:color="auto"/>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L&amp;T make.</w:t>
            </w:r>
          </w:p>
        </w:tc>
        <w:tc>
          <w:tcPr>
            <w:tcW w:w="117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Pr>
                <w:rFonts w:ascii="Calibri" w:hAnsi="Calibri" w:cs="Calibri"/>
                <w:color w:val="000000"/>
              </w:rPr>
              <w:t>2</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2</w:t>
            </w:r>
          </w:p>
        </w:tc>
        <w:tc>
          <w:tcPr>
            <w:tcW w:w="5040" w:type="dxa"/>
            <w:tcBorders>
              <w:top w:val="single" w:sz="4" w:space="0" w:color="auto"/>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Under voltage release 415 Volt AC</w:t>
            </w:r>
          </w:p>
        </w:tc>
        <w:tc>
          <w:tcPr>
            <w:tcW w:w="270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L&amp;T make.</w:t>
            </w:r>
          </w:p>
        </w:tc>
        <w:tc>
          <w:tcPr>
            <w:tcW w:w="117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Pr>
                <w:rFonts w:ascii="Calibri" w:hAnsi="Calibri" w:cs="Calibri"/>
                <w:color w:val="000000"/>
              </w:rPr>
              <w:t>4</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3</w:t>
            </w:r>
          </w:p>
        </w:tc>
        <w:tc>
          <w:tcPr>
            <w:tcW w:w="504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Mechanical key lock (LM)</w:t>
            </w:r>
            <w:r>
              <w:rPr>
                <w:rFonts w:ascii="Calibri" w:hAnsi="Calibri" w:cs="Calibri"/>
                <w:color w:val="000000"/>
              </w:rPr>
              <w:t>/ panel lock</w:t>
            </w:r>
          </w:p>
        </w:tc>
        <w:tc>
          <w:tcPr>
            <w:tcW w:w="270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L&amp;T make.</w:t>
            </w:r>
          </w:p>
        </w:tc>
        <w:tc>
          <w:tcPr>
            <w:tcW w:w="117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Pr>
                <w:rFonts w:ascii="Calibri" w:hAnsi="Calibri" w:cs="Calibri"/>
                <w:color w:val="000000"/>
              </w:rPr>
              <w:t>20</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4</w:t>
            </w:r>
          </w:p>
        </w:tc>
        <w:tc>
          <w:tcPr>
            <w:tcW w:w="504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Shut Release Coil 240 V AC</w:t>
            </w:r>
          </w:p>
        </w:tc>
        <w:tc>
          <w:tcPr>
            <w:tcW w:w="270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L&amp;T make.</w:t>
            </w:r>
          </w:p>
        </w:tc>
        <w:tc>
          <w:tcPr>
            <w:tcW w:w="117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Pr>
                <w:rFonts w:ascii="Calibri" w:hAnsi="Calibri" w:cs="Calibri"/>
                <w:color w:val="000000"/>
              </w:rPr>
              <w:t>4</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5</w:t>
            </w:r>
          </w:p>
        </w:tc>
        <w:tc>
          <w:tcPr>
            <w:tcW w:w="504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Control fuses 6 Amp.</w:t>
            </w:r>
          </w:p>
        </w:tc>
        <w:tc>
          <w:tcPr>
            <w:tcW w:w="270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 </w:t>
            </w:r>
          </w:p>
        </w:tc>
        <w:tc>
          <w:tcPr>
            <w:tcW w:w="117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Pr>
                <w:rFonts w:ascii="Calibri" w:hAnsi="Calibri" w:cs="Calibri"/>
                <w:color w:val="000000"/>
              </w:rPr>
              <w:t>5</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tcPr>
          <w:p w:rsidR="00EC0068" w:rsidRPr="00D56C81" w:rsidRDefault="00EC0068" w:rsidP="00063783">
            <w:pPr>
              <w:jc w:val="center"/>
              <w:rPr>
                <w:rFonts w:ascii="Calibri" w:hAnsi="Calibri" w:cs="Calibri"/>
                <w:color w:val="000000"/>
              </w:rPr>
            </w:pPr>
            <w:r>
              <w:rPr>
                <w:rFonts w:ascii="Calibri" w:hAnsi="Calibri" w:cs="Calibri"/>
                <w:color w:val="000000"/>
              </w:rPr>
              <w:t>6.</w:t>
            </w:r>
          </w:p>
        </w:tc>
        <w:tc>
          <w:tcPr>
            <w:tcW w:w="5040" w:type="dxa"/>
            <w:tcBorders>
              <w:top w:val="single" w:sz="4" w:space="0" w:color="auto"/>
              <w:left w:val="nil"/>
              <w:bottom w:val="single" w:sz="4" w:space="0" w:color="auto"/>
              <w:right w:val="single" w:sz="4" w:space="0" w:color="auto"/>
            </w:tcBorders>
            <w:shd w:val="clear" w:color="auto" w:fill="auto"/>
            <w:noWrap/>
          </w:tcPr>
          <w:p w:rsidR="00EC0068" w:rsidRPr="00646C47" w:rsidRDefault="00EC0068" w:rsidP="00063783">
            <w:pPr>
              <w:rPr>
                <w:color w:val="000000"/>
                <w:sz w:val="24"/>
                <w:szCs w:val="24"/>
                <w:highlight w:val="yellow"/>
              </w:rPr>
            </w:pPr>
            <w:r w:rsidRPr="00FB49D3">
              <w:rPr>
                <w:color w:val="000000"/>
                <w:sz w:val="24"/>
                <w:szCs w:val="24"/>
              </w:rPr>
              <w:t>ACB release (O/L,S/T,GF) SR 18G</w:t>
            </w:r>
          </w:p>
        </w:tc>
        <w:tc>
          <w:tcPr>
            <w:tcW w:w="2700" w:type="dxa"/>
            <w:tcBorders>
              <w:top w:val="single" w:sz="4" w:space="0" w:color="auto"/>
              <w:left w:val="nil"/>
              <w:bottom w:val="single" w:sz="4" w:space="0" w:color="auto"/>
              <w:right w:val="single" w:sz="4" w:space="0" w:color="auto"/>
            </w:tcBorders>
            <w:shd w:val="clear" w:color="auto" w:fill="auto"/>
            <w:noWrap/>
          </w:tcPr>
          <w:p w:rsidR="00EC0068" w:rsidRPr="00CF2BF3" w:rsidRDefault="00EC0068" w:rsidP="00063783">
            <w:pPr>
              <w:rPr>
                <w:color w:val="000000"/>
                <w:sz w:val="24"/>
                <w:szCs w:val="24"/>
              </w:rPr>
            </w:pPr>
            <w:r w:rsidRPr="00CF2BF3">
              <w:rPr>
                <w:color w:val="000000"/>
                <w:sz w:val="24"/>
                <w:szCs w:val="24"/>
              </w:rPr>
              <w:t>Make-L&amp;T</w:t>
            </w:r>
          </w:p>
        </w:tc>
        <w:tc>
          <w:tcPr>
            <w:tcW w:w="1170" w:type="dxa"/>
            <w:tcBorders>
              <w:top w:val="nil"/>
              <w:left w:val="nil"/>
              <w:bottom w:val="single" w:sz="4" w:space="0" w:color="auto"/>
              <w:right w:val="single" w:sz="4" w:space="0" w:color="auto"/>
            </w:tcBorders>
            <w:shd w:val="clear" w:color="auto" w:fill="auto"/>
            <w:noWrap/>
            <w:vAlign w:val="center"/>
          </w:tcPr>
          <w:p w:rsidR="00EC0068" w:rsidRPr="00D56C81" w:rsidRDefault="00EC0068" w:rsidP="00063783">
            <w:pPr>
              <w:jc w:val="center"/>
              <w:rPr>
                <w:rFonts w:ascii="Calibri" w:hAnsi="Calibri" w:cs="Calibri"/>
                <w:color w:val="000000"/>
              </w:rPr>
            </w:pPr>
            <w:r>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tcPr>
          <w:p w:rsidR="00EC0068" w:rsidRDefault="00EC0068" w:rsidP="00063783">
            <w:pPr>
              <w:jc w:val="center"/>
              <w:rPr>
                <w:rFonts w:ascii="Calibri" w:hAnsi="Calibri" w:cs="Calibri"/>
                <w:color w:val="000000"/>
              </w:rPr>
            </w:pPr>
            <w:r>
              <w:rPr>
                <w:rFonts w:ascii="Calibri" w:hAnsi="Calibri" w:cs="Calibri"/>
                <w:color w:val="000000"/>
              </w:rPr>
              <w:t>1</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tcPr>
          <w:p w:rsidR="00EC0068" w:rsidRDefault="00EC0068" w:rsidP="00063783">
            <w:pPr>
              <w:jc w:val="center"/>
              <w:rPr>
                <w:rFonts w:ascii="Calibri" w:hAnsi="Calibri" w:cs="Calibri"/>
                <w:color w:val="000000"/>
              </w:rPr>
            </w:pPr>
            <w:r>
              <w:rPr>
                <w:rFonts w:ascii="Calibri" w:hAnsi="Calibri" w:cs="Calibri"/>
                <w:color w:val="000000"/>
              </w:rPr>
              <w:t>7</w:t>
            </w:r>
          </w:p>
        </w:tc>
        <w:tc>
          <w:tcPr>
            <w:tcW w:w="5040" w:type="dxa"/>
            <w:tcBorders>
              <w:top w:val="single" w:sz="4" w:space="0" w:color="auto"/>
              <w:left w:val="nil"/>
              <w:bottom w:val="single" w:sz="4" w:space="0" w:color="auto"/>
              <w:right w:val="single" w:sz="4" w:space="0" w:color="auto"/>
            </w:tcBorders>
            <w:shd w:val="clear" w:color="auto" w:fill="auto"/>
            <w:noWrap/>
          </w:tcPr>
          <w:p w:rsidR="00EC0068" w:rsidRPr="00CF2BF3" w:rsidRDefault="00EC0068" w:rsidP="00063783">
            <w:pPr>
              <w:rPr>
                <w:color w:val="000000"/>
                <w:sz w:val="24"/>
                <w:szCs w:val="24"/>
              </w:rPr>
            </w:pPr>
            <w:r>
              <w:rPr>
                <w:color w:val="000000"/>
                <w:sz w:val="24"/>
                <w:szCs w:val="24"/>
              </w:rPr>
              <w:t xml:space="preserve">Arching moving contact </w:t>
            </w:r>
          </w:p>
        </w:tc>
        <w:tc>
          <w:tcPr>
            <w:tcW w:w="2700" w:type="dxa"/>
            <w:tcBorders>
              <w:top w:val="single" w:sz="4" w:space="0" w:color="auto"/>
              <w:left w:val="nil"/>
              <w:bottom w:val="single" w:sz="4" w:space="0" w:color="auto"/>
              <w:right w:val="single" w:sz="4" w:space="0" w:color="auto"/>
            </w:tcBorders>
            <w:shd w:val="clear" w:color="auto" w:fill="auto"/>
            <w:noWrap/>
          </w:tcPr>
          <w:p w:rsidR="00EC0068" w:rsidRPr="00CF2BF3" w:rsidRDefault="00EC0068" w:rsidP="00063783">
            <w:pPr>
              <w:rPr>
                <w:color w:val="000000"/>
                <w:sz w:val="24"/>
                <w:szCs w:val="24"/>
              </w:rPr>
            </w:pPr>
            <w:r>
              <w:rPr>
                <w:color w:val="000000"/>
                <w:sz w:val="24"/>
                <w:szCs w:val="24"/>
              </w:rPr>
              <w:t>Make –L&amp;T</w:t>
            </w:r>
          </w:p>
        </w:tc>
        <w:tc>
          <w:tcPr>
            <w:tcW w:w="1170" w:type="dxa"/>
            <w:tcBorders>
              <w:top w:val="single" w:sz="4" w:space="0" w:color="auto"/>
              <w:left w:val="nil"/>
              <w:bottom w:val="single" w:sz="4" w:space="0" w:color="auto"/>
              <w:right w:val="single" w:sz="4" w:space="0" w:color="auto"/>
            </w:tcBorders>
            <w:shd w:val="clear" w:color="auto" w:fill="auto"/>
            <w:noWrap/>
          </w:tcPr>
          <w:p w:rsidR="00EC0068" w:rsidRPr="00CF2BF3" w:rsidRDefault="00EC0068" w:rsidP="00063783">
            <w:pPr>
              <w:rPr>
                <w:color w:val="000000"/>
                <w:sz w:val="24"/>
                <w:szCs w:val="24"/>
              </w:rPr>
            </w:pPr>
            <w:r>
              <w:rPr>
                <w:color w:val="000000"/>
                <w:sz w:val="24"/>
                <w:szCs w:val="24"/>
              </w:rPr>
              <w:t xml:space="preserve">     Nos.</w:t>
            </w:r>
          </w:p>
        </w:tc>
        <w:tc>
          <w:tcPr>
            <w:tcW w:w="1029" w:type="dxa"/>
            <w:tcBorders>
              <w:top w:val="single" w:sz="4" w:space="0" w:color="auto"/>
              <w:left w:val="nil"/>
              <w:bottom w:val="single" w:sz="4" w:space="0" w:color="auto"/>
              <w:right w:val="single" w:sz="4" w:space="0" w:color="auto"/>
            </w:tcBorders>
            <w:shd w:val="clear" w:color="auto" w:fill="auto"/>
            <w:noWrap/>
          </w:tcPr>
          <w:p w:rsidR="00EC0068" w:rsidRPr="00CF2BF3" w:rsidRDefault="00EC0068" w:rsidP="00063783">
            <w:pPr>
              <w:rPr>
                <w:color w:val="000000"/>
                <w:sz w:val="24"/>
                <w:szCs w:val="24"/>
              </w:rPr>
            </w:pPr>
            <w:r>
              <w:rPr>
                <w:color w:val="000000"/>
                <w:sz w:val="24"/>
                <w:szCs w:val="24"/>
              </w:rPr>
              <w:t xml:space="preserve">      4</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tcPr>
          <w:p w:rsidR="00EC0068" w:rsidRDefault="00EC0068" w:rsidP="00063783">
            <w:pPr>
              <w:jc w:val="center"/>
              <w:rPr>
                <w:rFonts w:ascii="Calibri" w:hAnsi="Calibri" w:cs="Calibri"/>
                <w:color w:val="000000"/>
              </w:rPr>
            </w:pPr>
            <w:r>
              <w:rPr>
                <w:rFonts w:ascii="Calibri" w:hAnsi="Calibri" w:cs="Calibri"/>
                <w:color w:val="000000"/>
              </w:rPr>
              <w:t>8.</w:t>
            </w:r>
          </w:p>
        </w:tc>
        <w:tc>
          <w:tcPr>
            <w:tcW w:w="5040" w:type="dxa"/>
            <w:tcBorders>
              <w:top w:val="single" w:sz="4" w:space="0" w:color="auto"/>
              <w:left w:val="nil"/>
              <w:bottom w:val="single" w:sz="4" w:space="0" w:color="auto"/>
              <w:right w:val="single" w:sz="4" w:space="0" w:color="auto"/>
            </w:tcBorders>
            <w:shd w:val="clear" w:color="auto" w:fill="auto"/>
            <w:noWrap/>
          </w:tcPr>
          <w:p w:rsidR="00EC0068" w:rsidRDefault="00EC0068" w:rsidP="00063783">
            <w:pPr>
              <w:rPr>
                <w:color w:val="000000"/>
                <w:sz w:val="24"/>
                <w:szCs w:val="24"/>
              </w:rPr>
            </w:pPr>
            <w:r>
              <w:rPr>
                <w:color w:val="000000"/>
                <w:sz w:val="24"/>
                <w:szCs w:val="24"/>
              </w:rPr>
              <w:t>Arching fix contact (1000S1)</w:t>
            </w:r>
          </w:p>
        </w:tc>
        <w:tc>
          <w:tcPr>
            <w:tcW w:w="2700" w:type="dxa"/>
            <w:tcBorders>
              <w:top w:val="single" w:sz="4" w:space="0" w:color="auto"/>
              <w:left w:val="nil"/>
              <w:bottom w:val="single" w:sz="4" w:space="0" w:color="auto"/>
              <w:right w:val="single" w:sz="4" w:space="0" w:color="auto"/>
            </w:tcBorders>
            <w:shd w:val="clear" w:color="auto" w:fill="auto"/>
            <w:noWrap/>
          </w:tcPr>
          <w:p w:rsidR="00EC0068" w:rsidRDefault="00EC0068" w:rsidP="00063783">
            <w:pPr>
              <w:rPr>
                <w:color w:val="000000"/>
                <w:sz w:val="24"/>
                <w:szCs w:val="24"/>
              </w:rPr>
            </w:pPr>
            <w:r>
              <w:rPr>
                <w:color w:val="000000"/>
                <w:sz w:val="24"/>
                <w:szCs w:val="24"/>
              </w:rPr>
              <w:t>Make _ L&amp;T</w:t>
            </w:r>
          </w:p>
        </w:tc>
        <w:tc>
          <w:tcPr>
            <w:tcW w:w="1170" w:type="dxa"/>
            <w:tcBorders>
              <w:top w:val="single" w:sz="4" w:space="0" w:color="auto"/>
              <w:left w:val="nil"/>
              <w:bottom w:val="single" w:sz="4" w:space="0" w:color="auto"/>
              <w:right w:val="single" w:sz="4" w:space="0" w:color="auto"/>
            </w:tcBorders>
            <w:shd w:val="clear" w:color="auto" w:fill="auto"/>
            <w:noWrap/>
          </w:tcPr>
          <w:p w:rsidR="00EC0068" w:rsidRDefault="00EC0068" w:rsidP="00063783">
            <w:pPr>
              <w:rPr>
                <w:color w:val="000000"/>
                <w:sz w:val="24"/>
                <w:szCs w:val="24"/>
              </w:rPr>
            </w:pPr>
            <w:r>
              <w:rPr>
                <w:color w:val="000000"/>
                <w:sz w:val="24"/>
                <w:szCs w:val="24"/>
              </w:rPr>
              <w:t xml:space="preserve">    Nos.</w:t>
            </w:r>
          </w:p>
        </w:tc>
        <w:tc>
          <w:tcPr>
            <w:tcW w:w="1029" w:type="dxa"/>
            <w:tcBorders>
              <w:top w:val="single" w:sz="4" w:space="0" w:color="auto"/>
              <w:left w:val="nil"/>
              <w:bottom w:val="single" w:sz="4" w:space="0" w:color="auto"/>
              <w:right w:val="single" w:sz="4" w:space="0" w:color="auto"/>
            </w:tcBorders>
            <w:shd w:val="clear" w:color="auto" w:fill="auto"/>
            <w:noWrap/>
          </w:tcPr>
          <w:p w:rsidR="00EC0068" w:rsidRDefault="00EC0068" w:rsidP="00063783">
            <w:pPr>
              <w:rPr>
                <w:color w:val="000000"/>
                <w:sz w:val="24"/>
                <w:szCs w:val="24"/>
              </w:rPr>
            </w:pPr>
            <w:r>
              <w:rPr>
                <w:color w:val="000000"/>
                <w:sz w:val="24"/>
                <w:szCs w:val="24"/>
              </w:rPr>
              <w:t xml:space="preserve">      4</w:t>
            </w:r>
          </w:p>
        </w:tc>
      </w:tr>
      <w:tr w:rsidR="00EC0068" w:rsidRPr="00D56C81" w:rsidTr="00063783">
        <w:trPr>
          <w:trHeight w:val="332"/>
        </w:trPr>
        <w:tc>
          <w:tcPr>
            <w:tcW w:w="630" w:type="dxa"/>
            <w:tcBorders>
              <w:top w:val="nil"/>
              <w:left w:val="single" w:sz="4" w:space="0" w:color="auto"/>
              <w:bottom w:val="single" w:sz="4" w:space="0" w:color="auto"/>
              <w:right w:val="single" w:sz="4" w:space="0" w:color="auto"/>
            </w:tcBorders>
            <w:shd w:val="clear" w:color="auto" w:fill="auto"/>
            <w:noWrap/>
            <w:vAlign w:val="center"/>
          </w:tcPr>
          <w:p w:rsidR="00EC0068" w:rsidRDefault="00EC0068" w:rsidP="00063783">
            <w:pPr>
              <w:jc w:val="center"/>
              <w:rPr>
                <w:rFonts w:ascii="Calibri" w:hAnsi="Calibri" w:cs="Calibri"/>
                <w:color w:val="000000"/>
              </w:rPr>
            </w:pPr>
            <w:r>
              <w:rPr>
                <w:rFonts w:ascii="Calibri" w:hAnsi="Calibri" w:cs="Calibri"/>
                <w:color w:val="000000"/>
              </w:rPr>
              <w:t>9</w:t>
            </w:r>
          </w:p>
        </w:tc>
        <w:tc>
          <w:tcPr>
            <w:tcW w:w="5040" w:type="dxa"/>
            <w:tcBorders>
              <w:top w:val="single" w:sz="4" w:space="0" w:color="auto"/>
              <w:left w:val="nil"/>
              <w:bottom w:val="single" w:sz="4" w:space="0" w:color="auto"/>
              <w:right w:val="single" w:sz="4" w:space="0" w:color="auto"/>
            </w:tcBorders>
            <w:shd w:val="clear" w:color="auto" w:fill="auto"/>
            <w:noWrap/>
          </w:tcPr>
          <w:p w:rsidR="00EC0068" w:rsidRDefault="00EC0068" w:rsidP="00063783">
            <w:pPr>
              <w:rPr>
                <w:color w:val="000000"/>
                <w:sz w:val="24"/>
                <w:szCs w:val="24"/>
              </w:rPr>
            </w:pPr>
            <w:r w:rsidRPr="00FB49D3">
              <w:rPr>
                <w:color w:val="000000"/>
                <w:sz w:val="24"/>
                <w:szCs w:val="24"/>
              </w:rPr>
              <w:t>Arc Chute (1000S1)</w:t>
            </w:r>
          </w:p>
        </w:tc>
        <w:tc>
          <w:tcPr>
            <w:tcW w:w="2700" w:type="dxa"/>
            <w:tcBorders>
              <w:top w:val="single" w:sz="4" w:space="0" w:color="auto"/>
              <w:left w:val="nil"/>
              <w:bottom w:val="single" w:sz="4" w:space="0" w:color="auto"/>
              <w:right w:val="single" w:sz="4" w:space="0" w:color="auto"/>
            </w:tcBorders>
            <w:shd w:val="clear" w:color="auto" w:fill="auto"/>
            <w:noWrap/>
          </w:tcPr>
          <w:p w:rsidR="00EC0068" w:rsidRDefault="00EC0068" w:rsidP="00063783">
            <w:pPr>
              <w:rPr>
                <w:color w:val="000000"/>
                <w:sz w:val="24"/>
                <w:szCs w:val="24"/>
              </w:rPr>
            </w:pPr>
            <w:r w:rsidRPr="00FB49D3">
              <w:rPr>
                <w:color w:val="000000"/>
                <w:sz w:val="24"/>
                <w:szCs w:val="24"/>
              </w:rPr>
              <w:t>Make _ L&amp;T</w:t>
            </w:r>
          </w:p>
        </w:tc>
        <w:tc>
          <w:tcPr>
            <w:tcW w:w="1170" w:type="dxa"/>
            <w:tcBorders>
              <w:top w:val="single" w:sz="4" w:space="0" w:color="auto"/>
              <w:left w:val="nil"/>
              <w:bottom w:val="single" w:sz="4" w:space="0" w:color="auto"/>
              <w:right w:val="single" w:sz="4" w:space="0" w:color="auto"/>
            </w:tcBorders>
            <w:shd w:val="clear" w:color="auto" w:fill="auto"/>
            <w:noWrap/>
          </w:tcPr>
          <w:p w:rsidR="00EC0068" w:rsidRDefault="00EC0068" w:rsidP="00063783">
            <w:pPr>
              <w:rPr>
                <w:color w:val="000000"/>
                <w:sz w:val="24"/>
                <w:szCs w:val="24"/>
              </w:rPr>
            </w:pPr>
            <w:r>
              <w:rPr>
                <w:color w:val="000000"/>
                <w:sz w:val="24"/>
                <w:szCs w:val="24"/>
              </w:rPr>
              <w:t xml:space="preserve">    Nos.</w:t>
            </w:r>
          </w:p>
        </w:tc>
        <w:tc>
          <w:tcPr>
            <w:tcW w:w="1029" w:type="dxa"/>
            <w:tcBorders>
              <w:top w:val="single" w:sz="4" w:space="0" w:color="auto"/>
              <w:left w:val="nil"/>
              <w:bottom w:val="single" w:sz="4" w:space="0" w:color="auto"/>
              <w:right w:val="single" w:sz="4" w:space="0" w:color="auto"/>
            </w:tcBorders>
            <w:shd w:val="clear" w:color="auto" w:fill="auto"/>
            <w:noWrap/>
          </w:tcPr>
          <w:p w:rsidR="00EC0068" w:rsidRDefault="00EC0068" w:rsidP="00063783">
            <w:pPr>
              <w:rPr>
                <w:color w:val="000000"/>
                <w:sz w:val="24"/>
                <w:szCs w:val="24"/>
              </w:rPr>
            </w:pPr>
            <w:r>
              <w:rPr>
                <w:color w:val="000000"/>
                <w:sz w:val="24"/>
                <w:szCs w:val="24"/>
              </w:rPr>
              <w:t xml:space="preserve">      4</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tcPr>
          <w:p w:rsidR="00EC0068" w:rsidRDefault="00EC0068" w:rsidP="00063783">
            <w:pPr>
              <w:jc w:val="center"/>
              <w:rPr>
                <w:rFonts w:ascii="Calibri" w:hAnsi="Calibri" w:cs="Calibri"/>
                <w:color w:val="000000"/>
              </w:rPr>
            </w:pPr>
            <w:r>
              <w:rPr>
                <w:rFonts w:ascii="Calibri" w:hAnsi="Calibri" w:cs="Calibri"/>
                <w:color w:val="000000"/>
              </w:rPr>
              <w:t>10</w:t>
            </w:r>
          </w:p>
        </w:tc>
        <w:tc>
          <w:tcPr>
            <w:tcW w:w="5040" w:type="dxa"/>
            <w:tcBorders>
              <w:top w:val="single" w:sz="4" w:space="0" w:color="auto"/>
              <w:left w:val="nil"/>
              <w:bottom w:val="single" w:sz="4" w:space="0" w:color="auto"/>
              <w:right w:val="single" w:sz="4" w:space="0" w:color="auto"/>
            </w:tcBorders>
            <w:shd w:val="clear" w:color="auto" w:fill="auto"/>
            <w:noWrap/>
          </w:tcPr>
          <w:p w:rsidR="00EC0068" w:rsidRPr="00441EEE" w:rsidRDefault="00EC0068" w:rsidP="00063783">
            <w:pPr>
              <w:rPr>
                <w:color w:val="000000"/>
                <w:sz w:val="24"/>
                <w:szCs w:val="24"/>
              </w:rPr>
            </w:pPr>
            <w:r>
              <w:rPr>
                <w:color w:val="000000"/>
                <w:sz w:val="24"/>
                <w:szCs w:val="24"/>
              </w:rPr>
              <w:t>Power Pack for VCB Panel 24 v DC output</w:t>
            </w:r>
          </w:p>
        </w:tc>
        <w:tc>
          <w:tcPr>
            <w:tcW w:w="2700" w:type="dxa"/>
            <w:tcBorders>
              <w:top w:val="single" w:sz="4" w:space="0" w:color="auto"/>
              <w:left w:val="nil"/>
              <w:bottom w:val="single" w:sz="4" w:space="0" w:color="auto"/>
              <w:right w:val="single" w:sz="4" w:space="0" w:color="auto"/>
            </w:tcBorders>
            <w:shd w:val="clear" w:color="auto" w:fill="auto"/>
            <w:noWrap/>
          </w:tcPr>
          <w:p w:rsidR="00EC0068" w:rsidRPr="00441EEE" w:rsidRDefault="00EC0068" w:rsidP="00063783">
            <w:pPr>
              <w:rPr>
                <w:color w:val="000000"/>
                <w:sz w:val="24"/>
                <w:szCs w:val="24"/>
              </w:rPr>
            </w:pPr>
            <w:r>
              <w:rPr>
                <w:color w:val="000000"/>
                <w:sz w:val="24"/>
                <w:szCs w:val="24"/>
              </w:rPr>
              <w:t xml:space="preserve">    Battery Exide</w:t>
            </w:r>
          </w:p>
        </w:tc>
        <w:tc>
          <w:tcPr>
            <w:tcW w:w="1170" w:type="dxa"/>
            <w:tcBorders>
              <w:top w:val="single" w:sz="4" w:space="0" w:color="auto"/>
              <w:left w:val="nil"/>
              <w:bottom w:val="single" w:sz="4" w:space="0" w:color="auto"/>
              <w:right w:val="single" w:sz="4" w:space="0" w:color="auto"/>
            </w:tcBorders>
            <w:shd w:val="clear" w:color="auto" w:fill="auto"/>
            <w:noWrap/>
          </w:tcPr>
          <w:p w:rsidR="00EC0068" w:rsidRPr="00441EEE" w:rsidRDefault="00EC0068" w:rsidP="00063783">
            <w:pPr>
              <w:jc w:val="center"/>
              <w:rPr>
                <w:color w:val="000000"/>
                <w:sz w:val="24"/>
                <w:szCs w:val="24"/>
              </w:rPr>
            </w:pPr>
            <w:r>
              <w:rPr>
                <w:color w:val="000000"/>
                <w:sz w:val="24"/>
                <w:szCs w:val="24"/>
              </w:rPr>
              <w:t>Nos.</w:t>
            </w:r>
          </w:p>
        </w:tc>
        <w:tc>
          <w:tcPr>
            <w:tcW w:w="1029" w:type="dxa"/>
            <w:tcBorders>
              <w:top w:val="single" w:sz="4" w:space="0" w:color="auto"/>
              <w:left w:val="nil"/>
              <w:bottom w:val="single" w:sz="4" w:space="0" w:color="auto"/>
              <w:right w:val="single" w:sz="4" w:space="0" w:color="auto"/>
            </w:tcBorders>
            <w:shd w:val="clear" w:color="auto" w:fill="auto"/>
            <w:noWrap/>
          </w:tcPr>
          <w:p w:rsidR="00EC0068" w:rsidRPr="00441EEE" w:rsidRDefault="00EC0068" w:rsidP="00063783">
            <w:pPr>
              <w:jc w:val="center"/>
              <w:rPr>
                <w:color w:val="000000"/>
                <w:sz w:val="24"/>
                <w:szCs w:val="24"/>
              </w:rPr>
            </w:pPr>
            <w:r>
              <w:rPr>
                <w:color w:val="000000"/>
                <w:sz w:val="24"/>
                <w:szCs w:val="24"/>
              </w:rPr>
              <w:t>01</w:t>
            </w:r>
          </w:p>
        </w:tc>
      </w:tr>
      <w:tr w:rsidR="00EC0068" w:rsidRPr="00D56C81" w:rsidTr="00063783">
        <w:trPr>
          <w:trHeight w:val="413"/>
        </w:trPr>
        <w:tc>
          <w:tcPr>
            <w:tcW w:w="630" w:type="dxa"/>
            <w:tcBorders>
              <w:top w:val="nil"/>
              <w:left w:val="single" w:sz="4" w:space="0" w:color="auto"/>
              <w:bottom w:val="single" w:sz="4" w:space="0" w:color="auto"/>
              <w:right w:val="single" w:sz="4" w:space="0" w:color="auto"/>
            </w:tcBorders>
            <w:shd w:val="clear" w:color="auto" w:fill="auto"/>
            <w:noWrap/>
            <w:vAlign w:val="center"/>
          </w:tcPr>
          <w:p w:rsidR="00EC0068" w:rsidRDefault="00EC0068" w:rsidP="00063783">
            <w:pPr>
              <w:jc w:val="center"/>
              <w:rPr>
                <w:rFonts w:ascii="Calibri" w:hAnsi="Calibri" w:cs="Calibri"/>
                <w:color w:val="000000"/>
              </w:rPr>
            </w:pPr>
            <w:r>
              <w:rPr>
                <w:rFonts w:ascii="Calibri" w:hAnsi="Calibri" w:cs="Calibri"/>
                <w:color w:val="000000"/>
              </w:rPr>
              <w:t>11</w:t>
            </w:r>
          </w:p>
        </w:tc>
        <w:tc>
          <w:tcPr>
            <w:tcW w:w="5040" w:type="dxa"/>
            <w:tcBorders>
              <w:top w:val="single" w:sz="4" w:space="0" w:color="auto"/>
              <w:left w:val="nil"/>
              <w:bottom w:val="single" w:sz="4" w:space="0" w:color="auto"/>
              <w:right w:val="single" w:sz="4" w:space="0" w:color="auto"/>
            </w:tcBorders>
            <w:shd w:val="clear" w:color="auto" w:fill="auto"/>
            <w:noWrap/>
          </w:tcPr>
          <w:p w:rsidR="00EC0068" w:rsidRDefault="00EC0068" w:rsidP="00063783">
            <w:pPr>
              <w:rPr>
                <w:color w:val="000000"/>
                <w:sz w:val="24"/>
                <w:szCs w:val="24"/>
              </w:rPr>
            </w:pPr>
            <w:r>
              <w:rPr>
                <w:color w:val="000000"/>
                <w:sz w:val="24"/>
                <w:szCs w:val="24"/>
              </w:rPr>
              <w:t>ROM direct for MCCB upto 200A 36KA</w:t>
            </w:r>
          </w:p>
        </w:tc>
        <w:tc>
          <w:tcPr>
            <w:tcW w:w="2700" w:type="dxa"/>
            <w:tcBorders>
              <w:top w:val="single" w:sz="4" w:space="0" w:color="auto"/>
              <w:left w:val="nil"/>
              <w:bottom w:val="single" w:sz="4" w:space="0" w:color="auto"/>
              <w:right w:val="single" w:sz="4" w:space="0" w:color="auto"/>
            </w:tcBorders>
            <w:shd w:val="clear" w:color="auto" w:fill="auto"/>
            <w:noWrap/>
          </w:tcPr>
          <w:p w:rsidR="00EC0068" w:rsidRDefault="00EC0068" w:rsidP="00063783">
            <w:pPr>
              <w:rPr>
                <w:color w:val="000000"/>
                <w:sz w:val="24"/>
                <w:szCs w:val="24"/>
              </w:rPr>
            </w:pPr>
            <w:r>
              <w:rPr>
                <w:color w:val="000000"/>
                <w:sz w:val="24"/>
                <w:szCs w:val="24"/>
              </w:rPr>
              <w:t>Make _ L&amp;T</w:t>
            </w:r>
          </w:p>
        </w:tc>
        <w:tc>
          <w:tcPr>
            <w:tcW w:w="1170" w:type="dxa"/>
            <w:tcBorders>
              <w:top w:val="single" w:sz="4" w:space="0" w:color="auto"/>
              <w:left w:val="nil"/>
              <w:bottom w:val="single" w:sz="4" w:space="0" w:color="auto"/>
              <w:right w:val="single" w:sz="4" w:space="0" w:color="auto"/>
            </w:tcBorders>
            <w:shd w:val="clear" w:color="auto" w:fill="auto"/>
            <w:noWrap/>
          </w:tcPr>
          <w:p w:rsidR="00EC0068" w:rsidRDefault="00EC0068" w:rsidP="00063783">
            <w:pPr>
              <w:jc w:val="center"/>
              <w:rPr>
                <w:color w:val="000000"/>
                <w:sz w:val="24"/>
                <w:szCs w:val="24"/>
              </w:rPr>
            </w:pPr>
            <w:r>
              <w:rPr>
                <w:color w:val="000000"/>
                <w:sz w:val="24"/>
                <w:szCs w:val="24"/>
              </w:rPr>
              <w:t>Nos.</w:t>
            </w:r>
          </w:p>
        </w:tc>
        <w:tc>
          <w:tcPr>
            <w:tcW w:w="1029" w:type="dxa"/>
            <w:tcBorders>
              <w:top w:val="single" w:sz="4" w:space="0" w:color="auto"/>
              <w:left w:val="nil"/>
              <w:bottom w:val="single" w:sz="4" w:space="0" w:color="auto"/>
              <w:right w:val="single" w:sz="4" w:space="0" w:color="auto"/>
            </w:tcBorders>
            <w:shd w:val="clear" w:color="auto" w:fill="auto"/>
            <w:noWrap/>
          </w:tcPr>
          <w:p w:rsidR="00EC0068" w:rsidRDefault="00EC0068" w:rsidP="00063783">
            <w:pPr>
              <w:jc w:val="center"/>
              <w:rPr>
                <w:color w:val="000000"/>
                <w:sz w:val="24"/>
                <w:szCs w:val="24"/>
              </w:rPr>
            </w:pPr>
            <w:r>
              <w:rPr>
                <w:color w:val="000000"/>
                <w:sz w:val="24"/>
                <w:szCs w:val="24"/>
              </w:rPr>
              <w:t>3</w:t>
            </w:r>
          </w:p>
        </w:tc>
      </w:tr>
      <w:tr w:rsidR="00EC0068" w:rsidRPr="00D56C81" w:rsidTr="00063783">
        <w:trPr>
          <w:trHeight w:val="683"/>
        </w:trPr>
        <w:tc>
          <w:tcPr>
            <w:tcW w:w="630" w:type="dxa"/>
            <w:tcBorders>
              <w:top w:val="nil"/>
              <w:left w:val="single" w:sz="4" w:space="0" w:color="auto"/>
              <w:bottom w:val="single" w:sz="4" w:space="0" w:color="auto"/>
              <w:right w:val="single" w:sz="4" w:space="0" w:color="auto"/>
            </w:tcBorders>
            <w:shd w:val="clear" w:color="auto" w:fill="auto"/>
            <w:noWrap/>
            <w:vAlign w:val="center"/>
          </w:tcPr>
          <w:p w:rsidR="00EC0068" w:rsidRDefault="00EC0068" w:rsidP="00063783">
            <w:pPr>
              <w:jc w:val="center"/>
              <w:rPr>
                <w:rFonts w:ascii="Calibri" w:hAnsi="Calibri" w:cs="Calibri"/>
                <w:color w:val="000000"/>
              </w:rPr>
            </w:pPr>
            <w:r>
              <w:rPr>
                <w:rFonts w:ascii="Calibri" w:hAnsi="Calibri" w:cs="Calibri"/>
                <w:color w:val="000000"/>
              </w:rPr>
              <w:t>12</w:t>
            </w:r>
          </w:p>
        </w:tc>
        <w:tc>
          <w:tcPr>
            <w:tcW w:w="5040" w:type="dxa"/>
            <w:tcBorders>
              <w:top w:val="single" w:sz="4" w:space="0" w:color="auto"/>
              <w:left w:val="nil"/>
              <w:bottom w:val="single" w:sz="4" w:space="0" w:color="auto"/>
              <w:right w:val="single" w:sz="4" w:space="0" w:color="auto"/>
            </w:tcBorders>
            <w:shd w:val="clear" w:color="auto" w:fill="auto"/>
            <w:noWrap/>
          </w:tcPr>
          <w:p w:rsidR="00EC0068" w:rsidRDefault="00EC0068" w:rsidP="00063783">
            <w:pPr>
              <w:rPr>
                <w:color w:val="000000"/>
                <w:sz w:val="24"/>
                <w:szCs w:val="24"/>
              </w:rPr>
            </w:pPr>
            <w:r>
              <w:rPr>
                <w:color w:val="000000"/>
                <w:sz w:val="24"/>
                <w:szCs w:val="24"/>
              </w:rPr>
              <w:t>Closing Coil</w:t>
            </w:r>
          </w:p>
        </w:tc>
        <w:tc>
          <w:tcPr>
            <w:tcW w:w="2700" w:type="dxa"/>
            <w:tcBorders>
              <w:top w:val="single" w:sz="4" w:space="0" w:color="auto"/>
              <w:left w:val="nil"/>
              <w:bottom w:val="single" w:sz="4" w:space="0" w:color="auto"/>
              <w:right w:val="single" w:sz="4" w:space="0" w:color="auto"/>
            </w:tcBorders>
            <w:shd w:val="clear" w:color="auto" w:fill="auto"/>
            <w:noWrap/>
          </w:tcPr>
          <w:p w:rsidR="00EC0068" w:rsidRDefault="00EC0068" w:rsidP="00063783">
            <w:pPr>
              <w:rPr>
                <w:color w:val="000000"/>
                <w:sz w:val="24"/>
                <w:szCs w:val="24"/>
              </w:rPr>
            </w:pPr>
            <w:r>
              <w:rPr>
                <w:color w:val="000000"/>
                <w:sz w:val="24"/>
                <w:szCs w:val="24"/>
              </w:rPr>
              <w:t>L&amp;T make</w:t>
            </w:r>
          </w:p>
        </w:tc>
        <w:tc>
          <w:tcPr>
            <w:tcW w:w="1170" w:type="dxa"/>
            <w:tcBorders>
              <w:top w:val="single" w:sz="4" w:space="0" w:color="auto"/>
              <w:left w:val="nil"/>
              <w:bottom w:val="single" w:sz="4" w:space="0" w:color="auto"/>
              <w:right w:val="single" w:sz="4" w:space="0" w:color="auto"/>
            </w:tcBorders>
            <w:shd w:val="clear" w:color="auto" w:fill="auto"/>
            <w:noWrap/>
          </w:tcPr>
          <w:p w:rsidR="00EC0068" w:rsidRDefault="00EC0068" w:rsidP="00063783">
            <w:pPr>
              <w:jc w:val="center"/>
              <w:rPr>
                <w:color w:val="000000"/>
                <w:sz w:val="24"/>
                <w:szCs w:val="24"/>
              </w:rPr>
            </w:pPr>
            <w:r>
              <w:rPr>
                <w:color w:val="000000"/>
                <w:sz w:val="24"/>
                <w:szCs w:val="24"/>
              </w:rPr>
              <w:t>Nos.</w:t>
            </w:r>
          </w:p>
        </w:tc>
        <w:tc>
          <w:tcPr>
            <w:tcW w:w="1029" w:type="dxa"/>
            <w:tcBorders>
              <w:top w:val="single" w:sz="4" w:space="0" w:color="auto"/>
              <w:left w:val="nil"/>
              <w:bottom w:val="single" w:sz="4" w:space="0" w:color="auto"/>
              <w:right w:val="single" w:sz="4" w:space="0" w:color="auto"/>
            </w:tcBorders>
            <w:shd w:val="clear" w:color="auto" w:fill="auto"/>
            <w:noWrap/>
          </w:tcPr>
          <w:p w:rsidR="00EC0068" w:rsidRDefault="00EC0068" w:rsidP="00063783">
            <w:pPr>
              <w:jc w:val="center"/>
              <w:rPr>
                <w:color w:val="000000"/>
                <w:sz w:val="24"/>
                <w:szCs w:val="24"/>
              </w:rPr>
            </w:pPr>
            <w:r>
              <w:rPr>
                <w:color w:val="000000"/>
                <w:sz w:val="24"/>
                <w:szCs w:val="24"/>
              </w:rPr>
              <w:t>2</w:t>
            </w:r>
          </w:p>
        </w:tc>
      </w:tr>
      <w:tr w:rsidR="00EC0068" w:rsidRPr="00D56C81" w:rsidTr="00063783">
        <w:trPr>
          <w:trHeight w:val="395"/>
        </w:trPr>
        <w:tc>
          <w:tcPr>
            <w:tcW w:w="630" w:type="dxa"/>
            <w:tcBorders>
              <w:top w:val="nil"/>
              <w:left w:val="single" w:sz="4" w:space="0" w:color="auto"/>
              <w:bottom w:val="single" w:sz="4" w:space="0" w:color="auto"/>
              <w:right w:val="single" w:sz="4" w:space="0" w:color="auto"/>
            </w:tcBorders>
            <w:shd w:val="clear" w:color="auto" w:fill="auto"/>
            <w:noWrap/>
            <w:vAlign w:val="center"/>
          </w:tcPr>
          <w:p w:rsidR="00EC0068" w:rsidRDefault="00EC0068" w:rsidP="00063783">
            <w:pPr>
              <w:jc w:val="center"/>
              <w:rPr>
                <w:rFonts w:ascii="Calibri" w:hAnsi="Calibri" w:cs="Calibri"/>
                <w:color w:val="000000"/>
              </w:rPr>
            </w:pPr>
            <w:r>
              <w:rPr>
                <w:rFonts w:ascii="Calibri" w:hAnsi="Calibri" w:cs="Calibri"/>
                <w:color w:val="000000"/>
              </w:rPr>
              <w:t>13</w:t>
            </w:r>
          </w:p>
        </w:tc>
        <w:tc>
          <w:tcPr>
            <w:tcW w:w="5040" w:type="dxa"/>
            <w:tcBorders>
              <w:top w:val="single" w:sz="4" w:space="0" w:color="auto"/>
              <w:left w:val="nil"/>
              <w:bottom w:val="single" w:sz="4" w:space="0" w:color="auto"/>
              <w:right w:val="single" w:sz="4" w:space="0" w:color="auto"/>
            </w:tcBorders>
            <w:shd w:val="clear" w:color="auto" w:fill="auto"/>
            <w:noWrap/>
          </w:tcPr>
          <w:p w:rsidR="00EC0068" w:rsidRDefault="00EC0068" w:rsidP="00063783">
            <w:pPr>
              <w:rPr>
                <w:color w:val="000000"/>
                <w:sz w:val="24"/>
                <w:szCs w:val="24"/>
              </w:rPr>
            </w:pPr>
            <w:r>
              <w:rPr>
                <w:color w:val="000000"/>
                <w:sz w:val="24"/>
                <w:szCs w:val="24"/>
              </w:rPr>
              <w:t>Dig</w:t>
            </w:r>
            <w:r w:rsidRPr="003824BD">
              <w:rPr>
                <w:color w:val="000000"/>
                <w:sz w:val="24"/>
                <w:szCs w:val="24"/>
              </w:rPr>
              <w:t>. MFM Meters Kwh.volt,amp,pf with</w:t>
            </w:r>
            <w:r>
              <w:rPr>
                <w:color w:val="000000"/>
                <w:sz w:val="24"/>
                <w:szCs w:val="24"/>
              </w:rPr>
              <w:t xml:space="preserve"> RS485</w:t>
            </w:r>
          </w:p>
        </w:tc>
        <w:tc>
          <w:tcPr>
            <w:tcW w:w="2700" w:type="dxa"/>
            <w:tcBorders>
              <w:top w:val="single" w:sz="4" w:space="0" w:color="auto"/>
              <w:left w:val="nil"/>
              <w:bottom w:val="single" w:sz="4" w:space="0" w:color="auto"/>
              <w:right w:val="single" w:sz="4" w:space="0" w:color="auto"/>
            </w:tcBorders>
            <w:shd w:val="clear" w:color="auto" w:fill="auto"/>
            <w:noWrap/>
          </w:tcPr>
          <w:p w:rsidR="00EC0068" w:rsidRDefault="00EC0068" w:rsidP="00063783">
            <w:pPr>
              <w:rPr>
                <w:color w:val="000000"/>
                <w:sz w:val="24"/>
                <w:szCs w:val="24"/>
              </w:rPr>
            </w:pPr>
            <w:r>
              <w:rPr>
                <w:color w:val="000000"/>
                <w:sz w:val="24"/>
                <w:szCs w:val="24"/>
              </w:rPr>
              <w:t xml:space="preserve">make- </w:t>
            </w:r>
            <w:r w:rsidRPr="003824BD">
              <w:rPr>
                <w:color w:val="000000"/>
                <w:sz w:val="24"/>
                <w:szCs w:val="24"/>
              </w:rPr>
              <w:t>Schneider</w:t>
            </w:r>
          </w:p>
        </w:tc>
        <w:tc>
          <w:tcPr>
            <w:tcW w:w="1170" w:type="dxa"/>
            <w:tcBorders>
              <w:top w:val="single" w:sz="4" w:space="0" w:color="auto"/>
              <w:left w:val="nil"/>
              <w:bottom w:val="single" w:sz="4" w:space="0" w:color="auto"/>
              <w:right w:val="single" w:sz="4" w:space="0" w:color="auto"/>
            </w:tcBorders>
            <w:shd w:val="clear" w:color="auto" w:fill="auto"/>
            <w:noWrap/>
          </w:tcPr>
          <w:p w:rsidR="00EC0068" w:rsidRDefault="00EC0068" w:rsidP="00063783">
            <w:pPr>
              <w:jc w:val="center"/>
              <w:rPr>
                <w:color w:val="000000"/>
                <w:sz w:val="24"/>
                <w:szCs w:val="24"/>
              </w:rPr>
            </w:pPr>
            <w:r>
              <w:rPr>
                <w:color w:val="000000"/>
                <w:sz w:val="24"/>
                <w:szCs w:val="24"/>
              </w:rPr>
              <w:t>Nos.</w:t>
            </w:r>
          </w:p>
        </w:tc>
        <w:tc>
          <w:tcPr>
            <w:tcW w:w="1029" w:type="dxa"/>
            <w:tcBorders>
              <w:top w:val="single" w:sz="4" w:space="0" w:color="auto"/>
              <w:left w:val="nil"/>
              <w:bottom w:val="single" w:sz="4" w:space="0" w:color="auto"/>
              <w:right w:val="single" w:sz="4" w:space="0" w:color="auto"/>
            </w:tcBorders>
            <w:shd w:val="clear" w:color="auto" w:fill="auto"/>
            <w:noWrap/>
          </w:tcPr>
          <w:p w:rsidR="00EC0068" w:rsidRDefault="00EC0068" w:rsidP="00063783">
            <w:pPr>
              <w:jc w:val="center"/>
              <w:rPr>
                <w:color w:val="000000"/>
                <w:sz w:val="24"/>
                <w:szCs w:val="24"/>
              </w:rPr>
            </w:pPr>
            <w:r>
              <w:rPr>
                <w:color w:val="000000"/>
                <w:sz w:val="24"/>
                <w:szCs w:val="24"/>
              </w:rPr>
              <w:t>5</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b/>
                <w:bCs/>
                <w:color w:val="000000"/>
              </w:rPr>
            </w:pPr>
            <w:r w:rsidRPr="00D56C81">
              <w:rPr>
                <w:rFonts w:ascii="Calibri" w:hAnsi="Calibri" w:cs="Calibri"/>
                <w:b/>
                <w:bCs/>
                <w:color w:val="000000"/>
              </w:rPr>
              <w:t>6</w:t>
            </w:r>
          </w:p>
        </w:tc>
        <w:tc>
          <w:tcPr>
            <w:tcW w:w="504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b/>
                <w:bCs/>
                <w:color w:val="000000"/>
              </w:rPr>
            </w:pPr>
            <w:r w:rsidRPr="00D56C81">
              <w:rPr>
                <w:rFonts w:ascii="Calibri" w:hAnsi="Calibri" w:cs="Calibri"/>
                <w:b/>
                <w:bCs/>
                <w:color w:val="000000"/>
              </w:rPr>
              <w:t>LED Panel indicator</w:t>
            </w:r>
            <w:r>
              <w:rPr>
                <w:rFonts w:ascii="Calibri" w:hAnsi="Calibri" w:cs="Calibri"/>
                <w:b/>
                <w:bCs/>
                <w:color w:val="000000"/>
              </w:rPr>
              <w:t xml:space="preserve"> (Outgoing Feeders )</w:t>
            </w:r>
          </w:p>
        </w:tc>
        <w:tc>
          <w:tcPr>
            <w:tcW w:w="270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 </w:t>
            </w:r>
          </w:p>
        </w:tc>
        <w:tc>
          <w:tcPr>
            <w:tcW w:w="117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 </w:t>
            </w:r>
          </w:p>
        </w:tc>
        <w:tc>
          <w:tcPr>
            <w:tcW w:w="1029"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 </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a</w:t>
            </w:r>
          </w:p>
        </w:tc>
        <w:tc>
          <w:tcPr>
            <w:tcW w:w="504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Red</w:t>
            </w:r>
          </w:p>
        </w:tc>
        <w:tc>
          <w:tcPr>
            <w:tcW w:w="270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L&amp;T make.</w:t>
            </w:r>
          </w:p>
        </w:tc>
        <w:tc>
          <w:tcPr>
            <w:tcW w:w="117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Pr>
                <w:rFonts w:ascii="Calibri" w:hAnsi="Calibri" w:cs="Calibri"/>
                <w:color w:val="000000"/>
              </w:rPr>
              <w:t>60</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b</w:t>
            </w:r>
          </w:p>
        </w:tc>
        <w:tc>
          <w:tcPr>
            <w:tcW w:w="504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Yellow</w:t>
            </w:r>
          </w:p>
        </w:tc>
        <w:tc>
          <w:tcPr>
            <w:tcW w:w="270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L&amp;T make.</w:t>
            </w:r>
          </w:p>
        </w:tc>
        <w:tc>
          <w:tcPr>
            <w:tcW w:w="117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Pr>
                <w:rFonts w:ascii="Calibri" w:hAnsi="Calibri" w:cs="Calibri"/>
                <w:color w:val="000000"/>
              </w:rPr>
              <w:t>50</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c</w:t>
            </w:r>
          </w:p>
        </w:tc>
        <w:tc>
          <w:tcPr>
            <w:tcW w:w="504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Blue</w:t>
            </w:r>
          </w:p>
        </w:tc>
        <w:tc>
          <w:tcPr>
            <w:tcW w:w="270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L&amp;T make.</w:t>
            </w:r>
          </w:p>
        </w:tc>
        <w:tc>
          <w:tcPr>
            <w:tcW w:w="117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Pr>
                <w:rFonts w:ascii="Calibri" w:hAnsi="Calibri" w:cs="Calibri"/>
                <w:color w:val="000000"/>
              </w:rPr>
              <w:t>50</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tcPr>
          <w:p w:rsidR="00EC0068" w:rsidRPr="00D56C81" w:rsidRDefault="00EC0068" w:rsidP="00063783">
            <w:pPr>
              <w:jc w:val="center"/>
              <w:rPr>
                <w:rFonts w:ascii="Calibri" w:hAnsi="Calibri" w:cs="Calibri"/>
                <w:color w:val="000000"/>
              </w:rPr>
            </w:pPr>
            <w:r>
              <w:rPr>
                <w:rFonts w:ascii="Calibri" w:hAnsi="Calibri" w:cs="Calibri"/>
                <w:color w:val="000000"/>
              </w:rPr>
              <w:t>d</w:t>
            </w:r>
          </w:p>
        </w:tc>
        <w:tc>
          <w:tcPr>
            <w:tcW w:w="5040" w:type="dxa"/>
            <w:tcBorders>
              <w:top w:val="nil"/>
              <w:left w:val="nil"/>
              <w:bottom w:val="single" w:sz="4" w:space="0" w:color="auto"/>
              <w:right w:val="single" w:sz="4" w:space="0" w:color="auto"/>
            </w:tcBorders>
            <w:shd w:val="clear" w:color="auto" w:fill="auto"/>
            <w:noWrap/>
            <w:vAlign w:val="center"/>
          </w:tcPr>
          <w:p w:rsidR="00EC0068" w:rsidRPr="00D56C81" w:rsidRDefault="00EC0068" w:rsidP="00063783">
            <w:pPr>
              <w:rPr>
                <w:rFonts w:ascii="Calibri" w:hAnsi="Calibri" w:cs="Calibri"/>
                <w:color w:val="000000"/>
              </w:rPr>
            </w:pPr>
            <w:r>
              <w:rPr>
                <w:rFonts w:ascii="Calibri" w:hAnsi="Calibri" w:cs="Calibri"/>
                <w:color w:val="000000"/>
              </w:rPr>
              <w:t>Green</w:t>
            </w:r>
          </w:p>
        </w:tc>
        <w:tc>
          <w:tcPr>
            <w:tcW w:w="2700" w:type="dxa"/>
            <w:tcBorders>
              <w:top w:val="nil"/>
              <w:left w:val="nil"/>
              <w:bottom w:val="single" w:sz="4" w:space="0" w:color="auto"/>
              <w:right w:val="single" w:sz="4" w:space="0" w:color="auto"/>
            </w:tcBorders>
            <w:shd w:val="clear" w:color="auto" w:fill="auto"/>
            <w:noWrap/>
            <w:vAlign w:val="center"/>
          </w:tcPr>
          <w:p w:rsidR="00EC0068" w:rsidRPr="00D56C81" w:rsidRDefault="00EC0068" w:rsidP="00063783">
            <w:pPr>
              <w:rPr>
                <w:rFonts w:ascii="Calibri" w:hAnsi="Calibri" w:cs="Calibri"/>
                <w:color w:val="000000"/>
              </w:rPr>
            </w:pPr>
            <w:r>
              <w:rPr>
                <w:rFonts w:ascii="Calibri" w:hAnsi="Calibri" w:cs="Calibri"/>
                <w:color w:val="000000"/>
              </w:rPr>
              <w:t>L&amp;T make</w:t>
            </w:r>
          </w:p>
        </w:tc>
        <w:tc>
          <w:tcPr>
            <w:tcW w:w="1170" w:type="dxa"/>
            <w:tcBorders>
              <w:top w:val="nil"/>
              <w:left w:val="nil"/>
              <w:bottom w:val="single" w:sz="4" w:space="0" w:color="auto"/>
              <w:right w:val="single" w:sz="4" w:space="0" w:color="auto"/>
            </w:tcBorders>
            <w:shd w:val="clear" w:color="auto" w:fill="auto"/>
            <w:noWrap/>
            <w:vAlign w:val="center"/>
          </w:tcPr>
          <w:p w:rsidR="00EC0068" w:rsidRPr="00D56C81" w:rsidRDefault="00EC0068" w:rsidP="00063783">
            <w:pPr>
              <w:jc w:val="center"/>
              <w:rPr>
                <w:rFonts w:ascii="Calibri" w:hAnsi="Calibri" w:cs="Calibri"/>
                <w:color w:val="000000"/>
              </w:rPr>
            </w:pPr>
            <w:r>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tcPr>
          <w:p w:rsidR="00EC0068" w:rsidRDefault="00EC0068" w:rsidP="00063783">
            <w:pPr>
              <w:jc w:val="center"/>
              <w:rPr>
                <w:rFonts w:ascii="Calibri" w:hAnsi="Calibri" w:cs="Calibri"/>
                <w:color w:val="000000"/>
              </w:rPr>
            </w:pPr>
            <w:r>
              <w:rPr>
                <w:rFonts w:ascii="Calibri" w:hAnsi="Calibri" w:cs="Calibri"/>
                <w:color w:val="000000"/>
              </w:rPr>
              <w:t>20</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tcPr>
          <w:p w:rsidR="00EC0068" w:rsidRDefault="00EC0068" w:rsidP="00063783">
            <w:pPr>
              <w:jc w:val="center"/>
              <w:rPr>
                <w:rFonts w:ascii="Calibri" w:hAnsi="Calibri" w:cs="Calibri"/>
                <w:color w:val="000000"/>
              </w:rPr>
            </w:pPr>
          </w:p>
        </w:tc>
        <w:tc>
          <w:tcPr>
            <w:tcW w:w="5040" w:type="dxa"/>
            <w:tcBorders>
              <w:top w:val="nil"/>
              <w:left w:val="nil"/>
              <w:bottom w:val="single" w:sz="4" w:space="0" w:color="auto"/>
              <w:right w:val="single" w:sz="4" w:space="0" w:color="auto"/>
            </w:tcBorders>
            <w:shd w:val="clear" w:color="auto" w:fill="auto"/>
            <w:noWrap/>
            <w:vAlign w:val="center"/>
          </w:tcPr>
          <w:p w:rsidR="00EC0068" w:rsidRDefault="00EC0068" w:rsidP="00063783">
            <w:pPr>
              <w:rPr>
                <w:rFonts w:ascii="Calibri" w:hAnsi="Calibri" w:cs="Calibri"/>
                <w:color w:val="000000"/>
              </w:rPr>
            </w:pPr>
          </w:p>
        </w:tc>
        <w:tc>
          <w:tcPr>
            <w:tcW w:w="2700" w:type="dxa"/>
            <w:tcBorders>
              <w:top w:val="nil"/>
              <w:left w:val="nil"/>
              <w:bottom w:val="single" w:sz="4" w:space="0" w:color="auto"/>
              <w:right w:val="single" w:sz="4" w:space="0" w:color="auto"/>
            </w:tcBorders>
            <w:shd w:val="clear" w:color="auto" w:fill="auto"/>
            <w:noWrap/>
            <w:vAlign w:val="center"/>
          </w:tcPr>
          <w:p w:rsidR="00EC0068" w:rsidRDefault="00EC0068" w:rsidP="00063783">
            <w:pPr>
              <w:rPr>
                <w:rFonts w:ascii="Calibri" w:hAnsi="Calibri" w:cs="Calibri"/>
                <w:color w:val="000000"/>
              </w:rPr>
            </w:pPr>
          </w:p>
        </w:tc>
        <w:tc>
          <w:tcPr>
            <w:tcW w:w="1170" w:type="dxa"/>
            <w:tcBorders>
              <w:top w:val="nil"/>
              <w:left w:val="nil"/>
              <w:bottom w:val="single" w:sz="4" w:space="0" w:color="auto"/>
              <w:right w:val="single" w:sz="4" w:space="0" w:color="auto"/>
            </w:tcBorders>
            <w:shd w:val="clear" w:color="auto" w:fill="auto"/>
            <w:noWrap/>
            <w:vAlign w:val="center"/>
          </w:tcPr>
          <w:p w:rsidR="00EC0068" w:rsidRDefault="00EC0068" w:rsidP="00063783">
            <w:pPr>
              <w:jc w:val="center"/>
              <w:rPr>
                <w:rFonts w:ascii="Calibri" w:hAnsi="Calibri" w:cs="Calibri"/>
                <w:color w:val="000000"/>
              </w:rPr>
            </w:pPr>
          </w:p>
        </w:tc>
        <w:tc>
          <w:tcPr>
            <w:tcW w:w="1029" w:type="dxa"/>
            <w:tcBorders>
              <w:top w:val="nil"/>
              <w:left w:val="nil"/>
              <w:bottom w:val="single" w:sz="4" w:space="0" w:color="auto"/>
              <w:right w:val="single" w:sz="4" w:space="0" w:color="auto"/>
            </w:tcBorders>
            <w:shd w:val="clear" w:color="auto" w:fill="auto"/>
            <w:noWrap/>
            <w:vAlign w:val="center"/>
          </w:tcPr>
          <w:p w:rsidR="00EC0068" w:rsidRDefault="00EC0068" w:rsidP="00063783">
            <w:pPr>
              <w:jc w:val="center"/>
              <w:rPr>
                <w:rFonts w:ascii="Calibri" w:hAnsi="Calibri" w:cs="Calibri"/>
                <w:color w:val="000000"/>
              </w:rPr>
            </w:pP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b/>
                <w:bCs/>
                <w:color w:val="000000"/>
              </w:rPr>
            </w:pPr>
            <w:r w:rsidRPr="00D56C81">
              <w:rPr>
                <w:rFonts w:ascii="Calibri" w:hAnsi="Calibri" w:cs="Calibri"/>
                <w:b/>
                <w:bCs/>
                <w:color w:val="000000"/>
              </w:rPr>
              <w:lastRenderedPageBreak/>
              <w:t>7</w:t>
            </w:r>
          </w:p>
        </w:tc>
        <w:tc>
          <w:tcPr>
            <w:tcW w:w="504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b/>
                <w:bCs/>
                <w:color w:val="000000"/>
              </w:rPr>
            </w:pPr>
            <w:r w:rsidRPr="00D56C81">
              <w:rPr>
                <w:rFonts w:ascii="Calibri" w:hAnsi="Calibri" w:cs="Calibri"/>
                <w:b/>
                <w:bCs/>
                <w:color w:val="000000"/>
              </w:rPr>
              <w:t>Capacitor</w:t>
            </w:r>
          </w:p>
        </w:tc>
        <w:tc>
          <w:tcPr>
            <w:tcW w:w="2700" w:type="dxa"/>
            <w:tcBorders>
              <w:top w:val="nil"/>
              <w:left w:val="nil"/>
              <w:bottom w:val="nil"/>
              <w:right w:val="nil"/>
            </w:tcBorders>
            <w:shd w:val="clear" w:color="auto" w:fill="auto"/>
            <w:noWrap/>
            <w:vAlign w:val="bottom"/>
            <w:hideMark/>
          </w:tcPr>
          <w:p w:rsidR="00EC0068" w:rsidRPr="00D56C81" w:rsidRDefault="00EC0068" w:rsidP="00063783">
            <w:pPr>
              <w:rPr>
                <w:rFonts w:ascii="Calibri" w:hAnsi="Calibri" w:cs="Calibri"/>
                <w:b/>
                <w:bCs/>
                <w:color w:val="000000"/>
              </w:rPr>
            </w:pPr>
          </w:p>
        </w:tc>
        <w:tc>
          <w:tcPr>
            <w:tcW w:w="1170" w:type="dxa"/>
            <w:tcBorders>
              <w:top w:val="nil"/>
              <w:left w:val="single" w:sz="4" w:space="0" w:color="auto"/>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 </w:t>
            </w:r>
          </w:p>
        </w:tc>
        <w:tc>
          <w:tcPr>
            <w:tcW w:w="1029"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 </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a</w:t>
            </w:r>
          </w:p>
        </w:tc>
        <w:tc>
          <w:tcPr>
            <w:tcW w:w="504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Pr>
                <w:rFonts w:ascii="Calibri" w:hAnsi="Calibri" w:cs="Calibri"/>
                <w:color w:val="000000"/>
              </w:rPr>
              <w:t xml:space="preserve">Capacitor, </w:t>
            </w:r>
            <w:r w:rsidRPr="00D56C81">
              <w:rPr>
                <w:rFonts w:ascii="Calibri" w:hAnsi="Calibri" w:cs="Calibri"/>
                <w:color w:val="000000"/>
              </w:rPr>
              <w:t>5 kVAR</w:t>
            </w:r>
          </w:p>
        </w:tc>
        <w:tc>
          <w:tcPr>
            <w:tcW w:w="2700" w:type="dxa"/>
            <w:tcBorders>
              <w:top w:val="single" w:sz="4" w:space="0" w:color="auto"/>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L&amp;T, (LTCC-D)</w:t>
            </w:r>
          </w:p>
        </w:tc>
        <w:tc>
          <w:tcPr>
            <w:tcW w:w="117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Pr>
                <w:rFonts w:ascii="Calibri" w:hAnsi="Calibri" w:cs="Calibri"/>
                <w:color w:val="000000"/>
              </w:rPr>
              <w:t>6</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b</w:t>
            </w:r>
          </w:p>
        </w:tc>
        <w:tc>
          <w:tcPr>
            <w:tcW w:w="504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Capacitor, 10 kVAR</w:t>
            </w:r>
          </w:p>
        </w:tc>
        <w:tc>
          <w:tcPr>
            <w:tcW w:w="270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L&amp;T, (LTCC-D)</w:t>
            </w:r>
          </w:p>
        </w:tc>
        <w:tc>
          <w:tcPr>
            <w:tcW w:w="117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Pr>
                <w:rFonts w:ascii="Calibri" w:hAnsi="Calibri" w:cs="Calibri"/>
                <w:color w:val="000000"/>
              </w:rPr>
              <w:t>6</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c</w:t>
            </w:r>
          </w:p>
        </w:tc>
        <w:tc>
          <w:tcPr>
            <w:tcW w:w="504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 xml:space="preserve">Capacitor, </w:t>
            </w:r>
            <w:r>
              <w:rPr>
                <w:rFonts w:ascii="Calibri" w:hAnsi="Calibri" w:cs="Calibri"/>
                <w:color w:val="000000"/>
              </w:rPr>
              <w:t>1</w:t>
            </w:r>
            <w:r w:rsidRPr="00D56C81">
              <w:rPr>
                <w:rFonts w:ascii="Calibri" w:hAnsi="Calibri" w:cs="Calibri"/>
                <w:color w:val="000000"/>
              </w:rPr>
              <w:t>5 kVAR</w:t>
            </w:r>
          </w:p>
        </w:tc>
        <w:tc>
          <w:tcPr>
            <w:tcW w:w="270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L&amp;T, (LTCC-D)</w:t>
            </w:r>
          </w:p>
        </w:tc>
        <w:tc>
          <w:tcPr>
            <w:tcW w:w="117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Pr>
                <w:rFonts w:ascii="Calibri" w:hAnsi="Calibri" w:cs="Calibri"/>
                <w:color w:val="000000"/>
              </w:rPr>
              <w:t>6</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tcPr>
          <w:p w:rsidR="00EC0068" w:rsidRPr="00D56C81" w:rsidRDefault="00EC0068" w:rsidP="00063783">
            <w:pPr>
              <w:jc w:val="center"/>
              <w:rPr>
                <w:rFonts w:ascii="Calibri" w:hAnsi="Calibri" w:cs="Calibri"/>
                <w:color w:val="000000"/>
              </w:rPr>
            </w:pPr>
            <w:r>
              <w:rPr>
                <w:rFonts w:ascii="Calibri" w:hAnsi="Calibri" w:cs="Calibri"/>
                <w:color w:val="000000"/>
              </w:rPr>
              <w:t>d</w:t>
            </w:r>
          </w:p>
        </w:tc>
        <w:tc>
          <w:tcPr>
            <w:tcW w:w="5040" w:type="dxa"/>
            <w:tcBorders>
              <w:top w:val="nil"/>
              <w:left w:val="nil"/>
              <w:bottom w:val="single" w:sz="4" w:space="0" w:color="auto"/>
              <w:right w:val="single" w:sz="4" w:space="0" w:color="auto"/>
            </w:tcBorders>
            <w:shd w:val="clear" w:color="auto" w:fill="auto"/>
            <w:noWrap/>
            <w:vAlign w:val="center"/>
          </w:tcPr>
          <w:p w:rsidR="00EC0068" w:rsidRPr="00D56C81" w:rsidRDefault="00EC0068" w:rsidP="00063783">
            <w:pPr>
              <w:rPr>
                <w:rFonts w:ascii="Calibri" w:hAnsi="Calibri" w:cs="Calibri"/>
                <w:color w:val="000000"/>
              </w:rPr>
            </w:pPr>
            <w:r>
              <w:rPr>
                <w:rFonts w:ascii="Calibri" w:hAnsi="Calibri" w:cs="Calibri"/>
                <w:color w:val="000000"/>
              </w:rPr>
              <w:t>Capacitor, 25</w:t>
            </w:r>
            <w:r w:rsidRPr="00284BA1">
              <w:rPr>
                <w:rFonts w:ascii="Calibri" w:hAnsi="Calibri" w:cs="Calibri"/>
                <w:color w:val="000000"/>
              </w:rPr>
              <w:t xml:space="preserve"> kVAR</w:t>
            </w:r>
          </w:p>
        </w:tc>
        <w:tc>
          <w:tcPr>
            <w:tcW w:w="2700" w:type="dxa"/>
            <w:tcBorders>
              <w:top w:val="nil"/>
              <w:left w:val="nil"/>
              <w:bottom w:val="single" w:sz="4" w:space="0" w:color="auto"/>
              <w:right w:val="single" w:sz="4" w:space="0" w:color="auto"/>
            </w:tcBorders>
            <w:shd w:val="clear" w:color="auto" w:fill="auto"/>
            <w:noWrap/>
            <w:vAlign w:val="center"/>
          </w:tcPr>
          <w:p w:rsidR="00EC0068" w:rsidRPr="00D56C81" w:rsidRDefault="00EC0068" w:rsidP="00063783">
            <w:pPr>
              <w:rPr>
                <w:rFonts w:ascii="Calibri" w:hAnsi="Calibri" w:cs="Calibri"/>
                <w:color w:val="000000"/>
              </w:rPr>
            </w:pPr>
            <w:r w:rsidRPr="00284BA1">
              <w:rPr>
                <w:rFonts w:ascii="Calibri" w:hAnsi="Calibri" w:cs="Calibri"/>
                <w:color w:val="000000"/>
              </w:rPr>
              <w:t>L&amp;T, (LTCC-D</w:t>
            </w:r>
            <w:r>
              <w:rPr>
                <w:rFonts w:ascii="Calibri" w:hAnsi="Calibri" w:cs="Calibri"/>
                <w:color w:val="000000"/>
              </w:rPr>
              <w:t>)</w:t>
            </w:r>
          </w:p>
        </w:tc>
        <w:tc>
          <w:tcPr>
            <w:tcW w:w="1170" w:type="dxa"/>
            <w:tcBorders>
              <w:top w:val="nil"/>
              <w:left w:val="nil"/>
              <w:bottom w:val="single" w:sz="4" w:space="0" w:color="auto"/>
              <w:right w:val="single" w:sz="4" w:space="0" w:color="auto"/>
            </w:tcBorders>
            <w:shd w:val="clear" w:color="auto" w:fill="auto"/>
            <w:noWrap/>
            <w:vAlign w:val="center"/>
          </w:tcPr>
          <w:p w:rsidR="00EC0068" w:rsidRPr="00D56C81" w:rsidRDefault="00EC0068" w:rsidP="00063783">
            <w:pPr>
              <w:jc w:val="center"/>
              <w:rPr>
                <w:rFonts w:ascii="Calibri" w:hAnsi="Calibri" w:cs="Calibri"/>
                <w:color w:val="000000"/>
              </w:rPr>
            </w:pPr>
            <w:r>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tcPr>
          <w:p w:rsidR="00EC0068" w:rsidRPr="00D56C81" w:rsidRDefault="00EC0068" w:rsidP="00063783">
            <w:pPr>
              <w:jc w:val="center"/>
              <w:rPr>
                <w:rFonts w:ascii="Calibri" w:hAnsi="Calibri" w:cs="Calibri"/>
                <w:color w:val="000000"/>
              </w:rPr>
            </w:pPr>
            <w:r>
              <w:rPr>
                <w:rFonts w:ascii="Calibri" w:hAnsi="Calibri" w:cs="Calibri"/>
                <w:color w:val="000000"/>
              </w:rPr>
              <w:t>6</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8</w:t>
            </w:r>
          </w:p>
        </w:tc>
        <w:tc>
          <w:tcPr>
            <w:tcW w:w="504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MCB 4P 6 AMP</w:t>
            </w:r>
          </w:p>
        </w:tc>
        <w:tc>
          <w:tcPr>
            <w:tcW w:w="270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L&amp;T</w:t>
            </w:r>
          </w:p>
        </w:tc>
        <w:tc>
          <w:tcPr>
            <w:tcW w:w="117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Pr>
                <w:rFonts w:ascii="Calibri" w:hAnsi="Calibri" w:cs="Calibri"/>
                <w:color w:val="000000"/>
              </w:rPr>
              <w:t>18</w:t>
            </w:r>
          </w:p>
        </w:tc>
      </w:tr>
      <w:tr w:rsidR="00EC0068" w:rsidRPr="00D56C81" w:rsidTr="00063783">
        <w:trPr>
          <w:trHeight w:val="93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9</w:t>
            </w:r>
          </w:p>
        </w:tc>
        <w:tc>
          <w:tcPr>
            <w:tcW w:w="5040" w:type="dxa"/>
            <w:tcBorders>
              <w:top w:val="nil"/>
              <w:left w:val="nil"/>
              <w:bottom w:val="single" w:sz="4" w:space="0" w:color="auto"/>
              <w:right w:val="single" w:sz="4" w:space="0" w:color="auto"/>
            </w:tcBorders>
            <w:shd w:val="clear" w:color="auto" w:fill="auto"/>
            <w:hideMark/>
          </w:tcPr>
          <w:p w:rsidR="00EC0068" w:rsidRPr="00D56C81" w:rsidRDefault="00EC0068" w:rsidP="00063783">
            <w:pPr>
              <w:rPr>
                <w:rFonts w:ascii="Calibri" w:hAnsi="Calibri" w:cs="Calibri"/>
                <w:color w:val="000000"/>
              </w:rPr>
            </w:pPr>
            <w:r w:rsidRPr="00D56C81">
              <w:rPr>
                <w:rFonts w:ascii="Calibri" w:hAnsi="Calibri" w:cs="Calibri"/>
                <w:color w:val="000000"/>
              </w:rPr>
              <w:t>Wring and thimbles etc. Miscellaneous(Hardware, Wire,  Lugs, Pvc Channel , Mcb Chanel,  Connectors,Netural Links , Sprial , Saddle &amp; Packing Material )</w:t>
            </w:r>
          </w:p>
        </w:tc>
        <w:tc>
          <w:tcPr>
            <w:tcW w:w="270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 </w:t>
            </w:r>
          </w:p>
        </w:tc>
        <w:tc>
          <w:tcPr>
            <w:tcW w:w="117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Set.</w:t>
            </w:r>
          </w:p>
        </w:tc>
        <w:tc>
          <w:tcPr>
            <w:tcW w:w="1029"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Pr>
                <w:rFonts w:ascii="Calibri" w:hAnsi="Calibri" w:cs="Calibri"/>
                <w:color w:val="000000"/>
              </w:rPr>
              <w:t>15</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Pr>
                <w:rFonts w:ascii="Calibri" w:hAnsi="Calibri" w:cs="Calibri"/>
                <w:color w:val="000000"/>
              </w:rPr>
              <w:t>10</w:t>
            </w:r>
          </w:p>
        </w:tc>
        <w:tc>
          <w:tcPr>
            <w:tcW w:w="504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 xml:space="preserve">Main LT Panel </w:t>
            </w:r>
            <w:r>
              <w:rPr>
                <w:rFonts w:ascii="Calibri" w:hAnsi="Calibri" w:cs="Calibri"/>
                <w:color w:val="000000"/>
              </w:rPr>
              <w:t xml:space="preserve">with </w:t>
            </w:r>
            <w:r w:rsidRPr="00D56C81">
              <w:rPr>
                <w:rFonts w:ascii="Calibri" w:hAnsi="Calibri" w:cs="Calibri"/>
                <w:color w:val="000000"/>
              </w:rPr>
              <w:t>S</w:t>
            </w:r>
            <w:r>
              <w:rPr>
                <w:rFonts w:ascii="Calibri" w:hAnsi="Calibri" w:cs="Calibri"/>
                <w:color w:val="000000"/>
              </w:rPr>
              <w:t>ervicing Clanging and hardware (Non domestic power supply panel )</w:t>
            </w:r>
          </w:p>
        </w:tc>
        <w:tc>
          <w:tcPr>
            <w:tcW w:w="270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 </w:t>
            </w:r>
          </w:p>
        </w:tc>
        <w:tc>
          <w:tcPr>
            <w:tcW w:w="117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Job</w:t>
            </w:r>
          </w:p>
        </w:tc>
        <w:tc>
          <w:tcPr>
            <w:tcW w:w="1029"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1</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tcPr>
          <w:p w:rsidR="00EC0068" w:rsidRPr="00D56C81" w:rsidRDefault="00EC0068" w:rsidP="00063783">
            <w:pPr>
              <w:jc w:val="center"/>
              <w:rPr>
                <w:rFonts w:ascii="Calibri" w:hAnsi="Calibri" w:cs="Calibri"/>
                <w:color w:val="000000"/>
              </w:rPr>
            </w:pPr>
            <w:r>
              <w:rPr>
                <w:rFonts w:ascii="Calibri" w:hAnsi="Calibri" w:cs="Calibri"/>
                <w:color w:val="000000"/>
              </w:rPr>
              <w:t>11</w:t>
            </w:r>
          </w:p>
        </w:tc>
        <w:tc>
          <w:tcPr>
            <w:tcW w:w="5040" w:type="dxa"/>
            <w:tcBorders>
              <w:top w:val="nil"/>
              <w:left w:val="nil"/>
              <w:bottom w:val="single" w:sz="4" w:space="0" w:color="auto"/>
              <w:right w:val="single" w:sz="4" w:space="0" w:color="auto"/>
            </w:tcBorders>
            <w:shd w:val="clear" w:color="auto" w:fill="auto"/>
            <w:noWrap/>
            <w:vAlign w:val="center"/>
          </w:tcPr>
          <w:p w:rsidR="00EC0068" w:rsidRDefault="00EC0068" w:rsidP="00063783">
            <w:pPr>
              <w:rPr>
                <w:rFonts w:ascii="Calibri" w:hAnsi="Calibri" w:cs="Calibri"/>
                <w:color w:val="000000"/>
              </w:rPr>
            </w:pPr>
            <w:r w:rsidRPr="00284BA1">
              <w:rPr>
                <w:rFonts w:ascii="Calibri" w:hAnsi="Calibri" w:cs="Calibri"/>
                <w:color w:val="000000"/>
              </w:rPr>
              <w:t xml:space="preserve"> Main LT Panel with Servicing Clanging and hardware  </w:t>
            </w:r>
            <w:r>
              <w:rPr>
                <w:rFonts w:ascii="Calibri" w:hAnsi="Calibri" w:cs="Calibri"/>
                <w:color w:val="000000"/>
              </w:rPr>
              <w:t xml:space="preserve">(Domestic power supply panel) </w:t>
            </w:r>
          </w:p>
        </w:tc>
        <w:tc>
          <w:tcPr>
            <w:tcW w:w="2700" w:type="dxa"/>
            <w:tcBorders>
              <w:top w:val="nil"/>
              <w:left w:val="nil"/>
              <w:bottom w:val="single" w:sz="4" w:space="0" w:color="auto"/>
              <w:right w:val="single" w:sz="4" w:space="0" w:color="auto"/>
            </w:tcBorders>
            <w:shd w:val="clear" w:color="auto" w:fill="auto"/>
            <w:noWrap/>
            <w:vAlign w:val="center"/>
          </w:tcPr>
          <w:p w:rsidR="00EC0068" w:rsidRPr="00D56C81" w:rsidRDefault="00EC0068" w:rsidP="00063783">
            <w:pPr>
              <w:rPr>
                <w:rFonts w:ascii="Calibri" w:hAnsi="Calibri" w:cs="Calibri"/>
                <w:color w:val="000000"/>
              </w:rPr>
            </w:pPr>
          </w:p>
        </w:tc>
        <w:tc>
          <w:tcPr>
            <w:tcW w:w="1170" w:type="dxa"/>
            <w:tcBorders>
              <w:top w:val="nil"/>
              <w:left w:val="nil"/>
              <w:bottom w:val="single" w:sz="4" w:space="0" w:color="auto"/>
              <w:right w:val="single" w:sz="4" w:space="0" w:color="auto"/>
            </w:tcBorders>
            <w:shd w:val="clear" w:color="auto" w:fill="auto"/>
            <w:noWrap/>
            <w:vAlign w:val="center"/>
          </w:tcPr>
          <w:p w:rsidR="00EC0068" w:rsidRPr="00D56C81" w:rsidRDefault="00EC0068" w:rsidP="00063783">
            <w:pPr>
              <w:jc w:val="center"/>
              <w:rPr>
                <w:rFonts w:ascii="Calibri" w:hAnsi="Calibri" w:cs="Calibri"/>
                <w:color w:val="000000"/>
              </w:rPr>
            </w:pPr>
          </w:p>
        </w:tc>
        <w:tc>
          <w:tcPr>
            <w:tcW w:w="1029" w:type="dxa"/>
            <w:tcBorders>
              <w:top w:val="nil"/>
              <w:left w:val="nil"/>
              <w:bottom w:val="single" w:sz="4" w:space="0" w:color="auto"/>
              <w:right w:val="single" w:sz="4" w:space="0" w:color="auto"/>
            </w:tcBorders>
            <w:shd w:val="clear" w:color="auto" w:fill="auto"/>
            <w:noWrap/>
            <w:vAlign w:val="center"/>
          </w:tcPr>
          <w:p w:rsidR="00EC0068" w:rsidRPr="00D56C81" w:rsidRDefault="00EC0068" w:rsidP="00063783">
            <w:pPr>
              <w:jc w:val="center"/>
              <w:rPr>
                <w:rFonts w:ascii="Calibri" w:hAnsi="Calibri" w:cs="Calibri"/>
                <w:color w:val="000000"/>
              </w:rPr>
            </w:pP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12</w:t>
            </w:r>
          </w:p>
        </w:tc>
        <w:tc>
          <w:tcPr>
            <w:tcW w:w="504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 xml:space="preserve">DG Alternator Service </w:t>
            </w:r>
          </w:p>
        </w:tc>
        <w:tc>
          <w:tcPr>
            <w:tcW w:w="270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 </w:t>
            </w:r>
          </w:p>
        </w:tc>
        <w:tc>
          <w:tcPr>
            <w:tcW w:w="117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3</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13</w:t>
            </w:r>
          </w:p>
        </w:tc>
        <w:tc>
          <w:tcPr>
            <w:tcW w:w="504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Earthing Testing</w:t>
            </w:r>
          </w:p>
        </w:tc>
        <w:tc>
          <w:tcPr>
            <w:tcW w:w="270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 </w:t>
            </w:r>
          </w:p>
        </w:tc>
        <w:tc>
          <w:tcPr>
            <w:tcW w:w="117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Nos.</w:t>
            </w:r>
          </w:p>
        </w:tc>
        <w:tc>
          <w:tcPr>
            <w:tcW w:w="1029"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Pr>
                <w:rFonts w:ascii="Calibri" w:hAnsi="Calibri" w:cs="Calibri"/>
                <w:color w:val="000000"/>
              </w:rPr>
              <w:t>40</w:t>
            </w:r>
          </w:p>
        </w:tc>
      </w:tr>
      <w:tr w:rsidR="00EC0068" w:rsidRPr="00D56C81" w:rsidTr="00063783">
        <w:trPr>
          <w:trHeight w:val="30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14</w:t>
            </w:r>
          </w:p>
        </w:tc>
        <w:tc>
          <w:tcPr>
            <w:tcW w:w="504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rPr>
                <w:rFonts w:ascii="Calibri" w:hAnsi="Calibri" w:cs="Calibri"/>
                <w:color w:val="000000"/>
              </w:rPr>
            </w:pPr>
            <w:r w:rsidRPr="00D56C81">
              <w:rPr>
                <w:rFonts w:ascii="Calibri" w:hAnsi="Calibri" w:cs="Calibri"/>
                <w:color w:val="000000"/>
              </w:rPr>
              <w:t>Silica gel</w:t>
            </w:r>
          </w:p>
        </w:tc>
        <w:tc>
          <w:tcPr>
            <w:tcW w:w="270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right"/>
              <w:rPr>
                <w:rFonts w:ascii="Calibri" w:hAnsi="Calibri" w:cs="Calibri"/>
                <w:color w:val="000000"/>
              </w:rPr>
            </w:pPr>
            <w:r w:rsidRPr="00D56C81">
              <w:rPr>
                <w:rFonts w:ascii="Calibri" w:hAnsi="Calibri" w:cs="Calibri"/>
                <w:color w:val="000000"/>
              </w:rPr>
              <w:t> </w:t>
            </w:r>
          </w:p>
        </w:tc>
        <w:tc>
          <w:tcPr>
            <w:tcW w:w="1170"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sidRPr="00D56C81">
              <w:rPr>
                <w:rFonts w:ascii="Calibri" w:hAnsi="Calibri" w:cs="Calibri"/>
                <w:color w:val="000000"/>
              </w:rPr>
              <w:t>Kg</w:t>
            </w:r>
          </w:p>
        </w:tc>
        <w:tc>
          <w:tcPr>
            <w:tcW w:w="1029" w:type="dxa"/>
            <w:tcBorders>
              <w:top w:val="nil"/>
              <w:left w:val="nil"/>
              <w:bottom w:val="single" w:sz="4" w:space="0" w:color="auto"/>
              <w:right w:val="single" w:sz="4" w:space="0" w:color="auto"/>
            </w:tcBorders>
            <w:shd w:val="clear" w:color="auto" w:fill="auto"/>
            <w:noWrap/>
            <w:vAlign w:val="center"/>
            <w:hideMark/>
          </w:tcPr>
          <w:p w:rsidR="00EC0068" w:rsidRPr="00D56C81" w:rsidRDefault="00EC0068" w:rsidP="00063783">
            <w:pPr>
              <w:jc w:val="center"/>
              <w:rPr>
                <w:rFonts w:ascii="Calibri" w:hAnsi="Calibri" w:cs="Calibri"/>
                <w:color w:val="000000"/>
              </w:rPr>
            </w:pPr>
            <w:r>
              <w:rPr>
                <w:rFonts w:ascii="Calibri" w:hAnsi="Calibri" w:cs="Calibri"/>
                <w:color w:val="000000"/>
              </w:rPr>
              <w:t>6</w:t>
            </w:r>
          </w:p>
        </w:tc>
      </w:tr>
    </w:tbl>
    <w:p w:rsidR="00EC0068" w:rsidRPr="00D56C81" w:rsidRDefault="00EC0068" w:rsidP="00EC0068">
      <w:pPr>
        <w:spacing w:before="240"/>
        <w:jc w:val="center"/>
        <w:rPr>
          <w:b/>
          <w:sz w:val="28"/>
          <w:szCs w:val="24"/>
          <w:u w:val="single"/>
        </w:rPr>
      </w:pPr>
    </w:p>
    <w:p w:rsidR="00EC0068" w:rsidRPr="00AF4ACD" w:rsidRDefault="00EC0068" w:rsidP="00EC0068">
      <w:pPr>
        <w:shd w:val="clear" w:color="auto" w:fill="FFFFFF"/>
        <w:spacing w:before="100" w:beforeAutospacing="1" w:after="120"/>
        <w:ind w:left="720"/>
        <w:jc w:val="both"/>
        <w:rPr>
          <w:b/>
          <w:sz w:val="24"/>
          <w:szCs w:val="24"/>
        </w:rPr>
      </w:pPr>
    </w:p>
    <w:p w:rsidR="00DA3BD9" w:rsidRDefault="00DA3BD9">
      <w:pPr>
        <w:rPr>
          <w:rFonts w:asciiTheme="minorHAnsi" w:hAnsiTheme="minorHAnsi" w:cstheme="minorHAnsi"/>
          <w:b/>
          <w:sz w:val="24"/>
          <w:szCs w:val="24"/>
          <w:u w:val="single"/>
        </w:rPr>
      </w:pPr>
    </w:p>
    <w:p w:rsidR="00D83DC6" w:rsidRDefault="00D83DC6">
      <w:pPr>
        <w:rPr>
          <w:rFonts w:asciiTheme="minorHAnsi" w:hAnsiTheme="minorHAnsi" w:cstheme="minorHAnsi"/>
          <w:b/>
          <w:sz w:val="24"/>
          <w:szCs w:val="24"/>
          <w:u w:val="single"/>
        </w:rPr>
      </w:pPr>
    </w:p>
    <w:p w:rsidR="00D83DC6" w:rsidRDefault="00D83DC6">
      <w:pPr>
        <w:rPr>
          <w:rFonts w:asciiTheme="minorHAnsi" w:hAnsiTheme="minorHAnsi" w:cstheme="minorHAnsi"/>
          <w:b/>
          <w:sz w:val="24"/>
          <w:szCs w:val="24"/>
          <w:u w:val="single"/>
        </w:rPr>
      </w:pPr>
    </w:p>
    <w:p w:rsidR="00D83DC6" w:rsidRDefault="00D83DC6">
      <w:pPr>
        <w:rPr>
          <w:rFonts w:asciiTheme="minorHAnsi" w:hAnsiTheme="minorHAnsi" w:cstheme="minorHAnsi"/>
          <w:b/>
          <w:sz w:val="24"/>
          <w:szCs w:val="24"/>
          <w:u w:val="single"/>
        </w:rPr>
      </w:pPr>
    </w:p>
    <w:p w:rsidR="00D83DC6" w:rsidRDefault="00D83DC6">
      <w:pPr>
        <w:rPr>
          <w:rFonts w:asciiTheme="minorHAnsi" w:hAnsiTheme="minorHAnsi" w:cstheme="minorHAnsi"/>
          <w:b/>
          <w:sz w:val="24"/>
          <w:szCs w:val="24"/>
          <w:u w:val="single"/>
        </w:rPr>
      </w:pPr>
    </w:p>
    <w:p w:rsidR="00D83DC6" w:rsidRDefault="00D83DC6">
      <w:pPr>
        <w:rPr>
          <w:rFonts w:asciiTheme="minorHAnsi" w:hAnsiTheme="minorHAnsi" w:cstheme="minorHAnsi"/>
          <w:b/>
          <w:sz w:val="24"/>
          <w:szCs w:val="24"/>
          <w:u w:val="single"/>
        </w:rPr>
      </w:pPr>
    </w:p>
    <w:p w:rsidR="00D83DC6" w:rsidRDefault="00D83DC6">
      <w:pPr>
        <w:rPr>
          <w:rFonts w:asciiTheme="minorHAnsi" w:hAnsiTheme="minorHAnsi" w:cstheme="minorHAnsi"/>
          <w:b/>
          <w:sz w:val="24"/>
          <w:szCs w:val="24"/>
          <w:u w:val="single"/>
        </w:rPr>
      </w:pPr>
    </w:p>
    <w:p w:rsidR="00D83DC6" w:rsidRDefault="00D83DC6">
      <w:pPr>
        <w:rPr>
          <w:rFonts w:asciiTheme="minorHAnsi" w:hAnsiTheme="minorHAnsi" w:cstheme="minorHAnsi"/>
          <w:b/>
          <w:sz w:val="24"/>
          <w:szCs w:val="24"/>
          <w:u w:val="single"/>
        </w:rPr>
      </w:pPr>
    </w:p>
    <w:p w:rsidR="00D83DC6" w:rsidRDefault="00D83DC6">
      <w:pPr>
        <w:rPr>
          <w:rFonts w:asciiTheme="minorHAnsi" w:hAnsiTheme="minorHAnsi" w:cstheme="minorHAnsi"/>
          <w:b/>
          <w:sz w:val="24"/>
          <w:szCs w:val="24"/>
          <w:u w:val="single"/>
        </w:rPr>
      </w:pPr>
    </w:p>
    <w:p w:rsidR="00D83DC6" w:rsidRDefault="00D83DC6">
      <w:pPr>
        <w:rPr>
          <w:rFonts w:asciiTheme="minorHAnsi" w:hAnsiTheme="minorHAnsi" w:cstheme="minorHAnsi"/>
          <w:b/>
          <w:sz w:val="24"/>
          <w:szCs w:val="24"/>
          <w:u w:val="single"/>
        </w:rPr>
      </w:pPr>
    </w:p>
    <w:p w:rsidR="00D83DC6" w:rsidRDefault="00D83DC6">
      <w:pPr>
        <w:rPr>
          <w:rFonts w:asciiTheme="minorHAnsi" w:hAnsiTheme="minorHAnsi" w:cstheme="minorHAnsi"/>
          <w:b/>
          <w:sz w:val="24"/>
          <w:szCs w:val="24"/>
          <w:u w:val="single"/>
        </w:rPr>
      </w:pPr>
    </w:p>
    <w:p w:rsidR="00D83DC6" w:rsidRDefault="00D83DC6">
      <w:pPr>
        <w:rPr>
          <w:rFonts w:asciiTheme="minorHAnsi" w:hAnsiTheme="minorHAnsi" w:cstheme="minorHAnsi"/>
          <w:b/>
          <w:sz w:val="24"/>
          <w:szCs w:val="24"/>
          <w:u w:val="single"/>
        </w:rPr>
      </w:pPr>
    </w:p>
    <w:p w:rsidR="00D83DC6" w:rsidRDefault="00D83DC6">
      <w:pPr>
        <w:rPr>
          <w:rFonts w:asciiTheme="minorHAnsi" w:hAnsiTheme="minorHAnsi" w:cstheme="minorHAnsi"/>
          <w:b/>
          <w:sz w:val="24"/>
          <w:szCs w:val="24"/>
          <w:u w:val="single"/>
        </w:rPr>
      </w:pPr>
    </w:p>
    <w:p w:rsidR="00D83DC6" w:rsidRDefault="00D83DC6">
      <w:pPr>
        <w:rPr>
          <w:rFonts w:asciiTheme="minorHAnsi" w:hAnsiTheme="minorHAnsi" w:cstheme="minorHAnsi"/>
          <w:b/>
          <w:sz w:val="24"/>
          <w:szCs w:val="24"/>
          <w:u w:val="single"/>
        </w:rPr>
      </w:pPr>
    </w:p>
    <w:p w:rsidR="00D83DC6" w:rsidRDefault="00D83DC6">
      <w:pPr>
        <w:rPr>
          <w:rFonts w:asciiTheme="minorHAnsi" w:hAnsiTheme="minorHAnsi" w:cstheme="minorHAnsi"/>
          <w:b/>
          <w:sz w:val="24"/>
          <w:szCs w:val="24"/>
          <w:u w:val="single"/>
        </w:rPr>
      </w:pPr>
    </w:p>
    <w:p w:rsidR="00D83DC6" w:rsidRDefault="00D83DC6">
      <w:pPr>
        <w:rPr>
          <w:rFonts w:asciiTheme="minorHAnsi" w:hAnsiTheme="minorHAnsi" w:cstheme="minorHAnsi"/>
          <w:b/>
          <w:sz w:val="24"/>
          <w:szCs w:val="24"/>
          <w:u w:val="single"/>
        </w:rPr>
      </w:pPr>
    </w:p>
    <w:p w:rsidR="00D83DC6" w:rsidRDefault="00D83DC6">
      <w:pPr>
        <w:rPr>
          <w:rFonts w:asciiTheme="minorHAnsi" w:hAnsiTheme="minorHAnsi" w:cstheme="minorHAnsi"/>
          <w:b/>
          <w:sz w:val="24"/>
          <w:szCs w:val="24"/>
          <w:u w:val="single"/>
        </w:rPr>
      </w:pPr>
    </w:p>
    <w:p w:rsidR="00D83DC6" w:rsidRDefault="00D83DC6">
      <w:pPr>
        <w:rPr>
          <w:rFonts w:asciiTheme="minorHAnsi" w:hAnsiTheme="minorHAnsi" w:cstheme="minorHAnsi"/>
          <w:b/>
          <w:sz w:val="24"/>
          <w:szCs w:val="24"/>
          <w:u w:val="single"/>
        </w:rPr>
      </w:pPr>
    </w:p>
    <w:p w:rsidR="00D83DC6" w:rsidRDefault="00D83DC6">
      <w:pPr>
        <w:rPr>
          <w:rFonts w:asciiTheme="minorHAnsi" w:hAnsiTheme="minorHAnsi" w:cstheme="minorHAnsi"/>
          <w:b/>
          <w:sz w:val="24"/>
          <w:szCs w:val="24"/>
          <w:u w:val="single"/>
        </w:rPr>
      </w:pPr>
    </w:p>
    <w:p w:rsidR="00D83DC6" w:rsidRDefault="00D83DC6">
      <w:pPr>
        <w:rPr>
          <w:rFonts w:asciiTheme="minorHAnsi" w:hAnsiTheme="minorHAnsi" w:cstheme="minorHAnsi"/>
          <w:b/>
          <w:sz w:val="24"/>
          <w:szCs w:val="24"/>
          <w:u w:val="single"/>
        </w:rPr>
      </w:pPr>
    </w:p>
    <w:p w:rsidR="00D83DC6" w:rsidRDefault="00D83DC6">
      <w:pPr>
        <w:rPr>
          <w:rFonts w:asciiTheme="minorHAnsi" w:hAnsiTheme="minorHAnsi" w:cstheme="minorHAnsi"/>
          <w:b/>
          <w:sz w:val="24"/>
          <w:szCs w:val="24"/>
          <w:u w:val="single"/>
        </w:rPr>
      </w:pPr>
    </w:p>
    <w:p w:rsidR="00D83DC6" w:rsidRDefault="00D83DC6">
      <w:pPr>
        <w:rPr>
          <w:rFonts w:asciiTheme="minorHAnsi" w:hAnsiTheme="minorHAnsi" w:cstheme="minorHAnsi"/>
          <w:b/>
          <w:sz w:val="24"/>
          <w:szCs w:val="24"/>
          <w:u w:val="single"/>
        </w:rPr>
      </w:pPr>
    </w:p>
    <w:p w:rsidR="00D83DC6" w:rsidRDefault="00D83DC6">
      <w:pPr>
        <w:rPr>
          <w:rFonts w:asciiTheme="minorHAnsi" w:hAnsiTheme="minorHAnsi" w:cstheme="minorHAnsi"/>
          <w:b/>
          <w:sz w:val="24"/>
          <w:szCs w:val="24"/>
          <w:u w:val="single"/>
        </w:rPr>
      </w:pPr>
    </w:p>
    <w:p w:rsidR="00DB7D11" w:rsidRDefault="00DB7D11">
      <w:pPr>
        <w:rPr>
          <w:rFonts w:asciiTheme="minorHAnsi" w:hAnsiTheme="minorHAnsi" w:cstheme="minorHAnsi"/>
          <w:b/>
          <w:sz w:val="24"/>
          <w:szCs w:val="24"/>
          <w:u w:val="single"/>
        </w:rPr>
      </w:pPr>
    </w:p>
    <w:p w:rsidR="00ED25B3" w:rsidRDefault="00773AC9" w:rsidP="001C276D">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rsidR="00C37E6B" w:rsidRPr="00D45794" w:rsidRDefault="00C37E6B" w:rsidP="001C276D">
      <w:pPr>
        <w:rPr>
          <w:rFonts w:asciiTheme="minorHAnsi" w:hAnsiTheme="minorHAnsi" w:cstheme="minorHAnsi"/>
          <w:i/>
          <w:sz w:val="24"/>
          <w:szCs w:val="24"/>
          <w:u w:val="single"/>
        </w:rPr>
      </w:pPr>
    </w:p>
    <w:p w:rsidR="00B267F7" w:rsidRDefault="00A10520" w:rsidP="00702989">
      <w:pPr>
        <w:tabs>
          <w:tab w:val="left" w:pos="1203"/>
        </w:tabs>
        <w:jc w:val="center"/>
        <w:rPr>
          <w:rFonts w:asciiTheme="minorHAnsi" w:hAnsiTheme="minorHAnsi" w:cstheme="minorHAnsi"/>
          <w:b/>
          <w:sz w:val="24"/>
          <w:szCs w:val="24"/>
        </w:rPr>
      </w:pPr>
      <w:r w:rsidRPr="00A10520">
        <w:rPr>
          <w:rFonts w:asciiTheme="minorHAnsi" w:hAnsiTheme="minorHAnsi" w:cstheme="minorHAnsi"/>
          <w:b/>
          <w:sz w:val="24"/>
          <w:szCs w:val="24"/>
        </w:rPr>
        <w:t xml:space="preserve">Servicing of LT &amp; HT Panel, VCB, </w:t>
      </w:r>
      <w:r w:rsidR="00D83DC6" w:rsidRPr="00A10520">
        <w:rPr>
          <w:rFonts w:asciiTheme="minorHAnsi" w:hAnsiTheme="minorHAnsi" w:cstheme="minorHAnsi"/>
          <w:b/>
          <w:sz w:val="24"/>
          <w:szCs w:val="24"/>
        </w:rPr>
        <w:t>ACB,</w:t>
      </w:r>
      <w:r w:rsidRPr="00A10520">
        <w:rPr>
          <w:rFonts w:asciiTheme="minorHAnsi" w:hAnsiTheme="minorHAnsi" w:cstheme="minorHAnsi"/>
          <w:b/>
          <w:sz w:val="24"/>
          <w:szCs w:val="24"/>
        </w:rPr>
        <w:t xml:space="preserve"> Capacitor Bank, DG Set Alternator Earthing Testing and Transformers</w:t>
      </w:r>
    </w:p>
    <w:p w:rsidR="00D83DC6" w:rsidRDefault="00D83DC6" w:rsidP="00702989">
      <w:pPr>
        <w:tabs>
          <w:tab w:val="left" w:pos="1203"/>
        </w:tabs>
        <w:jc w:val="center"/>
        <w:rPr>
          <w:rFonts w:asciiTheme="minorHAnsi" w:hAnsiTheme="minorHAnsi" w:cstheme="minorHAnsi"/>
          <w:b/>
          <w:sz w:val="24"/>
          <w:szCs w:val="24"/>
        </w:rPr>
      </w:pPr>
    </w:p>
    <w:p w:rsidR="00D83DC6" w:rsidRDefault="00D83DC6" w:rsidP="00702989">
      <w:pPr>
        <w:tabs>
          <w:tab w:val="left" w:pos="1203"/>
        </w:tabs>
        <w:jc w:val="center"/>
        <w:rPr>
          <w:rFonts w:asciiTheme="minorHAnsi" w:hAnsiTheme="minorHAnsi" w:cstheme="minorHAnsi"/>
          <w:b/>
          <w:sz w:val="24"/>
          <w:szCs w:val="24"/>
        </w:rPr>
      </w:pPr>
    </w:p>
    <w:tbl>
      <w:tblPr>
        <w:tblW w:w="10440" w:type="dxa"/>
        <w:tblInd w:w="-725" w:type="dxa"/>
        <w:tblLook w:val="04A0" w:firstRow="1" w:lastRow="0" w:firstColumn="1" w:lastColumn="0" w:noHBand="0" w:noVBand="1"/>
      </w:tblPr>
      <w:tblGrid>
        <w:gridCol w:w="631"/>
        <w:gridCol w:w="3420"/>
        <w:gridCol w:w="2340"/>
        <w:gridCol w:w="990"/>
        <w:gridCol w:w="1170"/>
        <w:gridCol w:w="762"/>
        <w:gridCol w:w="1127"/>
      </w:tblGrid>
      <w:tr w:rsidR="00D83DC6" w:rsidRPr="00D56C81" w:rsidTr="00D83DC6">
        <w:trPr>
          <w:trHeight w:val="300"/>
          <w:tblHeader/>
        </w:trPr>
        <w:tc>
          <w:tcPr>
            <w:tcW w:w="6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b/>
                <w:bCs/>
                <w:color w:val="000000"/>
              </w:rPr>
            </w:pPr>
            <w:r w:rsidRPr="00D56C81">
              <w:rPr>
                <w:rFonts w:ascii="Calibri" w:hAnsi="Calibri" w:cs="Calibri"/>
                <w:b/>
                <w:bCs/>
                <w:color w:val="000000"/>
              </w:rPr>
              <w:t>S. No.</w:t>
            </w:r>
          </w:p>
        </w:tc>
        <w:tc>
          <w:tcPr>
            <w:tcW w:w="3420" w:type="dxa"/>
            <w:tcBorders>
              <w:top w:val="single" w:sz="4" w:space="0" w:color="auto"/>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b/>
                <w:bCs/>
                <w:color w:val="000000"/>
              </w:rPr>
            </w:pPr>
            <w:r w:rsidRPr="00D56C81">
              <w:rPr>
                <w:rFonts w:ascii="Calibri" w:hAnsi="Calibri" w:cs="Calibri"/>
                <w:b/>
                <w:bCs/>
                <w:color w:val="000000"/>
              </w:rPr>
              <w:t>Particulars</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D83DC6" w:rsidRPr="00D56C81" w:rsidRDefault="00D83DC6" w:rsidP="00063783">
            <w:pPr>
              <w:jc w:val="center"/>
              <w:rPr>
                <w:rFonts w:ascii="Calibri" w:hAnsi="Calibri" w:cs="Calibri"/>
                <w:b/>
                <w:bCs/>
                <w:color w:val="000000"/>
              </w:rPr>
            </w:pPr>
            <w:r w:rsidRPr="00D56C81">
              <w:rPr>
                <w:rFonts w:ascii="Calibri" w:hAnsi="Calibri" w:cs="Calibri"/>
                <w:b/>
                <w:bCs/>
                <w:color w:val="000000"/>
              </w:rPr>
              <w:t xml:space="preserve"> Technical Specification of equipment</w:t>
            </w:r>
          </w:p>
        </w:tc>
        <w:tc>
          <w:tcPr>
            <w:tcW w:w="990" w:type="dxa"/>
            <w:tcBorders>
              <w:top w:val="single" w:sz="4" w:space="0" w:color="auto"/>
              <w:left w:val="nil"/>
              <w:bottom w:val="single" w:sz="4" w:space="0" w:color="auto"/>
              <w:right w:val="nil"/>
            </w:tcBorders>
            <w:shd w:val="clear" w:color="auto" w:fill="auto"/>
            <w:noWrap/>
            <w:vAlign w:val="center"/>
            <w:hideMark/>
          </w:tcPr>
          <w:p w:rsidR="00D83DC6" w:rsidRPr="00D56C81" w:rsidRDefault="00D83DC6" w:rsidP="00063783">
            <w:pPr>
              <w:jc w:val="center"/>
              <w:rPr>
                <w:rFonts w:ascii="Calibri" w:hAnsi="Calibri" w:cs="Calibri"/>
                <w:b/>
                <w:bCs/>
                <w:color w:val="000000"/>
              </w:rPr>
            </w:pPr>
            <w:r w:rsidRPr="00D56C81">
              <w:rPr>
                <w:rFonts w:ascii="Calibri" w:hAnsi="Calibri" w:cs="Calibri"/>
                <w:b/>
                <w:bCs/>
                <w:color w:val="000000"/>
              </w:rPr>
              <w:t>UOM</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b/>
                <w:bCs/>
                <w:color w:val="000000"/>
              </w:rPr>
            </w:pPr>
            <w:r w:rsidRPr="00D56C81">
              <w:rPr>
                <w:rFonts w:ascii="Calibri" w:hAnsi="Calibri" w:cs="Calibri"/>
                <w:b/>
                <w:bCs/>
                <w:color w:val="000000"/>
              </w:rPr>
              <w:t>Qty.</w:t>
            </w:r>
          </w:p>
        </w:tc>
        <w:tc>
          <w:tcPr>
            <w:tcW w:w="762" w:type="dxa"/>
            <w:tcBorders>
              <w:top w:val="single" w:sz="4" w:space="0" w:color="auto"/>
              <w:left w:val="single" w:sz="4" w:space="0" w:color="auto"/>
              <w:bottom w:val="single" w:sz="4" w:space="0" w:color="auto"/>
              <w:right w:val="single" w:sz="4" w:space="0" w:color="auto"/>
            </w:tcBorders>
          </w:tcPr>
          <w:p w:rsidR="00D83DC6" w:rsidRPr="00D56C81" w:rsidRDefault="00D83DC6" w:rsidP="00063783">
            <w:pPr>
              <w:jc w:val="center"/>
              <w:rPr>
                <w:rFonts w:ascii="Calibri" w:hAnsi="Calibri" w:cs="Calibri"/>
                <w:b/>
                <w:bCs/>
                <w:color w:val="000000"/>
              </w:rPr>
            </w:pPr>
            <w:r>
              <w:rPr>
                <w:rFonts w:ascii="Calibri" w:hAnsi="Calibri" w:cs="Calibri"/>
                <w:b/>
                <w:bCs/>
                <w:color w:val="000000"/>
              </w:rPr>
              <w:t xml:space="preserve">Rate </w:t>
            </w:r>
          </w:p>
        </w:tc>
        <w:tc>
          <w:tcPr>
            <w:tcW w:w="1127" w:type="dxa"/>
            <w:tcBorders>
              <w:top w:val="single" w:sz="4" w:space="0" w:color="auto"/>
              <w:left w:val="single" w:sz="4" w:space="0" w:color="auto"/>
              <w:bottom w:val="single" w:sz="4" w:space="0" w:color="auto"/>
              <w:right w:val="single" w:sz="4" w:space="0" w:color="auto"/>
            </w:tcBorders>
          </w:tcPr>
          <w:p w:rsidR="00D83DC6" w:rsidRPr="00D56C81" w:rsidRDefault="00D83DC6" w:rsidP="00063783">
            <w:pPr>
              <w:jc w:val="center"/>
              <w:rPr>
                <w:rFonts w:ascii="Calibri" w:hAnsi="Calibri" w:cs="Calibri"/>
                <w:b/>
                <w:bCs/>
                <w:color w:val="000000"/>
              </w:rPr>
            </w:pPr>
            <w:r>
              <w:rPr>
                <w:rFonts w:ascii="Calibri" w:hAnsi="Calibri" w:cs="Calibri"/>
                <w:b/>
                <w:bCs/>
                <w:color w:val="000000"/>
              </w:rPr>
              <w:t>Amount</w:t>
            </w: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bottom"/>
            <w:hideMark/>
          </w:tcPr>
          <w:p w:rsidR="00D83DC6" w:rsidRPr="00D56C81" w:rsidRDefault="00D83DC6" w:rsidP="00063783">
            <w:pPr>
              <w:jc w:val="center"/>
              <w:rPr>
                <w:rFonts w:ascii="Calibri" w:hAnsi="Calibri" w:cs="Calibri"/>
                <w:b/>
                <w:bCs/>
                <w:color w:val="000000"/>
              </w:rPr>
            </w:pPr>
            <w:r w:rsidRPr="00D56C81">
              <w:rPr>
                <w:rFonts w:ascii="Calibri" w:hAnsi="Calibri" w:cs="Calibri"/>
                <w:b/>
                <w:bCs/>
                <w:color w:val="000000"/>
              </w:rPr>
              <w:t>A</w:t>
            </w:r>
          </w:p>
        </w:tc>
        <w:tc>
          <w:tcPr>
            <w:tcW w:w="342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b/>
                <w:bCs/>
                <w:color w:val="000000"/>
              </w:rPr>
            </w:pPr>
            <w:r w:rsidRPr="00D56C81">
              <w:rPr>
                <w:rFonts w:ascii="Calibri" w:hAnsi="Calibri" w:cs="Calibri"/>
                <w:b/>
                <w:bCs/>
                <w:color w:val="000000"/>
              </w:rPr>
              <w:t>Servicing of transformer</w:t>
            </w:r>
          </w:p>
        </w:tc>
        <w:tc>
          <w:tcPr>
            <w:tcW w:w="234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b/>
                <w:bCs/>
                <w:color w:val="000000"/>
              </w:rPr>
            </w:pPr>
            <w:r w:rsidRPr="00D56C81">
              <w:rPr>
                <w:rFonts w:ascii="Calibri" w:hAnsi="Calibri" w:cs="Calibri"/>
                <w:b/>
                <w:bCs/>
                <w:color w:val="000000"/>
              </w:rPr>
              <w:t> </w:t>
            </w:r>
          </w:p>
        </w:tc>
        <w:tc>
          <w:tcPr>
            <w:tcW w:w="99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b/>
                <w:bCs/>
                <w:color w:val="000000"/>
              </w:rPr>
            </w:pPr>
            <w:r w:rsidRPr="00D56C81">
              <w:rPr>
                <w:rFonts w:ascii="Calibri" w:hAnsi="Calibri" w:cs="Calibri"/>
                <w:b/>
                <w:bCs/>
                <w:color w:val="000000"/>
              </w:rPr>
              <w:t> </w:t>
            </w:r>
          </w:p>
        </w:tc>
        <w:tc>
          <w:tcPr>
            <w:tcW w:w="117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b/>
                <w:bCs/>
                <w:color w:val="000000"/>
              </w:rPr>
            </w:pPr>
            <w:r w:rsidRPr="00D56C81">
              <w:rPr>
                <w:rFonts w:ascii="Calibri" w:hAnsi="Calibri" w:cs="Calibri"/>
                <w:b/>
                <w:bCs/>
                <w:color w:val="000000"/>
              </w:rPr>
              <w:t> </w:t>
            </w:r>
          </w:p>
        </w:tc>
        <w:tc>
          <w:tcPr>
            <w:tcW w:w="762" w:type="dxa"/>
            <w:tcBorders>
              <w:top w:val="nil"/>
              <w:left w:val="nil"/>
              <w:bottom w:val="single" w:sz="4" w:space="0" w:color="auto"/>
              <w:right w:val="single" w:sz="4" w:space="0" w:color="auto"/>
            </w:tcBorders>
          </w:tcPr>
          <w:p w:rsidR="00D83DC6" w:rsidRPr="00D56C81" w:rsidRDefault="00D83DC6" w:rsidP="00063783">
            <w:pPr>
              <w:rPr>
                <w:rFonts w:ascii="Calibri" w:hAnsi="Calibri" w:cs="Calibri"/>
                <w:b/>
                <w:bCs/>
                <w:color w:val="000000"/>
              </w:rPr>
            </w:pPr>
          </w:p>
        </w:tc>
        <w:tc>
          <w:tcPr>
            <w:tcW w:w="1127" w:type="dxa"/>
            <w:tcBorders>
              <w:top w:val="nil"/>
              <w:left w:val="nil"/>
              <w:bottom w:val="single" w:sz="4" w:space="0" w:color="auto"/>
              <w:right w:val="single" w:sz="4" w:space="0" w:color="auto"/>
            </w:tcBorders>
          </w:tcPr>
          <w:p w:rsidR="00D83DC6" w:rsidRPr="00D56C81" w:rsidRDefault="00D83DC6" w:rsidP="00063783">
            <w:pPr>
              <w:rPr>
                <w:rFonts w:ascii="Calibri" w:hAnsi="Calibri" w:cs="Calibri"/>
                <w:b/>
                <w:bCs/>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1</w:t>
            </w:r>
          </w:p>
        </w:tc>
        <w:tc>
          <w:tcPr>
            <w:tcW w:w="342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Servicing works for Transformers</w:t>
            </w:r>
          </w:p>
        </w:tc>
        <w:tc>
          <w:tcPr>
            <w:tcW w:w="234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1000 kVA, 11/0.415 kV Transformer (CG)</w:t>
            </w:r>
          </w:p>
        </w:tc>
        <w:tc>
          <w:tcPr>
            <w:tcW w:w="99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Pr>
                <w:rFonts w:ascii="Calibri" w:hAnsi="Calibri" w:cs="Calibri"/>
                <w:color w:val="000000"/>
              </w:rPr>
              <w:t>3</w:t>
            </w:r>
          </w:p>
        </w:tc>
        <w:tc>
          <w:tcPr>
            <w:tcW w:w="762"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2</w:t>
            </w:r>
          </w:p>
        </w:tc>
        <w:tc>
          <w:tcPr>
            <w:tcW w:w="342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Oil testing</w:t>
            </w:r>
          </w:p>
        </w:tc>
        <w:tc>
          <w:tcPr>
            <w:tcW w:w="234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1000 kVA, 11/0.415 kV Transformer (CG)</w:t>
            </w:r>
          </w:p>
        </w:tc>
        <w:tc>
          <w:tcPr>
            <w:tcW w:w="99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Pr>
                <w:rFonts w:ascii="Calibri" w:hAnsi="Calibri" w:cs="Calibri"/>
                <w:color w:val="000000"/>
              </w:rPr>
              <w:t>3</w:t>
            </w:r>
          </w:p>
        </w:tc>
        <w:tc>
          <w:tcPr>
            <w:tcW w:w="762"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3</w:t>
            </w:r>
          </w:p>
        </w:tc>
        <w:tc>
          <w:tcPr>
            <w:tcW w:w="342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Oil filtration &amp; dehydration</w:t>
            </w:r>
          </w:p>
        </w:tc>
        <w:tc>
          <w:tcPr>
            <w:tcW w:w="234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1001 kVA, 11/0.415 kV Transformer (CG)</w:t>
            </w:r>
          </w:p>
        </w:tc>
        <w:tc>
          <w:tcPr>
            <w:tcW w:w="99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Pr>
                <w:rFonts w:ascii="Calibri" w:hAnsi="Calibri" w:cs="Calibri"/>
                <w:color w:val="000000"/>
              </w:rPr>
              <w:t>3</w:t>
            </w:r>
          </w:p>
        </w:tc>
        <w:tc>
          <w:tcPr>
            <w:tcW w:w="762"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4</w:t>
            </w:r>
          </w:p>
        </w:tc>
        <w:tc>
          <w:tcPr>
            <w:tcW w:w="342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Top-up of transformer oil</w:t>
            </w:r>
          </w:p>
        </w:tc>
        <w:tc>
          <w:tcPr>
            <w:tcW w:w="234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1002 kVA, 11/0.415 kV Transformer (CG)</w:t>
            </w:r>
          </w:p>
        </w:tc>
        <w:tc>
          <w:tcPr>
            <w:tcW w:w="99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Ltrs.</w:t>
            </w:r>
          </w:p>
        </w:tc>
        <w:tc>
          <w:tcPr>
            <w:tcW w:w="117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As Required</w:t>
            </w:r>
            <w:r>
              <w:rPr>
                <w:rFonts w:ascii="Calibri" w:hAnsi="Calibri" w:cs="Calibri"/>
                <w:color w:val="000000"/>
              </w:rPr>
              <w:t xml:space="preserve"> (250 )</w:t>
            </w:r>
            <w:r w:rsidRPr="00D56C81">
              <w:rPr>
                <w:rFonts w:ascii="Calibri" w:hAnsi="Calibri" w:cs="Calibri"/>
                <w:color w:val="000000"/>
              </w:rPr>
              <w:t xml:space="preserve"> </w:t>
            </w:r>
          </w:p>
        </w:tc>
        <w:tc>
          <w:tcPr>
            <w:tcW w:w="762" w:type="dxa"/>
            <w:tcBorders>
              <w:top w:val="nil"/>
              <w:left w:val="nil"/>
              <w:bottom w:val="single" w:sz="4" w:space="0" w:color="auto"/>
              <w:right w:val="single" w:sz="4" w:space="0" w:color="auto"/>
            </w:tcBorders>
          </w:tcPr>
          <w:p w:rsidR="00D83DC6" w:rsidRPr="00D56C81"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Pr="00D56C81" w:rsidRDefault="00D83DC6" w:rsidP="00063783">
            <w:pPr>
              <w:jc w:val="center"/>
              <w:rPr>
                <w:rFonts w:ascii="Calibri" w:hAnsi="Calibri" w:cs="Calibri"/>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5</w:t>
            </w:r>
          </w:p>
        </w:tc>
        <w:tc>
          <w:tcPr>
            <w:tcW w:w="342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Changing of Oil seals and gaskets (HT Side)</w:t>
            </w:r>
          </w:p>
        </w:tc>
        <w:tc>
          <w:tcPr>
            <w:tcW w:w="234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1003 kVA, 11/0.415 kV Transformer (CG)</w:t>
            </w:r>
          </w:p>
        </w:tc>
        <w:tc>
          <w:tcPr>
            <w:tcW w:w="99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2</w:t>
            </w:r>
          </w:p>
        </w:tc>
        <w:tc>
          <w:tcPr>
            <w:tcW w:w="762" w:type="dxa"/>
            <w:tcBorders>
              <w:top w:val="nil"/>
              <w:left w:val="nil"/>
              <w:bottom w:val="single" w:sz="4" w:space="0" w:color="auto"/>
              <w:right w:val="single" w:sz="4" w:space="0" w:color="auto"/>
            </w:tcBorders>
          </w:tcPr>
          <w:p w:rsidR="00D83DC6" w:rsidRPr="00D56C81"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Pr="00D56C81" w:rsidRDefault="00D83DC6" w:rsidP="00063783">
            <w:pPr>
              <w:jc w:val="center"/>
              <w:rPr>
                <w:rFonts w:ascii="Calibri" w:hAnsi="Calibri" w:cs="Calibri"/>
                <w:color w:val="000000"/>
              </w:rPr>
            </w:pPr>
          </w:p>
        </w:tc>
      </w:tr>
      <w:tr w:rsidR="00D83DC6" w:rsidRPr="00D56C81" w:rsidTr="00D83DC6">
        <w:trPr>
          <w:trHeight w:val="300"/>
        </w:trPr>
        <w:tc>
          <w:tcPr>
            <w:tcW w:w="631" w:type="dxa"/>
            <w:tcBorders>
              <w:top w:val="nil"/>
              <w:left w:val="single" w:sz="4" w:space="0" w:color="auto"/>
              <w:bottom w:val="nil"/>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6</w:t>
            </w:r>
          </w:p>
        </w:tc>
        <w:tc>
          <w:tcPr>
            <w:tcW w:w="3420" w:type="dxa"/>
            <w:tcBorders>
              <w:top w:val="nil"/>
              <w:left w:val="nil"/>
              <w:bottom w:val="nil"/>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Changing of Oil seals and gaskets (LT Side)</w:t>
            </w:r>
          </w:p>
        </w:tc>
        <w:tc>
          <w:tcPr>
            <w:tcW w:w="234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1004 kVA, 11/0.415 kV Transformer (CG)</w:t>
            </w:r>
          </w:p>
        </w:tc>
        <w:tc>
          <w:tcPr>
            <w:tcW w:w="990" w:type="dxa"/>
            <w:tcBorders>
              <w:top w:val="nil"/>
              <w:left w:val="nil"/>
              <w:bottom w:val="nil"/>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2</w:t>
            </w:r>
          </w:p>
        </w:tc>
        <w:tc>
          <w:tcPr>
            <w:tcW w:w="762" w:type="dxa"/>
            <w:tcBorders>
              <w:top w:val="nil"/>
              <w:left w:val="nil"/>
              <w:bottom w:val="single" w:sz="4" w:space="0" w:color="auto"/>
              <w:right w:val="single" w:sz="4" w:space="0" w:color="auto"/>
            </w:tcBorders>
          </w:tcPr>
          <w:p w:rsidR="00D83DC6" w:rsidRPr="00D56C81"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Pr="00D56C81" w:rsidRDefault="00D83DC6" w:rsidP="00063783">
            <w:pPr>
              <w:jc w:val="center"/>
              <w:rPr>
                <w:rFonts w:ascii="Calibri" w:hAnsi="Calibri" w:cs="Calibri"/>
                <w:color w:val="000000"/>
              </w:rPr>
            </w:pPr>
          </w:p>
        </w:tc>
      </w:tr>
      <w:tr w:rsidR="00D83DC6" w:rsidRPr="00D56C81" w:rsidTr="00D83DC6">
        <w:trPr>
          <w:trHeight w:val="300"/>
        </w:trPr>
        <w:tc>
          <w:tcPr>
            <w:tcW w:w="6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3DC6" w:rsidRPr="00D56C81" w:rsidRDefault="00D83DC6" w:rsidP="00063783">
            <w:pPr>
              <w:jc w:val="center"/>
              <w:rPr>
                <w:rFonts w:ascii="Calibri" w:hAnsi="Calibri" w:cs="Calibri"/>
                <w:b/>
                <w:bCs/>
                <w:color w:val="000000"/>
              </w:rPr>
            </w:pPr>
            <w:r w:rsidRPr="00D56C81">
              <w:rPr>
                <w:rFonts w:ascii="Calibri" w:hAnsi="Calibri" w:cs="Calibri"/>
                <w:b/>
                <w:bCs/>
                <w:color w:val="000000"/>
              </w:rPr>
              <w:t>B</w:t>
            </w:r>
          </w:p>
        </w:tc>
        <w:tc>
          <w:tcPr>
            <w:tcW w:w="3420" w:type="dxa"/>
            <w:tcBorders>
              <w:top w:val="single" w:sz="4" w:space="0" w:color="auto"/>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b/>
                <w:bCs/>
                <w:color w:val="000000"/>
              </w:rPr>
            </w:pPr>
            <w:r w:rsidRPr="00D56C81">
              <w:rPr>
                <w:rFonts w:ascii="Calibri" w:hAnsi="Calibri" w:cs="Calibri"/>
                <w:b/>
                <w:bCs/>
                <w:color w:val="000000"/>
              </w:rPr>
              <w:t>Servicing works for Sub-Station equipment’s</w:t>
            </w:r>
          </w:p>
        </w:tc>
        <w:tc>
          <w:tcPr>
            <w:tcW w:w="234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b/>
                <w:bCs/>
                <w:color w:val="000000"/>
              </w:rPr>
            </w:pPr>
            <w:r w:rsidRPr="00D56C81">
              <w:rPr>
                <w:rFonts w:ascii="Calibri" w:hAnsi="Calibri" w:cs="Calibri"/>
                <w:b/>
                <w:bCs/>
                <w:color w:val="00000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b/>
                <w:bCs/>
                <w:color w:val="000000"/>
              </w:rPr>
            </w:pPr>
            <w:r w:rsidRPr="00D56C81">
              <w:rPr>
                <w:rFonts w:ascii="Calibri" w:hAnsi="Calibri" w:cs="Calibri"/>
                <w:b/>
                <w:bCs/>
                <w:color w:val="000000"/>
              </w:rPr>
              <w:t> </w:t>
            </w:r>
          </w:p>
        </w:tc>
        <w:tc>
          <w:tcPr>
            <w:tcW w:w="117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b/>
                <w:bCs/>
                <w:color w:val="000000"/>
              </w:rPr>
            </w:pPr>
            <w:r w:rsidRPr="00D56C81">
              <w:rPr>
                <w:rFonts w:ascii="Calibri" w:hAnsi="Calibri" w:cs="Calibri"/>
                <w:b/>
                <w:bCs/>
                <w:color w:val="000000"/>
              </w:rPr>
              <w:t> </w:t>
            </w:r>
          </w:p>
        </w:tc>
        <w:tc>
          <w:tcPr>
            <w:tcW w:w="762" w:type="dxa"/>
            <w:tcBorders>
              <w:top w:val="nil"/>
              <w:left w:val="nil"/>
              <w:bottom w:val="single" w:sz="4" w:space="0" w:color="auto"/>
              <w:right w:val="single" w:sz="4" w:space="0" w:color="auto"/>
            </w:tcBorders>
          </w:tcPr>
          <w:p w:rsidR="00D83DC6" w:rsidRPr="00D56C81" w:rsidRDefault="00D83DC6" w:rsidP="00063783">
            <w:pPr>
              <w:rPr>
                <w:rFonts w:ascii="Calibri" w:hAnsi="Calibri" w:cs="Calibri"/>
                <w:b/>
                <w:bCs/>
                <w:color w:val="000000"/>
              </w:rPr>
            </w:pPr>
          </w:p>
        </w:tc>
        <w:tc>
          <w:tcPr>
            <w:tcW w:w="1127" w:type="dxa"/>
            <w:tcBorders>
              <w:top w:val="nil"/>
              <w:left w:val="nil"/>
              <w:bottom w:val="single" w:sz="4" w:space="0" w:color="auto"/>
              <w:right w:val="single" w:sz="4" w:space="0" w:color="auto"/>
            </w:tcBorders>
          </w:tcPr>
          <w:p w:rsidR="00D83DC6" w:rsidRPr="00D56C81" w:rsidRDefault="00D83DC6" w:rsidP="00063783">
            <w:pPr>
              <w:rPr>
                <w:rFonts w:ascii="Calibri" w:hAnsi="Calibri" w:cs="Calibri"/>
                <w:b/>
                <w:bCs/>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1</w:t>
            </w:r>
          </w:p>
        </w:tc>
        <w:tc>
          <w:tcPr>
            <w:tcW w:w="342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Air Circuit Breakers (LT)</w:t>
            </w:r>
          </w:p>
        </w:tc>
        <w:tc>
          <w:tcPr>
            <w:tcW w:w="234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LT ACB (Make: L&amp;T/Legrand)</w:t>
            </w:r>
          </w:p>
        </w:tc>
        <w:tc>
          <w:tcPr>
            <w:tcW w:w="99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Pr>
                <w:rFonts w:ascii="Calibri" w:hAnsi="Calibri" w:cs="Calibri"/>
                <w:color w:val="000000"/>
              </w:rPr>
              <w:t>19</w:t>
            </w:r>
          </w:p>
        </w:tc>
        <w:tc>
          <w:tcPr>
            <w:tcW w:w="762"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2</w:t>
            </w:r>
          </w:p>
        </w:tc>
        <w:tc>
          <w:tcPr>
            <w:tcW w:w="342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Vacuum Circuit Breakers (HT)</w:t>
            </w:r>
          </w:p>
        </w:tc>
        <w:tc>
          <w:tcPr>
            <w:tcW w:w="234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HT VCB (Make: ABB/CG)</w:t>
            </w:r>
          </w:p>
        </w:tc>
        <w:tc>
          <w:tcPr>
            <w:tcW w:w="99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Pr>
                <w:rFonts w:ascii="Calibri" w:hAnsi="Calibri" w:cs="Calibri"/>
                <w:color w:val="000000"/>
              </w:rPr>
              <w:t>4</w:t>
            </w:r>
          </w:p>
        </w:tc>
        <w:tc>
          <w:tcPr>
            <w:tcW w:w="762"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b/>
                <w:bCs/>
                <w:color w:val="000000"/>
              </w:rPr>
            </w:pPr>
            <w:r w:rsidRPr="00D56C81">
              <w:rPr>
                <w:rFonts w:ascii="Calibri" w:hAnsi="Calibri" w:cs="Calibri"/>
                <w:b/>
                <w:bCs/>
                <w:color w:val="000000"/>
              </w:rPr>
              <w:t>C</w:t>
            </w:r>
          </w:p>
        </w:tc>
        <w:tc>
          <w:tcPr>
            <w:tcW w:w="3420" w:type="dxa"/>
            <w:tcBorders>
              <w:top w:val="nil"/>
              <w:left w:val="nil"/>
              <w:bottom w:val="single" w:sz="4" w:space="0" w:color="auto"/>
              <w:right w:val="single" w:sz="4" w:space="0" w:color="auto"/>
            </w:tcBorders>
            <w:shd w:val="clear" w:color="auto" w:fill="auto"/>
            <w:vAlign w:val="center"/>
            <w:hideMark/>
          </w:tcPr>
          <w:p w:rsidR="00D83DC6" w:rsidRPr="00D56C81" w:rsidRDefault="00D83DC6" w:rsidP="00063783">
            <w:pPr>
              <w:rPr>
                <w:rFonts w:ascii="Calibri" w:hAnsi="Calibri" w:cs="Calibri"/>
                <w:b/>
                <w:bCs/>
                <w:color w:val="000000"/>
              </w:rPr>
            </w:pPr>
            <w:r w:rsidRPr="00D56C81">
              <w:rPr>
                <w:rFonts w:ascii="Calibri" w:hAnsi="Calibri" w:cs="Calibri"/>
                <w:b/>
                <w:bCs/>
                <w:color w:val="000000"/>
              </w:rPr>
              <w:t>Servicing works for LT/HT Panel and Capacitor Panel</w:t>
            </w:r>
          </w:p>
        </w:tc>
        <w:tc>
          <w:tcPr>
            <w:tcW w:w="2340" w:type="dxa"/>
            <w:tcBorders>
              <w:top w:val="nil"/>
              <w:left w:val="nil"/>
              <w:bottom w:val="single" w:sz="4" w:space="0" w:color="auto"/>
              <w:right w:val="single" w:sz="4" w:space="0" w:color="auto"/>
            </w:tcBorders>
            <w:shd w:val="clear" w:color="auto" w:fill="auto"/>
            <w:vAlign w:val="center"/>
            <w:hideMark/>
          </w:tcPr>
          <w:p w:rsidR="00D83DC6" w:rsidRPr="00D56C81" w:rsidRDefault="00D83DC6" w:rsidP="00063783">
            <w:pPr>
              <w:rPr>
                <w:rFonts w:ascii="Calibri" w:hAnsi="Calibri" w:cs="Calibri"/>
                <w:b/>
                <w:bCs/>
                <w:color w:val="000000"/>
              </w:rPr>
            </w:pPr>
            <w:r w:rsidRPr="00D56C81">
              <w:rPr>
                <w:rFonts w:ascii="Calibri" w:hAnsi="Calibri" w:cs="Calibri"/>
                <w:b/>
                <w:bCs/>
                <w:color w:val="000000"/>
              </w:rPr>
              <w:t> </w:t>
            </w:r>
          </w:p>
        </w:tc>
        <w:tc>
          <w:tcPr>
            <w:tcW w:w="990" w:type="dxa"/>
            <w:tcBorders>
              <w:top w:val="nil"/>
              <w:left w:val="nil"/>
              <w:bottom w:val="single" w:sz="4" w:space="0" w:color="auto"/>
              <w:right w:val="single" w:sz="4" w:space="0" w:color="auto"/>
            </w:tcBorders>
            <w:shd w:val="clear" w:color="auto" w:fill="auto"/>
            <w:vAlign w:val="center"/>
            <w:hideMark/>
          </w:tcPr>
          <w:p w:rsidR="00D83DC6" w:rsidRPr="00D56C81" w:rsidRDefault="00D83DC6" w:rsidP="00063783">
            <w:pPr>
              <w:rPr>
                <w:rFonts w:ascii="Calibri" w:hAnsi="Calibri" w:cs="Calibri"/>
                <w:b/>
                <w:bCs/>
                <w:color w:val="000000"/>
              </w:rPr>
            </w:pPr>
            <w:r w:rsidRPr="00D56C81">
              <w:rPr>
                <w:rFonts w:ascii="Calibri" w:hAnsi="Calibri" w:cs="Calibri"/>
                <w:b/>
                <w:bCs/>
                <w:color w:val="000000"/>
              </w:rPr>
              <w:t> </w:t>
            </w:r>
          </w:p>
        </w:tc>
        <w:tc>
          <w:tcPr>
            <w:tcW w:w="1170" w:type="dxa"/>
            <w:tcBorders>
              <w:top w:val="nil"/>
              <w:left w:val="nil"/>
              <w:bottom w:val="single" w:sz="4" w:space="0" w:color="auto"/>
              <w:right w:val="single" w:sz="4" w:space="0" w:color="auto"/>
            </w:tcBorders>
            <w:shd w:val="clear" w:color="auto" w:fill="auto"/>
            <w:vAlign w:val="center"/>
            <w:hideMark/>
          </w:tcPr>
          <w:p w:rsidR="00D83DC6" w:rsidRPr="00D56C81" w:rsidRDefault="00D83DC6" w:rsidP="00063783">
            <w:pPr>
              <w:rPr>
                <w:rFonts w:ascii="Calibri" w:hAnsi="Calibri" w:cs="Calibri"/>
                <w:b/>
                <w:bCs/>
                <w:color w:val="000000"/>
              </w:rPr>
            </w:pPr>
            <w:r w:rsidRPr="00D56C81">
              <w:rPr>
                <w:rFonts w:ascii="Calibri" w:hAnsi="Calibri" w:cs="Calibri"/>
                <w:b/>
                <w:bCs/>
                <w:color w:val="000000"/>
              </w:rPr>
              <w:t> </w:t>
            </w:r>
          </w:p>
        </w:tc>
        <w:tc>
          <w:tcPr>
            <w:tcW w:w="762" w:type="dxa"/>
            <w:tcBorders>
              <w:top w:val="nil"/>
              <w:left w:val="nil"/>
              <w:bottom w:val="single" w:sz="4" w:space="0" w:color="auto"/>
              <w:right w:val="single" w:sz="4" w:space="0" w:color="auto"/>
            </w:tcBorders>
          </w:tcPr>
          <w:p w:rsidR="00D83DC6" w:rsidRPr="00D56C81" w:rsidRDefault="00D83DC6" w:rsidP="00063783">
            <w:pPr>
              <w:rPr>
                <w:rFonts w:ascii="Calibri" w:hAnsi="Calibri" w:cs="Calibri"/>
                <w:b/>
                <w:bCs/>
                <w:color w:val="000000"/>
              </w:rPr>
            </w:pPr>
          </w:p>
        </w:tc>
        <w:tc>
          <w:tcPr>
            <w:tcW w:w="1127" w:type="dxa"/>
            <w:tcBorders>
              <w:top w:val="nil"/>
              <w:left w:val="nil"/>
              <w:bottom w:val="single" w:sz="4" w:space="0" w:color="auto"/>
              <w:right w:val="single" w:sz="4" w:space="0" w:color="auto"/>
            </w:tcBorders>
          </w:tcPr>
          <w:p w:rsidR="00D83DC6" w:rsidRPr="00D56C81" w:rsidRDefault="00D83DC6" w:rsidP="00063783">
            <w:pPr>
              <w:rPr>
                <w:rFonts w:ascii="Calibri" w:hAnsi="Calibri" w:cs="Calibri"/>
                <w:b/>
                <w:bCs/>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1</w:t>
            </w:r>
          </w:p>
        </w:tc>
        <w:tc>
          <w:tcPr>
            <w:tcW w:w="342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Servicing and cleaning work</w:t>
            </w:r>
          </w:p>
        </w:tc>
        <w:tc>
          <w:tcPr>
            <w:tcW w:w="234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b/>
                <w:bCs/>
                <w:color w:val="000000"/>
              </w:rPr>
            </w:pPr>
            <w:r w:rsidRPr="00D56C81">
              <w:rPr>
                <w:rFonts w:ascii="Calibri" w:hAnsi="Calibri" w:cs="Calibri"/>
                <w:b/>
                <w:bCs/>
                <w:color w:val="000000"/>
              </w:rPr>
              <w:t> </w:t>
            </w:r>
          </w:p>
        </w:tc>
        <w:tc>
          <w:tcPr>
            <w:tcW w:w="99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LS</w:t>
            </w:r>
          </w:p>
        </w:tc>
        <w:tc>
          <w:tcPr>
            <w:tcW w:w="117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Pr>
                <w:rFonts w:ascii="Calibri" w:hAnsi="Calibri" w:cs="Calibri"/>
                <w:color w:val="000000"/>
              </w:rPr>
              <w:t>3</w:t>
            </w:r>
          </w:p>
        </w:tc>
        <w:tc>
          <w:tcPr>
            <w:tcW w:w="762"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bottom"/>
            <w:hideMark/>
          </w:tcPr>
          <w:p w:rsidR="00D83DC6" w:rsidRPr="00D56C81" w:rsidRDefault="00D83DC6" w:rsidP="00063783">
            <w:pPr>
              <w:jc w:val="center"/>
              <w:rPr>
                <w:rFonts w:ascii="Calibri" w:hAnsi="Calibri" w:cs="Calibri"/>
                <w:b/>
                <w:bCs/>
                <w:color w:val="000000"/>
              </w:rPr>
            </w:pPr>
            <w:r w:rsidRPr="00D56C81">
              <w:rPr>
                <w:rFonts w:ascii="Calibri" w:hAnsi="Calibri" w:cs="Calibri"/>
                <w:b/>
                <w:bCs/>
                <w:color w:val="000000"/>
              </w:rPr>
              <w:t>D</w:t>
            </w:r>
          </w:p>
        </w:tc>
        <w:tc>
          <w:tcPr>
            <w:tcW w:w="5760" w:type="dxa"/>
            <w:gridSpan w:val="2"/>
            <w:tcBorders>
              <w:top w:val="single" w:sz="4" w:space="0" w:color="auto"/>
              <w:left w:val="single" w:sz="4" w:space="0" w:color="auto"/>
              <w:bottom w:val="single" w:sz="4" w:space="0" w:color="auto"/>
              <w:right w:val="nil"/>
            </w:tcBorders>
            <w:shd w:val="clear" w:color="auto" w:fill="auto"/>
            <w:noWrap/>
            <w:vAlign w:val="center"/>
            <w:hideMark/>
          </w:tcPr>
          <w:p w:rsidR="00D83DC6" w:rsidRPr="00D56C81" w:rsidRDefault="00D83DC6" w:rsidP="00063783">
            <w:pPr>
              <w:rPr>
                <w:rFonts w:ascii="Calibri" w:hAnsi="Calibri" w:cs="Calibri"/>
                <w:b/>
                <w:bCs/>
                <w:color w:val="000000"/>
              </w:rPr>
            </w:pPr>
            <w:r w:rsidRPr="00D56C81">
              <w:rPr>
                <w:rFonts w:ascii="Calibri" w:hAnsi="Calibri" w:cs="Calibri"/>
                <w:b/>
                <w:bCs/>
                <w:color w:val="000000"/>
              </w:rPr>
              <w:t>Supply of spares &amp; material for servicing</w:t>
            </w:r>
          </w:p>
        </w:tc>
        <w:tc>
          <w:tcPr>
            <w:tcW w:w="990" w:type="dxa"/>
            <w:tcBorders>
              <w:top w:val="nil"/>
              <w:left w:val="nil"/>
              <w:bottom w:val="single" w:sz="4" w:space="0" w:color="auto"/>
              <w:right w:val="nil"/>
            </w:tcBorders>
            <w:shd w:val="clear" w:color="auto" w:fill="auto"/>
            <w:noWrap/>
            <w:vAlign w:val="center"/>
            <w:hideMark/>
          </w:tcPr>
          <w:p w:rsidR="00D83DC6" w:rsidRPr="00D56C81" w:rsidRDefault="00D83DC6" w:rsidP="00063783">
            <w:pPr>
              <w:rPr>
                <w:rFonts w:ascii="Calibri" w:hAnsi="Calibri" w:cs="Calibri"/>
                <w:b/>
                <w:bCs/>
                <w:color w:val="000000"/>
              </w:rPr>
            </w:pPr>
            <w:r w:rsidRPr="00D56C81">
              <w:rPr>
                <w:rFonts w:ascii="Calibri" w:hAnsi="Calibri" w:cs="Calibri"/>
                <w:b/>
                <w:bCs/>
                <w:color w:val="000000"/>
              </w:rPr>
              <w:t> </w:t>
            </w:r>
          </w:p>
        </w:tc>
        <w:tc>
          <w:tcPr>
            <w:tcW w:w="1170" w:type="dxa"/>
            <w:tcBorders>
              <w:top w:val="nil"/>
              <w:left w:val="nil"/>
              <w:bottom w:val="single" w:sz="4" w:space="0" w:color="auto"/>
              <w:right w:val="nil"/>
            </w:tcBorders>
            <w:shd w:val="clear" w:color="auto" w:fill="auto"/>
            <w:noWrap/>
            <w:vAlign w:val="center"/>
            <w:hideMark/>
          </w:tcPr>
          <w:p w:rsidR="00D83DC6" w:rsidRPr="00D56C81" w:rsidRDefault="00D83DC6" w:rsidP="00063783">
            <w:pPr>
              <w:rPr>
                <w:rFonts w:ascii="Calibri" w:hAnsi="Calibri" w:cs="Calibri"/>
                <w:b/>
                <w:bCs/>
                <w:color w:val="000000"/>
              </w:rPr>
            </w:pPr>
            <w:r w:rsidRPr="00D56C81">
              <w:rPr>
                <w:rFonts w:ascii="Calibri" w:hAnsi="Calibri" w:cs="Calibri"/>
                <w:b/>
                <w:bCs/>
                <w:color w:val="000000"/>
              </w:rPr>
              <w:t> </w:t>
            </w:r>
          </w:p>
        </w:tc>
        <w:tc>
          <w:tcPr>
            <w:tcW w:w="762" w:type="dxa"/>
            <w:tcBorders>
              <w:top w:val="nil"/>
              <w:left w:val="nil"/>
              <w:bottom w:val="single" w:sz="4" w:space="0" w:color="auto"/>
              <w:right w:val="nil"/>
            </w:tcBorders>
          </w:tcPr>
          <w:p w:rsidR="00D83DC6" w:rsidRPr="00D56C81" w:rsidRDefault="00D83DC6" w:rsidP="00063783">
            <w:pPr>
              <w:rPr>
                <w:rFonts w:ascii="Calibri" w:hAnsi="Calibri" w:cs="Calibri"/>
                <w:b/>
                <w:bCs/>
                <w:color w:val="000000"/>
              </w:rPr>
            </w:pPr>
          </w:p>
        </w:tc>
        <w:tc>
          <w:tcPr>
            <w:tcW w:w="1127" w:type="dxa"/>
            <w:tcBorders>
              <w:top w:val="nil"/>
              <w:left w:val="nil"/>
              <w:bottom w:val="single" w:sz="4" w:space="0" w:color="auto"/>
              <w:right w:val="nil"/>
            </w:tcBorders>
          </w:tcPr>
          <w:p w:rsidR="00D83DC6" w:rsidRPr="00D56C81" w:rsidRDefault="00D83DC6" w:rsidP="00063783">
            <w:pPr>
              <w:rPr>
                <w:rFonts w:ascii="Calibri" w:hAnsi="Calibri" w:cs="Calibri"/>
                <w:b/>
                <w:bCs/>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1</w:t>
            </w:r>
          </w:p>
        </w:tc>
        <w:tc>
          <w:tcPr>
            <w:tcW w:w="3420" w:type="dxa"/>
            <w:tcBorders>
              <w:top w:val="nil"/>
              <w:left w:val="nil"/>
              <w:bottom w:val="nil"/>
              <w:right w:val="nil"/>
            </w:tcBorders>
            <w:shd w:val="clear" w:color="auto" w:fill="auto"/>
            <w:noWrap/>
            <w:vAlign w:val="bottom"/>
            <w:hideMark/>
          </w:tcPr>
          <w:p w:rsidR="00D83DC6" w:rsidRPr="00D56C81" w:rsidRDefault="00D83DC6" w:rsidP="00063783">
            <w:pPr>
              <w:rPr>
                <w:rFonts w:ascii="Calibri" w:hAnsi="Calibri" w:cs="Calibri"/>
                <w:color w:val="000000"/>
                <w:sz w:val="24"/>
                <w:szCs w:val="24"/>
              </w:rPr>
            </w:pPr>
            <w:r w:rsidRPr="00D56C81">
              <w:rPr>
                <w:rFonts w:ascii="Calibri" w:hAnsi="Calibri" w:cs="Calibri"/>
                <w:color w:val="000000"/>
                <w:sz w:val="24"/>
                <w:szCs w:val="24"/>
              </w:rPr>
              <w:t>ACB Front Facia Cover</w:t>
            </w:r>
          </w:p>
        </w:tc>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L&amp;T make.</w:t>
            </w:r>
          </w:p>
        </w:tc>
        <w:tc>
          <w:tcPr>
            <w:tcW w:w="99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Pr>
                <w:rFonts w:ascii="Calibri" w:hAnsi="Calibri" w:cs="Calibri"/>
                <w:color w:val="000000"/>
              </w:rPr>
              <w:t>2</w:t>
            </w:r>
          </w:p>
        </w:tc>
        <w:tc>
          <w:tcPr>
            <w:tcW w:w="762"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2</w:t>
            </w:r>
          </w:p>
        </w:tc>
        <w:tc>
          <w:tcPr>
            <w:tcW w:w="3420" w:type="dxa"/>
            <w:tcBorders>
              <w:top w:val="single" w:sz="4" w:space="0" w:color="auto"/>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Under voltage release 415 Volt AC</w:t>
            </w:r>
          </w:p>
        </w:tc>
        <w:tc>
          <w:tcPr>
            <w:tcW w:w="234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L&amp;T make.</w:t>
            </w:r>
          </w:p>
        </w:tc>
        <w:tc>
          <w:tcPr>
            <w:tcW w:w="99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Pr>
                <w:rFonts w:ascii="Calibri" w:hAnsi="Calibri" w:cs="Calibri"/>
                <w:color w:val="000000"/>
              </w:rPr>
              <w:t>4</w:t>
            </w:r>
          </w:p>
        </w:tc>
        <w:tc>
          <w:tcPr>
            <w:tcW w:w="762"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3</w:t>
            </w:r>
          </w:p>
        </w:tc>
        <w:tc>
          <w:tcPr>
            <w:tcW w:w="342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Mechanical key lock (LM)</w:t>
            </w:r>
            <w:r>
              <w:rPr>
                <w:rFonts w:ascii="Calibri" w:hAnsi="Calibri" w:cs="Calibri"/>
                <w:color w:val="000000"/>
              </w:rPr>
              <w:t>/ panel lock</w:t>
            </w:r>
          </w:p>
        </w:tc>
        <w:tc>
          <w:tcPr>
            <w:tcW w:w="234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L&amp;T make.</w:t>
            </w:r>
          </w:p>
        </w:tc>
        <w:tc>
          <w:tcPr>
            <w:tcW w:w="99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Pr>
                <w:rFonts w:ascii="Calibri" w:hAnsi="Calibri" w:cs="Calibri"/>
                <w:color w:val="000000"/>
              </w:rPr>
              <w:t>20</w:t>
            </w:r>
          </w:p>
        </w:tc>
        <w:tc>
          <w:tcPr>
            <w:tcW w:w="762"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4</w:t>
            </w:r>
          </w:p>
        </w:tc>
        <w:tc>
          <w:tcPr>
            <w:tcW w:w="342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Shut Release Coil 240 V AC</w:t>
            </w:r>
          </w:p>
        </w:tc>
        <w:tc>
          <w:tcPr>
            <w:tcW w:w="234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L&amp;T make.</w:t>
            </w:r>
          </w:p>
        </w:tc>
        <w:tc>
          <w:tcPr>
            <w:tcW w:w="99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Pr>
                <w:rFonts w:ascii="Calibri" w:hAnsi="Calibri" w:cs="Calibri"/>
                <w:color w:val="000000"/>
              </w:rPr>
              <w:t>4</w:t>
            </w:r>
          </w:p>
        </w:tc>
        <w:tc>
          <w:tcPr>
            <w:tcW w:w="762"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5</w:t>
            </w:r>
          </w:p>
        </w:tc>
        <w:tc>
          <w:tcPr>
            <w:tcW w:w="342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Control fuses 6 Amp.</w:t>
            </w:r>
          </w:p>
        </w:tc>
        <w:tc>
          <w:tcPr>
            <w:tcW w:w="234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 </w:t>
            </w:r>
          </w:p>
        </w:tc>
        <w:tc>
          <w:tcPr>
            <w:tcW w:w="99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Pr>
                <w:rFonts w:ascii="Calibri" w:hAnsi="Calibri" w:cs="Calibri"/>
                <w:color w:val="000000"/>
              </w:rPr>
              <w:t>5</w:t>
            </w:r>
          </w:p>
        </w:tc>
        <w:tc>
          <w:tcPr>
            <w:tcW w:w="762"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tcPr>
          <w:p w:rsidR="00D83DC6" w:rsidRPr="00D56C81" w:rsidRDefault="00D83DC6" w:rsidP="00063783">
            <w:pPr>
              <w:jc w:val="center"/>
              <w:rPr>
                <w:rFonts w:ascii="Calibri" w:hAnsi="Calibri" w:cs="Calibri"/>
                <w:color w:val="000000"/>
              </w:rPr>
            </w:pPr>
            <w:r>
              <w:rPr>
                <w:rFonts w:ascii="Calibri" w:hAnsi="Calibri" w:cs="Calibri"/>
                <w:color w:val="000000"/>
              </w:rPr>
              <w:t>6.</w:t>
            </w:r>
          </w:p>
        </w:tc>
        <w:tc>
          <w:tcPr>
            <w:tcW w:w="3420" w:type="dxa"/>
            <w:tcBorders>
              <w:top w:val="single" w:sz="4" w:space="0" w:color="auto"/>
              <w:left w:val="nil"/>
              <w:bottom w:val="single" w:sz="4" w:space="0" w:color="auto"/>
              <w:right w:val="single" w:sz="4" w:space="0" w:color="auto"/>
            </w:tcBorders>
            <w:shd w:val="clear" w:color="auto" w:fill="auto"/>
            <w:noWrap/>
          </w:tcPr>
          <w:p w:rsidR="00D83DC6" w:rsidRPr="00646C47" w:rsidRDefault="00D83DC6" w:rsidP="00063783">
            <w:pPr>
              <w:rPr>
                <w:color w:val="000000"/>
                <w:sz w:val="24"/>
                <w:szCs w:val="24"/>
                <w:highlight w:val="yellow"/>
              </w:rPr>
            </w:pPr>
            <w:r w:rsidRPr="00FB49D3">
              <w:rPr>
                <w:color w:val="000000"/>
                <w:sz w:val="24"/>
                <w:szCs w:val="24"/>
              </w:rPr>
              <w:t>ACB release (O/L,S/T,GF) SR 18G</w:t>
            </w:r>
          </w:p>
        </w:tc>
        <w:tc>
          <w:tcPr>
            <w:tcW w:w="2340" w:type="dxa"/>
            <w:tcBorders>
              <w:top w:val="single" w:sz="4" w:space="0" w:color="auto"/>
              <w:left w:val="nil"/>
              <w:bottom w:val="single" w:sz="4" w:space="0" w:color="auto"/>
              <w:right w:val="single" w:sz="4" w:space="0" w:color="auto"/>
            </w:tcBorders>
            <w:shd w:val="clear" w:color="auto" w:fill="auto"/>
            <w:noWrap/>
          </w:tcPr>
          <w:p w:rsidR="00D83DC6" w:rsidRPr="00CF2BF3" w:rsidRDefault="00D83DC6" w:rsidP="00063783">
            <w:pPr>
              <w:rPr>
                <w:color w:val="000000"/>
                <w:sz w:val="24"/>
                <w:szCs w:val="24"/>
              </w:rPr>
            </w:pPr>
            <w:r w:rsidRPr="00CF2BF3">
              <w:rPr>
                <w:color w:val="000000"/>
                <w:sz w:val="24"/>
                <w:szCs w:val="24"/>
              </w:rPr>
              <w:t>Make-L&amp;T</w:t>
            </w:r>
          </w:p>
        </w:tc>
        <w:tc>
          <w:tcPr>
            <w:tcW w:w="990" w:type="dxa"/>
            <w:tcBorders>
              <w:top w:val="nil"/>
              <w:left w:val="nil"/>
              <w:bottom w:val="single" w:sz="4" w:space="0" w:color="auto"/>
              <w:right w:val="single" w:sz="4" w:space="0" w:color="auto"/>
            </w:tcBorders>
            <w:shd w:val="clear" w:color="auto" w:fill="auto"/>
            <w:noWrap/>
            <w:vAlign w:val="center"/>
          </w:tcPr>
          <w:p w:rsidR="00D83DC6" w:rsidRPr="00D56C81" w:rsidRDefault="00D83DC6" w:rsidP="00063783">
            <w:pPr>
              <w:jc w:val="center"/>
              <w:rPr>
                <w:rFonts w:ascii="Calibri" w:hAnsi="Calibri" w:cs="Calibri"/>
                <w:color w:val="000000"/>
              </w:rPr>
            </w:pPr>
            <w:r>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tcPr>
          <w:p w:rsidR="00D83DC6" w:rsidRDefault="00D83DC6" w:rsidP="00063783">
            <w:pPr>
              <w:jc w:val="center"/>
              <w:rPr>
                <w:rFonts w:ascii="Calibri" w:hAnsi="Calibri" w:cs="Calibri"/>
                <w:color w:val="000000"/>
              </w:rPr>
            </w:pPr>
            <w:r>
              <w:rPr>
                <w:rFonts w:ascii="Calibri" w:hAnsi="Calibri" w:cs="Calibri"/>
                <w:color w:val="000000"/>
              </w:rPr>
              <w:t>1</w:t>
            </w:r>
          </w:p>
        </w:tc>
        <w:tc>
          <w:tcPr>
            <w:tcW w:w="762"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tcPr>
          <w:p w:rsidR="00D83DC6" w:rsidRDefault="00D83DC6" w:rsidP="00063783">
            <w:pPr>
              <w:jc w:val="center"/>
              <w:rPr>
                <w:rFonts w:ascii="Calibri" w:hAnsi="Calibri" w:cs="Calibri"/>
                <w:color w:val="000000"/>
              </w:rPr>
            </w:pPr>
            <w:r>
              <w:rPr>
                <w:rFonts w:ascii="Calibri" w:hAnsi="Calibri" w:cs="Calibri"/>
                <w:color w:val="000000"/>
              </w:rPr>
              <w:t>7</w:t>
            </w:r>
          </w:p>
        </w:tc>
        <w:tc>
          <w:tcPr>
            <w:tcW w:w="3420" w:type="dxa"/>
            <w:tcBorders>
              <w:top w:val="single" w:sz="4" w:space="0" w:color="auto"/>
              <w:left w:val="nil"/>
              <w:bottom w:val="single" w:sz="4" w:space="0" w:color="auto"/>
              <w:right w:val="single" w:sz="4" w:space="0" w:color="auto"/>
            </w:tcBorders>
            <w:shd w:val="clear" w:color="auto" w:fill="auto"/>
            <w:noWrap/>
          </w:tcPr>
          <w:p w:rsidR="00D83DC6" w:rsidRPr="00CF2BF3" w:rsidRDefault="00D83DC6" w:rsidP="00063783">
            <w:pPr>
              <w:rPr>
                <w:color w:val="000000"/>
                <w:sz w:val="24"/>
                <w:szCs w:val="24"/>
              </w:rPr>
            </w:pPr>
            <w:r>
              <w:rPr>
                <w:color w:val="000000"/>
                <w:sz w:val="24"/>
                <w:szCs w:val="24"/>
              </w:rPr>
              <w:t xml:space="preserve">Arching moving contact </w:t>
            </w:r>
          </w:p>
        </w:tc>
        <w:tc>
          <w:tcPr>
            <w:tcW w:w="2340" w:type="dxa"/>
            <w:tcBorders>
              <w:top w:val="single" w:sz="4" w:space="0" w:color="auto"/>
              <w:left w:val="nil"/>
              <w:bottom w:val="single" w:sz="4" w:space="0" w:color="auto"/>
              <w:right w:val="single" w:sz="4" w:space="0" w:color="auto"/>
            </w:tcBorders>
            <w:shd w:val="clear" w:color="auto" w:fill="auto"/>
            <w:noWrap/>
          </w:tcPr>
          <w:p w:rsidR="00D83DC6" w:rsidRPr="00CF2BF3" w:rsidRDefault="00D83DC6" w:rsidP="00063783">
            <w:pPr>
              <w:rPr>
                <w:color w:val="000000"/>
                <w:sz w:val="24"/>
                <w:szCs w:val="24"/>
              </w:rPr>
            </w:pPr>
            <w:r>
              <w:rPr>
                <w:color w:val="000000"/>
                <w:sz w:val="24"/>
                <w:szCs w:val="24"/>
              </w:rPr>
              <w:t>Make –L&amp;T</w:t>
            </w:r>
          </w:p>
        </w:tc>
        <w:tc>
          <w:tcPr>
            <w:tcW w:w="990" w:type="dxa"/>
            <w:tcBorders>
              <w:top w:val="single" w:sz="4" w:space="0" w:color="auto"/>
              <w:left w:val="nil"/>
              <w:bottom w:val="single" w:sz="4" w:space="0" w:color="auto"/>
              <w:right w:val="single" w:sz="4" w:space="0" w:color="auto"/>
            </w:tcBorders>
            <w:shd w:val="clear" w:color="auto" w:fill="auto"/>
            <w:noWrap/>
          </w:tcPr>
          <w:p w:rsidR="00D83DC6" w:rsidRPr="00CF2BF3" w:rsidRDefault="00D83DC6" w:rsidP="00063783">
            <w:pPr>
              <w:rPr>
                <w:color w:val="000000"/>
                <w:sz w:val="24"/>
                <w:szCs w:val="24"/>
              </w:rPr>
            </w:pPr>
            <w:r>
              <w:rPr>
                <w:color w:val="000000"/>
                <w:sz w:val="24"/>
                <w:szCs w:val="24"/>
              </w:rPr>
              <w:t xml:space="preserve">     Nos.</w:t>
            </w:r>
          </w:p>
        </w:tc>
        <w:tc>
          <w:tcPr>
            <w:tcW w:w="1170" w:type="dxa"/>
            <w:tcBorders>
              <w:top w:val="single" w:sz="4" w:space="0" w:color="auto"/>
              <w:left w:val="nil"/>
              <w:bottom w:val="single" w:sz="4" w:space="0" w:color="auto"/>
              <w:right w:val="single" w:sz="4" w:space="0" w:color="auto"/>
            </w:tcBorders>
            <w:shd w:val="clear" w:color="auto" w:fill="auto"/>
            <w:noWrap/>
          </w:tcPr>
          <w:p w:rsidR="00D83DC6" w:rsidRPr="00CF2BF3" w:rsidRDefault="00D83DC6" w:rsidP="00063783">
            <w:pPr>
              <w:rPr>
                <w:color w:val="000000"/>
                <w:sz w:val="24"/>
                <w:szCs w:val="24"/>
              </w:rPr>
            </w:pPr>
            <w:r>
              <w:rPr>
                <w:color w:val="000000"/>
                <w:sz w:val="24"/>
                <w:szCs w:val="24"/>
              </w:rPr>
              <w:t xml:space="preserve">      4</w:t>
            </w:r>
          </w:p>
        </w:tc>
        <w:tc>
          <w:tcPr>
            <w:tcW w:w="762" w:type="dxa"/>
            <w:tcBorders>
              <w:top w:val="single" w:sz="4" w:space="0" w:color="auto"/>
              <w:left w:val="nil"/>
              <w:bottom w:val="single" w:sz="4" w:space="0" w:color="auto"/>
              <w:right w:val="single" w:sz="4" w:space="0" w:color="auto"/>
            </w:tcBorders>
          </w:tcPr>
          <w:p w:rsidR="00D83DC6" w:rsidRDefault="00D83DC6" w:rsidP="00063783">
            <w:pPr>
              <w:rPr>
                <w:color w:val="000000"/>
                <w:sz w:val="24"/>
                <w:szCs w:val="24"/>
              </w:rPr>
            </w:pPr>
          </w:p>
        </w:tc>
        <w:tc>
          <w:tcPr>
            <w:tcW w:w="1127" w:type="dxa"/>
            <w:tcBorders>
              <w:top w:val="single" w:sz="4" w:space="0" w:color="auto"/>
              <w:left w:val="nil"/>
              <w:bottom w:val="single" w:sz="4" w:space="0" w:color="auto"/>
              <w:right w:val="single" w:sz="4" w:space="0" w:color="auto"/>
            </w:tcBorders>
          </w:tcPr>
          <w:p w:rsidR="00D83DC6" w:rsidRDefault="00D83DC6" w:rsidP="00063783">
            <w:pPr>
              <w:rPr>
                <w:color w:val="000000"/>
                <w:sz w:val="24"/>
                <w:szCs w:val="24"/>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tcPr>
          <w:p w:rsidR="00D83DC6" w:rsidRDefault="00D83DC6" w:rsidP="00063783">
            <w:pPr>
              <w:jc w:val="center"/>
              <w:rPr>
                <w:rFonts w:ascii="Calibri" w:hAnsi="Calibri" w:cs="Calibri"/>
                <w:color w:val="000000"/>
              </w:rPr>
            </w:pPr>
            <w:r>
              <w:rPr>
                <w:rFonts w:ascii="Calibri" w:hAnsi="Calibri" w:cs="Calibri"/>
                <w:color w:val="000000"/>
              </w:rPr>
              <w:t>8.</w:t>
            </w:r>
          </w:p>
        </w:tc>
        <w:tc>
          <w:tcPr>
            <w:tcW w:w="3420" w:type="dxa"/>
            <w:tcBorders>
              <w:top w:val="single" w:sz="4" w:space="0" w:color="auto"/>
              <w:left w:val="nil"/>
              <w:bottom w:val="single" w:sz="4" w:space="0" w:color="auto"/>
              <w:right w:val="single" w:sz="4" w:space="0" w:color="auto"/>
            </w:tcBorders>
            <w:shd w:val="clear" w:color="auto" w:fill="auto"/>
            <w:noWrap/>
          </w:tcPr>
          <w:p w:rsidR="00D83DC6" w:rsidRDefault="00D83DC6" w:rsidP="00063783">
            <w:pPr>
              <w:rPr>
                <w:color w:val="000000"/>
                <w:sz w:val="24"/>
                <w:szCs w:val="24"/>
              </w:rPr>
            </w:pPr>
            <w:r>
              <w:rPr>
                <w:color w:val="000000"/>
                <w:sz w:val="24"/>
                <w:szCs w:val="24"/>
              </w:rPr>
              <w:t>Arching fix contact (1000S1)</w:t>
            </w:r>
          </w:p>
        </w:tc>
        <w:tc>
          <w:tcPr>
            <w:tcW w:w="2340" w:type="dxa"/>
            <w:tcBorders>
              <w:top w:val="single" w:sz="4" w:space="0" w:color="auto"/>
              <w:left w:val="nil"/>
              <w:bottom w:val="single" w:sz="4" w:space="0" w:color="auto"/>
              <w:right w:val="single" w:sz="4" w:space="0" w:color="auto"/>
            </w:tcBorders>
            <w:shd w:val="clear" w:color="auto" w:fill="auto"/>
            <w:noWrap/>
          </w:tcPr>
          <w:p w:rsidR="00D83DC6" w:rsidRDefault="00D83DC6" w:rsidP="00063783">
            <w:pPr>
              <w:rPr>
                <w:color w:val="000000"/>
                <w:sz w:val="24"/>
                <w:szCs w:val="24"/>
              </w:rPr>
            </w:pPr>
            <w:r>
              <w:rPr>
                <w:color w:val="000000"/>
                <w:sz w:val="24"/>
                <w:szCs w:val="24"/>
              </w:rPr>
              <w:t>Make _ L&amp;T</w:t>
            </w:r>
          </w:p>
        </w:tc>
        <w:tc>
          <w:tcPr>
            <w:tcW w:w="990" w:type="dxa"/>
            <w:tcBorders>
              <w:top w:val="single" w:sz="4" w:space="0" w:color="auto"/>
              <w:left w:val="nil"/>
              <w:bottom w:val="single" w:sz="4" w:space="0" w:color="auto"/>
              <w:right w:val="single" w:sz="4" w:space="0" w:color="auto"/>
            </w:tcBorders>
            <w:shd w:val="clear" w:color="auto" w:fill="auto"/>
            <w:noWrap/>
          </w:tcPr>
          <w:p w:rsidR="00D83DC6" w:rsidRDefault="00D83DC6" w:rsidP="00063783">
            <w:pPr>
              <w:rPr>
                <w:color w:val="000000"/>
                <w:sz w:val="24"/>
                <w:szCs w:val="24"/>
              </w:rPr>
            </w:pPr>
            <w:r>
              <w:rPr>
                <w:color w:val="000000"/>
                <w:sz w:val="24"/>
                <w:szCs w:val="24"/>
              </w:rPr>
              <w:t xml:space="preserve">    Nos.</w:t>
            </w:r>
          </w:p>
        </w:tc>
        <w:tc>
          <w:tcPr>
            <w:tcW w:w="1170" w:type="dxa"/>
            <w:tcBorders>
              <w:top w:val="single" w:sz="4" w:space="0" w:color="auto"/>
              <w:left w:val="nil"/>
              <w:bottom w:val="single" w:sz="4" w:space="0" w:color="auto"/>
              <w:right w:val="single" w:sz="4" w:space="0" w:color="auto"/>
            </w:tcBorders>
            <w:shd w:val="clear" w:color="auto" w:fill="auto"/>
            <w:noWrap/>
          </w:tcPr>
          <w:p w:rsidR="00D83DC6" w:rsidRDefault="00D83DC6" w:rsidP="00063783">
            <w:pPr>
              <w:rPr>
                <w:color w:val="000000"/>
                <w:sz w:val="24"/>
                <w:szCs w:val="24"/>
              </w:rPr>
            </w:pPr>
            <w:r>
              <w:rPr>
                <w:color w:val="000000"/>
                <w:sz w:val="24"/>
                <w:szCs w:val="24"/>
              </w:rPr>
              <w:t xml:space="preserve">      4</w:t>
            </w:r>
          </w:p>
        </w:tc>
        <w:tc>
          <w:tcPr>
            <w:tcW w:w="762" w:type="dxa"/>
            <w:tcBorders>
              <w:top w:val="single" w:sz="4" w:space="0" w:color="auto"/>
              <w:left w:val="nil"/>
              <w:bottom w:val="single" w:sz="4" w:space="0" w:color="auto"/>
              <w:right w:val="single" w:sz="4" w:space="0" w:color="auto"/>
            </w:tcBorders>
          </w:tcPr>
          <w:p w:rsidR="00D83DC6" w:rsidRDefault="00D83DC6" w:rsidP="00063783">
            <w:pPr>
              <w:rPr>
                <w:color w:val="000000"/>
                <w:sz w:val="24"/>
                <w:szCs w:val="24"/>
              </w:rPr>
            </w:pPr>
          </w:p>
        </w:tc>
        <w:tc>
          <w:tcPr>
            <w:tcW w:w="1127" w:type="dxa"/>
            <w:tcBorders>
              <w:top w:val="single" w:sz="4" w:space="0" w:color="auto"/>
              <w:left w:val="nil"/>
              <w:bottom w:val="single" w:sz="4" w:space="0" w:color="auto"/>
              <w:right w:val="single" w:sz="4" w:space="0" w:color="auto"/>
            </w:tcBorders>
          </w:tcPr>
          <w:p w:rsidR="00D83DC6" w:rsidRDefault="00D83DC6" w:rsidP="00063783">
            <w:pPr>
              <w:rPr>
                <w:color w:val="000000"/>
                <w:sz w:val="24"/>
                <w:szCs w:val="24"/>
              </w:rPr>
            </w:pPr>
          </w:p>
        </w:tc>
      </w:tr>
      <w:tr w:rsidR="00D83DC6" w:rsidRPr="00D56C81" w:rsidTr="00D83DC6">
        <w:trPr>
          <w:trHeight w:val="332"/>
        </w:trPr>
        <w:tc>
          <w:tcPr>
            <w:tcW w:w="631" w:type="dxa"/>
            <w:tcBorders>
              <w:top w:val="nil"/>
              <w:left w:val="single" w:sz="4" w:space="0" w:color="auto"/>
              <w:bottom w:val="single" w:sz="4" w:space="0" w:color="auto"/>
              <w:right w:val="single" w:sz="4" w:space="0" w:color="auto"/>
            </w:tcBorders>
            <w:shd w:val="clear" w:color="auto" w:fill="auto"/>
            <w:noWrap/>
            <w:vAlign w:val="center"/>
          </w:tcPr>
          <w:p w:rsidR="00D83DC6" w:rsidRDefault="00D83DC6" w:rsidP="00063783">
            <w:pPr>
              <w:jc w:val="center"/>
              <w:rPr>
                <w:rFonts w:ascii="Calibri" w:hAnsi="Calibri" w:cs="Calibri"/>
                <w:color w:val="000000"/>
              </w:rPr>
            </w:pPr>
            <w:r>
              <w:rPr>
                <w:rFonts w:ascii="Calibri" w:hAnsi="Calibri" w:cs="Calibri"/>
                <w:color w:val="000000"/>
              </w:rPr>
              <w:t>9</w:t>
            </w:r>
          </w:p>
        </w:tc>
        <w:tc>
          <w:tcPr>
            <w:tcW w:w="3420" w:type="dxa"/>
            <w:tcBorders>
              <w:top w:val="single" w:sz="4" w:space="0" w:color="auto"/>
              <w:left w:val="nil"/>
              <w:bottom w:val="single" w:sz="4" w:space="0" w:color="auto"/>
              <w:right w:val="single" w:sz="4" w:space="0" w:color="auto"/>
            </w:tcBorders>
            <w:shd w:val="clear" w:color="auto" w:fill="auto"/>
            <w:noWrap/>
          </w:tcPr>
          <w:p w:rsidR="00D83DC6" w:rsidRDefault="00D83DC6" w:rsidP="00063783">
            <w:pPr>
              <w:rPr>
                <w:color w:val="000000"/>
                <w:sz w:val="24"/>
                <w:szCs w:val="24"/>
              </w:rPr>
            </w:pPr>
            <w:r w:rsidRPr="00FB49D3">
              <w:rPr>
                <w:color w:val="000000"/>
                <w:sz w:val="24"/>
                <w:szCs w:val="24"/>
              </w:rPr>
              <w:t>Arc Chute (1000S1)</w:t>
            </w:r>
          </w:p>
        </w:tc>
        <w:tc>
          <w:tcPr>
            <w:tcW w:w="2340" w:type="dxa"/>
            <w:tcBorders>
              <w:top w:val="single" w:sz="4" w:space="0" w:color="auto"/>
              <w:left w:val="nil"/>
              <w:bottom w:val="single" w:sz="4" w:space="0" w:color="auto"/>
              <w:right w:val="single" w:sz="4" w:space="0" w:color="auto"/>
            </w:tcBorders>
            <w:shd w:val="clear" w:color="auto" w:fill="auto"/>
            <w:noWrap/>
          </w:tcPr>
          <w:p w:rsidR="00D83DC6" w:rsidRDefault="00D83DC6" w:rsidP="00063783">
            <w:pPr>
              <w:rPr>
                <w:color w:val="000000"/>
                <w:sz w:val="24"/>
                <w:szCs w:val="24"/>
              </w:rPr>
            </w:pPr>
            <w:r w:rsidRPr="00FB49D3">
              <w:rPr>
                <w:color w:val="000000"/>
                <w:sz w:val="24"/>
                <w:szCs w:val="24"/>
              </w:rPr>
              <w:t>Make _ L&amp;T</w:t>
            </w:r>
          </w:p>
        </w:tc>
        <w:tc>
          <w:tcPr>
            <w:tcW w:w="990" w:type="dxa"/>
            <w:tcBorders>
              <w:top w:val="single" w:sz="4" w:space="0" w:color="auto"/>
              <w:left w:val="nil"/>
              <w:bottom w:val="single" w:sz="4" w:space="0" w:color="auto"/>
              <w:right w:val="single" w:sz="4" w:space="0" w:color="auto"/>
            </w:tcBorders>
            <w:shd w:val="clear" w:color="auto" w:fill="auto"/>
            <w:noWrap/>
          </w:tcPr>
          <w:p w:rsidR="00D83DC6" w:rsidRDefault="00D83DC6" w:rsidP="00063783">
            <w:pPr>
              <w:rPr>
                <w:color w:val="000000"/>
                <w:sz w:val="24"/>
                <w:szCs w:val="24"/>
              </w:rPr>
            </w:pPr>
            <w:r>
              <w:rPr>
                <w:color w:val="000000"/>
                <w:sz w:val="24"/>
                <w:szCs w:val="24"/>
              </w:rPr>
              <w:t xml:space="preserve">    Nos.</w:t>
            </w:r>
          </w:p>
        </w:tc>
        <w:tc>
          <w:tcPr>
            <w:tcW w:w="1170" w:type="dxa"/>
            <w:tcBorders>
              <w:top w:val="single" w:sz="4" w:space="0" w:color="auto"/>
              <w:left w:val="nil"/>
              <w:bottom w:val="single" w:sz="4" w:space="0" w:color="auto"/>
              <w:right w:val="single" w:sz="4" w:space="0" w:color="auto"/>
            </w:tcBorders>
            <w:shd w:val="clear" w:color="auto" w:fill="auto"/>
            <w:noWrap/>
          </w:tcPr>
          <w:p w:rsidR="00D83DC6" w:rsidRDefault="00D83DC6" w:rsidP="00063783">
            <w:pPr>
              <w:rPr>
                <w:color w:val="000000"/>
                <w:sz w:val="24"/>
                <w:szCs w:val="24"/>
              </w:rPr>
            </w:pPr>
            <w:r>
              <w:rPr>
                <w:color w:val="000000"/>
                <w:sz w:val="24"/>
                <w:szCs w:val="24"/>
              </w:rPr>
              <w:t xml:space="preserve">      4</w:t>
            </w:r>
          </w:p>
        </w:tc>
        <w:tc>
          <w:tcPr>
            <w:tcW w:w="762" w:type="dxa"/>
            <w:tcBorders>
              <w:top w:val="single" w:sz="4" w:space="0" w:color="auto"/>
              <w:left w:val="nil"/>
              <w:bottom w:val="single" w:sz="4" w:space="0" w:color="auto"/>
              <w:right w:val="single" w:sz="4" w:space="0" w:color="auto"/>
            </w:tcBorders>
          </w:tcPr>
          <w:p w:rsidR="00D83DC6" w:rsidRDefault="00D83DC6" w:rsidP="00063783">
            <w:pPr>
              <w:rPr>
                <w:color w:val="000000"/>
                <w:sz w:val="24"/>
                <w:szCs w:val="24"/>
              </w:rPr>
            </w:pPr>
          </w:p>
        </w:tc>
        <w:tc>
          <w:tcPr>
            <w:tcW w:w="1127" w:type="dxa"/>
            <w:tcBorders>
              <w:top w:val="single" w:sz="4" w:space="0" w:color="auto"/>
              <w:left w:val="nil"/>
              <w:bottom w:val="single" w:sz="4" w:space="0" w:color="auto"/>
              <w:right w:val="single" w:sz="4" w:space="0" w:color="auto"/>
            </w:tcBorders>
          </w:tcPr>
          <w:p w:rsidR="00D83DC6" w:rsidRDefault="00D83DC6" w:rsidP="00063783">
            <w:pPr>
              <w:rPr>
                <w:color w:val="000000"/>
                <w:sz w:val="24"/>
                <w:szCs w:val="24"/>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tcPr>
          <w:p w:rsidR="00D83DC6" w:rsidRDefault="00D83DC6" w:rsidP="00063783">
            <w:pPr>
              <w:jc w:val="center"/>
              <w:rPr>
                <w:rFonts w:ascii="Calibri" w:hAnsi="Calibri" w:cs="Calibri"/>
                <w:color w:val="000000"/>
              </w:rPr>
            </w:pPr>
            <w:r>
              <w:rPr>
                <w:rFonts w:ascii="Calibri" w:hAnsi="Calibri" w:cs="Calibri"/>
                <w:color w:val="000000"/>
              </w:rPr>
              <w:t>10</w:t>
            </w:r>
          </w:p>
        </w:tc>
        <w:tc>
          <w:tcPr>
            <w:tcW w:w="3420" w:type="dxa"/>
            <w:tcBorders>
              <w:top w:val="single" w:sz="4" w:space="0" w:color="auto"/>
              <w:left w:val="nil"/>
              <w:bottom w:val="single" w:sz="4" w:space="0" w:color="auto"/>
              <w:right w:val="single" w:sz="4" w:space="0" w:color="auto"/>
            </w:tcBorders>
            <w:shd w:val="clear" w:color="auto" w:fill="auto"/>
            <w:noWrap/>
          </w:tcPr>
          <w:p w:rsidR="00D83DC6" w:rsidRPr="00441EEE" w:rsidRDefault="00D83DC6" w:rsidP="00063783">
            <w:pPr>
              <w:rPr>
                <w:color w:val="000000"/>
                <w:sz w:val="24"/>
                <w:szCs w:val="24"/>
              </w:rPr>
            </w:pPr>
            <w:r>
              <w:rPr>
                <w:color w:val="000000"/>
                <w:sz w:val="24"/>
                <w:szCs w:val="24"/>
              </w:rPr>
              <w:t>Power Pack for VCB Panel 24 v DC output</w:t>
            </w:r>
          </w:p>
        </w:tc>
        <w:tc>
          <w:tcPr>
            <w:tcW w:w="2340" w:type="dxa"/>
            <w:tcBorders>
              <w:top w:val="single" w:sz="4" w:space="0" w:color="auto"/>
              <w:left w:val="nil"/>
              <w:bottom w:val="single" w:sz="4" w:space="0" w:color="auto"/>
              <w:right w:val="single" w:sz="4" w:space="0" w:color="auto"/>
            </w:tcBorders>
            <w:shd w:val="clear" w:color="auto" w:fill="auto"/>
            <w:noWrap/>
          </w:tcPr>
          <w:p w:rsidR="00D83DC6" w:rsidRPr="00441EEE" w:rsidRDefault="00D83DC6" w:rsidP="00063783">
            <w:pPr>
              <w:rPr>
                <w:color w:val="000000"/>
                <w:sz w:val="24"/>
                <w:szCs w:val="24"/>
              </w:rPr>
            </w:pPr>
            <w:r>
              <w:rPr>
                <w:color w:val="000000"/>
                <w:sz w:val="24"/>
                <w:szCs w:val="24"/>
              </w:rPr>
              <w:t xml:space="preserve">    Battery Exide</w:t>
            </w:r>
          </w:p>
        </w:tc>
        <w:tc>
          <w:tcPr>
            <w:tcW w:w="990" w:type="dxa"/>
            <w:tcBorders>
              <w:top w:val="single" w:sz="4" w:space="0" w:color="auto"/>
              <w:left w:val="nil"/>
              <w:bottom w:val="single" w:sz="4" w:space="0" w:color="auto"/>
              <w:right w:val="single" w:sz="4" w:space="0" w:color="auto"/>
            </w:tcBorders>
            <w:shd w:val="clear" w:color="auto" w:fill="auto"/>
            <w:noWrap/>
          </w:tcPr>
          <w:p w:rsidR="00D83DC6" w:rsidRPr="00441EEE" w:rsidRDefault="00D83DC6" w:rsidP="00063783">
            <w:pPr>
              <w:jc w:val="center"/>
              <w:rPr>
                <w:color w:val="000000"/>
                <w:sz w:val="24"/>
                <w:szCs w:val="24"/>
              </w:rPr>
            </w:pPr>
            <w:r>
              <w:rPr>
                <w:color w:val="000000"/>
                <w:sz w:val="24"/>
                <w:szCs w:val="24"/>
              </w:rPr>
              <w:t>Nos.</w:t>
            </w:r>
          </w:p>
        </w:tc>
        <w:tc>
          <w:tcPr>
            <w:tcW w:w="1170" w:type="dxa"/>
            <w:tcBorders>
              <w:top w:val="single" w:sz="4" w:space="0" w:color="auto"/>
              <w:left w:val="nil"/>
              <w:bottom w:val="single" w:sz="4" w:space="0" w:color="auto"/>
              <w:right w:val="single" w:sz="4" w:space="0" w:color="auto"/>
            </w:tcBorders>
            <w:shd w:val="clear" w:color="auto" w:fill="auto"/>
            <w:noWrap/>
          </w:tcPr>
          <w:p w:rsidR="00D83DC6" w:rsidRPr="00441EEE" w:rsidRDefault="00D83DC6" w:rsidP="00063783">
            <w:pPr>
              <w:jc w:val="center"/>
              <w:rPr>
                <w:color w:val="000000"/>
                <w:sz w:val="24"/>
                <w:szCs w:val="24"/>
              </w:rPr>
            </w:pPr>
            <w:r>
              <w:rPr>
                <w:color w:val="000000"/>
                <w:sz w:val="24"/>
                <w:szCs w:val="24"/>
              </w:rPr>
              <w:t>01</w:t>
            </w:r>
          </w:p>
        </w:tc>
        <w:tc>
          <w:tcPr>
            <w:tcW w:w="762" w:type="dxa"/>
            <w:tcBorders>
              <w:top w:val="single" w:sz="4" w:space="0" w:color="auto"/>
              <w:left w:val="nil"/>
              <w:bottom w:val="single" w:sz="4" w:space="0" w:color="auto"/>
              <w:right w:val="single" w:sz="4" w:space="0" w:color="auto"/>
            </w:tcBorders>
          </w:tcPr>
          <w:p w:rsidR="00D83DC6" w:rsidRDefault="00D83DC6" w:rsidP="00063783">
            <w:pPr>
              <w:jc w:val="center"/>
              <w:rPr>
                <w:color w:val="000000"/>
                <w:sz w:val="24"/>
                <w:szCs w:val="24"/>
              </w:rPr>
            </w:pPr>
          </w:p>
        </w:tc>
        <w:tc>
          <w:tcPr>
            <w:tcW w:w="1127" w:type="dxa"/>
            <w:tcBorders>
              <w:top w:val="single" w:sz="4" w:space="0" w:color="auto"/>
              <w:left w:val="nil"/>
              <w:bottom w:val="single" w:sz="4" w:space="0" w:color="auto"/>
              <w:right w:val="single" w:sz="4" w:space="0" w:color="auto"/>
            </w:tcBorders>
          </w:tcPr>
          <w:p w:rsidR="00D83DC6" w:rsidRDefault="00D83DC6" w:rsidP="00063783">
            <w:pPr>
              <w:jc w:val="center"/>
              <w:rPr>
                <w:color w:val="000000"/>
                <w:sz w:val="24"/>
                <w:szCs w:val="24"/>
              </w:rPr>
            </w:pPr>
          </w:p>
        </w:tc>
      </w:tr>
      <w:tr w:rsidR="00D83DC6" w:rsidRPr="00D56C81" w:rsidTr="00D83DC6">
        <w:trPr>
          <w:trHeight w:val="413"/>
        </w:trPr>
        <w:tc>
          <w:tcPr>
            <w:tcW w:w="631" w:type="dxa"/>
            <w:tcBorders>
              <w:top w:val="nil"/>
              <w:left w:val="single" w:sz="4" w:space="0" w:color="auto"/>
              <w:bottom w:val="single" w:sz="4" w:space="0" w:color="auto"/>
              <w:right w:val="single" w:sz="4" w:space="0" w:color="auto"/>
            </w:tcBorders>
            <w:shd w:val="clear" w:color="auto" w:fill="auto"/>
            <w:noWrap/>
            <w:vAlign w:val="center"/>
          </w:tcPr>
          <w:p w:rsidR="00D83DC6" w:rsidRDefault="00D83DC6" w:rsidP="00063783">
            <w:pPr>
              <w:jc w:val="center"/>
              <w:rPr>
                <w:rFonts w:ascii="Calibri" w:hAnsi="Calibri" w:cs="Calibri"/>
                <w:color w:val="000000"/>
              </w:rPr>
            </w:pPr>
            <w:r>
              <w:rPr>
                <w:rFonts w:ascii="Calibri" w:hAnsi="Calibri" w:cs="Calibri"/>
                <w:color w:val="000000"/>
              </w:rPr>
              <w:t>11</w:t>
            </w:r>
          </w:p>
        </w:tc>
        <w:tc>
          <w:tcPr>
            <w:tcW w:w="3420" w:type="dxa"/>
            <w:tcBorders>
              <w:top w:val="single" w:sz="4" w:space="0" w:color="auto"/>
              <w:left w:val="nil"/>
              <w:bottom w:val="single" w:sz="4" w:space="0" w:color="auto"/>
              <w:right w:val="single" w:sz="4" w:space="0" w:color="auto"/>
            </w:tcBorders>
            <w:shd w:val="clear" w:color="auto" w:fill="auto"/>
            <w:noWrap/>
          </w:tcPr>
          <w:p w:rsidR="00D83DC6" w:rsidRDefault="00D83DC6" w:rsidP="00063783">
            <w:pPr>
              <w:rPr>
                <w:color w:val="000000"/>
                <w:sz w:val="24"/>
                <w:szCs w:val="24"/>
              </w:rPr>
            </w:pPr>
            <w:r>
              <w:rPr>
                <w:color w:val="000000"/>
                <w:sz w:val="24"/>
                <w:szCs w:val="24"/>
              </w:rPr>
              <w:t>ROM direct for MCCB upto 200A 36KA</w:t>
            </w:r>
          </w:p>
        </w:tc>
        <w:tc>
          <w:tcPr>
            <w:tcW w:w="2340" w:type="dxa"/>
            <w:tcBorders>
              <w:top w:val="single" w:sz="4" w:space="0" w:color="auto"/>
              <w:left w:val="nil"/>
              <w:bottom w:val="single" w:sz="4" w:space="0" w:color="auto"/>
              <w:right w:val="single" w:sz="4" w:space="0" w:color="auto"/>
            </w:tcBorders>
            <w:shd w:val="clear" w:color="auto" w:fill="auto"/>
            <w:noWrap/>
          </w:tcPr>
          <w:p w:rsidR="00D83DC6" w:rsidRDefault="00D83DC6" w:rsidP="00063783">
            <w:pPr>
              <w:rPr>
                <w:color w:val="000000"/>
                <w:sz w:val="24"/>
                <w:szCs w:val="24"/>
              </w:rPr>
            </w:pPr>
            <w:r>
              <w:rPr>
                <w:color w:val="000000"/>
                <w:sz w:val="24"/>
                <w:szCs w:val="24"/>
              </w:rPr>
              <w:t>Make _ L&amp;T</w:t>
            </w:r>
          </w:p>
        </w:tc>
        <w:tc>
          <w:tcPr>
            <w:tcW w:w="990" w:type="dxa"/>
            <w:tcBorders>
              <w:top w:val="single" w:sz="4" w:space="0" w:color="auto"/>
              <w:left w:val="nil"/>
              <w:bottom w:val="single" w:sz="4" w:space="0" w:color="auto"/>
              <w:right w:val="single" w:sz="4" w:space="0" w:color="auto"/>
            </w:tcBorders>
            <w:shd w:val="clear" w:color="auto" w:fill="auto"/>
            <w:noWrap/>
          </w:tcPr>
          <w:p w:rsidR="00D83DC6" w:rsidRDefault="00D83DC6" w:rsidP="00063783">
            <w:pPr>
              <w:jc w:val="center"/>
              <w:rPr>
                <w:color w:val="000000"/>
                <w:sz w:val="24"/>
                <w:szCs w:val="24"/>
              </w:rPr>
            </w:pPr>
            <w:r>
              <w:rPr>
                <w:color w:val="000000"/>
                <w:sz w:val="24"/>
                <w:szCs w:val="24"/>
              </w:rPr>
              <w:t>Nos.</w:t>
            </w:r>
          </w:p>
        </w:tc>
        <w:tc>
          <w:tcPr>
            <w:tcW w:w="1170" w:type="dxa"/>
            <w:tcBorders>
              <w:top w:val="single" w:sz="4" w:space="0" w:color="auto"/>
              <w:left w:val="nil"/>
              <w:bottom w:val="single" w:sz="4" w:space="0" w:color="auto"/>
              <w:right w:val="single" w:sz="4" w:space="0" w:color="auto"/>
            </w:tcBorders>
            <w:shd w:val="clear" w:color="auto" w:fill="auto"/>
            <w:noWrap/>
          </w:tcPr>
          <w:p w:rsidR="00D83DC6" w:rsidRDefault="00D83DC6" w:rsidP="00063783">
            <w:pPr>
              <w:jc w:val="center"/>
              <w:rPr>
                <w:color w:val="000000"/>
                <w:sz w:val="24"/>
                <w:szCs w:val="24"/>
              </w:rPr>
            </w:pPr>
            <w:r>
              <w:rPr>
                <w:color w:val="000000"/>
                <w:sz w:val="24"/>
                <w:szCs w:val="24"/>
              </w:rPr>
              <w:t>3</w:t>
            </w:r>
          </w:p>
        </w:tc>
        <w:tc>
          <w:tcPr>
            <w:tcW w:w="762" w:type="dxa"/>
            <w:tcBorders>
              <w:top w:val="single" w:sz="4" w:space="0" w:color="auto"/>
              <w:left w:val="nil"/>
              <w:bottom w:val="single" w:sz="4" w:space="0" w:color="auto"/>
              <w:right w:val="single" w:sz="4" w:space="0" w:color="auto"/>
            </w:tcBorders>
          </w:tcPr>
          <w:p w:rsidR="00D83DC6" w:rsidRDefault="00D83DC6" w:rsidP="00063783">
            <w:pPr>
              <w:jc w:val="center"/>
              <w:rPr>
                <w:color w:val="000000"/>
                <w:sz w:val="24"/>
                <w:szCs w:val="24"/>
              </w:rPr>
            </w:pPr>
          </w:p>
        </w:tc>
        <w:tc>
          <w:tcPr>
            <w:tcW w:w="1127" w:type="dxa"/>
            <w:tcBorders>
              <w:top w:val="single" w:sz="4" w:space="0" w:color="auto"/>
              <w:left w:val="nil"/>
              <w:bottom w:val="single" w:sz="4" w:space="0" w:color="auto"/>
              <w:right w:val="single" w:sz="4" w:space="0" w:color="auto"/>
            </w:tcBorders>
          </w:tcPr>
          <w:p w:rsidR="00D83DC6" w:rsidRDefault="00D83DC6" w:rsidP="00063783">
            <w:pPr>
              <w:jc w:val="center"/>
              <w:rPr>
                <w:color w:val="000000"/>
                <w:sz w:val="24"/>
                <w:szCs w:val="24"/>
              </w:rPr>
            </w:pPr>
          </w:p>
        </w:tc>
      </w:tr>
      <w:tr w:rsidR="00D83DC6" w:rsidRPr="00D56C81" w:rsidTr="00D83DC6">
        <w:trPr>
          <w:trHeight w:val="683"/>
        </w:trPr>
        <w:tc>
          <w:tcPr>
            <w:tcW w:w="631" w:type="dxa"/>
            <w:tcBorders>
              <w:top w:val="nil"/>
              <w:left w:val="single" w:sz="4" w:space="0" w:color="auto"/>
              <w:bottom w:val="single" w:sz="4" w:space="0" w:color="auto"/>
              <w:right w:val="single" w:sz="4" w:space="0" w:color="auto"/>
            </w:tcBorders>
            <w:shd w:val="clear" w:color="auto" w:fill="auto"/>
            <w:noWrap/>
            <w:vAlign w:val="center"/>
          </w:tcPr>
          <w:p w:rsidR="00D83DC6" w:rsidRDefault="00D83DC6" w:rsidP="00063783">
            <w:pPr>
              <w:jc w:val="center"/>
              <w:rPr>
                <w:rFonts w:ascii="Calibri" w:hAnsi="Calibri" w:cs="Calibri"/>
                <w:color w:val="000000"/>
              </w:rPr>
            </w:pPr>
            <w:r>
              <w:rPr>
                <w:rFonts w:ascii="Calibri" w:hAnsi="Calibri" w:cs="Calibri"/>
                <w:color w:val="000000"/>
              </w:rPr>
              <w:t>12</w:t>
            </w:r>
          </w:p>
        </w:tc>
        <w:tc>
          <w:tcPr>
            <w:tcW w:w="3420" w:type="dxa"/>
            <w:tcBorders>
              <w:top w:val="single" w:sz="4" w:space="0" w:color="auto"/>
              <w:left w:val="nil"/>
              <w:bottom w:val="single" w:sz="4" w:space="0" w:color="auto"/>
              <w:right w:val="single" w:sz="4" w:space="0" w:color="auto"/>
            </w:tcBorders>
            <w:shd w:val="clear" w:color="auto" w:fill="auto"/>
            <w:noWrap/>
          </w:tcPr>
          <w:p w:rsidR="00D83DC6" w:rsidRDefault="00D83DC6" w:rsidP="00063783">
            <w:pPr>
              <w:rPr>
                <w:color w:val="000000"/>
                <w:sz w:val="24"/>
                <w:szCs w:val="24"/>
              </w:rPr>
            </w:pPr>
            <w:r>
              <w:rPr>
                <w:color w:val="000000"/>
                <w:sz w:val="24"/>
                <w:szCs w:val="24"/>
              </w:rPr>
              <w:t>Closing Coil</w:t>
            </w:r>
          </w:p>
        </w:tc>
        <w:tc>
          <w:tcPr>
            <w:tcW w:w="2340" w:type="dxa"/>
            <w:tcBorders>
              <w:top w:val="single" w:sz="4" w:space="0" w:color="auto"/>
              <w:left w:val="nil"/>
              <w:bottom w:val="single" w:sz="4" w:space="0" w:color="auto"/>
              <w:right w:val="single" w:sz="4" w:space="0" w:color="auto"/>
            </w:tcBorders>
            <w:shd w:val="clear" w:color="auto" w:fill="auto"/>
            <w:noWrap/>
          </w:tcPr>
          <w:p w:rsidR="00D83DC6" w:rsidRDefault="00D83DC6" w:rsidP="00063783">
            <w:pPr>
              <w:rPr>
                <w:color w:val="000000"/>
                <w:sz w:val="24"/>
                <w:szCs w:val="24"/>
              </w:rPr>
            </w:pPr>
            <w:r>
              <w:rPr>
                <w:color w:val="000000"/>
                <w:sz w:val="24"/>
                <w:szCs w:val="24"/>
              </w:rPr>
              <w:t>L&amp;T make</w:t>
            </w:r>
          </w:p>
        </w:tc>
        <w:tc>
          <w:tcPr>
            <w:tcW w:w="990" w:type="dxa"/>
            <w:tcBorders>
              <w:top w:val="single" w:sz="4" w:space="0" w:color="auto"/>
              <w:left w:val="nil"/>
              <w:bottom w:val="single" w:sz="4" w:space="0" w:color="auto"/>
              <w:right w:val="single" w:sz="4" w:space="0" w:color="auto"/>
            </w:tcBorders>
            <w:shd w:val="clear" w:color="auto" w:fill="auto"/>
            <w:noWrap/>
          </w:tcPr>
          <w:p w:rsidR="00D83DC6" w:rsidRDefault="00D83DC6" w:rsidP="00063783">
            <w:pPr>
              <w:jc w:val="center"/>
              <w:rPr>
                <w:color w:val="000000"/>
                <w:sz w:val="24"/>
                <w:szCs w:val="24"/>
              </w:rPr>
            </w:pPr>
            <w:r>
              <w:rPr>
                <w:color w:val="000000"/>
                <w:sz w:val="24"/>
                <w:szCs w:val="24"/>
              </w:rPr>
              <w:t>Nos.</w:t>
            </w:r>
          </w:p>
        </w:tc>
        <w:tc>
          <w:tcPr>
            <w:tcW w:w="1170" w:type="dxa"/>
            <w:tcBorders>
              <w:top w:val="single" w:sz="4" w:space="0" w:color="auto"/>
              <w:left w:val="nil"/>
              <w:bottom w:val="single" w:sz="4" w:space="0" w:color="auto"/>
              <w:right w:val="single" w:sz="4" w:space="0" w:color="auto"/>
            </w:tcBorders>
            <w:shd w:val="clear" w:color="auto" w:fill="auto"/>
            <w:noWrap/>
          </w:tcPr>
          <w:p w:rsidR="00D83DC6" w:rsidRDefault="00D83DC6" w:rsidP="00063783">
            <w:pPr>
              <w:jc w:val="center"/>
              <w:rPr>
                <w:color w:val="000000"/>
                <w:sz w:val="24"/>
                <w:szCs w:val="24"/>
              </w:rPr>
            </w:pPr>
            <w:r>
              <w:rPr>
                <w:color w:val="000000"/>
                <w:sz w:val="24"/>
                <w:szCs w:val="24"/>
              </w:rPr>
              <w:t>2</w:t>
            </w:r>
          </w:p>
        </w:tc>
        <w:tc>
          <w:tcPr>
            <w:tcW w:w="762" w:type="dxa"/>
            <w:tcBorders>
              <w:top w:val="single" w:sz="4" w:space="0" w:color="auto"/>
              <w:left w:val="nil"/>
              <w:bottom w:val="single" w:sz="4" w:space="0" w:color="auto"/>
              <w:right w:val="single" w:sz="4" w:space="0" w:color="auto"/>
            </w:tcBorders>
          </w:tcPr>
          <w:p w:rsidR="00D83DC6" w:rsidRDefault="00D83DC6" w:rsidP="00063783">
            <w:pPr>
              <w:jc w:val="center"/>
              <w:rPr>
                <w:color w:val="000000"/>
                <w:sz w:val="24"/>
                <w:szCs w:val="24"/>
              </w:rPr>
            </w:pPr>
          </w:p>
        </w:tc>
        <w:tc>
          <w:tcPr>
            <w:tcW w:w="1127" w:type="dxa"/>
            <w:tcBorders>
              <w:top w:val="single" w:sz="4" w:space="0" w:color="auto"/>
              <w:left w:val="nil"/>
              <w:bottom w:val="single" w:sz="4" w:space="0" w:color="auto"/>
              <w:right w:val="single" w:sz="4" w:space="0" w:color="auto"/>
            </w:tcBorders>
          </w:tcPr>
          <w:p w:rsidR="00D83DC6" w:rsidRDefault="00D83DC6" w:rsidP="00063783">
            <w:pPr>
              <w:jc w:val="center"/>
              <w:rPr>
                <w:color w:val="000000"/>
                <w:sz w:val="24"/>
                <w:szCs w:val="24"/>
              </w:rPr>
            </w:pPr>
          </w:p>
        </w:tc>
      </w:tr>
      <w:tr w:rsidR="00D83DC6" w:rsidRPr="00D56C81" w:rsidTr="00D83DC6">
        <w:trPr>
          <w:trHeight w:val="395"/>
        </w:trPr>
        <w:tc>
          <w:tcPr>
            <w:tcW w:w="631" w:type="dxa"/>
            <w:tcBorders>
              <w:top w:val="nil"/>
              <w:left w:val="single" w:sz="4" w:space="0" w:color="auto"/>
              <w:bottom w:val="single" w:sz="4" w:space="0" w:color="auto"/>
              <w:right w:val="single" w:sz="4" w:space="0" w:color="auto"/>
            </w:tcBorders>
            <w:shd w:val="clear" w:color="auto" w:fill="auto"/>
            <w:noWrap/>
            <w:vAlign w:val="center"/>
          </w:tcPr>
          <w:p w:rsidR="00D83DC6" w:rsidRDefault="00D83DC6" w:rsidP="00063783">
            <w:pPr>
              <w:jc w:val="center"/>
              <w:rPr>
                <w:rFonts w:ascii="Calibri" w:hAnsi="Calibri" w:cs="Calibri"/>
                <w:color w:val="000000"/>
              </w:rPr>
            </w:pPr>
            <w:r>
              <w:rPr>
                <w:rFonts w:ascii="Calibri" w:hAnsi="Calibri" w:cs="Calibri"/>
                <w:color w:val="000000"/>
              </w:rPr>
              <w:lastRenderedPageBreak/>
              <w:t>13</w:t>
            </w:r>
          </w:p>
        </w:tc>
        <w:tc>
          <w:tcPr>
            <w:tcW w:w="3420" w:type="dxa"/>
            <w:tcBorders>
              <w:top w:val="single" w:sz="4" w:space="0" w:color="auto"/>
              <w:left w:val="nil"/>
              <w:bottom w:val="single" w:sz="4" w:space="0" w:color="auto"/>
              <w:right w:val="single" w:sz="4" w:space="0" w:color="auto"/>
            </w:tcBorders>
            <w:shd w:val="clear" w:color="auto" w:fill="auto"/>
            <w:noWrap/>
          </w:tcPr>
          <w:p w:rsidR="00D83DC6" w:rsidRDefault="00D83DC6" w:rsidP="00063783">
            <w:pPr>
              <w:rPr>
                <w:color w:val="000000"/>
                <w:sz w:val="24"/>
                <w:szCs w:val="24"/>
              </w:rPr>
            </w:pPr>
            <w:r>
              <w:rPr>
                <w:color w:val="000000"/>
                <w:sz w:val="24"/>
                <w:szCs w:val="24"/>
              </w:rPr>
              <w:t>Dig</w:t>
            </w:r>
            <w:r w:rsidRPr="003824BD">
              <w:rPr>
                <w:color w:val="000000"/>
                <w:sz w:val="24"/>
                <w:szCs w:val="24"/>
              </w:rPr>
              <w:t>. MFM Meters Kwh.volt,amp,pf with</w:t>
            </w:r>
            <w:r>
              <w:rPr>
                <w:color w:val="000000"/>
                <w:sz w:val="24"/>
                <w:szCs w:val="24"/>
              </w:rPr>
              <w:t xml:space="preserve"> RS485</w:t>
            </w:r>
          </w:p>
        </w:tc>
        <w:tc>
          <w:tcPr>
            <w:tcW w:w="2340" w:type="dxa"/>
            <w:tcBorders>
              <w:top w:val="single" w:sz="4" w:space="0" w:color="auto"/>
              <w:left w:val="nil"/>
              <w:bottom w:val="single" w:sz="4" w:space="0" w:color="auto"/>
              <w:right w:val="single" w:sz="4" w:space="0" w:color="auto"/>
            </w:tcBorders>
            <w:shd w:val="clear" w:color="auto" w:fill="auto"/>
            <w:noWrap/>
          </w:tcPr>
          <w:p w:rsidR="00D83DC6" w:rsidRDefault="00D83DC6" w:rsidP="00063783">
            <w:pPr>
              <w:rPr>
                <w:color w:val="000000"/>
                <w:sz w:val="24"/>
                <w:szCs w:val="24"/>
              </w:rPr>
            </w:pPr>
            <w:r>
              <w:rPr>
                <w:color w:val="000000"/>
                <w:sz w:val="24"/>
                <w:szCs w:val="24"/>
              </w:rPr>
              <w:t xml:space="preserve">make- </w:t>
            </w:r>
            <w:r w:rsidRPr="003824BD">
              <w:rPr>
                <w:color w:val="000000"/>
                <w:sz w:val="24"/>
                <w:szCs w:val="24"/>
              </w:rPr>
              <w:t>Schneider</w:t>
            </w:r>
          </w:p>
        </w:tc>
        <w:tc>
          <w:tcPr>
            <w:tcW w:w="990" w:type="dxa"/>
            <w:tcBorders>
              <w:top w:val="single" w:sz="4" w:space="0" w:color="auto"/>
              <w:left w:val="nil"/>
              <w:bottom w:val="single" w:sz="4" w:space="0" w:color="auto"/>
              <w:right w:val="single" w:sz="4" w:space="0" w:color="auto"/>
            </w:tcBorders>
            <w:shd w:val="clear" w:color="auto" w:fill="auto"/>
            <w:noWrap/>
          </w:tcPr>
          <w:p w:rsidR="00D83DC6" w:rsidRDefault="00D83DC6" w:rsidP="00063783">
            <w:pPr>
              <w:jc w:val="center"/>
              <w:rPr>
                <w:color w:val="000000"/>
                <w:sz w:val="24"/>
                <w:szCs w:val="24"/>
              </w:rPr>
            </w:pPr>
            <w:r>
              <w:rPr>
                <w:color w:val="000000"/>
                <w:sz w:val="24"/>
                <w:szCs w:val="24"/>
              </w:rPr>
              <w:t>Nos.</w:t>
            </w:r>
          </w:p>
        </w:tc>
        <w:tc>
          <w:tcPr>
            <w:tcW w:w="1170" w:type="dxa"/>
            <w:tcBorders>
              <w:top w:val="single" w:sz="4" w:space="0" w:color="auto"/>
              <w:left w:val="nil"/>
              <w:bottom w:val="single" w:sz="4" w:space="0" w:color="auto"/>
              <w:right w:val="single" w:sz="4" w:space="0" w:color="auto"/>
            </w:tcBorders>
            <w:shd w:val="clear" w:color="auto" w:fill="auto"/>
            <w:noWrap/>
          </w:tcPr>
          <w:p w:rsidR="00D83DC6" w:rsidRDefault="00D83DC6" w:rsidP="00063783">
            <w:pPr>
              <w:jc w:val="center"/>
              <w:rPr>
                <w:color w:val="000000"/>
                <w:sz w:val="24"/>
                <w:szCs w:val="24"/>
              </w:rPr>
            </w:pPr>
            <w:r>
              <w:rPr>
                <w:color w:val="000000"/>
                <w:sz w:val="24"/>
                <w:szCs w:val="24"/>
              </w:rPr>
              <w:t>5</w:t>
            </w:r>
          </w:p>
        </w:tc>
        <w:tc>
          <w:tcPr>
            <w:tcW w:w="762" w:type="dxa"/>
            <w:tcBorders>
              <w:top w:val="single" w:sz="4" w:space="0" w:color="auto"/>
              <w:left w:val="nil"/>
              <w:bottom w:val="single" w:sz="4" w:space="0" w:color="auto"/>
              <w:right w:val="single" w:sz="4" w:space="0" w:color="auto"/>
            </w:tcBorders>
          </w:tcPr>
          <w:p w:rsidR="00D83DC6" w:rsidRDefault="00D83DC6" w:rsidP="00063783">
            <w:pPr>
              <w:jc w:val="center"/>
              <w:rPr>
                <w:color w:val="000000"/>
                <w:sz w:val="24"/>
                <w:szCs w:val="24"/>
              </w:rPr>
            </w:pPr>
          </w:p>
        </w:tc>
        <w:tc>
          <w:tcPr>
            <w:tcW w:w="1127" w:type="dxa"/>
            <w:tcBorders>
              <w:top w:val="single" w:sz="4" w:space="0" w:color="auto"/>
              <w:left w:val="nil"/>
              <w:bottom w:val="single" w:sz="4" w:space="0" w:color="auto"/>
              <w:right w:val="single" w:sz="4" w:space="0" w:color="auto"/>
            </w:tcBorders>
          </w:tcPr>
          <w:p w:rsidR="00D83DC6" w:rsidRDefault="00D83DC6" w:rsidP="00063783">
            <w:pPr>
              <w:jc w:val="center"/>
              <w:rPr>
                <w:color w:val="000000"/>
                <w:sz w:val="24"/>
                <w:szCs w:val="24"/>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b/>
                <w:bCs/>
                <w:color w:val="000000"/>
              </w:rPr>
            </w:pPr>
            <w:r w:rsidRPr="00D56C81">
              <w:rPr>
                <w:rFonts w:ascii="Calibri" w:hAnsi="Calibri" w:cs="Calibri"/>
                <w:b/>
                <w:bCs/>
                <w:color w:val="000000"/>
              </w:rPr>
              <w:t>6</w:t>
            </w:r>
          </w:p>
        </w:tc>
        <w:tc>
          <w:tcPr>
            <w:tcW w:w="342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b/>
                <w:bCs/>
                <w:color w:val="000000"/>
              </w:rPr>
            </w:pPr>
            <w:r w:rsidRPr="00D56C81">
              <w:rPr>
                <w:rFonts w:ascii="Calibri" w:hAnsi="Calibri" w:cs="Calibri"/>
                <w:b/>
                <w:bCs/>
                <w:color w:val="000000"/>
              </w:rPr>
              <w:t>LED Panel indicator</w:t>
            </w:r>
            <w:r>
              <w:rPr>
                <w:rFonts w:ascii="Calibri" w:hAnsi="Calibri" w:cs="Calibri"/>
                <w:b/>
                <w:bCs/>
                <w:color w:val="000000"/>
              </w:rPr>
              <w:t xml:space="preserve"> (Outgoing Feeders )</w:t>
            </w:r>
          </w:p>
        </w:tc>
        <w:tc>
          <w:tcPr>
            <w:tcW w:w="234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 </w:t>
            </w:r>
          </w:p>
        </w:tc>
        <w:tc>
          <w:tcPr>
            <w:tcW w:w="99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 </w:t>
            </w:r>
          </w:p>
        </w:tc>
        <w:tc>
          <w:tcPr>
            <w:tcW w:w="117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 </w:t>
            </w:r>
          </w:p>
        </w:tc>
        <w:tc>
          <w:tcPr>
            <w:tcW w:w="762" w:type="dxa"/>
            <w:tcBorders>
              <w:top w:val="nil"/>
              <w:left w:val="nil"/>
              <w:bottom w:val="single" w:sz="4" w:space="0" w:color="auto"/>
              <w:right w:val="single" w:sz="4" w:space="0" w:color="auto"/>
            </w:tcBorders>
          </w:tcPr>
          <w:p w:rsidR="00D83DC6" w:rsidRPr="00D56C81"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Pr="00D56C81" w:rsidRDefault="00D83DC6" w:rsidP="00063783">
            <w:pPr>
              <w:jc w:val="center"/>
              <w:rPr>
                <w:rFonts w:ascii="Calibri" w:hAnsi="Calibri" w:cs="Calibri"/>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a</w:t>
            </w:r>
          </w:p>
        </w:tc>
        <w:tc>
          <w:tcPr>
            <w:tcW w:w="342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Red</w:t>
            </w:r>
          </w:p>
        </w:tc>
        <w:tc>
          <w:tcPr>
            <w:tcW w:w="234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L&amp;T make.</w:t>
            </w:r>
          </w:p>
        </w:tc>
        <w:tc>
          <w:tcPr>
            <w:tcW w:w="99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Pr>
                <w:rFonts w:ascii="Calibri" w:hAnsi="Calibri" w:cs="Calibri"/>
                <w:color w:val="000000"/>
              </w:rPr>
              <w:t>60</w:t>
            </w:r>
          </w:p>
        </w:tc>
        <w:tc>
          <w:tcPr>
            <w:tcW w:w="762"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b</w:t>
            </w:r>
          </w:p>
        </w:tc>
        <w:tc>
          <w:tcPr>
            <w:tcW w:w="342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Yellow</w:t>
            </w:r>
          </w:p>
        </w:tc>
        <w:tc>
          <w:tcPr>
            <w:tcW w:w="234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L&amp;T make.</w:t>
            </w:r>
          </w:p>
        </w:tc>
        <w:tc>
          <w:tcPr>
            <w:tcW w:w="99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Pr>
                <w:rFonts w:ascii="Calibri" w:hAnsi="Calibri" w:cs="Calibri"/>
                <w:color w:val="000000"/>
              </w:rPr>
              <w:t>50</w:t>
            </w:r>
          </w:p>
        </w:tc>
        <w:tc>
          <w:tcPr>
            <w:tcW w:w="762"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c</w:t>
            </w:r>
          </w:p>
        </w:tc>
        <w:tc>
          <w:tcPr>
            <w:tcW w:w="342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Blue</w:t>
            </w:r>
          </w:p>
        </w:tc>
        <w:tc>
          <w:tcPr>
            <w:tcW w:w="234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L&amp;T make.</w:t>
            </w:r>
          </w:p>
        </w:tc>
        <w:tc>
          <w:tcPr>
            <w:tcW w:w="99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Pr>
                <w:rFonts w:ascii="Calibri" w:hAnsi="Calibri" w:cs="Calibri"/>
                <w:color w:val="000000"/>
              </w:rPr>
              <w:t>50</w:t>
            </w:r>
          </w:p>
        </w:tc>
        <w:tc>
          <w:tcPr>
            <w:tcW w:w="762"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tcPr>
          <w:p w:rsidR="00D83DC6" w:rsidRPr="00D56C81" w:rsidRDefault="00D83DC6" w:rsidP="00063783">
            <w:pPr>
              <w:jc w:val="center"/>
              <w:rPr>
                <w:rFonts w:ascii="Calibri" w:hAnsi="Calibri" w:cs="Calibri"/>
                <w:color w:val="000000"/>
              </w:rPr>
            </w:pPr>
            <w:r>
              <w:rPr>
                <w:rFonts w:ascii="Calibri" w:hAnsi="Calibri" w:cs="Calibri"/>
                <w:color w:val="000000"/>
              </w:rPr>
              <w:t>d</w:t>
            </w:r>
          </w:p>
        </w:tc>
        <w:tc>
          <w:tcPr>
            <w:tcW w:w="3420" w:type="dxa"/>
            <w:tcBorders>
              <w:top w:val="nil"/>
              <w:left w:val="nil"/>
              <w:bottom w:val="single" w:sz="4" w:space="0" w:color="auto"/>
              <w:right w:val="single" w:sz="4" w:space="0" w:color="auto"/>
            </w:tcBorders>
            <w:shd w:val="clear" w:color="auto" w:fill="auto"/>
            <w:noWrap/>
            <w:vAlign w:val="center"/>
          </w:tcPr>
          <w:p w:rsidR="00D83DC6" w:rsidRPr="00D56C81" w:rsidRDefault="00D83DC6" w:rsidP="00063783">
            <w:pPr>
              <w:rPr>
                <w:rFonts w:ascii="Calibri" w:hAnsi="Calibri" w:cs="Calibri"/>
                <w:color w:val="000000"/>
              </w:rPr>
            </w:pPr>
            <w:r>
              <w:rPr>
                <w:rFonts w:ascii="Calibri" w:hAnsi="Calibri" w:cs="Calibri"/>
                <w:color w:val="000000"/>
              </w:rPr>
              <w:t>Green</w:t>
            </w:r>
          </w:p>
        </w:tc>
        <w:tc>
          <w:tcPr>
            <w:tcW w:w="2340" w:type="dxa"/>
            <w:tcBorders>
              <w:top w:val="nil"/>
              <w:left w:val="nil"/>
              <w:bottom w:val="single" w:sz="4" w:space="0" w:color="auto"/>
              <w:right w:val="single" w:sz="4" w:space="0" w:color="auto"/>
            </w:tcBorders>
            <w:shd w:val="clear" w:color="auto" w:fill="auto"/>
            <w:noWrap/>
            <w:vAlign w:val="center"/>
          </w:tcPr>
          <w:p w:rsidR="00D83DC6" w:rsidRPr="00D56C81" w:rsidRDefault="00D83DC6" w:rsidP="00063783">
            <w:pPr>
              <w:rPr>
                <w:rFonts w:ascii="Calibri" w:hAnsi="Calibri" w:cs="Calibri"/>
                <w:color w:val="000000"/>
              </w:rPr>
            </w:pPr>
            <w:r>
              <w:rPr>
                <w:rFonts w:ascii="Calibri" w:hAnsi="Calibri" w:cs="Calibri"/>
                <w:color w:val="000000"/>
              </w:rPr>
              <w:t>L&amp;T make</w:t>
            </w:r>
          </w:p>
        </w:tc>
        <w:tc>
          <w:tcPr>
            <w:tcW w:w="990" w:type="dxa"/>
            <w:tcBorders>
              <w:top w:val="nil"/>
              <w:left w:val="nil"/>
              <w:bottom w:val="single" w:sz="4" w:space="0" w:color="auto"/>
              <w:right w:val="single" w:sz="4" w:space="0" w:color="auto"/>
            </w:tcBorders>
            <w:shd w:val="clear" w:color="auto" w:fill="auto"/>
            <w:noWrap/>
            <w:vAlign w:val="center"/>
          </w:tcPr>
          <w:p w:rsidR="00D83DC6" w:rsidRPr="00D56C81" w:rsidRDefault="00D83DC6" w:rsidP="00063783">
            <w:pPr>
              <w:jc w:val="center"/>
              <w:rPr>
                <w:rFonts w:ascii="Calibri" w:hAnsi="Calibri" w:cs="Calibri"/>
                <w:color w:val="000000"/>
              </w:rPr>
            </w:pPr>
            <w:r>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tcPr>
          <w:p w:rsidR="00D83DC6" w:rsidRDefault="00D83DC6" w:rsidP="00063783">
            <w:pPr>
              <w:jc w:val="center"/>
              <w:rPr>
                <w:rFonts w:ascii="Calibri" w:hAnsi="Calibri" w:cs="Calibri"/>
                <w:color w:val="000000"/>
              </w:rPr>
            </w:pPr>
            <w:r>
              <w:rPr>
                <w:rFonts w:ascii="Calibri" w:hAnsi="Calibri" w:cs="Calibri"/>
                <w:color w:val="000000"/>
              </w:rPr>
              <w:t>20</w:t>
            </w:r>
          </w:p>
        </w:tc>
        <w:tc>
          <w:tcPr>
            <w:tcW w:w="762"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tcPr>
          <w:p w:rsidR="00D83DC6" w:rsidRDefault="00D83DC6" w:rsidP="00063783">
            <w:pPr>
              <w:jc w:val="center"/>
              <w:rPr>
                <w:rFonts w:ascii="Calibri" w:hAnsi="Calibri" w:cs="Calibri"/>
                <w:color w:val="000000"/>
              </w:rPr>
            </w:pPr>
          </w:p>
        </w:tc>
        <w:tc>
          <w:tcPr>
            <w:tcW w:w="3420" w:type="dxa"/>
            <w:tcBorders>
              <w:top w:val="nil"/>
              <w:left w:val="nil"/>
              <w:bottom w:val="single" w:sz="4" w:space="0" w:color="auto"/>
              <w:right w:val="single" w:sz="4" w:space="0" w:color="auto"/>
            </w:tcBorders>
            <w:shd w:val="clear" w:color="auto" w:fill="auto"/>
            <w:noWrap/>
            <w:vAlign w:val="center"/>
          </w:tcPr>
          <w:p w:rsidR="00D83DC6" w:rsidRDefault="00D83DC6" w:rsidP="00063783">
            <w:pPr>
              <w:rPr>
                <w:rFonts w:ascii="Calibri" w:hAnsi="Calibri" w:cs="Calibri"/>
                <w:color w:val="000000"/>
              </w:rPr>
            </w:pPr>
          </w:p>
        </w:tc>
        <w:tc>
          <w:tcPr>
            <w:tcW w:w="2340" w:type="dxa"/>
            <w:tcBorders>
              <w:top w:val="nil"/>
              <w:left w:val="nil"/>
              <w:bottom w:val="single" w:sz="4" w:space="0" w:color="auto"/>
              <w:right w:val="single" w:sz="4" w:space="0" w:color="auto"/>
            </w:tcBorders>
            <w:shd w:val="clear" w:color="auto" w:fill="auto"/>
            <w:noWrap/>
            <w:vAlign w:val="center"/>
          </w:tcPr>
          <w:p w:rsidR="00D83DC6" w:rsidRDefault="00D83DC6" w:rsidP="00063783">
            <w:pPr>
              <w:rPr>
                <w:rFonts w:ascii="Calibri" w:hAnsi="Calibri" w:cs="Calibri"/>
                <w:color w:val="000000"/>
              </w:rPr>
            </w:pPr>
          </w:p>
        </w:tc>
        <w:tc>
          <w:tcPr>
            <w:tcW w:w="990" w:type="dxa"/>
            <w:tcBorders>
              <w:top w:val="nil"/>
              <w:left w:val="nil"/>
              <w:bottom w:val="single" w:sz="4" w:space="0" w:color="auto"/>
              <w:right w:val="single" w:sz="4" w:space="0" w:color="auto"/>
            </w:tcBorders>
            <w:shd w:val="clear" w:color="auto" w:fill="auto"/>
            <w:noWrap/>
            <w:vAlign w:val="center"/>
          </w:tcPr>
          <w:p w:rsidR="00D83DC6" w:rsidRDefault="00D83DC6" w:rsidP="00063783">
            <w:pPr>
              <w:jc w:val="center"/>
              <w:rPr>
                <w:rFonts w:ascii="Calibri" w:hAnsi="Calibri" w:cs="Calibri"/>
                <w:color w:val="000000"/>
              </w:rPr>
            </w:pPr>
          </w:p>
        </w:tc>
        <w:tc>
          <w:tcPr>
            <w:tcW w:w="1170" w:type="dxa"/>
            <w:tcBorders>
              <w:top w:val="nil"/>
              <w:left w:val="nil"/>
              <w:bottom w:val="single" w:sz="4" w:space="0" w:color="auto"/>
              <w:right w:val="single" w:sz="4" w:space="0" w:color="auto"/>
            </w:tcBorders>
            <w:shd w:val="clear" w:color="auto" w:fill="auto"/>
            <w:noWrap/>
            <w:vAlign w:val="center"/>
          </w:tcPr>
          <w:p w:rsidR="00D83DC6" w:rsidRDefault="00D83DC6" w:rsidP="00063783">
            <w:pPr>
              <w:jc w:val="center"/>
              <w:rPr>
                <w:rFonts w:ascii="Calibri" w:hAnsi="Calibri" w:cs="Calibri"/>
                <w:color w:val="000000"/>
              </w:rPr>
            </w:pPr>
          </w:p>
        </w:tc>
        <w:tc>
          <w:tcPr>
            <w:tcW w:w="762"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b/>
                <w:bCs/>
                <w:color w:val="000000"/>
              </w:rPr>
            </w:pPr>
            <w:r w:rsidRPr="00D56C81">
              <w:rPr>
                <w:rFonts w:ascii="Calibri" w:hAnsi="Calibri" w:cs="Calibri"/>
                <w:b/>
                <w:bCs/>
                <w:color w:val="000000"/>
              </w:rPr>
              <w:t>7</w:t>
            </w:r>
          </w:p>
        </w:tc>
        <w:tc>
          <w:tcPr>
            <w:tcW w:w="342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b/>
                <w:bCs/>
                <w:color w:val="000000"/>
              </w:rPr>
            </w:pPr>
            <w:r w:rsidRPr="00D56C81">
              <w:rPr>
                <w:rFonts w:ascii="Calibri" w:hAnsi="Calibri" w:cs="Calibri"/>
                <w:b/>
                <w:bCs/>
                <w:color w:val="000000"/>
              </w:rPr>
              <w:t>Capacitor</w:t>
            </w:r>
          </w:p>
        </w:tc>
        <w:tc>
          <w:tcPr>
            <w:tcW w:w="2340" w:type="dxa"/>
            <w:tcBorders>
              <w:top w:val="nil"/>
              <w:left w:val="nil"/>
              <w:bottom w:val="nil"/>
              <w:right w:val="nil"/>
            </w:tcBorders>
            <w:shd w:val="clear" w:color="auto" w:fill="auto"/>
            <w:noWrap/>
            <w:vAlign w:val="bottom"/>
            <w:hideMark/>
          </w:tcPr>
          <w:p w:rsidR="00D83DC6" w:rsidRPr="00D56C81" w:rsidRDefault="00D83DC6" w:rsidP="00063783">
            <w:pPr>
              <w:rPr>
                <w:rFonts w:ascii="Calibri" w:hAnsi="Calibri" w:cs="Calibri"/>
                <w:b/>
                <w:bCs/>
                <w:color w:val="000000"/>
              </w:rPr>
            </w:pP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 </w:t>
            </w:r>
          </w:p>
        </w:tc>
        <w:tc>
          <w:tcPr>
            <w:tcW w:w="117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 </w:t>
            </w:r>
          </w:p>
        </w:tc>
        <w:tc>
          <w:tcPr>
            <w:tcW w:w="762" w:type="dxa"/>
            <w:tcBorders>
              <w:top w:val="nil"/>
              <w:left w:val="nil"/>
              <w:bottom w:val="single" w:sz="4" w:space="0" w:color="auto"/>
              <w:right w:val="single" w:sz="4" w:space="0" w:color="auto"/>
            </w:tcBorders>
          </w:tcPr>
          <w:p w:rsidR="00D83DC6" w:rsidRPr="00D56C81"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Pr="00D56C81" w:rsidRDefault="00D83DC6" w:rsidP="00063783">
            <w:pPr>
              <w:jc w:val="center"/>
              <w:rPr>
                <w:rFonts w:ascii="Calibri" w:hAnsi="Calibri" w:cs="Calibri"/>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a</w:t>
            </w:r>
          </w:p>
        </w:tc>
        <w:tc>
          <w:tcPr>
            <w:tcW w:w="342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Pr>
                <w:rFonts w:ascii="Calibri" w:hAnsi="Calibri" w:cs="Calibri"/>
                <w:color w:val="000000"/>
              </w:rPr>
              <w:t xml:space="preserve">Capacitor, </w:t>
            </w:r>
            <w:r w:rsidRPr="00D56C81">
              <w:rPr>
                <w:rFonts w:ascii="Calibri" w:hAnsi="Calibri" w:cs="Calibri"/>
                <w:color w:val="000000"/>
              </w:rPr>
              <w:t>5 kVAR</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L&amp;T, (LTCC-D)</w:t>
            </w:r>
          </w:p>
        </w:tc>
        <w:tc>
          <w:tcPr>
            <w:tcW w:w="99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Pr>
                <w:rFonts w:ascii="Calibri" w:hAnsi="Calibri" w:cs="Calibri"/>
                <w:color w:val="000000"/>
              </w:rPr>
              <w:t>6</w:t>
            </w:r>
          </w:p>
        </w:tc>
        <w:tc>
          <w:tcPr>
            <w:tcW w:w="762"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b</w:t>
            </w:r>
          </w:p>
        </w:tc>
        <w:tc>
          <w:tcPr>
            <w:tcW w:w="342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Capacitor, 10 kVAR</w:t>
            </w:r>
          </w:p>
        </w:tc>
        <w:tc>
          <w:tcPr>
            <w:tcW w:w="234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L&amp;T, (LTCC-D)</w:t>
            </w:r>
          </w:p>
        </w:tc>
        <w:tc>
          <w:tcPr>
            <w:tcW w:w="99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Pr>
                <w:rFonts w:ascii="Calibri" w:hAnsi="Calibri" w:cs="Calibri"/>
                <w:color w:val="000000"/>
              </w:rPr>
              <w:t>6</w:t>
            </w:r>
          </w:p>
        </w:tc>
        <w:tc>
          <w:tcPr>
            <w:tcW w:w="762"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c</w:t>
            </w:r>
          </w:p>
        </w:tc>
        <w:tc>
          <w:tcPr>
            <w:tcW w:w="342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 xml:space="preserve">Capacitor, </w:t>
            </w:r>
            <w:r>
              <w:rPr>
                <w:rFonts w:ascii="Calibri" w:hAnsi="Calibri" w:cs="Calibri"/>
                <w:color w:val="000000"/>
              </w:rPr>
              <w:t>1</w:t>
            </w:r>
            <w:r w:rsidRPr="00D56C81">
              <w:rPr>
                <w:rFonts w:ascii="Calibri" w:hAnsi="Calibri" w:cs="Calibri"/>
                <w:color w:val="000000"/>
              </w:rPr>
              <w:t>5 kVAR</w:t>
            </w:r>
          </w:p>
        </w:tc>
        <w:tc>
          <w:tcPr>
            <w:tcW w:w="234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L&amp;T, (LTCC-D)</w:t>
            </w:r>
          </w:p>
        </w:tc>
        <w:tc>
          <w:tcPr>
            <w:tcW w:w="99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Pr>
                <w:rFonts w:ascii="Calibri" w:hAnsi="Calibri" w:cs="Calibri"/>
                <w:color w:val="000000"/>
              </w:rPr>
              <w:t>6</w:t>
            </w:r>
          </w:p>
        </w:tc>
        <w:tc>
          <w:tcPr>
            <w:tcW w:w="762"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tcPr>
          <w:p w:rsidR="00D83DC6" w:rsidRPr="00D56C81" w:rsidRDefault="00D83DC6" w:rsidP="00063783">
            <w:pPr>
              <w:jc w:val="center"/>
              <w:rPr>
                <w:rFonts w:ascii="Calibri" w:hAnsi="Calibri" w:cs="Calibri"/>
                <w:color w:val="000000"/>
              </w:rPr>
            </w:pPr>
            <w:r>
              <w:rPr>
                <w:rFonts w:ascii="Calibri" w:hAnsi="Calibri" w:cs="Calibri"/>
                <w:color w:val="000000"/>
              </w:rPr>
              <w:t>d</w:t>
            </w:r>
          </w:p>
        </w:tc>
        <w:tc>
          <w:tcPr>
            <w:tcW w:w="3420" w:type="dxa"/>
            <w:tcBorders>
              <w:top w:val="nil"/>
              <w:left w:val="nil"/>
              <w:bottom w:val="single" w:sz="4" w:space="0" w:color="auto"/>
              <w:right w:val="single" w:sz="4" w:space="0" w:color="auto"/>
            </w:tcBorders>
            <w:shd w:val="clear" w:color="auto" w:fill="auto"/>
            <w:noWrap/>
            <w:vAlign w:val="center"/>
          </w:tcPr>
          <w:p w:rsidR="00D83DC6" w:rsidRPr="00D56C81" w:rsidRDefault="00D83DC6" w:rsidP="00063783">
            <w:pPr>
              <w:rPr>
                <w:rFonts w:ascii="Calibri" w:hAnsi="Calibri" w:cs="Calibri"/>
                <w:color w:val="000000"/>
              </w:rPr>
            </w:pPr>
            <w:r>
              <w:rPr>
                <w:rFonts w:ascii="Calibri" w:hAnsi="Calibri" w:cs="Calibri"/>
                <w:color w:val="000000"/>
              </w:rPr>
              <w:t>Capacitor, 25</w:t>
            </w:r>
            <w:r w:rsidRPr="00284BA1">
              <w:rPr>
                <w:rFonts w:ascii="Calibri" w:hAnsi="Calibri" w:cs="Calibri"/>
                <w:color w:val="000000"/>
              </w:rPr>
              <w:t xml:space="preserve"> kVAR</w:t>
            </w:r>
          </w:p>
        </w:tc>
        <w:tc>
          <w:tcPr>
            <w:tcW w:w="2340" w:type="dxa"/>
            <w:tcBorders>
              <w:top w:val="nil"/>
              <w:left w:val="nil"/>
              <w:bottom w:val="single" w:sz="4" w:space="0" w:color="auto"/>
              <w:right w:val="single" w:sz="4" w:space="0" w:color="auto"/>
            </w:tcBorders>
            <w:shd w:val="clear" w:color="auto" w:fill="auto"/>
            <w:noWrap/>
            <w:vAlign w:val="center"/>
          </w:tcPr>
          <w:p w:rsidR="00D83DC6" w:rsidRPr="00D56C81" w:rsidRDefault="00D83DC6" w:rsidP="00063783">
            <w:pPr>
              <w:rPr>
                <w:rFonts w:ascii="Calibri" w:hAnsi="Calibri" w:cs="Calibri"/>
                <w:color w:val="000000"/>
              </w:rPr>
            </w:pPr>
            <w:r w:rsidRPr="00284BA1">
              <w:rPr>
                <w:rFonts w:ascii="Calibri" w:hAnsi="Calibri" w:cs="Calibri"/>
                <w:color w:val="000000"/>
              </w:rPr>
              <w:t>L&amp;T, (LTCC-D</w:t>
            </w:r>
            <w:r>
              <w:rPr>
                <w:rFonts w:ascii="Calibri" w:hAnsi="Calibri" w:cs="Calibri"/>
                <w:color w:val="000000"/>
              </w:rPr>
              <w:t>)</w:t>
            </w:r>
          </w:p>
        </w:tc>
        <w:tc>
          <w:tcPr>
            <w:tcW w:w="990" w:type="dxa"/>
            <w:tcBorders>
              <w:top w:val="nil"/>
              <w:left w:val="nil"/>
              <w:bottom w:val="single" w:sz="4" w:space="0" w:color="auto"/>
              <w:right w:val="single" w:sz="4" w:space="0" w:color="auto"/>
            </w:tcBorders>
            <w:shd w:val="clear" w:color="auto" w:fill="auto"/>
            <w:noWrap/>
            <w:vAlign w:val="center"/>
          </w:tcPr>
          <w:p w:rsidR="00D83DC6" w:rsidRPr="00D56C81" w:rsidRDefault="00D83DC6" w:rsidP="00063783">
            <w:pPr>
              <w:jc w:val="center"/>
              <w:rPr>
                <w:rFonts w:ascii="Calibri" w:hAnsi="Calibri" w:cs="Calibri"/>
                <w:color w:val="000000"/>
              </w:rPr>
            </w:pPr>
            <w:r>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tcPr>
          <w:p w:rsidR="00D83DC6" w:rsidRPr="00D56C81" w:rsidRDefault="00D83DC6" w:rsidP="00063783">
            <w:pPr>
              <w:jc w:val="center"/>
              <w:rPr>
                <w:rFonts w:ascii="Calibri" w:hAnsi="Calibri" w:cs="Calibri"/>
                <w:color w:val="000000"/>
              </w:rPr>
            </w:pPr>
            <w:r>
              <w:rPr>
                <w:rFonts w:ascii="Calibri" w:hAnsi="Calibri" w:cs="Calibri"/>
                <w:color w:val="000000"/>
              </w:rPr>
              <w:t>6</w:t>
            </w:r>
          </w:p>
        </w:tc>
        <w:tc>
          <w:tcPr>
            <w:tcW w:w="762"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8</w:t>
            </w:r>
          </w:p>
        </w:tc>
        <w:tc>
          <w:tcPr>
            <w:tcW w:w="342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MCB 4P 6 AMP</w:t>
            </w:r>
          </w:p>
        </w:tc>
        <w:tc>
          <w:tcPr>
            <w:tcW w:w="234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L&amp;T</w:t>
            </w:r>
          </w:p>
        </w:tc>
        <w:tc>
          <w:tcPr>
            <w:tcW w:w="99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Pr>
                <w:rFonts w:ascii="Calibri" w:hAnsi="Calibri" w:cs="Calibri"/>
                <w:color w:val="000000"/>
              </w:rPr>
              <w:t>18</w:t>
            </w:r>
          </w:p>
        </w:tc>
        <w:tc>
          <w:tcPr>
            <w:tcW w:w="762"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r>
      <w:tr w:rsidR="00D83DC6" w:rsidRPr="00D56C81" w:rsidTr="00D83DC6">
        <w:trPr>
          <w:trHeight w:val="93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9</w:t>
            </w:r>
          </w:p>
        </w:tc>
        <w:tc>
          <w:tcPr>
            <w:tcW w:w="3420" w:type="dxa"/>
            <w:tcBorders>
              <w:top w:val="nil"/>
              <w:left w:val="nil"/>
              <w:bottom w:val="single" w:sz="4" w:space="0" w:color="auto"/>
              <w:right w:val="single" w:sz="4" w:space="0" w:color="auto"/>
            </w:tcBorders>
            <w:shd w:val="clear" w:color="auto" w:fill="auto"/>
            <w:hideMark/>
          </w:tcPr>
          <w:p w:rsidR="00D83DC6" w:rsidRPr="00D56C81" w:rsidRDefault="00D83DC6" w:rsidP="00063783">
            <w:pPr>
              <w:rPr>
                <w:rFonts w:ascii="Calibri" w:hAnsi="Calibri" w:cs="Calibri"/>
                <w:color w:val="000000"/>
              </w:rPr>
            </w:pPr>
            <w:r w:rsidRPr="00D56C81">
              <w:rPr>
                <w:rFonts w:ascii="Calibri" w:hAnsi="Calibri" w:cs="Calibri"/>
                <w:color w:val="000000"/>
              </w:rPr>
              <w:t>Wring and thimbles etc. Miscellanous(Hardware, Wire,  Lugs, Pvc Channel , Mcb Chanel,  Connectors,Netural Links , Sprial , Saddle &amp; Packing Material )</w:t>
            </w:r>
          </w:p>
        </w:tc>
        <w:tc>
          <w:tcPr>
            <w:tcW w:w="234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 </w:t>
            </w:r>
          </w:p>
        </w:tc>
        <w:tc>
          <w:tcPr>
            <w:tcW w:w="99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Set.</w:t>
            </w:r>
          </w:p>
        </w:tc>
        <w:tc>
          <w:tcPr>
            <w:tcW w:w="117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Pr>
                <w:rFonts w:ascii="Calibri" w:hAnsi="Calibri" w:cs="Calibri"/>
                <w:color w:val="000000"/>
              </w:rPr>
              <w:t>15</w:t>
            </w:r>
          </w:p>
        </w:tc>
        <w:tc>
          <w:tcPr>
            <w:tcW w:w="762"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Pr>
                <w:rFonts w:ascii="Calibri" w:hAnsi="Calibri" w:cs="Calibri"/>
                <w:color w:val="000000"/>
              </w:rPr>
              <w:t>10</w:t>
            </w:r>
          </w:p>
        </w:tc>
        <w:tc>
          <w:tcPr>
            <w:tcW w:w="342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 xml:space="preserve">Main LT Panel </w:t>
            </w:r>
            <w:r>
              <w:rPr>
                <w:rFonts w:ascii="Calibri" w:hAnsi="Calibri" w:cs="Calibri"/>
                <w:color w:val="000000"/>
              </w:rPr>
              <w:t xml:space="preserve">with </w:t>
            </w:r>
            <w:r w:rsidRPr="00D56C81">
              <w:rPr>
                <w:rFonts w:ascii="Calibri" w:hAnsi="Calibri" w:cs="Calibri"/>
                <w:color w:val="000000"/>
              </w:rPr>
              <w:t>S</w:t>
            </w:r>
            <w:r>
              <w:rPr>
                <w:rFonts w:ascii="Calibri" w:hAnsi="Calibri" w:cs="Calibri"/>
                <w:color w:val="000000"/>
              </w:rPr>
              <w:t>ervicing Clanging and hardware (Non domestic power supply panel )</w:t>
            </w:r>
          </w:p>
        </w:tc>
        <w:tc>
          <w:tcPr>
            <w:tcW w:w="234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 </w:t>
            </w:r>
          </w:p>
        </w:tc>
        <w:tc>
          <w:tcPr>
            <w:tcW w:w="99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Job</w:t>
            </w:r>
          </w:p>
        </w:tc>
        <w:tc>
          <w:tcPr>
            <w:tcW w:w="117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1</w:t>
            </w:r>
          </w:p>
        </w:tc>
        <w:tc>
          <w:tcPr>
            <w:tcW w:w="762" w:type="dxa"/>
            <w:tcBorders>
              <w:top w:val="nil"/>
              <w:left w:val="nil"/>
              <w:bottom w:val="single" w:sz="4" w:space="0" w:color="auto"/>
              <w:right w:val="single" w:sz="4" w:space="0" w:color="auto"/>
            </w:tcBorders>
          </w:tcPr>
          <w:p w:rsidR="00D83DC6" w:rsidRPr="00D56C81"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Pr="00D56C81" w:rsidRDefault="00D83DC6" w:rsidP="00063783">
            <w:pPr>
              <w:jc w:val="center"/>
              <w:rPr>
                <w:rFonts w:ascii="Calibri" w:hAnsi="Calibri" w:cs="Calibri"/>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tcPr>
          <w:p w:rsidR="00D83DC6" w:rsidRPr="00D56C81" w:rsidRDefault="00D83DC6" w:rsidP="00063783">
            <w:pPr>
              <w:jc w:val="center"/>
              <w:rPr>
                <w:rFonts w:ascii="Calibri" w:hAnsi="Calibri" w:cs="Calibri"/>
                <w:color w:val="000000"/>
              </w:rPr>
            </w:pPr>
            <w:r>
              <w:rPr>
                <w:rFonts w:ascii="Calibri" w:hAnsi="Calibri" w:cs="Calibri"/>
                <w:color w:val="000000"/>
              </w:rPr>
              <w:t>11</w:t>
            </w:r>
          </w:p>
        </w:tc>
        <w:tc>
          <w:tcPr>
            <w:tcW w:w="3420" w:type="dxa"/>
            <w:tcBorders>
              <w:top w:val="nil"/>
              <w:left w:val="nil"/>
              <w:bottom w:val="single" w:sz="4" w:space="0" w:color="auto"/>
              <w:right w:val="single" w:sz="4" w:space="0" w:color="auto"/>
            </w:tcBorders>
            <w:shd w:val="clear" w:color="auto" w:fill="auto"/>
            <w:noWrap/>
            <w:vAlign w:val="center"/>
          </w:tcPr>
          <w:p w:rsidR="00D83DC6" w:rsidRDefault="00D83DC6" w:rsidP="00063783">
            <w:pPr>
              <w:rPr>
                <w:rFonts w:ascii="Calibri" w:hAnsi="Calibri" w:cs="Calibri"/>
                <w:color w:val="000000"/>
              </w:rPr>
            </w:pPr>
            <w:r w:rsidRPr="00284BA1">
              <w:rPr>
                <w:rFonts w:ascii="Calibri" w:hAnsi="Calibri" w:cs="Calibri"/>
                <w:color w:val="000000"/>
              </w:rPr>
              <w:t xml:space="preserve"> Main LT Panel with Servicing Clanging and hardware  </w:t>
            </w:r>
            <w:r>
              <w:rPr>
                <w:rFonts w:ascii="Calibri" w:hAnsi="Calibri" w:cs="Calibri"/>
                <w:color w:val="000000"/>
              </w:rPr>
              <w:t xml:space="preserve">(Domestic power supply panel) </w:t>
            </w:r>
          </w:p>
        </w:tc>
        <w:tc>
          <w:tcPr>
            <w:tcW w:w="2340" w:type="dxa"/>
            <w:tcBorders>
              <w:top w:val="nil"/>
              <w:left w:val="nil"/>
              <w:bottom w:val="single" w:sz="4" w:space="0" w:color="auto"/>
              <w:right w:val="single" w:sz="4" w:space="0" w:color="auto"/>
            </w:tcBorders>
            <w:shd w:val="clear" w:color="auto" w:fill="auto"/>
            <w:noWrap/>
            <w:vAlign w:val="center"/>
          </w:tcPr>
          <w:p w:rsidR="00D83DC6" w:rsidRPr="00D56C81" w:rsidRDefault="00D83DC6" w:rsidP="00063783">
            <w:pPr>
              <w:rPr>
                <w:rFonts w:ascii="Calibri" w:hAnsi="Calibri" w:cs="Calibri"/>
                <w:color w:val="000000"/>
              </w:rPr>
            </w:pPr>
          </w:p>
        </w:tc>
        <w:tc>
          <w:tcPr>
            <w:tcW w:w="990" w:type="dxa"/>
            <w:tcBorders>
              <w:top w:val="nil"/>
              <w:left w:val="nil"/>
              <w:bottom w:val="single" w:sz="4" w:space="0" w:color="auto"/>
              <w:right w:val="single" w:sz="4" w:space="0" w:color="auto"/>
            </w:tcBorders>
            <w:shd w:val="clear" w:color="auto" w:fill="auto"/>
            <w:noWrap/>
            <w:vAlign w:val="center"/>
          </w:tcPr>
          <w:p w:rsidR="00D83DC6" w:rsidRPr="00D56C81" w:rsidRDefault="00D83DC6" w:rsidP="00063783">
            <w:pPr>
              <w:jc w:val="center"/>
              <w:rPr>
                <w:rFonts w:ascii="Calibri" w:hAnsi="Calibri" w:cs="Calibri"/>
                <w:color w:val="000000"/>
              </w:rPr>
            </w:pPr>
          </w:p>
        </w:tc>
        <w:tc>
          <w:tcPr>
            <w:tcW w:w="1170" w:type="dxa"/>
            <w:tcBorders>
              <w:top w:val="nil"/>
              <w:left w:val="nil"/>
              <w:bottom w:val="single" w:sz="4" w:space="0" w:color="auto"/>
              <w:right w:val="single" w:sz="4" w:space="0" w:color="auto"/>
            </w:tcBorders>
            <w:shd w:val="clear" w:color="auto" w:fill="auto"/>
            <w:noWrap/>
            <w:vAlign w:val="center"/>
          </w:tcPr>
          <w:p w:rsidR="00D83DC6" w:rsidRPr="00D56C81" w:rsidRDefault="00D83DC6" w:rsidP="00063783">
            <w:pPr>
              <w:jc w:val="center"/>
              <w:rPr>
                <w:rFonts w:ascii="Calibri" w:hAnsi="Calibri" w:cs="Calibri"/>
                <w:color w:val="000000"/>
              </w:rPr>
            </w:pPr>
          </w:p>
        </w:tc>
        <w:tc>
          <w:tcPr>
            <w:tcW w:w="762" w:type="dxa"/>
            <w:tcBorders>
              <w:top w:val="nil"/>
              <w:left w:val="nil"/>
              <w:bottom w:val="single" w:sz="4" w:space="0" w:color="auto"/>
              <w:right w:val="single" w:sz="4" w:space="0" w:color="auto"/>
            </w:tcBorders>
          </w:tcPr>
          <w:p w:rsidR="00D83DC6" w:rsidRPr="00D56C81"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Pr="00D56C81" w:rsidRDefault="00D83DC6" w:rsidP="00063783">
            <w:pPr>
              <w:jc w:val="center"/>
              <w:rPr>
                <w:rFonts w:ascii="Calibri" w:hAnsi="Calibri" w:cs="Calibri"/>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12</w:t>
            </w:r>
          </w:p>
        </w:tc>
        <w:tc>
          <w:tcPr>
            <w:tcW w:w="342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 xml:space="preserve">DG Alternator Service </w:t>
            </w:r>
          </w:p>
        </w:tc>
        <w:tc>
          <w:tcPr>
            <w:tcW w:w="234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 </w:t>
            </w:r>
          </w:p>
        </w:tc>
        <w:tc>
          <w:tcPr>
            <w:tcW w:w="99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3</w:t>
            </w:r>
          </w:p>
        </w:tc>
        <w:tc>
          <w:tcPr>
            <w:tcW w:w="762" w:type="dxa"/>
            <w:tcBorders>
              <w:top w:val="nil"/>
              <w:left w:val="nil"/>
              <w:bottom w:val="single" w:sz="4" w:space="0" w:color="auto"/>
              <w:right w:val="single" w:sz="4" w:space="0" w:color="auto"/>
            </w:tcBorders>
          </w:tcPr>
          <w:p w:rsidR="00D83DC6" w:rsidRPr="00D56C81"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Pr="00D56C81" w:rsidRDefault="00D83DC6" w:rsidP="00063783">
            <w:pPr>
              <w:jc w:val="center"/>
              <w:rPr>
                <w:rFonts w:ascii="Calibri" w:hAnsi="Calibri" w:cs="Calibri"/>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13</w:t>
            </w:r>
          </w:p>
        </w:tc>
        <w:tc>
          <w:tcPr>
            <w:tcW w:w="342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Earthing Testing</w:t>
            </w:r>
          </w:p>
        </w:tc>
        <w:tc>
          <w:tcPr>
            <w:tcW w:w="234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 </w:t>
            </w:r>
          </w:p>
        </w:tc>
        <w:tc>
          <w:tcPr>
            <w:tcW w:w="99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Nos.</w:t>
            </w:r>
          </w:p>
        </w:tc>
        <w:tc>
          <w:tcPr>
            <w:tcW w:w="117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Pr>
                <w:rFonts w:ascii="Calibri" w:hAnsi="Calibri" w:cs="Calibri"/>
                <w:color w:val="000000"/>
              </w:rPr>
              <w:t>40</w:t>
            </w:r>
          </w:p>
        </w:tc>
        <w:tc>
          <w:tcPr>
            <w:tcW w:w="762"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r>
      <w:tr w:rsidR="00D83DC6" w:rsidRPr="00D56C81" w:rsidTr="00D83DC6">
        <w:trPr>
          <w:trHeight w:val="30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14</w:t>
            </w:r>
          </w:p>
        </w:tc>
        <w:tc>
          <w:tcPr>
            <w:tcW w:w="342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rPr>
                <w:rFonts w:ascii="Calibri" w:hAnsi="Calibri" w:cs="Calibri"/>
                <w:color w:val="000000"/>
              </w:rPr>
            </w:pPr>
            <w:r w:rsidRPr="00D56C81">
              <w:rPr>
                <w:rFonts w:ascii="Calibri" w:hAnsi="Calibri" w:cs="Calibri"/>
                <w:color w:val="000000"/>
              </w:rPr>
              <w:t>Silica gel</w:t>
            </w:r>
          </w:p>
        </w:tc>
        <w:tc>
          <w:tcPr>
            <w:tcW w:w="234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right"/>
              <w:rPr>
                <w:rFonts w:ascii="Calibri" w:hAnsi="Calibri" w:cs="Calibri"/>
                <w:color w:val="000000"/>
              </w:rPr>
            </w:pPr>
            <w:r w:rsidRPr="00D56C81">
              <w:rPr>
                <w:rFonts w:ascii="Calibri" w:hAnsi="Calibri" w:cs="Calibri"/>
                <w:color w:val="000000"/>
              </w:rPr>
              <w:t> </w:t>
            </w:r>
          </w:p>
        </w:tc>
        <w:tc>
          <w:tcPr>
            <w:tcW w:w="99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sidRPr="00D56C81">
              <w:rPr>
                <w:rFonts w:ascii="Calibri" w:hAnsi="Calibri" w:cs="Calibri"/>
                <w:color w:val="000000"/>
              </w:rPr>
              <w:t>Kg</w:t>
            </w:r>
          </w:p>
        </w:tc>
        <w:tc>
          <w:tcPr>
            <w:tcW w:w="1170" w:type="dxa"/>
            <w:tcBorders>
              <w:top w:val="nil"/>
              <w:left w:val="nil"/>
              <w:bottom w:val="single" w:sz="4" w:space="0" w:color="auto"/>
              <w:right w:val="single" w:sz="4" w:space="0" w:color="auto"/>
            </w:tcBorders>
            <w:shd w:val="clear" w:color="auto" w:fill="auto"/>
            <w:noWrap/>
            <w:vAlign w:val="center"/>
            <w:hideMark/>
          </w:tcPr>
          <w:p w:rsidR="00D83DC6" w:rsidRPr="00D56C81" w:rsidRDefault="00D83DC6" w:rsidP="00063783">
            <w:pPr>
              <w:jc w:val="center"/>
              <w:rPr>
                <w:rFonts w:ascii="Calibri" w:hAnsi="Calibri" w:cs="Calibri"/>
                <w:color w:val="000000"/>
              </w:rPr>
            </w:pPr>
            <w:r>
              <w:rPr>
                <w:rFonts w:ascii="Calibri" w:hAnsi="Calibri" w:cs="Calibri"/>
                <w:color w:val="000000"/>
              </w:rPr>
              <w:t>6</w:t>
            </w:r>
          </w:p>
        </w:tc>
        <w:tc>
          <w:tcPr>
            <w:tcW w:w="762"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c>
          <w:tcPr>
            <w:tcW w:w="1127" w:type="dxa"/>
            <w:tcBorders>
              <w:top w:val="nil"/>
              <w:left w:val="nil"/>
              <w:bottom w:val="single" w:sz="4" w:space="0" w:color="auto"/>
              <w:right w:val="single" w:sz="4" w:space="0" w:color="auto"/>
            </w:tcBorders>
          </w:tcPr>
          <w:p w:rsidR="00D83DC6" w:rsidRDefault="00D83DC6" w:rsidP="00063783">
            <w:pPr>
              <w:jc w:val="center"/>
              <w:rPr>
                <w:rFonts w:ascii="Calibri" w:hAnsi="Calibri" w:cs="Calibri"/>
                <w:color w:val="000000"/>
              </w:rPr>
            </w:pPr>
          </w:p>
        </w:tc>
      </w:tr>
    </w:tbl>
    <w:p w:rsidR="00A10520" w:rsidRPr="00D83DC6" w:rsidRDefault="00A10520" w:rsidP="00D83DC6">
      <w:pPr>
        <w:tabs>
          <w:tab w:val="left" w:pos="1203"/>
        </w:tabs>
        <w:rPr>
          <w:rFonts w:asciiTheme="minorHAnsi" w:hAnsiTheme="minorHAnsi" w:cstheme="minorHAnsi"/>
          <w:b/>
          <w:sz w:val="16"/>
          <w:szCs w:val="16"/>
        </w:rPr>
      </w:pPr>
    </w:p>
    <w:tbl>
      <w:tblPr>
        <w:tblW w:w="10679" w:type="dxa"/>
        <w:tblInd w:w="-815" w:type="dxa"/>
        <w:tblLook w:val="04A0" w:firstRow="1" w:lastRow="0" w:firstColumn="1" w:lastColumn="0" w:noHBand="0" w:noVBand="1"/>
      </w:tblPr>
      <w:tblGrid>
        <w:gridCol w:w="9584"/>
        <w:gridCol w:w="1095"/>
      </w:tblGrid>
      <w:tr w:rsidR="00B267F7" w:rsidRPr="00D45794" w:rsidTr="00D83DC6">
        <w:trPr>
          <w:trHeight w:val="144"/>
        </w:trPr>
        <w:tc>
          <w:tcPr>
            <w:tcW w:w="9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67F7" w:rsidRPr="00D45794" w:rsidRDefault="00B267F7" w:rsidP="00B267F7">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w:t>
            </w:r>
          </w:p>
        </w:tc>
        <w:tc>
          <w:tcPr>
            <w:tcW w:w="1095" w:type="dxa"/>
            <w:tcBorders>
              <w:top w:val="single" w:sz="4" w:space="0" w:color="auto"/>
              <w:left w:val="nil"/>
              <w:bottom w:val="single" w:sz="4" w:space="0" w:color="auto"/>
              <w:right w:val="single" w:sz="4" w:space="0" w:color="auto"/>
            </w:tcBorders>
          </w:tcPr>
          <w:p w:rsidR="00B267F7" w:rsidRPr="00D45794" w:rsidRDefault="00B267F7" w:rsidP="00B267F7">
            <w:pPr>
              <w:jc w:val="center"/>
              <w:rPr>
                <w:rFonts w:asciiTheme="minorHAnsi" w:hAnsiTheme="minorHAnsi" w:cstheme="minorHAnsi"/>
                <w:color w:val="000000"/>
                <w:sz w:val="22"/>
                <w:szCs w:val="22"/>
              </w:rPr>
            </w:pPr>
          </w:p>
        </w:tc>
      </w:tr>
      <w:tr w:rsidR="00B267F7" w:rsidRPr="00D45794" w:rsidTr="00D83DC6">
        <w:trPr>
          <w:trHeight w:val="144"/>
        </w:trPr>
        <w:tc>
          <w:tcPr>
            <w:tcW w:w="9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67F7" w:rsidRPr="00D45794" w:rsidRDefault="00B267F7" w:rsidP="00B267F7">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GST</w:t>
            </w:r>
          </w:p>
        </w:tc>
        <w:tc>
          <w:tcPr>
            <w:tcW w:w="1095" w:type="dxa"/>
            <w:tcBorders>
              <w:top w:val="single" w:sz="4" w:space="0" w:color="auto"/>
              <w:left w:val="nil"/>
              <w:bottom w:val="single" w:sz="4" w:space="0" w:color="auto"/>
              <w:right w:val="single" w:sz="4" w:space="0" w:color="auto"/>
            </w:tcBorders>
          </w:tcPr>
          <w:p w:rsidR="00B267F7" w:rsidRPr="00D45794" w:rsidRDefault="00B267F7" w:rsidP="00B267F7">
            <w:pPr>
              <w:jc w:val="center"/>
              <w:rPr>
                <w:rFonts w:asciiTheme="minorHAnsi" w:hAnsiTheme="minorHAnsi" w:cstheme="minorHAnsi"/>
                <w:color w:val="000000"/>
                <w:sz w:val="22"/>
                <w:szCs w:val="22"/>
              </w:rPr>
            </w:pPr>
          </w:p>
        </w:tc>
      </w:tr>
      <w:tr w:rsidR="00B267F7" w:rsidRPr="00D45794" w:rsidTr="00D83DC6">
        <w:trPr>
          <w:trHeight w:val="146"/>
        </w:trPr>
        <w:tc>
          <w:tcPr>
            <w:tcW w:w="9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67F7" w:rsidRPr="00D45794" w:rsidRDefault="00B267F7" w:rsidP="00B267F7">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 including GST</w:t>
            </w:r>
          </w:p>
        </w:tc>
        <w:tc>
          <w:tcPr>
            <w:tcW w:w="1095" w:type="dxa"/>
            <w:tcBorders>
              <w:top w:val="single" w:sz="4" w:space="0" w:color="auto"/>
              <w:left w:val="nil"/>
              <w:bottom w:val="single" w:sz="4" w:space="0" w:color="auto"/>
              <w:right w:val="single" w:sz="4" w:space="0" w:color="auto"/>
            </w:tcBorders>
          </w:tcPr>
          <w:p w:rsidR="00B267F7" w:rsidRPr="00D45794" w:rsidRDefault="00B267F7" w:rsidP="00B267F7">
            <w:pPr>
              <w:jc w:val="center"/>
              <w:rPr>
                <w:rFonts w:asciiTheme="minorHAnsi" w:hAnsiTheme="minorHAnsi" w:cstheme="minorHAnsi"/>
                <w:color w:val="000000"/>
                <w:sz w:val="22"/>
                <w:szCs w:val="22"/>
              </w:rPr>
            </w:pPr>
          </w:p>
        </w:tc>
      </w:tr>
    </w:tbl>
    <w:p w:rsidR="0031400C" w:rsidRPr="00817A18" w:rsidRDefault="0031400C" w:rsidP="0031400C">
      <w:pPr>
        <w:pStyle w:val="ListParagraph"/>
        <w:ind w:left="360"/>
        <w:jc w:val="both"/>
        <w:rPr>
          <w:rFonts w:asciiTheme="minorHAnsi" w:eastAsia="Arial" w:hAnsiTheme="minorHAnsi" w:cstheme="minorHAnsi"/>
          <w:spacing w:val="3"/>
          <w:sz w:val="22"/>
          <w:szCs w:val="24"/>
        </w:rPr>
      </w:pPr>
    </w:p>
    <w:p w:rsidR="001C276D" w:rsidRPr="00817A18" w:rsidRDefault="001C276D" w:rsidP="00061F44">
      <w:pPr>
        <w:pStyle w:val="ListParagraph"/>
        <w:numPr>
          <w:ilvl w:val="0"/>
          <w:numId w:val="10"/>
        </w:numPr>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Taxes like GST shall be clearly mentioned. If nothing is mentioned, these charges shall be deemed included.</w:t>
      </w:r>
    </w:p>
    <w:p w:rsidR="001C276D" w:rsidRPr="00817A18"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 xml:space="preserve">If the supplier does not have a particular item offered in the tender or a different make is being proposed by him, the same should be highlighted/mentioned </w:t>
      </w:r>
      <w:r w:rsidR="003123E5" w:rsidRPr="00817A18">
        <w:rPr>
          <w:rFonts w:asciiTheme="minorHAnsi" w:eastAsia="Arial" w:hAnsiTheme="minorHAnsi" w:cstheme="minorHAnsi"/>
          <w:spacing w:val="3"/>
          <w:sz w:val="22"/>
          <w:szCs w:val="24"/>
        </w:rPr>
        <w:t>e</w:t>
      </w:r>
      <w:r w:rsidRPr="00817A18">
        <w:rPr>
          <w:rFonts w:asciiTheme="minorHAnsi" w:eastAsia="Arial" w:hAnsiTheme="minorHAnsi" w:cstheme="minorHAnsi"/>
          <w:spacing w:val="3"/>
          <w:sz w:val="22"/>
          <w:szCs w:val="24"/>
        </w:rPr>
        <w:t>specially by him.</w:t>
      </w:r>
    </w:p>
    <w:p w:rsidR="001C276D" w:rsidRPr="00817A18"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 xml:space="preserve">The prices should be including all (Packing, forwarding, Transit Insurance, Transportation Loading/unloading, </w:t>
      </w:r>
      <w:r w:rsidR="00D83DC6" w:rsidRPr="00817A18">
        <w:rPr>
          <w:rFonts w:asciiTheme="minorHAnsi" w:eastAsia="Arial" w:hAnsiTheme="minorHAnsi" w:cstheme="minorHAnsi"/>
          <w:spacing w:val="3"/>
          <w:sz w:val="22"/>
          <w:szCs w:val="24"/>
        </w:rPr>
        <w:t>and Installation</w:t>
      </w:r>
      <w:r w:rsidRPr="00817A18">
        <w:rPr>
          <w:rFonts w:asciiTheme="minorHAnsi" w:eastAsia="Arial" w:hAnsiTheme="minorHAnsi" w:cstheme="minorHAnsi"/>
          <w:spacing w:val="3"/>
          <w:sz w:val="22"/>
          <w:szCs w:val="24"/>
        </w:rPr>
        <w:t xml:space="preserve"> etc.). Loading/unloading up</w:t>
      </w:r>
      <w:r w:rsidR="003123E5" w:rsidRPr="00817A18">
        <w:rPr>
          <w:rFonts w:asciiTheme="minorHAnsi" w:eastAsia="Arial" w:hAnsiTheme="minorHAnsi" w:cstheme="minorHAnsi"/>
          <w:spacing w:val="3"/>
          <w:sz w:val="22"/>
          <w:szCs w:val="24"/>
        </w:rPr>
        <w:t xml:space="preserve"> </w:t>
      </w:r>
      <w:r w:rsidRPr="00817A18">
        <w:rPr>
          <w:rFonts w:asciiTheme="minorHAnsi" w:eastAsia="Arial" w:hAnsiTheme="minorHAnsi" w:cstheme="minorHAnsi"/>
          <w:spacing w:val="3"/>
          <w:sz w:val="22"/>
          <w:szCs w:val="24"/>
        </w:rPr>
        <w:t xml:space="preserve">to 50 </w:t>
      </w:r>
      <w:r w:rsidR="00AD1888" w:rsidRPr="00817A18">
        <w:rPr>
          <w:rFonts w:asciiTheme="minorHAnsi" w:eastAsia="Arial" w:hAnsiTheme="minorHAnsi" w:cstheme="minorHAnsi"/>
          <w:spacing w:val="3"/>
          <w:sz w:val="22"/>
          <w:szCs w:val="24"/>
        </w:rPr>
        <w:t>Mtr</w:t>
      </w:r>
      <w:r w:rsidRPr="00817A18">
        <w:rPr>
          <w:rFonts w:asciiTheme="minorHAnsi" w:eastAsia="Arial" w:hAnsiTheme="minorHAnsi" w:cstheme="minorHAnsi"/>
          <w:spacing w:val="3"/>
          <w:sz w:val="22"/>
          <w:szCs w:val="24"/>
        </w:rPr>
        <w:t>. shall be done by the supplier.</w:t>
      </w:r>
    </w:p>
    <w:p w:rsidR="001C276D" w:rsidRPr="00817A18"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Bid should be submitted for F.O.R delivery at the destination i.e. The LNM Institute of Information Technology, Gram – Rupa Ki Nangal, Post – Sumel, Via – Jamdoli, Jaipur- 302031</w:t>
      </w:r>
    </w:p>
    <w:p w:rsidR="00D7517C" w:rsidRPr="00817A18" w:rsidRDefault="00D7517C" w:rsidP="00061F44">
      <w:pPr>
        <w:pStyle w:val="ListParagraph"/>
        <w:numPr>
          <w:ilvl w:val="0"/>
          <w:numId w:val="10"/>
        </w:numPr>
        <w:spacing w:before="240" w:after="240"/>
        <w:ind w:left="360"/>
        <w:jc w:val="both"/>
        <w:rPr>
          <w:rFonts w:asciiTheme="minorHAnsi" w:eastAsia="Arial" w:hAnsiTheme="minorHAnsi" w:cstheme="minorHAnsi"/>
          <w:b/>
          <w:spacing w:val="3"/>
          <w:sz w:val="22"/>
          <w:szCs w:val="24"/>
        </w:rPr>
      </w:pPr>
      <w:r w:rsidRPr="00817A18">
        <w:rPr>
          <w:rFonts w:asciiTheme="minorHAnsi" w:eastAsia="Arial" w:hAnsiTheme="minorHAnsi" w:cstheme="minorHAnsi"/>
          <w:b/>
          <w:spacing w:val="3"/>
          <w:sz w:val="22"/>
          <w:szCs w:val="24"/>
        </w:rPr>
        <w:t>Bid should be valid for a minimum period of 30 days. The Change in prices shall not be accepted within the validity period.</w:t>
      </w:r>
    </w:p>
    <w:p w:rsidR="001C276D" w:rsidRPr="00817A18"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The LNMIIT reserves the right to reject any quotation(s) without assigning any reasons.</w:t>
      </w:r>
    </w:p>
    <w:p w:rsidR="001C276D" w:rsidRPr="00817A18"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Payment terms</w:t>
      </w:r>
      <w:r w:rsidR="0031400C" w:rsidRPr="00817A18">
        <w:rPr>
          <w:rFonts w:ascii="Tahoma" w:eastAsia="Arial" w:hAnsi="Tahoma" w:cs="Tahoma"/>
          <w:spacing w:val="3"/>
          <w:szCs w:val="24"/>
        </w:rPr>
        <w:t xml:space="preserve"> shall be decided mutually.</w:t>
      </w:r>
    </w:p>
    <w:p w:rsidR="001C276D" w:rsidRPr="00817A18"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lastRenderedPageBreak/>
        <w:t>There should not be any conflict of interest (Declaration to be submitted by the Vendor).</w:t>
      </w:r>
    </w:p>
    <w:p w:rsidR="001C276D" w:rsidRPr="00817A18"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 xml:space="preserve">Bid should be on </w:t>
      </w:r>
      <w:r w:rsidR="003123E5" w:rsidRPr="00817A18">
        <w:rPr>
          <w:rFonts w:asciiTheme="minorHAnsi" w:eastAsia="Arial" w:hAnsiTheme="minorHAnsi" w:cstheme="minorHAnsi"/>
          <w:spacing w:val="3"/>
          <w:sz w:val="22"/>
          <w:szCs w:val="24"/>
        </w:rPr>
        <w:t xml:space="preserve">the </w:t>
      </w:r>
      <w:r w:rsidRPr="00817A18">
        <w:rPr>
          <w:rFonts w:asciiTheme="minorHAnsi" w:eastAsia="Arial" w:hAnsiTheme="minorHAnsi" w:cstheme="minorHAnsi"/>
          <w:spacing w:val="3"/>
          <w:sz w:val="22"/>
          <w:szCs w:val="24"/>
        </w:rPr>
        <w:t>company’s letterhead and should submit their bid in the LNMIIT format only</w:t>
      </w:r>
    </w:p>
    <w:p w:rsidR="001C276D" w:rsidRPr="00817A18" w:rsidRDefault="003123E5"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 xml:space="preserve">Item/Service not supplied </w:t>
      </w:r>
      <w:r w:rsidR="001C276D" w:rsidRPr="00817A18">
        <w:rPr>
          <w:rFonts w:asciiTheme="minorHAnsi" w:eastAsia="Arial" w:hAnsiTheme="minorHAnsi" w:cstheme="minorHAnsi"/>
          <w:spacing w:val="3"/>
          <w:sz w:val="22"/>
          <w:szCs w:val="24"/>
        </w:rPr>
        <w:t>by the supplier/service provide</w:t>
      </w:r>
      <w:r w:rsidRPr="00817A18">
        <w:rPr>
          <w:rFonts w:asciiTheme="minorHAnsi" w:eastAsia="Arial" w:hAnsiTheme="minorHAnsi" w:cstheme="minorHAnsi"/>
          <w:spacing w:val="3"/>
          <w:sz w:val="22"/>
          <w:szCs w:val="24"/>
        </w:rPr>
        <w:t>r</w:t>
      </w:r>
      <w:r w:rsidR="001C276D" w:rsidRPr="00817A18">
        <w:rPr>
          <w:rFonts w:asciiTheme="minorHAnsi" w:eastAsia="Arial" w:hAnsiTheme="minorHAnsi" w:cstheme="minorHAnsi"/>
          <w:spacing w:val="3"/>
          <w:sz w:val="22"/>
          <w:szCs w:val="24"/>
        </w:rPr>
        <w:t xml:space="preserve"> should be mention</w:t>
      </w:r>
      <w:r w:rsidRPr="00817A18">
        <w:rPr>
          <w:rFonts w:asciiTheme="minorHAnsi" w:eastAsia="Arial" w:hAnsiTheme="minorHAnsi" w:cstheme="minorHAnsi"/>
          <w:spacing w:val="3"/>
          <w:sz w:val="22"/>
          <w:szCs w:val="24"/>
        </w:rPr>
        <w:t>ed</w:t>
      </w:r>
      <w:r w:rsidR="001C276D" w:rsidRPr="00817A18">
        <w:rPr>
          <w:rFonts w:asciiTheme="minorHAnsi" w:eastAsia="Arial" w:hAnsiTheme="minorHAnsi" w:cstheme="minorHAnsi"/>
          <w:spacing w:val="3"/>
          <w:sz w:val="22"/>
          <w:szCs w:val="24"/>
        </w:rPr>
        <w:t xml:space="preserve"> separately.</w:t>
      </w:r>
    </w:p>
    <w:p w:rsidR="001C276D" w:rsidRPr="00817A18" w:rsidRDefault="001C276D" w:rsidP="00061F44">
      <w:pPr>
        <w:pStyle w:val="ListParagraph"/>
        <w:numPr>
          <w:ilvl w:val="0"/>
          <w:numId w:val="10"/>
        </w:numPr>
        <w:spacing w:before="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Vendor should provide</w:t>
      </w:r>
      <w:r w:rsidR="003123E5" w:rsidRPr="00817A18">
        <w:rPr>
          <w:rFonts w:asciiTheme="minorHAnsi" w:eastAsia="Arial" w:hAnsiTheme="minorHAnsi" w:cstheme="minorHAnsi"/>
          <w:spacing w:val="3"/>
          <w:sz w:val="22"/>
          <w:szCs w:val="24"/>
        </w:rPr>
        <w:t xml:space="preserve"> a </w:t>
      </w:r>
      <w:r w:rsidRPr="00817A18">
        <w:rPr>
          <w:rFonts w:asciiTheme="minorHAnsi" w:eastAsia="Arial" w:hAnsiTheme="minorHAnsi" w:cstheme="minorHAnsi"/>
          <w:spacing w:val="3"/>
          <w:sz w:val="22"/>
          <w:szCs w:val="24"/>
        </w:rPr>
        <w:t>photocopy of the cheque/cancelled cheque while presenting the Invoice to LNMIIT.</w:t>
      </w:r>
    </w:p>
    <w:p w:rsidR="00C667DC" w:rsidRPr="00817A18" w:rsidRDefault="00C667DC" w:rsidP="00C667DC">
      <w:pPr>
        <w:pStyle w:val="ListParagraph"/>
        <w:numPr>
          <w:ilvl w:val="0"/>
          <w:numId w:val="10"/>
        </w:numPr>
        <w:spacing w:before="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 xml:space="preserve">Pre-bid meeting and pre-bid site visit </w:t>
      </w:r>
      <w:r w:rsidR="00255F92" w:rsidRPr="00817A18">
        <w:rPr>
          <w:rFonts w:asciiTheme="minorHAnsi" w:eastAsia="Arial" w:hAnsiTheme="minorHAnsi" w:cstheme="minorHAnsi"/>
          <w:spacing w:val="3"/>
          <w:sz w:val="22"/>
          <w:szCs w:val="24"/>
        </w:rPr>
        <w:t xml:space="preserve">can be done </w:t>
      </w:r>
      <w:r w:rsidRPr="00817A18">
        <w:rPr>
          <w:rFonts w:asciiTheme="minorHAnsi" w:eastAsia="Arial" w:hAnsiTheme="minorHAnsi" w:cstheme="minorHAnsi"/>
          <w:spacing w:val="3"/>
          <w:sz w:val="22"/>
          <w:szCs w:val="24"/>
        </w:rPr>
        <w:t>before quoting the rate in the tender to clear up any confusion regarding project details,</w:t>
      </w:r>
      <w:r w:rsidR="003123E5" w:rsidRPr="00817A18">
        <w:rPr>
          <w:rFonts w:asciiTheme="minorHAnsi" w:eastAsia="Arial" w:hAnsiTheme="minorHAnsi" w:cstheme="minorHAnsi"/>
          <w:spacing w:val="3"/>
          <w:sz w:val="22"/>
          <w:szCs w:val="24"/>
        </w:rPr>
        <w:t xml:space="preserve"> the</w:t>
      </w:r>
      <w:r w:rsidRPr="00817A18">
        <w:rPr>
          <w:rFonts w:asciiTheme="minorHAnsi" w:eastAsia="Arial" w:hAnsiTheme="minorHAnsi" w:cstheme="minorHAnsi"/>
          <w:spacing w:val="3"/>
          <w:sz w:val="22"/>
          <w:szCs w:val="24"/>
        </w:rPr>
        <w:t xml:space="preserve"> scope of work, and solicitation of documents. </w:t>
      </w:r>
    </w:p>
    <w:p w:rsidR="00136B36" w:rsidRPr="00817A18" w:rsidRDefault="00136B36" w:rsidP="001C276D">
      <w:pPr>
        <w:rPr>
          <w:rFonts w:asciiTheme="minorHAnsi" w:eastAsia="Calibri" w:hAnsiTheme="minorHAnsi" w:cstheme="minorHAnsi"/>
          <w:i/>
          <w:sz w:val="22"/>
          <w:szCs w:val="24"/>
        </w:rPr>
      </w:pPr>
    </w:p>
    <w:p w:rsidR="001C276D" w:rsidRPr="00817A18" w:rsidRDefault="001C276D" w:rsidP="001C276D">
      <w:pPr>
        <w:rPr>
          <w:rFonts w:asciiTheme="minorHAnsi" w:eastAsia="Calibri" w:hAnsiTheme="minorHAnsi" w:cstheme="minorHAnsi"/>
          <w:i/>
          <w:sz w:val="22"/>
          <w:szCs w:val="24"/>
        </w:rPr>
      </w:pPr>
      <w:r w:rsidRPr="00817A18">
        <w:rPr>
          <w:rFonts w:asciiTheme="minorHAnsi" w:eastAsia="Calibri" w:hAnsiTheme="minorHAnsi" w:cstheme="minorHAnsi"/>
          <w:i/>
          <w:sz w:val="22"/>
          <w:szCs w:val="24"/>
        </w:rPr>
        <w:t>All charges applicable shall be clearly mentioned with the offer. If nothing is mentioned in the offer, the quoted price shall be treated as final</w:t>
      </w:r>
      <w:r w:rsidR="003123E5" w:rsidRPr="00817A18">
        <w:rPr>
          <w:rFonts w:asciiTheme="minorHAnsi" w:eastAsia="Calibri" w:hAnsiTheme="minorHAnsi" w:cstheme="minorHAnsi"/>
          <w:i/>
          <w:sz w:val="22"/>
          <w:szCs w:val="24"/>
        </w:rPr>
        <w:t>,</w:t>
      </w:r>
      <w:r w:rsidRPr="00817A18">
        <w:rPr>
          <w:rFonts w:asciiTheme="minorHAnsi" w:eastAsia="Calibri" w:hAnsiTheme="minorHAnsi" w:cstheme="minorHAnsi"/>
          <w:i/>
          <w:sz w:val="22"/>
          <w:szCs w:val="24"/>
        </w:rPr>
        <w:t xml:space="preserve"> and nothing extra shall be paid extra. </w:t>
      </w:r>
    </w:p>
    <w:p w:rsidR="00663503" w:rsidRPr="00817A18" w:rsidRDefault="00663503" w:rsidP="001C276D">
      <w:pPr>
        <w:spacing w:before="240" w:after="240"/>
        <w:ind w:left="835" w:hanging="835"/>
        <w:rPr>
          <w:rFonts w:asciiTheme="minorHAnsi" w:eastAsia="Calibri" w:hAnsiTheme="minorHAnsi" w:cstheme="minorHAnsi"/>
          <w:i/>
          <w:sz w:val="22"/>
          <w:szCs w:val="24"/>
        </w:rPr>
      </w:pPr>
    </w:p>
    <w:p w:rsidR="001C276D" w:rsidRPr="00817A18" w:rsidRDefault="001C276D" w:rsidP="001C276D">
      <w:pPr>
        <w:spacing w:before="240" w:after="240"/>
        <w:ind w:left="835" w:hanging="835"/>
        <w:rPr>
          <w:rFonts w:asciiTheme="minorHAnsi" w:eastAsia="Calibri" w:hAnsiTheme="minorHAnsi" w:cstheme="minorHAnsi"/>
          <w:i/>
          <w:sz w:val="22"/>
          <w:szCs w:val="24"/>
        </w:rPr>
      </w:pPr>
      <w:r w:rsidRPr="00817A18">
        <w:rPr>
          <w:rFonts w:asciiTheme="minorHAnsi" w:eastAsia="Calibri" w:hAnsiTheme="minorHAnsi" w:cstheme="minorHAnsi"/>
          <w:i/>
          <w:sz w:val="22"/>
          <w:szCs w:val="24"/>
        </w:rPr>
        <w:t>Signature with seal</w:t>
      </w:r>
    </w:p>
    <w:sectPr w:rsidR="001C276D" w:rsidRPr="00817A18"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1721A1A"/>
    <w:multiLevelType w:val="hybridMultilevel"/>
    <w:tmpl w:val="1E948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5E2574CD"/>
    <w:multiLevelType w:val="singleLevel"/>
    <w:tmpl w:val="80549D16"/>
    <w:lvl w:ilvl="0">
      <w:start w:val="1"/>
      <w:numFmt w:val="decimal"/>
      <w:lvlText w:val="%1."/>
      <w:legacy w:legacy="1" w:legacySpace="0" w:legacyIndent="0"/>
      <w:lvlJc w:val="left"/>
      <w:pPr>
        <w:ind w:left="0" w:firstLine="0"/>
      </w:pPr>
      <w:rPr>
        <w:rFonts w:ascii="Calibri" w:hAnsi="Calibri" w:cs="Calibri" w:hint="default"/>
      </w:rPr>
    </w:lvl>
  </w:abstractNum>
  <w:abstractNum w:abstractNumId="27"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1"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0635DA9"/>
    <w:multiLevelType w:val="hybridMultilevel"/>
    <w:tmpl w:val="C71AA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8"/>
  </w:num>
  <w:num w:numId="2">
    <w:abstractNumId w:val="27"/>
  </w:num>
  <w:num w:numId="3">
    <w:abstractNumId w:val="21"/>
  </w:num>
  <w:num w:numId="4">
    <w:abstractNumId w:val="10"/>
  </w:num>
  <w:num w:numId="5">
    <w:abstractNumId w:val="34"/>
  </w:num>
  <w:num w:numId="6">
    <w:abstractNumId w:val="30"/>
  </w:num>
  <w:num w:numId="7">
    <w:abstractNumId w:val="7"/>
  </w:num>
  <w:num w:numId="8">
    <w:abstractNumId w:val="2"/>
  </w:num>
  <w:num w:numId="9">
    <w:abstractNumId w:val="25"/>
  </w:num>
  <w:num w:numId="10">
    <w:abstractNumId w:val="17"/>
  </w:num>
  <w:num w:numId="11">
    <w:abstractNumId w:val="23"/>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20"/>
  </w:num>
  <w:num w:numId="15">
    <w:abstractNumId w:val="28"/>
  </w:num>
  <w:num w:numId="16">
    <w:abstractNumId w:val="22"/>
  </w:num>
  <w:num w:numId="17">
    <w:abstractNumId w:val="3"/>
  </w:num>
  <w:num w:numId="18">
    <w:abstractNumId w:val="35"/>
  </w:num>
  <w:num w:numId="19">
    <w:abstractNumId w:val="0"/>
  </w:num>
  <w:num w:numId="20">
    <w:abstractNumId w:val="18"/>
  </w:num>
  <w:num w:numId="21">
    <w:abstractNumId w:val="16"/>
  </w:num>
  <w:num w:numId="22">
    <w:abstractNumId w:val="31"/>
  </w:num>
  <w:num w:numId="23">
    <w:abstractNumId w:val="33"/>
  </w:num>
  <w:num w:numId="24">
    <w:abstractNumId w:val="15"/>
  </w:num>
  <w:num w:numId="25">
    <w:abstractNumId w:val="6"/>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4"/>
  </w:num>
  <w:num w:numId="29">
    <w:abstractNumId w:val="5"/>
  </w:num>
  <w:num w:numId="30">
    <w:abstractNumId w:val="29"/>
  </w:num>
  <w:num w:numId="31">
    <w:abstractNumId w:val="13"/>
  </w:num>
  <w:num w:numId="32">
    <w:abstractNumId w:val="12"/>
  </w:num>
  <w:num w:numId="33">
    <w:abstractNumId w:val="19"/>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14"/>
  </w:num>
  <w:num w:numId="37">
    <w:abstractNumId w:val="36"/>
  </w:num>
  <w:num w:numId="38">
    <w:abstractNumId w:val="37"/>
  </w:num>
  <w:num w:numId="39">
    <w:abstractNumId w:val="9"/>
  </w:num>
  <w:num w:numId="40">
    <w:abstractNumId w:val="4"/>
  </w:num>
  <w:num w:numId="41">
    <w:abstractNumId w:val="8"/>
  </w:num>
  <w:num w:numId="42">
    <w:abstractNumId w:val="32"/>
  </w:num>
  <w:num w:numId="43">
    <w:abstractNumId w:val="2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0FE6"/>
    <w:rsid w:val="00005B41"/>
    <w:rsid w:val="00012DF7"/>
    <w:rsid w:val="0001335F"/>
    <w:rsid w:val="0001571A"/>
    <w:rsid w:val="00022B04"/>
    <w:rsid w:val="00033272"/>
    <w:rsid w:val="00035B58"/>
    <w:rsid w:val="00036AE6"/>
    <w:rsid w:val="00036F44"/>
    <w:rsid w:val="000372F3"/>
    <w:rsid w:val="00055488"/>
    <w:rsid w:val="00061640"/>
    <w:rsid w:val="00061F44"/>
    <w:rsid w:val="0008077E"/>
    <w:rsid w:val="00084EF4"/>
    <w:rsid w:val="00085CA7"/>
    <w:rsid w:val="000A7E1D"/>
    <w:rsid w:val="000B0209"/>
    <w:rsid w:val="000C4E7E"/>
    <w:rsid w:val="000C7C68"/>
    <w:rsid w:val="000E4391"/>
    <w:rsid w:val="000F051F"/>
    <w:rsid w:val="000F74D3"/>
    <w:rsid w:val="00116223"/>
    <w:rsid w:val="00116541"/>
    <w:rsid w:val="00135BD8"/>
    <w:rsid w:val="00136B36"/>
    <w:rsid w:val="00170367"/>
    <w:rsid w:val="0018389C"/>
    <w:rsid w:val="00186FF5"/>
    <w:rsid w:val="001A3D07"/>
    <w:rsid w:val="001B3C65"/>
    <w:rsid w:val="001C276D"/>
    <w:rsid w:val="001D7F3C"/>
    <w:rsid w:val="001F189A"/>
    <w:rsid w:val="001F6B9B"/>
    <w:rsid w:val="001F7A01"/>
    <w:rsid w:val="0020307A"/>
    <w:rsid w:val="002163D2"/>
    <w:rsid w:val="00232872"/>
    <w:rsid w:val="00255F92"/>
    <w:rsid w:val="0025664B"/>
    <w:rsid w:val="00260A99"/>
    <w:rsid w:val="002677B1"/>
    <w:rsid w:val="00270B4D"/>
    <w:rsid w:val="00282153"/>
    <w:rsid w:val="0029282B"/>
    <w:rsid w:val="002A7AD9"/>
    <w:rsid w:val="002D3883"/>
    <w:rsid w:val="002D746A"/>
    <w:rsid w:val="002F11AA"/>
    <w:rsid w:val="00301C63"/>
    <w:rsid w:val="003061C4"/>
    <w:rsid w:val="003123E5"/>
    <w:rsid w:val="0031400C"/>
    <w:rsid w:val="003163A6"/>
    <w:rsid w:val="003251D6"/>
    <w:rsid w:val="00331F56"/>
    <w:rsid w:val="0033454F"/>
    <w:rsid w:val="00362138"/>
    <w:rsid w:val="00362E06"/>
    <w:rsid w:val="00365324"/>
    <w:rsid w:val="00393F5E"/>
    <w:rsid w:val="0039754D"/>
    <w:rsid w:val="003B2A4C"/>
    <w:rsid w:val="003C1AFA"/>
    <w:rsid w:val="003C6FCC"/>
    <w:rsid w:val="003E16E8"/>
    <w:rsid w:val="003E3A0D"/>
    <w:rsid w:val="004104A1"/>
    <w:rsid w:val="00416367"/>
    <w:rsid w:val="00417087"/>
    <w:rsid w:val="00431922"/>
    <w:rsid w:val="00434429"/>
    <w:rsid w:val="00456E2F"/>
    <w:rsid w:val="00461303"/>
    <w:rsid w:val="004618C1"/>
    <w:rsid w:val="00463EE3"/>
    <w:rsid w:val="00487C54"/>
    <w:rsid w:val="004A0893"/>
    <w:rsid w:val="004B70F6"/>
    <w:rsid w:val="004D0498"/>
    <w:rsid w:val="004E291D"/>
    <w:rsid w:val="004E5B91"/>
    <w:rsid w:val="004F0F1A"/>
    <w:rsid w:val="005058C7"/>
    <w:rsid w:val="00513D3F"/>
    <w:rsid w:val="00517CAE"/>
    <w:rsid w:val="00524CEE"/>
    <w:rsid w:val="00525F9A"/>
    <w:rsid w:val="00545F66"/>
    <w:rsid w:val="00570C42"/>
    <w:rsid w:val="00582C3F"/>
    <w:rsid w:val="00590944"/>
    <w:rsid w:val="005B0112"/>
    <w:rsid w:val="005B5EA4"/>
    <w:rsid w:val="005B6718"/>
    <w:rsid w:val="005C42A1"/>
    <w:rsid w:val="005D00A5"/>
    <w:rsid w:val="005D07DE"/>
    <w:rsid w:val="005D4A65"/>
    <w:rsid w:val="005D51B7"/>
    <w:rsid w:val="005D51EB"/>
    <w:rsid w:val="005D5512"/>
    <w:rsid w:val="005E2356"/>
    <w:rsid w:val="00600026"/>
    <w:rsid w:val="006022CD"/>
    <w:rsid w:val="0061405E"/>
    <w:rsid w:val="0062176E"/>
    <w:rsid w:val="00624910"/>
    <w:rsid w:val="00624A55"/>
    <w:rsid w:val="00633A4B"/>
    <w:rsid w:val="00636A67"/>
    <w:rsid w:val="00637C83"/>
    <w:rsid w:val="00640C75"/>
    <w:rsid w:val="0064777E"/>
    <w:rsid w:val="00663503"/>
    <w:rsid w:val="00671DFA"/>
    <w:rsid w:val="00671FB9"/>
    <w:rsid w:val="00673140"/>
    <w:rsid w:val="00674E35"/>
    <w:rsid w:val="006754D4"/>
    <w:rsid w:val="00686B75"/>
    <w:rsid w:val="00691501"/>
    <w:rsid w:val="00695110"/>
    <w:rsid w:val="006A75EF"/>
    <w:rsid w:val="006D2543"/>
    <w:rsid w:val="00702989"/>
    <w:rsid w:val="0071036E"/>
    <w:rsid w:val="00716E84"/>
    <w:rsid w:val="00724744"/>
    <w:rsid w:val="00726EF8"/>
    <w:rsid w:val="00753F39"/>
    <w:rsid w:val="00761473"/>
    <w:rsid w:val="00770533"/>
    <w:rsid w:val="00773AC9"/>
    <w:rsid w:val="007A4C2B"/>
    <w:rsid w:val="007A7581"/>
    <w:rsid w:val="007B09C3"/>
    <w:rsid w:val="007E1FF1"/>
    <w:rsid w:val="007E6C39"/>
    <w:rsid w:val="008048D1"/>
    <w:rsid w:val="00807A30"/>
    <w:rsid w:val="00811F6E"/>
    <w:rsid w:val="00812A53"/>
    <w:rsid w:val="008141D0"/>
    <w:rsid w:val="00817A18"/>
    <w:rsid w:val="00820A45"/>
    <w:rsid w:val="00834ED1"/>
    <w:rsid w:val="00836DCB"/>
    <w:rsid w:val="00837881"/>
    <w:rsid w:val="008555A8"/>
    <w:rsid w:val="0086173D"/>
    <w:rsid w:val="008644D9"/>
    <w:rsid w:val="00870229"/>
    <w:rsid w:val="00887D37"/>
    <w:rsid w:val="0089049B"/>
    <w:rsid w:val="008A2469"/>
    <w:rsid w:val="008A6D49"/>
    <w:rsid w:val="008D1D93"/>
    <w:rsid w:val="008E2E6F"/>
    <w:rsid w:val="009117BE"/>
    <w:rsid w:val="00915DE3"/>
    <w:rsid w:val="0092029F"/>
    <w:rsid w:val="009326E0"/>
    <w:rsid w:val="009536DE"/>
    <w:rsid w:val="00955196"/>
    <w:rsid w:val="00956C83"/>
    <w:rsid w:val="00984A02"/>
    <w:rsid w:val="00985703"/>
    <w:rsid w:val="009A025F"/>
    <w:rsid w:val="009A496D"/>
    <w:rsid w:val="009A6BF0"/>
    <w:rsid w:val="009B0DAC"/>
    <w:rsid w:val="009C425B"/>
    <w:rsid w:val="009E6465"/>
    <w:rsid w:val="00A050E8"/>
    <w:rsid w:val="00A05D53"/>
    <w:rsid w:val="00A06643"/>
    <w:rsid w:val="00A10520"/>
    <w:rsid w:val="00A14ACE"/>
    <w:rsid w:val="00A20D65"/>
    <w:rsid w:val="00A35D02"/>
    <w:rsid w:val="00A4256A"/>
    <w:rsid w:val="00A42B7C"/>
    <w:rsid w:val="00A42FF1"/>
    <w:rsid w:val="00A45F3A"/>
    <w:rsid w:val="00A464E6"/>
    <w:rsid w:val="00A9479E"/>
    <w:rsid w:val="00A956DE"/>
    <w:rsid w:val="00AA2232"/>
    <w:rsid w:val="00AB4445"/>
    <w:rsid w:val="00AB5B4D"/>
    <w:rsid w:val="00AC0ED6"/>
    <w:rsid w:val="00AC10F2"/>
    <w:rsid w:val="00AD1888"/>
    <w:rsid w:val="00AF19E6"/>
    <w:rsid w:val="00B14CD3"/>
    <w:rsid w:val="00B22389"/>
    <w:rsid w:val="00B264A9"/>
    <w:rsid w:val="00B267F7"/>
    <w:rsid w:val="00B41A6F"/>
    <w:rsid w:val="00B50796"/>
    <w:rsid w:val="00B61B23"/>
    <w:rsid w:val="00B847A9"/>
    <w:rsid w:val="00BA651D"/>
    <w:rsid w:val="00BD33B5"/>
    <w:rsid w:val="00BE5F46"/>
    <w:rsid w:val="00BE6D49"/>
    <w:rsid w:val="00C04D95"/>
    <w:rsid w:val="00C13C3F"/>
    <w:rsid w:val="00C23263"/>
    <w:rsid w:val="00C24DE7"/>
    <w:rsid w:val="00C33C3C"/>
    <w:rsid w:val="00C35F1E"/>
    <w:rsid w:val="00C37E6B"/>
    <w:rsid w:val="00C53125"/>
    <w:rsid w:val="00C62D83"/>
    <w:rsid w:val="00C667DC"/>
    <w:rsid w:val="00C7271E"/>
    <w:rsid w:val="00C9233D"/>
    <w:rsid w:val="00C9629A"/>
    <w:rsid w:val="00CA4079"/>
    <w:rsid w:val="00CA4BDF"/>
    <w:rsid w:val="00CA63CA"/>
    <w:rsid w:val="00CB3DB6"/>
    <w:rsid w:val="00CC498F"/>
    <w:rsid w:val="00CD391C"/>
    <w:rsid w:val="00CE127C"/>
    <w:rsid w:val="00CF0311"/>
    <w:rsid w:val="00D13880"/>
    <w:rsid w:val="00D22363"/>
    <w:rsid w:val="00D22A11"/>
    <w:rsid w:val="00D27297"/>
    <w:rsid w:val="00D4334A"/>
    <w:rsid w:val="00D45794"/>
    <w:rsid w:val="00D677F3"/>
    <w:rsid w:val="00D7517C"/>
    <w:rsid w:val="00D755D6"/>
    <w:rsid w:val="00D76586"/>
    <w:rsid w:val="00D829F3"/>
    <w:rsid w:val="00D83DC6"/>
    <w:rsid w:val="00D91EDB"/>
    <w:rsid w:val="00DA3BD9"/>
    <w:rsid w:val="00DA40DD"/>
    <w:rsid w:val="00DB7D11"/>
    <w:rsid w:val="00DD0DFE"/>
    <w:rsid w:val="00E0056C"/>
    <w:rsid w:val="00E3178F"/>
    <w:rsid w:val="00E62DEA"/>
    <w:rsid w:val="00E634D5"/>
    <w:rsid w:val="00E91804"/>
    <w:rsid w:val="00E93B17"/>
    <w:rsid w:val="00EC0068"/>
    <w:rsid w:val="00EC03ED"/>
    <w:rsid w:val="00ED0363"/>
    <w:rsid w:val="00ED25B3"/>
    <w:rsid w:val="00ED355F"/>
    <w:rsid w:val="00ED618E"/>
    <w:rsid w:val="00EF3711"/>
    <w:rsid w:val="00F24B69"/>
    <w:rsid w:val="00F35F35"/>
    <w:rsid w:val="00F41CED"/>
    <w:rsid w:val="00F465A9"/>
    <w:rsid w:val="00F54A3C"/>
    <w:rsid w:val="00F62EA4"/>
    <w:rsid w:val="00F63B01"/>
    <w:rsid w:val="00F676E1"/>
    <w:rsid w:val="00F72C9E"/>
    <w:rsid w:val="00F7525D"/>
    <w:rsid w:val="00F86EBB"/>
    <w:rsid w:val="00F87D1B"/>
    <w:rsid w:val="00FA5054"/>
    <w:rsid w:val="00FD58FD"/>
    <w:rsid w:val="00FE64FC"/>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ectrical4u.com/buchholz-relay-in-transformer-buchholz-relay-operation-and-principl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electrical4u.com/silica-gel-breathe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hyperlink" Target="https://www.electrical4u.com/megger-working-principle-types-history-uses-of-megger/" TargetMode="External"/><Relationship Id="rId5" Type="http://schemas.openxmlformats.org/officeDocument/2006/relationships/webSettings" Target="webSettings.xml"/><Relationship Id="rId10" Type="http://schemas.openxmlformats.org/officeDocument/2006/relationships/hyperlink" Target="https://www.electrical4u.com/battery-working-principle-of-batteries/" TargetMode="External"/><Relationship Id="rId4" Type="http://schemas.openxmlformats.org/officeDocument/2006/relationships/settings" Target="settings.xml"/><Relationship Id="rId9" Type="http://schemas.openxmlformats.org/officeDocument/2006/relationships/hyperlink" Target="https://www.electrical4u.com/electrical-resistance-and-laws-of-resist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FB894-FD01-4B61-82C6-BF532A2A0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2459</Words>
  <Characters>14020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4</cp:revision>
  <cp:lastPrinted>2020-01-22T09:07:00Z</cp:lastPrinted>
  <dcterms:created xsi:type="dcterms:W3CDTF">2023-02-25T03:45:00Z</dcterms:created>
  <dcterms:modified xsi:type="dcterms:W3CDTF">2023-04-06T12:00:00Z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