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B267F7">
        <w:rPr>
          <w:rFonts w:asciiTheme="minorHAnsi" w:hAnsiTheme="minorHAnsi" w:cstheme="minorHAnsi"/>
          <w:b/>
          <w:sz w:val="24"/>
          <w:szCs w:val="24"/>
        </w:rPr>
        <w:t>C</w:t>
      </w:r>
      <w:r w:rsidR="00B267F7" w:rsidRPr="00B267F7">
        <w:rPr>
          <w:rFonts w:asciiTheme="minorHAnsi" w:hAnsiTheme="minorHAnsi" w:cstheme="minorHAnsi"/>
          <w:b/>
          <w:sz w:val="24"/>
          <w:szCs w:val="24"/>
        </w:rPr>
        <w:t xml:space="preserve">eiling </w:t>
      </w:r>
      <w:r w:rsidR="00B267F7">
        <w:rPr>
          <w:rFonts w:asciiTheme="minorHAnsi" w:hAnsiTheme="minorHAnsi" w:cstheme="minorHAnsi"/>
          <w:b/>
          <w:sz w:val="24"/>
          <w:szCs w:val="24"/>
        </w:rPr>
        <w:t>F</w:t>
      </w:r>
      <w:r w:rsidR="00B267F7" w:rsidRPr="00B267F7">
        <w:rPr>
          <w:rFonts w:asciiTheme="minorHAnsi" w:hAnsiTheme="minorHAnsi" w:cstheme="minorHAnsi"/>
          <w:b/>
          <w:sz w:val="24"/>
          <w:szCs w:val="24"/>
        </w:rPr>
        <w:t>an (brand Crompton/Bajaj/Orient Hector 500)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050347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</w:t>
      </w:r>
      <w:r w:rsidR="00A02EAD">
        <w:rPr>
          <w:rFonts w:asciiTheme="minorHAnsi" w:hAnsiTheme="minorHAnsi" w:cstheme="minorHAnsi"/>
          <w:sz w:val="24"/>
          <w:szCs w:val="24"/>
        </w:rPr>
        <w:t xml:space="preserve">e duly marked as “Technical bid </w:t>
      </w:r>
      <w:r w:rsidR="004C652D" w:rsidRPr="004C652D">
        <w:rPr>
          <w:rFonts w:asciiTheme="minorHAnsi" w:hAnsiTheme="minorHAnsi" w:cstheme="minorHAnsi"/>
          <w:b/>
          <w:sz w:val="24"/>
          <w:szCs w:val="24"/>
        </w:rPr>
        <w:t>1200 MM</w:t>
      </w:r>
      <w:r w:rsidR="004C652D">
        <w:rPr>
          <w:rFonts w:asciiTheme="minorHAnsi" w:hAnsiTheme="minorHAnsi" w:cstheme="minorHAnsi"/>
          <w:sz w:val="24"/>
          <w:szCs w:val="24"/>
        </w:rPr>
        <w:t xml:space="preserve"> </w:t>
      </w:r>
      <w:r w:rsidR="00B267F7">
        <w:rPr>
          <w:rFonts w:asciiTheme="minorHAnsi" w:hAnsiTheme="minorHAnsi" w:cstheme="minorHAnsi"/>
          <w:b/>
          <w:sz w:val="24"/>
          <w:szCs w:val="24"/>
        </w:rPr>
        <w:t>C</w:t>
      </w:r>
      <w:r w:rsidR="00B267F7" w:rsidRPr="00B267F7">
        <w:rPr>
          <w:rFonts w:asciiTheme="minorHAnsi" w:hAnsiTheme="minorHAnsi" w:cstheme="minorHAnsi"/>
          <w:b/>
          <w:sz w:val="24"/>
          <w:szCs w:val="24"/>
        </w:rPr>
        <w:t xml:space="preserve">eiling </w:t>
      </w:r>
      <w:r w:rsidR="00B267F7">
        <w:rPr>
          <w:rFonts w:asciiTheme="minorHAnsi" w:hAnsiTheme="minorHAnsi" w:cstheme="minorHAnsi"/>
          <w:b/>
          <w:sz w:val="24"/>
          <w:szCs w:val="24"/>
        </w:rPr>
        <w:t>F</w:t>
      </w:r>
      <w:r w:rsidR="00B267F7" w:rsidRPr="00B267F7">
        <w:rPr>
          <w:rFonts w:asciiTheme="minorHAnsi" w:hAnsiTheme="minorHAnsi" w:cstheme="minorHAnsi"/>
          <w:b/>
          <w:sz w:val="24"/>
          <w:szCs w:val="24"/>
        </w:rPr>
        <w:t>an (brand Crompton/Bajaj/Orient Hector 500)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4C652D" w:rsidRPr="004C652D">
        <w:rPr>
          <w:rFonts w:asciiTheme="minorHAnsi" w:hAnsiTheme="minorHAnsi" w:cstheme="minorHAnsi"/>
          <w:b/>
          <w:sz w:val="24"/>
          <w:szCs w:val="24"/>
        </w:rPr>
        <w:t>1200 MM</w:t>
      </w:r>
      <w:r w:rsidR="004C652D">
        <w:rPr>
          <w:rFonts w:asciiTheme="minorHAnsi" w:hAnsiTheme="minorHAnsi" w:cstheme="minorHAnsi"/>
          <w:sz w:val="24"/>
          <w:szCs w:val="24"/>
        </w:rPr>
        <w:t xml:space="preserve"> </w:t>
      </w:r>
      <w:r w:rsidR="00B267F7">
        <w:rPr>
          <w:rFonts w:asciiTheme="minorHAnsi" w:hAnsiTheme="minorHAnsi" w:cstheme="minorHAnsi"/>
          <w:b/>
          <w:sz w:val="24"/>
          <w:szCs w:val="24"/>
        </w:rPr>
        <w:t>C</w:t>
      </w:r>
      <w:r w:rsidR="00B267F7" w:rsidRPr="00B267F7">
        <w:rPr>
          <w:rFonts w:asciiTheme="minorHAnsi" w:hAnsiTheme="minorHAnsi" w:cstheme="minorHAnsi"/>
          <w:b/>
          <w:sz w:val="24"/>
          <w:szCs w:val="24"/>
        </w:rPr>
        <w:t xml:space="preserve">eiling </w:t>
      </w:r>
      <w:r w:rsidR="00B267F7">
        <w:rPr>
          <w:rFonts w:asciiTheme="minorHAnsi" w:hAnsiTheme="minorHAnsi" w:cstheme="minorHAnsi"/>
          <w:b/>
          <w:sz w:val="24"/>
          <w:szCs w:val="24"/>
        </w:rPr>
        <w:t>F</w:t>
      </w:r>
      <w:r w:rsidR="00B267F7" w:rsidRPr="00B267F7">
        <w:rPr>
          <w:rFonts w:asciiTheme="minorHAnsi" w:hAnsiTheme="minorHAnsi" w:cstheme="minorHAnsi"/>
          <w:b/>
          <w:sz w:val="24"/>
          <w:szCs w:val="24"/>
        </w:rPr>
        <w:t>an (brand Crompton/Bajaj/Orient Hector 500)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267F7">
        <w:rPr>
          <w:rFonts w:asciiTheme="minorHAnsi" w:hAnsiTheme="minorHAnsi" w:cstheme="minorHAnsi"/>
          <w:b/>
          <w:sz w:val="24"/>
          <w:szCs w:val="24"/>
        </w:rPr>
        <w:t>C</w:t>
      </w:r>
      <w:r w:rsidR="00B267F7" w:rsidRPr="00B267F7">
        <w:rPr>
          <w:rFonts w:asciiTheme="minorHAnsi" w:hAnsiTheme="minorHAnsi" w:cstheme="minorHAnsi"/>
          <w:b/>
          <w:sz w:val="24"/>
          <w:szCs w:val="24"/>
        </w:rPr>
        <w:t xml:space="preserve">eiling </w:t>
      </w:r>
      <w:r w:rsidR="00B267F7">
        <w:rPr>
          <w:rFonts w:asciiTheme="minorHAnsi" w:hAnsiTheme="minorHAnsi" w:cstheme="minorHAnsi"/>
          <w:b/>
          <w:sz w:val="24"/>
          <w:szCs w:val="24"/>
        </w:rPr>
        <w:t>F</w:t>
      </w:r>
      <w:r w:rsidR="00B267F7" w:rsidRPr="00B267F7">
        <w:rPr>
          <w:rFonts w:asciiTheme="minorHAnsi" w:hAnsiTheme="minorHAnsi" w:cstheme="minorHAnsi"/>
          <w:b/>
          <w:sz w:val="24"/>
          <w:szCs w:val="24"/>
        </w:rPr>
        <w:t>an (brand Crompton/Bajaj/Orient Hector 500)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4C652D" w:rsidRDefault="004C652D" w:rsidP="004C652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C652D" w:rsidRDefault="004C652D" w:rsidP="004C652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C652D" w:rsidRDefault="004C652D" w:rsidP="004C652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C652D" w:rsidRDefault="004C652D" w:rsidP="004C652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C652D" w:rsidRDefault="004C652D" w:rsidP="004C652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C652D" w:rsidRDefault="004C652D" w:rsidP="004C652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C652D" w:rsidRDefault="004C652D" w:rsidP="004C652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C652D" w:rsidRDefault="004C652D" w:rsidP="004C652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91EDB" w:rsidRPr="00D45794" w:rsidRDefault="008E2E6F" w:rsidP="004C652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887D37" w:rsidRPr="004C652D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7A4C2B" w:rsidRDefault="00D45794" w:rsidP="004C652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tbl>
      <w:tblPr>
        <w:tblW w:w="9630" w:type="dxa"/>
        <w:tblInd w:w="5" w:type="dxa"/>
        <w:tblLook w:val="04A0" w:firstRow="1" w:lastRow="0" w:firstColumn="1" w:lastColumn="0" w:noHBand="0" w:noVBand="1"/>
      </w:tblPr>
      <w:tblGrid>
        <w:gridCol w:w="701"/>
        <w:gridCol w:w="4069"/>
        <w:gridCol w:w="1890"/>
        <w:gridCol w:w="2970"/>
      </w:tblGrid>
      <w:tr w:rsidR="004C652D" w:rsidRPr="004C652D" w:rsidTr="00050347">
        <w:trPr>
          <w:trHeight w:val="780"/>
        </w:trPr>
        <w:tc>
          <w:tcPr>
            <w:tcW w:w="96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4C652D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Technical specification of 1200 MM Ceiling Fan</w:t>
            </w:r>
          </w:p>
        </w:tc>
      </w:tr>
      <w:tr w:rsidR="004C652D" w:rsidRPr="004C652D" w:rsidTr="00050347">
        <w:trPr>
          <w:trHeight w:val="402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4C65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4C65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Parameters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Unit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</w:t>
            </w:r>
          </w:p>
        </w:tc>
        <w:tc>
          <w:tcPr>
            <w:tcW w:w="8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Brushless direct-current motor Energy-efficient and Power saving 32 Watt 1200MM Ceiling Fan ( Brand: Crompton/Bajaj/Orient Hector 500,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Rated Voltage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Volts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140 - 270V, </w:t>
            </w:r>
            <w:proofErr w:type="spellStart"/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a.c</w:t>
            </w:r>
            <w:proofErr w:type="spellEnd"/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Rated Frequency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Hz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50 </w:t>
            </w:r>
            <w:proofErr w:type="spellStart"/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hz</w:t>
            </w:r>
            <w:proofErr w:type="spellEnd"/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Motor type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BLDC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652D" w:rsidRPr="004C652D" w:rsidTr="00050347">
        <w:trPr>
          <w:trHeight w:val="402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Full Load Wattage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Watt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32 ±10%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Full Load Speed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RPM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Air Delivery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mᶟ/min.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228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Service Value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cmm</w:t>
            </w:r>
            <w:proofErr w:type="spellEnd"/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/w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6.7 (Minimum)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No. of Blades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Nos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Blade Material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Aluminium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Winding Temperature Rise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⁰C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75⁰C (Maximum)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Class of Insulation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Class B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Noise Level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Db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65 Db max.</w:t>
            </w:r>
          </w:p>
        </w:tc>
      </w:tr>
      <w:tr w:rsidR="004C652D" w:rsidRPr="004C652D" w:rsidTr="00050347">
        <w:trPr>
          <w:trHeight w:val="287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Insulation Resistance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Ohms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2 M Ohms</w:t>
            </w:r>
          </w:p>
        </w:tc>
      </w:tr>
      <w:tr w:rsidR="004C652D" w:rsidRPr="004C652D" w:rsidTr="00050347">
        <w:trPr>
          <w:trHeight w:val="30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Material Group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TimesNewRomanPSMT" w:hAnsi="TimesNewRomanPSMT" w:cs="Calibri"/>
                <w:color w:val="000000"/>
                <w:sz w:val="22"/>
                <w:szCs w:val="22"/>
              </w:rPr>
            </w:pPr>
            <w:proofErr w:type="spellStart"/>
            <w:r w:rsidRPr="004C652D">
              <w:rPr>
                <w:rFonts w:ascii="TimesNewRomanPSMT" w:hAnsi="TimesNewRomanPSMT" w:cs="Calibri"/>
                <w:color w:val="000000"/>
                <w:sz w:val="22"/>
                <w:szCs w:val="22"/>
              </w:rPr>
              <w:t>IIIa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652D" w:rsidRPr="004C652D" w:rsidTr="00050347">
        <w:trPr>
          <w:trHeight w:val="30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Pollution Degree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652D" w:rsidRPr="004C652D" w:rsidTr="00050347">
        <w:trPr>
          <w:trHeight w:val="30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Type of Bearing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Ball Bearing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652D" w:rsidRPr="004C652D" w:rsidTr="00050347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Speed Control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Optional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5 Speed Electronic Regulator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Standard Applied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IS 374 : 2019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Warranty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Year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Bureau Of Energy Efficiency Voluntary Scheme for Energy Efficiency </w:t>
            </w:r>
            <w:proofErr w:type="gramStart"/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labelling ,May</w:t>
            </w:r>
            <w:proofErr w:type="gramEnd"/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2006.,</w:t>
            </w:r>
          </w:p>
          <w:p w:rsid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Authorization To use The Label.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BEE Approved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652D" w:rsidRDefault="001830C6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30C6">
              <w:rPr>
                <w:rFonts w:ascii="Calibri" w:hAnsi="Calibri" w:cs="Calibri"/>
                <w:color w:val="000000"/>
                <w:sz w:val="22"/>
                <w:szCs w:val="22"/>
              </w:rPr>
              <w:t>The model approved herein above be BEE label otherwise cannot accept.</w:t>
            </w:r>
          </w:p>
        </w:tc>
      </w:tr>
      <w:tr w:rsidR="004C652D" w:rsidRPr="004C652D" w:rsidTr="000503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Color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52D" w:rsidRPr="004C652D" w:rsidRDefault="004C652D" w:rsidP="004C65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652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4C652D" w:rsidRDefault="004C652D">
      <w:pPr>
        <w:rPr>
          <w:rFonts w:asciiTheme="minorHAnsi" w:hAnsiTheme="minorHAnsi" w:cstheme="minorHAnsi"/>
          <w:b/>
          <w:sz w:val="24"/>
          <w:szCs w:val="24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1D7F3C" w:rsidRDefault="00B267F7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</w:t>
      </w:r>
      <w:r w:rsidRPr="00B267F7">
        <w:rPr>
          <w:rFonts w:asciiTheme="minorHAnsi" w:hAnsiTheme="minorHAnsi" w:cstheme="minorHAnsi"/>
          <w:b/>
          <w:sz w:val="24"/>
          <w:szCs w:val="24"/>
        </w:rPr>
        <w:t xml:space="preserve">eiling </w:t>
      </w:r>
      <w:r>
        <w:rPr>
          <w:rFonts w:asciiTheme="minorHAnsi" w:hAnsiTheme="minorHAnsi" w:cstheme="minorHAnsi"/>
          <w:b/>
          <w:sz w:val="24"/>
          <w:szCs w:val="24"/>
        </w:rPr>
        <w:t>F</w:t>
      </w:r>
      <w:r w:rsidRPr="00B267F7">
        <w:rPr>
          <w:rFonts w:asciiTheme="minorHAnsi" w:hAnsiTheme="minorHAnsi" w:cstheme="minorHAnsi"/>
          <w:b/>
          <w:sz w:val="24"/>
          <w:szCs w:val="24"/>
        </w:rPr>
        <w:t>an (brand Crompton/Bajaj/Orient Hector 500)</w:t>
      </w:r>
    </w:p>
    <w:p w:rsidR="00B267F7" w:rsidRPr="000F74D3" w:rsidRDefault="00B267F7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60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994"/>
        <w:gridCol w:w="3150"/>
        <w:gridCol w:w="607"/>
        <w:gridCol w:w="731"/>
        <w:gridCol w:w="866"/>
        <w:gridCol w:w="1301"/>
      </w:tblGrid>
      <w:tr w:rsidR="00116223" w:rsidRPr="00D45794" w:rsidTr="004C652D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B267F7" w:rsidRPr="00D45794" w:rsidTr="004C652D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67F7" w:rsidRPr="00D45794" w:rsidRDefault="00A02EAD" w:rsidP="00B267F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 </w:t>
            </w:r>
            <w:r w:rsidR="00B267F7"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267F7" w:rsidRPr="00545F66" w:rsidRDefault="00B267F7" w:rsidP="00B267F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Ceiling fan</w:t>
            </w:r>
            <w:r w:rsidR="004C652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 Warranty : 3 Year)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67F7" w:rsidRPr="00116223" w:rsidRDefault="00B267F7" w:rsidP="00B267F7">
            <w:pPr>
              <w:rPr>
                <w:rFonts w:asciiTheme="minorHAnsi" w:hAnsiTheme="minorHAnsi" w:cstheme="minorHAnsi"/>
                <w:color w:val="000000"/>
              </w:rPr>
            </w:pPr>
            <w:r w:rsidRPr="00B267F7">
              <w:rPr>
                <w:rFonts w:asciiTheme="minorHAnsi" w:hAnsiTheme="minorHAnsi" w:cstheme="minorHAnsi"/>
                <w:b/>
                <w:sz w:val="24"/>
                <w:szCs w:val="24"/>
              </w:rPr>
              <w:t>Brushless Direct-current motor Energy efficient and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B267F7">
              <w:rPr>
                <w:rFonts w:asciiTheme="minorHAnsi" w:hAnsiTheme="minorHAnsi" w:cstheme="minorHAnsi"/>
                <w:b/>
                <w:sz w:val="24"/>
                <w:szCs w:val="24"/>
              </w:rPr>
              <w:t>power saving 32 watt 1200mm ceiling fan (brand Crompton/Bajaj/Orient Hector 500)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267F7" w:rsidRPr="00116223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67F7" w:rsidRPr="00116223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67F7" w:rsidRPr="00D45794" w:rsidTr="004C652D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67F7" w:rsidRPr="00D45794" w:rsidRDefault="00A02EAD" w:rsidP="00B267F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 xml:space="preserve"> </w:t>
            </w:r>
            <w:r w:rsidR="00B267F7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267F7" w:rsidRPr="009E6465" w:rsidRDefault="00B267F7" w:rsidP="00B267F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Cartage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267F7" w:rsidRPr="009E6465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67F7" w:rsidRPr="009E6465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67F7" w:rsidRPr="00D45794" w:rsidTr="004C652D">
        <w:trPr>
          <w:trHeight w:val="79"/>
        </w:trPr>
        <w:tc>
          <w:tcPr>
            <w:tcW w:w="80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267F7" w:rsidRPr="00D45794" w:rsidTr="004C652D">
        <w:trPr>
          <w:trHeight w:val="79"/>
        </w:trPr>
        <w:tc>
          <w:tcPr>
            <w:tcW w:w="80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267F7" w:rsidRPr="00D45794" w:rsidTr="004C652D">
        <w:trPr>
          <w:trHeight w:val="80"/>
        </w:trPr>
        <w:tc>
          <w:tcPr>
            <w:tcW w:w="80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bookmarkStart w:id="0" w:name="_GoBack"/>
      <w:bookmarkEnd w:id="0"/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0347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0C6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C652D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2EAD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9A3DD-CB2F-49B6-AFFC-561D24D43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Lnmiit</cp:lastModifiedBy>
  <cp:revision>4</cp:revision>
  <cp:lastPrinted>2020-01-22T09:07:00Z</cp:lastPrinted>
  <dcterms:created xsi:type="dcterms:W3CDTF">2023-02-25T04:57:00Z</dcterms:created>
  <dcterms:modified xsi:type="dcterms:W3CDTF">2023-02-25T08:53:00Z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