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B7"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rsidR="009A025F" w:rsidRPr="00D45794" w:rsidRDefault="009A025F" w:rsidP="005D51B7">
      <w:pPr>
        <w:jc w:val="center"/>
        <w:rPr>
          <w:rFonts w:asciiTheme="minorHAnsi" w:hAnsiTheme="minorHAnsi" w:cstheme="minorHAnsi"/>
          <w:b/>
          <w:sz w:val="36"/>
          <w:szCs w:val="24"/>
          <w:u w:val="single"/>
        </w:rPr>
      </w:pPr>
    </w:p>
    <w:p w:rsidR="005D51B7" w:rsidRPr="00D45794" w:rsidRDefault="005D51B7" w:rsidP="005D51B7">
      <w:pPr>
        <w:jc w:val="center"/>
        <w:rPr>
          <w:rFonts w:asciiTheme="minorHAnsi" w:hAnsiTheme="minorHAnsi" w:cstheme="minorHAnsi"/>
          <w:b/>
          <w:sz w:val="24"/>
          <w:szCs w:val="24"/>
          <w:u w:val="single"/>
        </w:rPr>
      </w:pPr>
    </w:p>
    <w:p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rsidR="005D51B7" w:rsidRPr="00D45794" w:rsidRDefault="005D51B7" w:rsidP="005D51B7">
      <w:pPr>
        <w:jc w:val="center"/>
        <w:rPr>
          <w:rFonts w:asciiTheme="minorHAnsi" w:hAnsiTheme="minorHAnsi" w:cstheme="minorHAnsi"/>
          <w:b/>
          <w:sz w:val="24"/>
          <w:szCs w:val="24"/>
          <w:u w:val="single"/>
        </w:rPr>
      </w:pPr>
    </w:p>
    <w:p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The institute invites proposal</w:t>
      </w:r>
      <w:r w:rsidR="00716E84">
        <w:rPr>
          <w:rFonts w:asciiTheme="minorHAnsi" w:hAnsiTheme="minorHAnsi" w:cstheme="minorHAnsi"/>
          <w:sz w:val="24"/>
          <w:szCs w:val="24"/>
        </w:rPr>
        <w:t>s</w:t>
      </w:r>
      <w:r w:rsidRPr="00D45794">
        <w:rPr>
          <w:rFonts w:asciiTheme="minorHAnsi" w:hAnsiTheme="minorHAnsi" w:cstheme="minorHAnsi"/>
          <w:sz w:val="24"/>
          <w:szCs w:val="24"/>
        </w:rPr>
        <w:t xml:space="preserve"> from competent vendors for </w:t>
      </w:r>
      <w:r w:rsidRPr="008141D0">
        <w:rPr>
          <w:rFonts w:asciiTheme="minorHAnsi" w:hAnsiTheme="minorHAnsi" w:cstheme="minorHAnsi"/>
          <w:sz w:val="24"/>
          <w:szCs w:val="24"/>
          <w:highlight w:val="yellow"/>
        </w:rPr>
        <w:t>“</w:t>
      </w:r>
      <w:r w:rsidR="00331F56">
        <w:rPr>
          <w:rFonts w:asciiTheme="minorHAnsi" w:hAnsiTheme="minorHAnsi" w:cstheme="minorHAnsi"/>
          <w:b/>
          <w:sz w:val="24"/>
          <w:szCs w:val="24"/>
        </w:rPr>
        <w:t xml:space="preserve">Supply </w:t>
      </w:r>
      <w:r w:rsidR="00D4334A">
        <w:rPr>
          <w:rFonts w:asciiTheme="minorHAnsi" w:hAnsiTheme="minorHAnsi" w:cstheme="minorHAnsi"/>
          <w:b/>
          <w:sz w:val="24"/>
          <w:szCs w:val="24"/>
        </w:rPr>
        <w:t>and installation work for repair and maintenance of Air Cooling Machines</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B457DE">
        <w:rPr>
          <w:rFonts w:asciiTheme="minorHAnsi" w:hAnsiTheme="minorHAnsi" w:cstheme="minorHAnsi"/>
          <w:sz w:val="24"/>
          <w:szCs w:val="24"/>
          <w:highlight w:val="yellow"/>
        </w:rPr>
        <w:t>05.03</w:t>
      </w:r>
      <w:bookmarkStart w:id="0" w:name="_GoBack"/>
      <w:bookmarkEnd w:id="0"/>
      <w:r w:rsidR="005E2356">
        <w:rPr>
          <w:rFonts w:asciiTheme="minorHAnsi" w:hAnsiTheme="minorHAnsi" w:cstheme="minorHAnsi"/>
          <w:sz w:val="24"/>
          <w:szCs w:val="24"/>
          <w:highlight w:val="yellow"/>
        </w:rPr>
        <w:t>.2023</w:t>
      </w:r>
      <w:r w:rsidRPr="008141D0">
        <w:rPr>
          <w:rFonts w:asciiTheme="minorHAnsi" w:hAnsiTheme="minorHAnsi" w:cstheme="minorHAnsi"/>
          <w:sz w:val="24"/>
          <w:szCs w:val="24"/>
          <w:highlight w:val="yellow"/>
        </w:rPr>
        <w:t>.</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rsidR="005D51B7" w:rsidRPr="00D45794" w:rsidRDefault="005D51B7" w:rsidP="005D51B7">
      <w:pPr>
        <w:jc w:val="center"/>
        <w:rPr>
          <w:rFonts w:asciiTheme="minorHAnsi" w:hAnsiTheme="minorHAnsi" w:cstheme="minorHAnsi"/>
          <w:b/>
          <w:sz w:val="24"/>
          <w:szCs w:val="24"/>
        </w:rPr>
      </w:pPr>
    </w:p>
    <w:p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rsidR="005D51B7" w:rsidRPr="00D45794" w:rsidRDefault="005D51B7" w:rsidP="005D51B7">
      <w:pPr>
        <w:rPr>
          <w:rFonts w:asciiTheme="minorHAnsi" w:hAnsiTheme="minorHAnsi" w:cstheme="minorHAnsi"/>
          <w:sz w:val="24"/>
          <w:szCs w:val="24"/>
        </w:rPr>
      </w:pPr>
    </w:p>
    <w:p w:rsidR="009A025F" w:rsidRDefault="009A025F" w:rsidP="005D51B7">
      <w:pPr>
        <w:rPr>
          <w:rFonts w:asciiTheme="minorHAnsi" w:hAnsiTheme="minorHAnsi" w:cstheme="minorHAnsi"/>
          <w:b/>
          <w:sz w:val="24"/>
          <w:szCs w:val="24"/>
        </w:rPr>
      </w:pPr>
    </w:p>
    <w:p w:rsidR="005D51B7"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rsidR="009A025F" w:rsidRPr="00D45794" w:rsidRDefault="009A025F" w:rsidP="005D51B7">
      <w:pPr>
        <w:rPr>
          <w:rFonts w:asciiTheme="minorHAnsi" w:hAnsiTheme="minorHAnsi" w:cstheme="minorHAnsi"/>
          <w:b/>
          <w:sz w:val="24"/>
          <w:szCs w:val="24"/>
        </w:rPr>
      </w:pPr>
    </w:p>
    <w:p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8141D0">
        <w:rPr>
          <w:rFonts w:asciiTheme="minorHAnsi" w:hAnsiTheme="minorHAnsi" w:cstheme="minorHAnsi"/>
          <w:sz w:val="24"/>
          <w:szCs w:val="24"/>
          <w:highlight w:val="yellow"/>
        </w:rPr>
        <w:t>“</w:t>
      </w:r>
      <w:r w:rsidR="00D4334A">
        <w:rPr>
          <w:rFonts w:asciiTheme="minorHAnsi" w:hAnsiTheme="minorHAnsi" w:cstheme="minorHAnsi"/>
          <w:b/>
          <w:sz w:val="24"/>
          <w:szCs w:val="24"/>
        </w:rPr>
        <w:t>Supply and installation work for repair and maintenance of Air Cooling Machines</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and “Commercial Bid for </w:t>
      </w:r>
      <w:r w:rsidR="00365324" w:rsidRPr="008141D0">
        <w:rPr>
          <w:rFonts w:asciiTheme="minorHAnsi" w:hAnsiTheme="minorHAnsi" w:cstheme="minorHAnsi"/>
          <w:sz w:val="24"/>
          <w:szCs w:val="24"/>
          <w:highlight w:val="yellow"/>
        </w:rPr>
        <w:t>“</w:t>
      </w:r>
      <w:r w:rsidR="00D4334A">
        <w:rPr>
          <w:rFonts w:asciiTheme="minorHAnsi" w:hAnsiTheme="minorHAnsi" w:cstheme="minorHAnsi"/>
          <w:b/>
          <w:sz w:val="24"/>
          <w:szCs w:val="24"/>
        </w:rPr>
        <w:t>Supply and installation work for repair and maintenance of Air Cooling Machines</w:t>
      </w:r>
      <w:r w:rsidR="00D45794" w:rsidRPr="008141D0">
        <w:rPr>
          <w:rFonts w:asciiTheme="minorHAnsi" w:hAnsiTheme="minorHAnsi" w:cstheme="minorHAnsi"/>
          <w:b/>
          <w:sz w:val="26"/>
          <w:szCs w:val="22"/>
          <w:highlight w:val="yellow"/>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334A">
        <w:rPr>
          <w:rFonts w:asciiTheme="minorHAnsi" w:hAnsiTheme="minorHAnsi" w:cstheme="minorHAnsi"/>
          <w:b/>
          <w:sz w:val="24"/>
          <w:szCs w:val="24"/>
        </w:rPr>
        <w:t>Supply and installation work for repair and maintenance of Air Cooling Machines</w:t>
      </w:r>
      <w:r w:rsidR="00D45794" w:rsidRPr="008141D0">
        <w:rPr>
          <w:rFonts w:asciiTheme="minorHAnsi" w:hAnsiTheme="minorHAnsi" w:cstheme="minorHAnsi"/>
          <w:b/>
          <w:sz w:val="26"/>
          <w:szCs w:val="22"/>
          <w:highlight w:val="yellow"/>
        </w:rPr>
        <w: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Bids are liable to be rejected if any or both of the technical or commercial offers are found in open condition or required information is not found with the offer.</w:t>
      </w:r>
    </w:p>
    <w:p w:rsidR="00673140" w:rsidRDefault="00673140">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rsidR="000B61A4" w:rsidRDefault="00E0056C" w:rsidP="000B61A4">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Turn over for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Pr="00D45794">
        <w:rPr>
          <w:rFonts w:asciiTheme="minorHAnsi" w:eastAsia="Arial" w:hAnsiTheme="minorHAnsi" w:cstheme="minorHAnsi"/>
          <w:spacing w:val="2"/>
          <w:sz w:val="24"/>
          <w:szCs w:val="24"/>
        </w:rPr>
        <w:t>. (Copy to be enclosed)</w:t>
      </w:r>
    </w:p>
    <w:p w:rsidR="000B61A4" w:rsidRPr="000B61A4" w:rsidRDefault="000B61A4" w:rsidP="000B61A4">
      <w:pPr>
        <w:rPr>
          <w:rFonts w:asciiTheme="minorHAnsi" w:eastAsia="Arial" w:hAnsiTheme="minorHAnsi" w:cstheme="minorHAnsi"/>
          <w:spacing w:val="2"/>
          <w:sz w:val="24"/>
          <w:szCs w:val="24"/>
        </w:rPr>
      </w:pP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client to whom the vendor has delivered the goods or provided the services in past.</w:t>
      </w:r>
    </w:p>
    <w:p w:rsidR="00C33C3C" w:rsidRPr="000B61A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rsidR="000B61A4" w:rsidRDefault="000B61A4" w:rsidP="000B61A4">
      <w:pPr>
        <w:spacing w:before="240" w:after="240"/>
        <w:rPr>
          <w:rFonts w:asciiTheme="minorHAnsi" w:eastAsia="Arial" w:hAnsiTheme="minorHAnsi" w:cstheme="minorHAnsi"/>
          <w:sz w:val="24"/>
          <w:szCs w:val="24"/>
        </w:rPr>
      </w:pPr>
    </w:p>
    <w:p w:rsidR="000B61A4" w:rsidRDefault="000B61A4" w:rsidP="000B61A4">
      <w:pPr>
        <w:spacing w:before="240" w:after="240"/>
        <w:rPr>
          <w:rFonts w:asciiTheme="minorHAnsi" w:eastAsia="Arial" w:hAnsiTheme="minorHAnsi" w:cstheme="minorHAnsi"/>
          <w:sz w:val="24"/>
          <w:szCs w:val="24"/>
        </w:rPr>
      </w:pPr>
    </w:p>
    <w:p w:rsidR="000B61A4" w:rsidRDefault="000B61A4" w:rsidP="000B61A4">
      <w:pPr>
        <w:spacing w:before="240" w:after="240"/>
        <w:rPr>
          <w:rFonts w:asciiTheme="minorHAnsi" w:eastAsia="Arial" w:hAnsiTheme="minorHAnsi" w:cstheme="minorHAnsi"/>
          <w:sz w:val="24"/>
          <w:szCs w:val="24"/>
        </w:rPr>
      </w:pPr>
    </w:p>
    <w:p w:rsidR="000B61A4" w:rsidRDefault="000B61A4" w:rsidP="000B61A4">
      <w:pPr>
        <w:spacing w:before="240" w:after="240"/>
        <w:rPr>
          <w:rFonts w:asciiTheme="minorHAnsi" w:eastAsia="Arial" w:hAnsiTheme="minorHAnsi" w:cstheme="minorHAnsi"/>
          <w:sz w:val="24"/>
          <w:szCs w:val="24"/>
        </w:rPr>
      </w:pPr>
    </w:p>
    <w:p w:rsidR="000B61A4" w:rsidRDefault="000B61A4" w:rsidP="000B61A4">
      <w:pPr>
        <w:spacing w:before="240" w:after="240"/>
        <w:rPr>
          <w:rFonts w:asciiTheme="minorHAnsi" w:eastAsia="Arial" w:hAnsiTheme="minorHAnsi" w:cstheme="minorHAnsi"/>
          <w:sz w:val="24"/>
          <w:szCs w:val="24"/>
        </w:rPr>
      </w:pPr>
    </w:p>
    <w:p w:rsidR="000B61A4" w:rsidRDefault="000B61A4" w:rsidP="000B61A4">
      <w:pPr>
        <w:spacing w:before="240" w:after="240"/>
        <w:rPr>
          <w:rFonts w:asciiTheme="minorHAnsi" w:eastAsia="Arial" w:hAnsiTheme="minorHAnsi" w:cstheme="minorHAnsi"/>
          <w:sz w:val="24"/>
          <w:szCs w:val="24"/>
        </w:rPr>
      </w:pPr>
    </w:p>
    <w:p w:rsidR="000B61A4" w:rsidRDefault="000B61A4" w:rsidP="000B61A4">
      <w:pPr>
        <w:spacing w:before="240" w:after="240"/>
        <w:rPr>
          <w:rFonts w:asciiTheme="minorHAnsi" w:eastAsia="Arial" w:hAnsiTheme="minorHAnsi" w:cstheme="minorHAnsi"/>
          <w:sz w:val="24"/>
          <w:szCs w:val="24"/>
        </w:rPr>
      </w:pPr>
    </w:p>
    <w:p w:rsidR="000B61A4" w:rsidRDefault="000B61A4" w:rsidP="000B61A4">
      <w:pPr>
        <w:spacing w:before="240" w:after="240"/>
        <w:rPr>
          <w:rFonts w:asciiTheme="minorHAnsi" w:eastAsia="Arial" w:hAnsiTheme="minorHAnsi" w:cstheme="minorHAnsi"/>
          <w:sz w:val="24"/>
          <w:szCs w:val="24"/>
        </w:rPr>
      </w:pPr>
    </w:p>
    <w:p w:rsidR="000B61A4" w:rsidRDefault="000B61A4" w:rsidP="000B61A4">
      <w:pPr>
        <w:spacing w:before="240" w:after="240"/>
        <w:rPr>
          <w:rFonts w:asciiTheme="minorHAnsi" w:eastAsia="Arial" w:hAnsiTheme="minorHAnsi" w:cstheme="minorHAnsi"/>
          <w:sz w:val="24"/>
          <w:szCs w:val="24"/>
        </w:rPr>
      </w:pPr>
    </w:p>
    <w:p w:rsidR="000B61A4" w:rsidRDefault="000B61A4" w:rsidP="000B61A4">
      <w:pPr>
        <w:spacing w:before="240" w:after="240"/>
        <w:rPr>
          <w:rFonts w:asciiTheme="minorHAnsi" w:eastAsia="Arial" w:hAnsiTheme="minorHAnsi" w:cstheme="minorHAnsi"/>
          <w:sz w:val="24"/>
          <w:szCs w:val="24"/>
        </w:rPr>
      </w:pPr>
    </w:p>
    <w:p w:rsidR="000B61A4" w:rsidRDefault="000B61A4" w:rsidP="000B61A4">
      <w:pPr>
        <w:spacing w:before="240" w:after="240"/>
        <w:rPr>
          <w:rFonts w:asciiTheme="minorHAnsi" w:eastAsia="Arial" w:hAnsiTheme="minorHAnsi" w:cstheme="minorHAnsi"/>
          <w:sz w:val="24"/>
          <w:szCs w:val="24"/>
        </w:rPr>
      </w:pPr>
    </w:p>
    <w:p w:rsidR="000B61A4" w:rsidRDefault="000B61A4" w:rsidP="000B61A4">
      <w:pPr>
        <w:spacing w:before="240" w:after="240"/>
        <w:rPr>
          <w:rFonts w:asciiTheme="minorHAnsi" w:eastAsia="Arial" w:hAnsiTheme="minorHAnsi" w:cstheme="minorHAnsi"/>
          <w:sz w:val="24"/>
          <w:szCs w:val="24"/>
        </w:rPr>
      </w:pPr>
    </w:p>
    <w:p w:rsidR="000B61A4" w:rsidRDefault="000B61A4" w:rsidP="000B61A4">
      <w:pPr>
        <w:spacing w:before="240" w:after="240"/>
        <w:rPr>
          <w:rFonts w:asciiTheme="minorHAnsi" w:eastAsia="Arial" w:hAnsiTheme="minorHAnsi" w:cstheme="minorHAnsi"/>
          <w:sz w:val="24"/>
          <w:szCs w:val="24"/>
        </w:rPr>
      </w:pPr>
    </w:p>
    <w:p w:rsidR="000B61A4" w:rsidRDefault="000B61A4" w:rsidP="000B61A4">
      <w:pPr>
        <w:spacing w:before="240" w:after="240"/>
        <w:rPr>
          <w:rFonts w:asciiTheme="minorHAnsi" w:eastAsia="Arial" w:hAnsiTheme="minorHAnsi" w:cstheme="minorHAnsi"/>
          <w:sz w:val="24"/>
          <w:szCs w:val="24"/>
        </w:rPr>
      </w:pPr>
    </w:p>
    <w:p w:rsidR="000B61A4" w:rsidRDefault="000B61A4" w:rsidP="000B61A4">
      <w:pPr>
        <w:spacing w:before="240" w:after="240"/>
        <w:rPr>
          <w:rFonts w:asciiTheme="minorHAnsi" w:eastAsia="Arial" w:hAnsiTheme="minorHAnsi" w:cstheme="minorHAnsi"/>
          <w:sz w:val="24"/>
          <w:szCs w:val="24"/>
        </w:rPr>
      </w:pPr>
    </w:p>
    <w:p w:rsidR="000B61A4" w:rsidRDefault="000B61A4" w:rsidP="000B61A4">
      <w:pPr>
        <w:spacing w:before="240" w:after="240"/>
        <w:rPr>
          <w:rFonts w:asciiTheme="minorHAnsi" w:eastAsia="Arial" w:hAnsiTheme="minorHAnsi" w:cstheme="minorHAnsi"/>
          <w:sz w:val="24"/>
          <w:szCs w:val="24"/>
        </w:rPr>
      </w:pPr>
    </w:p>
    <w:p w:rsidR="000B61A4" w:rsidRDefault="000B61A4" w:rsidP="000B61A4">
      <w:pPr>
        <w:spacing w:before="240" w:after="240"/>
        <w:rPr>
          <w:rFonts w:asciiTheme="minorHAnsi" w:eastAsia="Arial" w:hAnsiTheme="minorHAnsi" w:cstheme="minorHAnsi"/>
          <w:sz w:val="24"/>
          <w:szCs w:val="24"/>
        </w:rPr>
      </w:pPr>
    </w:p>
    <w:p w:rsidR="000B61A4" w:rsidRDefault="000B61A4" w:rsidP="000B61A4">
      <w:pPr>
        <w:spacing w:before="240" w:after="240"/>
        <w:rPr>
          <w:rFonts w:asciiTheme="minorHAnsi" w:eastAsia="Arial" w:hAnsiTheme="minorHAnsi" w:cstheme="minorHAnsi"/>
          <w:sz w:val="24"/>
          <w:szCs w:val="24"/>
        </w:rPr>
      </w:pPr>
    </w:p>
    <w:p w:rsidR="000B61A4" w:rsidRPr="00D45794" w:rsidRDefault="000B61A4" w:rsidP="000B61A4">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lastRenderedPageBreak/>
        <w:t>Scope of work, Technical data sheet and Specification of the item/s</w:t>
      </w:r>
    </w:p>
    <w:p w:rsidR="000B61A4" w:rsidRDefault="000B61A4" w:rsidP="000B61A4">
      <w:pPr>
        <w:rPr>
          <w:rFonts w:asciiTheme="minorHAnsi" w:hAnsiTheme="minorHAnsi" w:cstheme="minorHAnsi"/>
          <w:b/>
          <w:sz w:val="24"/>
          <w:szCs w:val="24"/>
          <w:u w:val="single"/>
        </w:rPr>
      </w:pPr>
    </w:p>
    <w:p w:rsidR="000B61A4" w:rsidRPr="000B61A4" w:rsidRDefault="000B61A4" w:rsidP="000B61A4">
      <w:pPr>
        <w:spacing w:before="240" w:after="240"/>
        <w:rPr>
          <w:rFonts w:asciiTheme="minorHAnsi" w:eastAsia="Arial" w:hAnsiTheme="minorHAnsi" w:cstheme="minorHAnsi"/>
          <w:sz w:val="24"/>
          <w:szCs w:val="24"/>
        </w:rPr>
      </w:pPr>
    </w:p>
    <w:tbl>
      <w:tblPr>
        <w:tblW w:w="9350" w:type="dxa"/>
        <w:tblLook w:val="04A0" w:firstRow="1" w:lastRow="0" w:firstColumn="1" w:lastColumn="0" w:noHBand="0" w:noVBand="1"/>
      </w:tblPr>
      <w:tblGrid>
        <w:gridCol w:w="611"/>
        <w:gridCol w:w="7389"/>
        <w:gridCol w:w="736"/>
        <w:gridCol w:w="614"/>
      </w:tblGrid>
      <w:tr w:rsidR="000B61A4" w:rsidRPr="000B61A4" w:rsidTr="000B61A4">
        <w:trPr>
          <w:trHeight w:val="330"/>
        </w:trPr>
        <w:tc>
          <w:tcPr>
            <w:tcW w:w="93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mbria" w:hAnsi="Cambria" w:cs="Calibri"/>
                <w:b/>
                <w:bCs/>
                <w:color w:val="000000"/>
                <w:sz w:val="26"/>
                <w:szCs w:val="26"/>
                <w:u w:val="single"/>
              </w:rPr>
            </w:pPr>
            <w:r w:rsidRPr="000B61A4">
              <w:rPr>
                <w:rFonts w:ascii="Cambria" w:hAnsi="Cambria" w:cs="Calibri"/>
                <w:b/>
                <w:bCs/>
                <w:color w:val="000000"/>
                <w:sz w:val="26"/>
                <w:szCs w:val="26"/>
                <w:u w:val="single"/>
              </w:rPr>
              <w:t>LNM INSTITUTE FOR INFORMATION AND TECHNOLOGY,JAMDOLI, JAIPUR</w:t>
            </w:r>
          </w:p>
        </w:tc>
      </w:tr>
      <w:tr w:rsidR="000B61A4" w:rsidRPr="000B61A4" w:rsidTr="000B61A4">
        <w:trPr>
          <w:trHeight w:val="285"/>
        </w:trPr>
        <w:tc>
          <w:tcPr>
            <w:tcW w:w="93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61A4" w:rsidRPr="000B61A4" w:rsidRDefault="000B61A4" w:rsidP="000B61A4">
            <w:pPr>
              <w:rPr>
                <w:rFonts w:ascii="Cambria" w:hAnsi="Cambria" w:cs="Calibri"/>
                <w:b/>
                <w:bCs/>
                <w:color w:val="000000"/>
                <w:sz w:val="22"/>
                <w:szCs w:val="22"/>
              </w:rPr>
            </w:pPr>
            <w:r w:rsidRPr="000B61A4">
              <w:rPr>
                <w:rFonts w:ascii="Cambria" w:hAnsi="Cambria" w:cs="Calibri"/>
                <w:b/>
                <w:bCs/>
                <w:color w:val="000000"/>
                <w:sz w:val="22"/>
                <w:szCs w:val="22"/>
              </w:rPr>
              <w:t xml:space="preserve">NAME OF WORK : Center Air Cooling Maintenance Work </w:t>
            </w:r>
          </w:p>
        </w:tc>
      </w:tr>
      <w:tr w:rsidR="000B61A4" w:rsidRPr="000B61A4" w:rsidTr="000B61A4">
        <w:trPr>
          <w:trHeight w:val="285"/>
        </w:trPr>
        <w:tc>
          <w:tcPr>
            <w:tcW w:w="935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61A4" w:rsidRPr="000B61A4" w:rsidRDefault="000B61A4" w:rsidP="000B61A4">
            <w:pPr>
              <w:rPr>
                <w:rFonts w:ascii="Cambria" w:hAnsi="Cambria" w:cs="Calibri"/>
                <w:b/>
                <w:bCs/>
                <w:color w:val="000000"/>
                <w:sz w:val="22"/>
                <w:szCs w:val="22"/>
              </w:rPr>
            </w:pPr>
            <w:r w:rsidRPr="000B61A4">
              <w:rPr>
                <w:rFonts w:ascii="Cambria" w:hAnsi="Cambria" w:cs="Calibri"/>
                <w:b/>
                <w:bCs/>
                <w:color w:val="000000"/>
                <w:sz w:val="22"/>
                <w:szCs w:val="22"/>
              </w:rPr>
              <w:t>PLACE OF WORK :  Hostels</w:t>
            </w:r>
          </w:p>
        </w:tc>
      </w:tr>
      <w:tr w:rsidR="000B61A4" w:rsidRPr="000B61A4" w:rsidTr="000B61A4">
        <w:trPr>
          <w:trHeight w:val="285"/>
        </w:trPr>
        <w:tc>
          <w:tcPr>
            <w:tcW w:w="162" w:type="dxa"/>
            <w:tcBorders>
              <w:top w:val="nil"/>
              <w:left w:val="single" w:sz="4" w:space="0" w:color="auto"/>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mbria" w:hAnsi="Cambria" w:cs="Calibri"/>
                <w:b/>
                <w:bCs/>
                <w:color w:val="000000"/>
                <w:sz w:val="22"/>
                <w:szCs w:val="22"/>
              </w:rPr>
            </w:pPr>
            <w:r w:rsidRPr="000B61A4">
              <w:rPr>
                <w:rFonts w:ascii="Cambria" w:hAnsi="Cambria" w:cs="Calibri"/>
                <w:b/>
                <w:bCs/>
                <w:color w:val="000000"/>
                <w:sz w:val="22"/>
                <w:szCs w:val="22"/>
              </w:rPr>
              <w:t>S.no.</w:t>
            </w:r>
          </w:p>
        </w:tc>
        <w:tc>
          <w:tcPr>
            <w:tcW w:w="8822" w:type="dxa"/>
            <w:tcBorders>
              <w:top w:val="nil"/>
              <w:left w:val="nil"/>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mbria" w:hAnsi="Cambria" w:cs="Calibri"/>
                <w:b/>
                <w:bCs/>
                <w:color w:val="000000"/>
                <w:sz w:val="22"/>
                <w:szCs w:val="22"/>
              </w:rPr>
            </w:pPr>
            <w:r w:rsidRPr="000B61A4">
              <w:rPr>
                <w:rFonts w:ascii="Cambria" w:hAnsi="Cambria" w:cs="Calibri"/>
                <w:b/>
                <w:bCs/>
                <w:color w:val="000000"/>
                <w:sz w:val="22"/>
                <w:szCs w:val="22"/>
              </w:rPr>
              <w:t>DESCRIPTION</w:t>
            </w:r>
          </w:p>
        </w:tc>
        <w:tc>
          <w:tcPr>
            <w:tcW w:w="203" w:type="dxa"/>
            <w:tcBorders>
              <w:top w:val="nil"/>
              <w:left w:val="nil"/>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mbria" w:hAnsi="Cambria" w:cs="Calibri"/>
                <w:b/>
                <w:bCs/>
                <w:color w:val="000000"/>
                <w:sz w:val="22"/>
                <w:szCs w:val="22"/>
              </w:rPr>
            </w:pPr>
            <w:r w:rsidRPr="000B61A4">
              <w:rPr>
                <w:rFonts w:ascii="Cambria" w:hAnsi="Cambria" w:cs="Calibri"/>
                <w:b/>
                <w:bCs/>
                <w:color w:val="000000"/>
                <w:sz w:val="22"/>
                <w:szCs w:val="22"/>
              </w:rPr>
              <w:t>UNIT</w:t>
            </w:r>
          </w:p>
        </w:tc>
        <w:tc>
          <w:tcPr>
            <w:tcW w:w="163" w:type="dxa"/>
            <w:tcBorders>
              <w:top w:val="nil"/>
              <w:left w:val="nil"/>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mbria" w:hAnsi="Cambria" w:cs="Calibri"/>
                <w:b/>
                <w:bCs/>
                <w:color w:val="000000"/>
                <w:sz w:val="22"/>
                <w:szCs w:val="22"/>
              </w:rPr>
            </w:pPr>
            <w:r w:rsidRPr="000B61A4">
              <w:rPr>
                <w:rFonts w:ascii="Cambria" w:hAnsi="Cambria" w:cs="Calibri"/>
                <w:b/>
                <w:bCs/>
                <w:color w:val="000000"/>
                <w:sz w:val="22"/>
                <w:szCs w:val="22"/>
              </w:rPr>
              <w:t>QTY.</w:t>
            </w:r>
          </w:p>
        </w:tc>
      </w:tr>
      <w:tr w:rsidR="000B61A4" w:rsidRPr="000B61A4" w:rsidTr="000B61A4">
        <w:trPr>
          <w:trHeight w:val="285"/>
        </w:trPr>
        <w:tc>
          <w:tcPr>
            <w:tcW w:w="162" w:type="dxa"/>
            <w:tcBorders>
              <w:top w:val="nil"/>
              <w:left w:val="single" w:sz="4" w:space="0" w:color="auto"/>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mbria" w:hAnsi="Cambria" w:cs="Calibri"/>
                <w:b/>
                <w:bCs/>
                <w:color w:val="000000"/>
                <w:sz w:val="22"/>
                <w:szCs w:val="22"/>
              </w:rPr>
            </w:pPr>
            <w:r w:rsidRPr="000B61A4">
              <w:rPr>
                <w:rFonts w:ascii="Cambria" w:hAnsi="Cambria" w:cs="Calibri"/>
                <w:b/>
                <w:bCs/>
                <w:color w:val="000000"/>
                <w:sz w:val="22"/>
                <w:szCs w:val="22"/>
              </w:rPr>
              <w:t> </w:t>
            </w:r>
          </w:p>
        </w:tc>
        <w:tc>
          <w:tcPr>
            <w:tcW w:w="8822" w:type="dxa"/>
            <w:tcBorders>
              <w:top w:val="nil"/>
              <w:left w:val="nil"/>
              <w:bottom w:val="single" w:sz="4" w:space="0" w:color="auto"/>
              <w:right w:val="single" w:sz="4" w:space="0" w:color="auto"/>
            </w:tcBorders>
            <w:shd w:val="clear" w:color="auto" w:fill="auto"/>
            <w:noWrap/>
            <w:vAlign w:val="bottom"/>
            <w:hideMark/>
          </w:tcPr>
          <w:p w:rsidR="000B61A4" w:rsidRPr="000B61A4" w:rsidRDefault="000B61A4" w:rsidP="000B61A4">
            <w:pPr>
              <w:rPr>
                <w:rFonts w:ascii="Cambria" w:hAnsi="Cambria" w:cs="Calibri"/>
                <w:b/>
                <w:bCs/>
                <w:color w:val="000000"/>
                <w:sz w:val="22"/>
                <w:szCs w:val="22"/>
              </w:rPr>
            </w:pPr>
            <w:r w:rsidRPr="000B61A4">
              <w:rPr>
                <w:rFonts w:ascii="Cambria" w:hAnsi="Cambria" w:cs="Calibri"/>
                <w:b/>
                <w:bCs/>
                <w:color w:val="000000"/>
                <w:sz w:val="22"/>
                <w:szCs w:val="22"/>
              </w:rPr>
              <w:t>AIRWASHER MACHINES :</w:t>
            </w:r>
          </w:p>
        </w:tc>
        <w:tc>
          <w:tcPr>
            <w:tcW w:w="203" w:type="dxa"/>
            <w:tcBorders>
              <w:top w:val="nil"/>
              <w:left w:val="nil"/>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 </w:t>
            </w:r>
          </w:p>
        </w:tc>
        <w:tc>
          <w:tcPr>
            <w:tcW w:w="163" w:type="dxa"/>
            <w:tcBorders>
              <w:top w:val="nil"/>
              <w:left w:val="nil"/>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 </w:t>
            </w:r>
          </w:p>
        </w:tc>
      </w:tr>
      <w:tr w:rsidR="000B61A4" w:rsidRPr="000B61A4" w:rsidTr="000B61A4">
        <w:trPr>
          <w:trHeight w:val="855"/>
        </w:trPr>
        <w:tc>
          <w:tcPr>
            <w:tcW w:w="162" w:type="dxa"/>
            <w:tcBorders>
              <w:top w:val="nil"/>
              <w:left w:val="single" w:sz="4" w:space="0" w:color="auto"/>
              <w:bottom w:val="single" w:sz="4" w:space="0" w:color="auto"/>
              <w:right w:val="single" w:sz="4" w:space="0" w:color="auto"/>
            </w:tcBorders>
            <w:shd w:val="clear" w:color="auto" w:fill="auto"/>
            <w:hideMark/>
          </w:tcPr>
          <w:p w:rsidR="000B61A4" w:rsidRPr="000B61A4" w:rsidRDefault="000B61A4" w:rsidP="000B61A4">
            <w:pPr>
              <w:jc w:val="center"/>
              <w:rPr>
                <w:color w:val="000000"/>
                <w:sz w:val="24"/>
                <w:szCs w:val="24"/>
              </w:rPr>
            </w:pPr>
            <w:r w:rsidRPr="000B61A4">
              <w:rPr>
                <w:color w:val="000000"/>
                <w:sz w:val="24"/>
                <w:szCs w:val="24"/>
              </w:rPr>
              <w:t>1</w:t>
            </w:r>
          </w:p>
        </w:tc>
        <w:tc>
          <w:tcPr>
            <w:tcW w:w="8822" w:type="dxa"/>
            <w:tcBorders>
              <w:top w:val="nil"/>
              <w:left w:val="nil"/>
              <w:bottom w:val="single" w:sz="4" w:space="0" w:color="auto"/>
              <w:right w:val="single" w:sz="4" w:space="0" w:color="auto"/>
            </w:tcBorders>
            <w:shd w:val="clear" w:color="auto" w:fill="auto"/>
            <w:vAlign w:val="center"/>
            <w:hideMark/>
          </w:tcPr>
          <w:p w:rsidR="000B61A4" w:rsidRPr="000B61A4" w:rsidRDefault="000B61A4" w:rsidP="000B61A4">
            <w:pPr>
              <w:rPr>
                <w:rFonts w:ascii="Cambria" w:hAnsi="Cambria" w:cs="Calibri"/>
                <w:color w:val="000000"/>
                <w:sz w:val="22"/>
                <w:szCs w:val="22"/>
              </w:rPr>
            </w:pPr>
            <w:r w:rsidRPr="000B61A4">
              <w:rPr>
                <w:rFonts w:ascii="Cambria" w:hAnsi="Cambria" w:cs="Calibri"/>
                <w:color w:val="000000"/>
                <w:sz w:val="22"/>
                <w:szCs w:val="22"/>
              </w:rPr>
              <w:t xml:space="preserve">Supply, fabrication, installation and testing of sheet metal ducts in accordance with the approved shop drawing and as per specifications. </w:t>
            </w:r>
            <w:r w:rsidRPr="000B61A4">
              <w:rPr>
                <w:rFonts w:ascii="Cambria" w:hAnsi="Cambria" w:cs="Calibri"/>
                <w:b/>
                <w:bCs/>
                <w:color w:val="000000"/>
                <w:sz w:val="22"/>
                <w:szCs w:val="22"/>
              </w:rPr>
              <w:t>MAKE -Tata/ESSAR/ JINDAL</w:t>
            </w:r>
          </w:p>
        </w:tc>
        <w:tc>
          <w:tcPr>
            <w:tcW w:w="20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 </w:t>
            </w:r>
          </w:p>
        </w:tc>
        <w:tc>
          <w:tcPr>
            <w:tcW w:w="16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 </w:t>
            </w:r>
          </w:p>
        </w:tc>
      </w:tr>
      <w:tr w:rsidR="000B61A4" w:rsidRPr="000B61A4" w:rsidTr="000B61A4">
        <w:trPr>
          <w:trHeight w:val="360"/>
        </w:trPr>
        <w:tc>
          <w:tcPr>
            <w:tcW w:w="162" w:type="dxa"/>
            <w:tcBorders>
              <w:top w:val="nil"/>
              <w:left w:val="single" w:sz="4" w:space="0" w:color="auto"/>
              <w:bottom w:val="single" w:sz="4" w:space="0" w:color="auto"/>
              <w:right w:val="single" w:sz="4" w:space="0" w:color="auto"/>
            </w:tcBorders>
            <w:shd w:val="clear" w:color="auto" w:fill="auto"/>
            <w:hideMark/>
          </w:tcPr>
          <w:p w:rsidR="000B61A4" w:rsidRPr="000B61A4" w:rsidRDefault="000B61A4" w:rsidP="000B61A4">
            <w:pPr>
              <w:jc w:val="center"/>
              <w:rPr>
                <w:color w:val="000000"/>
                <w:sz w:val="24"/>
                <w:szCs w:val="24"/>
              </w:rPr>
            </w:pPr>
            <w:r w:rsidRPr="000B61A4">
              <w:rPr>
                <w:color w:val="000000"/>
                <w:sz w:val="24"/>
                <w:szCs w:val="24"/>
              </w:rPr>
              <w:t>a</w:t>
            </w:r>
          </w:p>
        </w:tc>
        <w:tc>
          <w:tcPr>
            <w:tcW w:w="8822" w:type="dxa"/>
            <w:tcBorders>
              <w:top w:val="nil"/>
              <w:left w:val="nil"/>
              <w:bottom w:val="single" w:sz="4" w:space="0" w:color="auto"/>
              <w:right w:val="single" w:sz="4" w:space="0" w:color="auto"/>
            </w:tcBorders>
            <w:shd w:val="clear" w:color="auto" w:fill="auto"/>
            <w:noWrap/>
            <w:vAlign w:val="bottom"/>
            <w:hideMark/>
          </w:tcPr>
          <w:p w:rsidR="000B61A4" w:rsidRPr="000B61A4" w:rsidRDefault="000B61A4" w:rsidP="000B61A4">
            <w:pPr>
              <w:rPr>
                <w:rFonts w:ascii="Cambria" w:hAnsi="Cambria" w:cs="Calibri"/>
                <w:color w:val="000000"/>
                <w:sz w:val="22"/>
                <w:szCs w:val="22"/>
              </w:rPr>
            </w:pPr>
            <w:r w:rsidRPr="000B61A4">
              <w:rPr>
                <w:rFonts w:ascii="Cambria" w:hAnsi="Cambria" w:cs="Calibri"/>
                <w:color w:val="000000"/>
                <w:sz w:val="22"/>
                <w:szCs w:val="22"/>
              </w:rPr>
              <w:t>22 G (0.80mm) galvanized sheet metal steel</w:t>
            </w:r>
          </w:p>
        </w:tc>
        <w:tc>
          <w:tcPr>
            <w:tcW w:w="20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Sqft</w:t>
            </w:r>
          </w:p>
        </w:tc>
        <w:tc>
          <w:tcPr>
            <w:tcW w:w="16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350</w:t>
            </w:r>
          </w:p>
        </w:tc>
      </w:tr>
      <w:tr w:rsidR="000B61A4" w:rsidRPr="000B61A4" w:rsidTr="000B61A4">
        <w:trPr>
          <w:trHeight w:val="360"/>
        </w:trPr>
        <w:tc>
          <w:tcPr>
            <w:tcW w:w="162" w:type="dxa"/>
            <w:tcBorders>
              <w:top w:val="nil"/>
              <w:left w:val="single" w:sz="4" w:space="0" w:color="auto"/>
              <w:bottom w:val="single" w:sz="4" w:space="0" w:color="auto"/>
              <w:right w:val="single" w:sz="4" w:space="0" w:color="auto"/>
            </w:tcBorders>
            <w:shd w:val="clear" w:color="auto" w:fill="auto"/>
            <w:hideMark/>
          </w:tcPr>
          <w:p w:rsidR="000B61A4" w:rsidRPr="000B61A4" w:rsidRDefault="000B61A4" w:rsidP="000B61A4">
            <w:pPr>
              <w:jc w:val="center"/>
              <w:rPr>
                <w:color w:val="000000"/>
                <w:sz w:val="24"/>
                <w:szCs w:val="24"/>
              </w:rPr>
            </w:pPr>
            <w:r w:rsidRPr="000B61A4">
              <w:rPr>
                <w:color w:val="000000"/>
                <w:sz w:val="24"/>
                <w:szCs w:val="24"/>
              </w:rPr>
              <w:t>b</w:t>
            </w:r>
          </w:p>
        </w:tc>
        <w:tc>
          <w:tcPr>
            <w:tcW w:w="8822" w:type="dxa"/>
            <w:tcBorders>
              <w:top w:val="nil"/>
              <w:left w:val="nil"/>
              <w:bottom w:val="single" w:sz="4" w:space="0" w:color="auto"/>
              <w:right w:val="single" w:sz="4" w:space="0" w:color="auto"/>
            </w:tcBorders>
            <w:shd w:val="clear" w:color="auto" w:fill="auto"/>
            <w:noWrap/>
            <w:vAlign w:val="bottom"/>
            <w:hideMark/>
          </w:tcPr>
          <w:p w:rsidR="000B61A4" w:rsidRPr="000B61A4" w:rsidRDefault="000B61A4" w:rsidP="000B61A4">
            <w:pPr>
              <w:rPr>
                <w:rFonts w:ascii="Cambria" w:hAnsi="Cambria" w:cs="Calibri"/>
                <w:color w:val="000000"/>
                <w:sz w:val="22"/>
                <w:szCs w:val="22"/>
              </w:rPr>
            </w:pPr>
            <w:r w:rsidRPr="000B61A4">
              <w:rPr>
                <w:rFonts w:ascii="Cambria" w:hAnsi="Cambria" w:cs="Calibri"/>
                <w:color w:val="000000"/>
                <w:sz w:val="22"/>
                <w:szCs w:val="22"/>
              </w:rPr>
              <w:t>24 G (0.63mm) galvanized sheet metal steel</w:t>
            </w:r>
          </w:p>
        </w:tc>
        <w:tc>
          <w:tcPr>
            <w:tcW w:w="20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Sqft</w:t>
            </w:r>
          </w:p>
        </w:tc>
        <w:tc>
          <w:tcPr>
            <w:tcW w:w="16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256</w:t>
            </w:r>
          </w:p>
        </w:tc>
      </w:tr>
      <w:tr w:rsidR="000B61A4" w:rsidRPr="000B61A4" w:rsidTr="000B61A4">
        <w:trPr>
          <w:trHeight w:val="360"/>
        </w:trPr>
        <w:tc>
          <w:tcPr>
            <w:tcW w:w="162" w:type="dxa"/>
            <w:tcBorders>
              <w:top w:val="nil"/>
              <w:left w:val="single" w:sz="4" w:space="0" w:color="auto"/>
              <w:bottom w:val="single" w:sz="4" w:space="0" w:color="auto"/>
              <w:right w:val="single" w:sz="4" w:space="0" w:color="auto"/>
            </w:tcBorders>
            <w:shd w:val="clear" w:color="auto" w:fill="auto"/>
            <w:hideMark/>
          </w:tcPr>
          <w:p w:rsidR="000B61A4" w:rsidRPr="000B61A4" w:rsidRDefault="000B61A4" w:rsidP="000B61A4">
            <w:pPr>
              <w:jc w:val="center"/>
              <w:rPr>
                <w:color w:val="000000"/>
                <w:sz w:val="24"/>
                <w:szCs w:val="24"/>
              </w:rPr>
            </w:pPr>
            <w:r w:rsidRPr="000B61A4">
              <w:rPr>
                <w:color w:val="000000"/>
                <w:sz w:val="24"/>
                <w:szCs w:val="24"/>
              </w:rPr>
              <w:t>c</w:t>
            </w:r>
          </w:p>
        </w:tc>
        <w:tc>
          <w:tcPr>
            <w:tcW w:w="8822" w:type="dxa"/>
            <w:tcBorders>
              <w:top w:val="nil"/>
              <w:left w:val="nil"/>
              <w:bottom w:val="single" w:sz="4" w:space="0" w:color="auto"/>
              <w:right w:val="single" w:sz="4" w:space="0" w:color="auto"/>
            </w:tcBorders>
            <w:shd w:val="clear" w:color="auto" w:fill="auto"/>
            <w:noWrap/>
            <w:vAlign w:val="bottom"/>
            <w:hideMark/>
          </w:tcPr>
          <w:p w:rsidR="000B61A4" w:rsidRPr="000B61A4" w:rsidRDefault="000B61A4" w:rsidP="000B61A4">
            <w:pPr>
              <w:rPr>
                <w:rFonts w:ascii="Cambria" w:hAnsi="Cambria" w:cs="Calibri"/>
                <w:color w:val="000000"/>
                <w:sz w:val="22"/>
                <w:szCs w:val="22"/>
              </w:rPr>
            </w:pPr>
            <w:r w:rsidRPr="000B61A4">
              <w:rPr>
                <w:rFonts w:ascii="Cambria" w:hAnsi="Cambria" w:cs="Calibri"/>
                <w:color w:val="000000"/>
                <w:sz w:val="22"/>
                <w:szCs w:val="22"/>
              </w:rPr>
              <w:t>22 G galvanized sheet metal steel (with MS flange)</w:t>
            </w:r>
          </w:p>
        </w:tc>
        <w:tc>
          <w:tcPr>
            <w:tcW w:w="20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Sqft</w:t>
            </w:r>
          </w:p>
        </w:tc>
        <w:tc>
          <w:tcPr>
            <w:tcW w:w="16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150</w:t>
            </w:r>
          </w:p>
        </w:tc>
      </w:tr>
      <w:tr w:rsidR="000B61A4" w:rsidRPr="000B61A4" w:rsidTr="000B61A4">
        <w:trPr>
          <w:trHeight w:val="360"/>
        </w:trPr>
        <w:tc>
          <w:tcPr>
            <w:tcW w:w="162" w:type="dxa"/>
            <w:tcBorders>
              <w:top w:val="nil"/>
              <w:left w:val="single" w:sz="4" w:space="0" w:color="auto"/>
              <w:bottom w:val="single" w:sz="4" w:space="0" w:color="auto"/>
              <w:right w:val="single" w:sz="4" w:space="0" w:color="auto"/>
            </w:tcBorders>
            <w:shd w:val="clear" w:color="auto" w:fill="auto"/>
            <w:hideMark/>
          </w:tcPr>
          <w:p w:rsidR="000B61A4" w:rsidRPr="000B61A4" w:rsidRDefault="000B61A4" w:rsidP="000B61A4">
            <w:pPr>
              <w:jc w:val="center"/>
              <w:rPr>
                <w:color w:val="000000"/>
                <w:sz w:val="24"/>
                <w:szCs w:val="24"/>
              </w:rPr>
            </w:pPr>
            <w:r w:rsidRPr="000B61A4">
              <w:rPr>
                <w:color w:val="000000"/>
                <w:sz w:val="24"/>
                <w:szCs w:val="24"/>
              </w:rPr>
              <w:t>2</w:t>
            </w:r>
          </w:p>
        </w:tc>
        <w:tc>
          <w:tcPr>
            <w:tcW w:w="8822" w:type="dxa"/>
            <w:tcBorders>
              <w:top w:val="nil"/>
              <w:left w:val="nil"/>
              <w:bottom w:val="single" w:sz="4" w:space="0" w:color="auto"/>
              <w:right w:val="single" w:sz="4" w:space="0" w:color="auto"/>
            </w:tcBorders>
            <w:shd w:val="clear" w:color="auto" w:fill="auto"/>
            <w:noWrap/>
            <w:vAlign w:val="bottom"/>
            <w:hideMark/>
          </w:tcPr>
          <w:p w:rsidR="000B61A4" w:rsidRPr="000B61A4" w:rsidRDefault="000B61A4" w:rsidP="000B61A4">
            <w:pPr>
              <w:rPr>
                <w:rFonts w:ascii="Cambria" w:hAnsi="Cambria" w:cs="Calibri"/>
                <w:b/>
                <w:bCs/>
                <w:color w:val="000000"/>
                <w:sz w:val="22"/>
                <w:szCs w:val="22"/>
              </w:rPr>
            </w:pPr>
            <w:r w:rsidRPr="000B61A4">
              <w:rPr>
                <w:rFonts w:ascii="Cambria" w:hAnsi="Cambria" w:cs="Calibri"/>
                <w:b/>
                <w:bCs/>
                <w:color w:val="000000"/>
                <w:sz w:val="22"/>
                <w:szCs w:val="22"/>
              </w:rPr>
              <w:t>15000 CFM AIRWASHER MACHINES :  New body</w:t>
            </w:r>
          </w:p>
        </w:tc>
        <w:tc>
          <w:tcPr>
            <w:tcW w:w="203" w:type="dxa"/>
            <w:tcBorders>
              <w:top w:val="nil"/>
              <w:left w:val="nil"/>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 </w:t>
            </w:r>
          </w:p>
        </w:tc>
        <w:tc>
          <w:tcPr>
            <w:tcW w:w="163" w:type="dxa"/>
            <w:tcBorders>
              <w:top w:val="nil"/>
              <w:left w:val="nil"/>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 </w:t>
            </w:r>
          </w:p>
        </w:tc>
      </w:tr>
      <w:tr w:rsidR="000B61A4" w:rsidRPr="000B61A4" w:rsidTr="000B61A4">
        <w:trPr>
          <w:trHeight w:val="3000"/>
        </w:trPr>
        <w:tc>
          <w:tcPr>
            <w:tcW w:w="162" w:type="dxa"/>
            <w:tcBorders>
              <w:top w:val="nil"/>
              <w:left w:val="single" w:sz="4" w:space="0" w:color="auto"/>
              <w:bottom w:val="single" w:sz="4" w:space="0" w:color="auto"/>
              <w:right w:val="single" w:sz="4" w:space="0" w:color="auto"/>
            </w:tcBorders>
            <w:shd w:val="clear" w:color="auto" w:fill="auto"/>
            <w:hideMark/>
          </w:tcPr>
          <w:p w:rsidR="000B61A4" w:rsidRPr="000B61A4" w:rsidRDefault="000B61A4" w:rsidP="000B61A4">
            <w:pPr>
              <w:jc w:val="center"/>
              <w:rPr>
                <w:color w:val="000000"/>
                <w:sz w:val="24"/>
                <w:szCs w:val="24"/>
              </w:rPr>
            </w:pPr>
            <w:r w:rsidRPr="000B61A4">
              <w:rPr>
                <w:color w:val="000000"/>
                <w:sz w:val="24"/>
                <w:szCs w:val="24"/>
              </w:rPr>
              <w:t> </w:t>
            </w:r>
          </w:p>
        </w:tc>
        <w:tc>
          <w:tcPr>
            <w:tcW w:w="8822" w:type="dxa"/>
            <w:tcBorders>
              <w:top w:val="nil"/>
              <w:left w:val="nil"/>
              <w:bottom w:val="single" w:sz="4" w:space="0" w:color="auto"/>
              <w:right w:val="single" w:sz="4" w:space="0" w:color="auto"/>
            </w:tcBorders>
            <w:shd w:val="clear" w:color="auto" w:fill="auto"/>
            <w:noWrap/>
            <w:hideMark/>
          </w:tcPr>
          <w:p w:rsidR="000B61A4" w:rsidRPr="000B61A4" w:rsidRDefault="000B61A4" w:rsidP="000B61A4">
            <w:pPr>
              <w:jc w:val="both"/>
              <w:rPr>
                <w:color w:val="000000"/>
                <w:sz w:val="24"/>
                <w:szCs w:val="24"/>
              </w:rPr>
            </w:pPr>
            <w:proofErr w:type="spellStart"/>
            <w:r w:rsidRPr="000B61A4">
              <w:rPr>
                <w:color w:val="000000"/>
                <w:sz w:val="24"/>
                <w:szCs w:val="24"/>
              </w:rPr>
              <w:t>Supply,installation</w:t>
            </w:r>
            <w:proofErr w:type="spellEnd"/>
            <w:r w:rsidRPr="000B61A4">
              <w:rPr>
                <w:color w:val="000000"/>
                <w:sz w:val="24"/>
                <w:szCs w:val="24"/>
              </w:rPr>
              <w:t xml:space="preserve">, testing &amp; </w:t>
            </w:r>
            <w:proofErr w:type="spellStart"/>
            <w:r w:rsidRPr="000B61A4">
              <w:rPr>
                <w:color w:val="000000"/>
                <w:sz w:val="24"/>
                <w:szCs w:val="24"/>
              </w:rPr>
              <w:t>commisioning</w:t>
            </w:r>
            <w:proofErr w:type="spellEnd"/>
            <w:r w:rsidRPr="000B61A4">
              <w:rPr>
                <w:color w:val="000000"/>
                <w:sz w:val="24"/>
                <w:szCs w:val="24"/>
              </w:rPr>
              <w:t xml:space="preserve"> of </w:t>
            </w:r>
            <w:r w:rsidRPr="000B61A4">
              <w:rPr>
                <w:b/>
                <w:bCs/>
                <w:color w:val="000000"/>
                <w:sz w:val="24"/>
                <w:szCs w:val="24"/>
              </w:rPr>
              <w:t>double skin</w:t>
            </w:r>
            <w:r w:rsidRPr="000B61A4">
              <w:rPr>
                <w:color w:val="000000"/>
                <w:sz w:val="24"/>
                <w:szCs w:val="24"/>
              </w:rPr>
              <w:t xml:space="preserve"> package type air washer of minimum 90% efficiency with imported centrifugal fan of static pressure 50  mm of WG, motor, mounting arrangements, metallic vibration isolation, belt drive arrangement, VCD, distribution headers, access door, pump, stainless steel water tank, suction screen, imported cellulose paper fills, </w:t>
            </w:r>
            <w:proofErr w:type="spellStart"/>
            <w:r w:rsidRPr="000B61A4">
              <w:rPr>
                <w:color w:val="000000"/>
                <w:sz w:val="24"/>
                <w:szCs w:val="24"/>
              </w:rPr>
              <w:t>prefilter</w:t>
            </w:r>
            <w:proofErr w:type="spellEnd"/>
            <w:r w:rsidRPr="000B61A4">
              <w:rPr>
                <w:color w:val="000000"/>
                <w:sz w:val="24"/>
                <w:szCs w:val="24"/>
              </w:rPr>
              <w:t xml:space="preserve">, GI B’ class piping &amp; associated works, quick fill, makeup &amp; drain connections with ball valves &amp; float valves </w:t>
            </w:r>
            <w:proofErr w:type="spellStart"/>
            <w:r w:rsidRPr="000B61A4">
              <w:rPr>
                <w:color w:val="000000"/>
                <w:sz w:val="24"/>
                <w:szCs w:val="24"/>
              </w:rPr>
              <w:t>etc</w:t>
            </w:r>
            <w:proofErr w:type="spellEnd"/>
            <w:r w:rsidRPr="000B61A4">
              <w:rPr>
                <w:color w:val="000000"/>
                <w:sz w:val="24"/>
                <w:szCs w:val="24"/>
              </w:rPr>
              <w:t xml:space="preserve"> </w:t>
            </w:r>
            <w:proofErr w:type="spellStart"/>
            <w:r w:rsidRPr="000B61A4">
              <w:rPr>
                <w:color w:val="000000"/>
                <w:sz w:val="24"/>
                <w:szCs w:val="24"/>
              </w:rPr>
              <w:t>complete.Motor</w:t>
            </w:r>
            <w:proofErr w:type="spellEnd"/>
            <w:r w:rsidRPr="000B61A4">
              <w:rPr>
                <w:color w:val="000000"/>
                <w:sz w:val="24"/>
                <w:szCs w:val="24"/>
              </w:rPr>
              <w:t xml:space="preserve"> shall be suitable for 415 +(-) 10% volts, 50 cycles, 3 phase AC supply. MAKE- EDGETECH, ZECO </w:t>
            </w:r>
          </w:p>
        </w:tc>
        <w:tc>
          <w:tcPr>
            <w:tcW w:w="20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Nos</w:t>
            </w:r>
          </w:p>
        </w:tc>
        <w:tc>
          <w:tcPr>
            <w:tcW w:w="16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2</w:t>
            </w:r>
          </w:p>
        </w:tc>
      </w:tr>
      <w:tr w:rsidR="000B61A4" w:rsidRPr="000B61A4" w:rsidTr="000B61A4">
        <w:trPr>
          <w:trHeight w:val="360"/>
        </w:trPr>
        <w:tc>
          <w:tcPr>
            <w:tcW w:w="162" w:type="dxa"/>
            <w:tcBorders>
              <w:top w:val="nil"/>
              <w:left w:val="single" w:sz="4" w:space="0" w:color="auto"/>
              <w:bottom w:val="single" w:sz="4" w:space="0" w:color="auto"/>
              <w:right w:val="single" w:sz="4" w:space="0" w:color="auto"/>
            </w:tcBorders>
            <w:shd w:val="clear" w:color="auto" w:fill="auto"/>
            <w:hideMark/>
          </w:tcPr>
          <w:p w:rsidR="000B61A4" w:rsidRPr="000B61A4" w:rsidRDefault="000B61A4" w:rsidP="000B61A4">
            <w:pPr>
              <w:jc w:val="center"/>
              <w:rPr>
                <w:color w:val="000000"/>
                <w:sz w:val="24"/>
                <w:szCs w:val="24"/>
              </w:rPr>
            </w:pPr>
            <w:r w:rsidRPr="000B61A4">
              <w:rPr>
                <w:color w:val="000000"/>
                <w:sz w:val="24"/>
                <w:szCs w:val="24"/>
              </w:rPr>
              <w:t>3</w:t>
            </w:r>
          </w:p>
        </w:tc>
        <w:tc>
          <w:tcPr>
            <w:tcW w:w="8822"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rPr>
                <w:rFonts w:ascii="Cambria" w:hAnsi="Cambria" w:cs="Calibri"/>
                <w:b/>
                <w:bCs/>
                <w:color w:val="000000"/>
                <w:sz w:val="22"/>
                <w:szCs w:val="22"/>
              </w:rPr>
            </w:pPr>
            <w:r w:rsidRPr="000B61A4">
              <w:rPr>
                <w:rFonts w:ascii="Cambria" w:hAnsi="Cambria" w:cs="Calibri"/>
                <w:b/>
                <w:bCs/>
                <w:color w:val="000000"/>
                <w:sz w:val="22"/>
                <w:szCs w:val="22"/>
              </w:rPr>
              <w:t xml:space="preserve">Air blower for air cooling machines for 15000 CFM CAPACITY </w:t>
            </w:r>
          </w:p>
        </w:tc>
        <w:tc>
          <w:tcPr>
            <w:tcW w:w="203" w:type="dxa"/>
            <w:tcBorders>
              <w:top w:val="nil"/>
              <w:left w:val="nil"/>
              <w:bottom w:val="nil"/>
              <w:right w:val="nil"/>
            </w:tcBorders>
            <w:shd w:val="clear" w:color="auto" w:fill="auto"/>
            <w:noWrap/>
            <w:vAlign w:val="bottom"/>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Nos.</w:t>
            </w:r>
          </w:p>
        </w:tc>
        <w:tc>
          <w:tcPr>
            <w:tcW w:w="163" w:type="dxa"/>
            <w:tcBorders>
              <w:top w:val="nil"/>
              <w:left w:val="single" w:sz="4" w:space="0" w:color="auto"/>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5</w:t>
            </w:r>
          </w:p>
        </w:tc>
      </w:tr>
      <w:tr w:rsidR="000B61A4" w:rsidRPr="000B61A4" w:rsidTr="000B61A4">
        <w:trPr>
          <w:trHeight w:val="315"/>
        </w:trPr>
        <w:tc>
          <w:tcPr>
            <w:tcW w:w="162" w:type="dxa"/>
            <w:tcBorders>
              <w:top w:val="nil"/>
              <w:left w:val="single" w:sz="4" w:space="0" w:color="auto"/>
              <w:bottom w:val="single" w:sz="4" w:space="0" w:color="auto"/>
              <w:right w:val="single" w:sz="4" w:space="0" w:color="auto"/>
            </w:tcBorders>
            <w:shd w:val="clear" w:color="auto" w:fill="auto"/>
            <w:hideMark/>
          </w:tcPr>
          <w:p w:rsidR="000B61A4" w:rsidRPr="000B61A4" w:rsidRDefault="000B61A4" w:rsidP="000B61A4">
            <w:pPr>
              <w:jc w:val="center"/>
              <w:rPr>
                <w:color w:val="000000"/>
                <w:sz w:val="24"/>
                <w:szCs w:val="24"/>
              </w:rPr>
            </w:pPr>
            <w:r w:rsidRPr="000B61A4">
              <w:rPr>
                <w:color w:val="000000"/>
                <w:sz w:val="24"/>
                <w:szCs w:val="24"/>
              </w:rPr>
              <w:t>4</w:t>
            </w:r>
          </w:p>
        </w:tc>
        <w:tc>
          <w:tcPr>
            <w:tcW w:w="8822"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rPr>
                <w:b/>
                <w:bCs/>
                <w:color w:val="000000"/>
                <w:sz w:val="22"/>
                <w:szCs w:val="22"/>
                <w:u w:val="single"/>
              </w:rPr>
            </w:pPr>
            <w:r w:rsidRPr="000B61A4">
              <w:rPr>
                <w:b/>
                <w:bCs/>
                <w:color w:val="000000"/>
                <w:sz w:val="22"/>
                <w:szCs w:val="22"/>
                <w:u w:val="single"/>
              </w:rPr>
              <w:t>Canvas Connections</w:t>
            </w:r>
          </w:p>
        </w:tc>
        <w:tc>
          <w:tcPr>
            <w:tcW w:w="203" w:type="dxa"/>
            <w:tcBorders>
              <w:top w:val="single" w:sz="4" w:space="0" w:color="auto"/>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 </w:t>
            </w:r>
          </w:p>
        </w:tc>
        <w:tc>
          <w:tcPr>
            <w:tcW w:w="16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 </w:t>
            </w:r>
          </w:p>
        </w:tc>
      </w:tr>
      <w:tr w:rsidR="000B61A4" w:rsidRPr="000B61A4" w:rsidTr="000B61A4">
        <w:trPr>
          <w:trHeight w:val="1125"/>
        </w:trPr>
        <w:tc>
          <w:tcPr>
            <w:tcW w:w="162" w:type="dxa"/>
            <w:tcBorders>
              <w:top w:val="nil"/>
              <w:left w:val="single" w:sz="4" w:space="0" w:color="auto"/>
              <w:bottom w:val="single" w:sz="4" w:space="0" w:color="auto"/>
              <w:right w:val="single" w:sz="4" w:space="0" w:color="auto"/>
            </w:tcBorders>
            <w:shd w:val="clear" w:color="auto" w:fill="auto"/>
            <w:hideMark/>
          </w:tcPr>
          <w:p w:rsidR="000B61A4" w:rsidRPr="000B61A4" w:rsidRDefault="000B61A4" w:rsidP="000B61A4">
            <w:pPr>
              <w:jc w:val="center"/>
              <w:rPr>
                <w:color w:val="000000"/>
                <w:sz w:val="24"/>
                <w:szCs w:val="24"/>
              </w:rPr>
            </w:pPr>
            <w:r w:rsidRPr="000B61A4">
              <w:rPr>
                <w:color w:val="000000"/>
                <w:sz w:val="24"/>
                <w:szCs w:val="24"/>
              </w:rPr>
              <w:t> </w:t>
            </w:r>
          </w:p>
        </w:tc>
        <w:tc>
          <w:tcPr>
            <w:tcW w:w="8822" w:type="dxa"/>
            <w:tcBorders>
              <w:top w:val="nil"/>
              <w:left w:val="nil"/>
              <w:bottom w:val="single" w:sz="4" w:space="0" w:color="auto"/>
              <w:right w:val="single" w:sz="4" w:space="0" w:color="auto"/>
            </w:tcBorders>
            <w:shd w:val="clear" w:color="auto" w:fill="auto"/>
            <w:vAlign w:val="center"/>
            <w:hideMark/>
          </w:tcPr>
          <w:p w:rsidR="000B61A4" w:rsidRPr="000B61A4" w:rsidRDefault="000B61A4" w:rsidP="000B61A4">
            <w:pPr>
              <w:rPr>
                <w:color w:val="000000"/>
                <w:sz w:val="22"/>
                <w:szCs w:val="22"/>
              </w:rPr>
            </w:pPr>
            <w:r w:rsidRPr="000B61A4">
              <w:rPr>
                <w:color w:val="000000"/>
                <w:sz w:val="22"/>
                <w:szCs w:val="22"/>
              </w:rPr>
              <w:t>Supply and fabrication of flexible connections constructed flexible double canvas sleeve in accordance with approved shop drawings and as per the specifications for each packaged unit</w:t>
            </w:r>
            <w:r w:rsidRPr="000B61A4">
              <w:rPr>
                <w:b/>
                <w:bCs/>
                <w:color w:val="000000"/>
                <w:sz w:val="22"/>
                <w:szCs w:val="22"/>
              </w:rPr>
              <w:t>.</w:t>
            </w:r>
          </w:p>
        </w:tc>
        <w:tc>
          <w:tcPr>
            <w:tcW w:w="20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Nos.</w:t>
            </w:r>
          </w:p>
        </w:tc>
        <w:tc>
          <w:tcPr>
            <w:tcW w:w="16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40</w:t>
            </w:r>
          </w:p>
        </w:tc>
      </w:tr>
      <w:tr w:rsidR="000B61A4" w:rsidRPr="000B61A4" w:rsidTr="000B61A4">
        <w:trPr>
          <w:trHeight w:val="315"/>
        </w:trPr>
        <w:tc>
          <w:tcPr>
            <w:tcW w:w="162" w:type="dxa"/>
            <w:tcBorders>
              <w:top w:val="nil"/>
              <w:left w:val="single" w:sz="4" w:space="0" w:color="auto"/>
              <w:bottom w:val="single" w:sz="4" w:space="0" w:color="auto"/>
              <w:right w:val="single" w:sz="4" w:space="0" w:color="auto"/>
            </w:tcBorders>
            <w:shd w:val="clear" w:color="auto" w:fill="auto"/>
            <w:hideMark/>
          </w:tcPr>
          <w:p w:rsidR="000B61A4" w:rsidRPr="000B61A4" w:rsidRDefault="000B61A4" w:rsidP="000B61A4">
            <w:pPr>
              <w:jc w:val="center"/>
              <w:rPr>
                <w:color w:val="000000"/>
                <w:sz w:val="24"/>
                <w:szCs w:val="24"/>
              </w:rPr>
            </w:pPr>
            <w:r w:rsidRPr="000B61A4">
              <w:rPr>
                <w:color w:val="000000"/>
                <w:sz w:val="24"/>
                <w:szCs w:val="24"/>
              </w:rPr>
              <w:t>5</w:t>
            </w:r>
          </w:p>
        </w:tc>
        <w:tc>
          <w:tcPr>
            <w:tcW w:w="8822" w:type="dxa"/>
            <w:tcBorders>
              <w:top w:val="nil"/>
              <w:left w:val="nil"/>
              <w:bottom w:val="single" w:sz="4" w:space="0" w:color="auto"/>
              <w:right w:val="single" w:sz="4" w:space="0" w:color="auto"/>
            </w:tcBorders>
            <w:shd w:val="clear" w:color="auto" w:fill="auto"/>
            <w:noWrap/>
            <w:vAlign w:val="bottom"/>
            <w:hideMark/>
          </w:tcPr>
          <w:p w:rsidR="000B61A4" w:rsidRPr="000B61A4" w:rsidRDefault="000B61A4" w:rsidP="000B61A4">
            <w:pPr>
              <w:rPr>
                <w:rFonts w:ascii="Cambria" w:hAnsi="Cambria" w:cs="Calibri"/>
                <w:b/>
                <w:bCs/>
                <w:color w:val="000000"/>
                <w:sz w:val="22"/>
                <w:szCs w:val="22"/>
                <w:u w:val="single"/>
              </w:rPr>
            </w:pPr>
            <w:r w:rsidRPr="000B61A4">
              <w:rPr>
                <w:rFonts w:ascii="Cambria" w:hAnsi="Cambria" w:cs="Calibri"/>
                <w:b/>
                <w:bCs/>
                <w:color w:val="000000"/>
                <w:sz w:val="22"/>
                <w:szCs w:val="22"/>
                <w:u w:val="single"/>
              </w:rPr>
              <w:t>INSULATION AND ACCOUSTICS FOR DUCTS</w:t>
            </w:r>
          </w:p>
        </w:tc>
        <w:tc>
          <w:tcPr>
            <w:tcW w:w="20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 </w:t>
            </w:r>
          </w:p>
        </w:tc>
        <w:tc>
          <w:tcPr>
            <w:tcW w:w="16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 </w:t>
            </w:r>
          </w:p>
        </w:tc>
      </w:tr>
      <w:tr w:rsidR="000B61A4" w:rsidRPr="000B61A4" w:rsidTr="000B61A4">
        <w:trPr>
          <w:trHeight w:val="1290"/>
        </w:trPr>
        <w:tc>
          <w:tcPr>
            <w:tcW w:w="162" w:type="dxa"/>
            <w:tcBorders>
              <w:top w:val="nil"/>
              <w:left w:val="single" w:sz="4" w:space="0" w:color="auto"/>
              <w:bottom w:val="single" w:sz="4" w:space="0" w:color="auto"/>
              <w:right w:val="single" w:sz="4" w:space="0" w:color="auto"/>
            </w:tcBorders>
            <w:shd w:val="clear" w:color="auto" w:fill="auto"/>
            <w:hideMark/>
          </w:tcPr>
          <w:p w:rsidR="000B61A4" w:rsidRPr="000B61A4" w:rsidRDefault="000B61A4" w:rsidP="000B61A4">
            <w:pPr>
              <w:jc w:val="center"/>
              <w:rPr>
                <w:color w:val="000000"/>
                <w:sz w:val="24"/>
                <w:szCs w:val="24"/>
              </w:rPr>
            </w:pPr>
            <w:r w:rsidRPr="000B61A4">
              <w:rPr>
                <w:color w:val="000000"/>
                <w:sz w:val="24"/>
                <w:szCs w:val="24"/>
              </w:rPr>
              <w:t> </w:t>
            </w:r>
          </w:p>
        </w:tc>
        <w:tc>
          <w:tcPr>
            <w:tcW w:w="8822" w:type="dxa"/>
            <w:tcBorders>
              <w:top w:val="nil"/>
              <w:left w:val="nil"/>
              <w:bottom w:val="single" w:sz="4" w:space="0" w:color="auto"/>
              <w:right w:val="single" w:sz="4" w:space="0" w:color="auto"/>
            </w:tcBorders>
            <w:shd w:val="clear" w:color="auto" w:fill="auto"/>
            <w:vAlign w:val="center"/>
            <w:hideMark/>
          </w:tcPr>
          <w:p w:rsidR="000B61A4" w:rsidRPr="000B61A4" w:rsidRDefault="000B61A4" w:rsidP="000B61A4">
            <w:pPr>
              <w:rPr>
                <w:rFonts w:ascii="Cambria" w:hAnsi="Cambria" w:cs="Calibri"/>
                <w:color w:val="000000"/>
                <w:sz w:val="22"/>
                <w:szCs w:val="22"/>
              </w:rPr>
            </w:pPr>
            <w:r w:rsidRPr="000B61A4">
              <w:rPr>
                <w:rFonts w:ascii="Cambria" w:hAnsi="Cambria" w:cs="Calibri"/>
                <w:color w:val="000000"/>
                <w:sz w:val="22"/>
                <w:szCs w:val="22"/>
              </w:rPr>
              <w:t xml:space="preserve">Nitrile Insulation 12mm , UV paint with Fiber cloth and </w:t>
            </w:r>
            <w:proofErr w:type="spellStart"/>
            <w:r w:rsidRPr="000B61A4">
              <w:rPr>
                <w:rFonts w:ascii="Cambria" w:hAnsi="Cambria" w:cs="Calibri"/>
                <w:color w:val="000000"/>
                <w:sz w:val="22"/>
                <w:szCs w:val="22"/>
              </w:rPr>
              <w:t>Accoustic</w:t>
            </w:r>
            <w:proofErr w:type="spellEnd"/>
            <w:r w:rsidRPr="000B61A4">
              <w:rPr>
                <w:rFonts w:ascii="Cambria" w:hAnsi="Cambria" w:cs="Calibri"/>
                <w:color w:val="000000"/>
                <w:sz w:val="22"/>
                <w:szCs w:val="22"/>
              </w:rPr>
              <w:t xml:space="preserve"> (</w:t>
            </w:r>
            <w:proofErr w:type="spellStart"/>
            <w:r w:rsidRPr="000B61A4">
              <w:rPr>
                <w:rFonts w:ascii="Cambria" w:hAnsi="Cambria" w:cs="Calibri"/>
                <w:color w:val="000000"/>
                <w:sz w:val="22"/>
                <w:szCs w:val="22"/>
              </w:rPr>
              <w:t>Accoustic</w:t>
            </w:r>
            <w:proofErr w:type="spellEnd"/>
            <w:r w:rsidRPr="000B61A4">
              <w:rPr>
                <w:rFonts w:ascii="Cambria" w:hAnsi="Cambria" w:cs="Calibri"/>
                <w:color w:val="000000"/>
                <w:sz w:val="22"/>
                <w:szCs w:val="22"/>
              </w:rPr>
              <w:t xml:space="preserve"> lining of duct with 12mm thick resin bonded fiberglass ,fixed with nut and bolts , covered with RP tissue paper and 26  G </w:t>
            </w:r>
            <w:proofErr w:type="spellStart"/>
            <w:r w:rsidRPr="000B61A4">
              <w:rPr>
                <w:rFonts w:ascii="Cambria" w:hAnsi="Cambria" w:cs="Calibri"/>
                <w:color w:val="000000"/>
                <w:sz w:val="22"/>
                <w:szCs w:val="22"/>
              </w:rPr>
              <w:t>perforaged</w:t>
            </w:r>
            <w:proofErr w:type="spellEnd"/>
            <w:r w:rsidRPr="000B61A4">
              <w:rPr>
                <w:rFonts w:ascii="Cambria" w:hAnsi="Cambria" w:cs="Calibri"/>
                <w:color w:val="000000"/>
                <w:sz w:val="22"/>
                <w:szCs w:val="22"/>
              </w:rPr>
              <w:t xml:space="preserve"> aluminum sheet.)</w:t>
            </w:r>
          </w:p>
        </w:tc>
        <w:tc>
          <w:tcPr>
            <w:tcW w:w="20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proofErr w:type="spellStart"/>
            <w:r w:rsidRPr="000B61A4">
              <w:rPr>
                <w:rFonts w:ascii="Cambria" w:hAnsi="Cambria" w:cs="Calibri"/>
                <w:color w:val="000000"/>
                <w:sz w:val="22"/>
                <w:szCs w:val="22"/>
              </w:rPr>
              <w:t>Sqmtr</w:t>
            </w:r>
            <w:proofErr w:type="spellEnd"/>
            <w:r w:rsidRPr="000B61A4">
              <w:rPr>
                <w:rFonts w:ascii="Cambria" w:hAnsi="Cambria" w:cs="Calibri"/>
                <w:color w:val="000000"/>
                <w:sz w:val="22"/>
                <w:szCs w:val="22"/>
              </w:rPr>
              <w:t>.</w:t>
            </w:r>
          </w:p>
        </w:tc>
        <w:tc>
          <w:tcPr>
            <w:tcW w:w="16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100</w:t>
            </w:r>
          </w:p>
        </w:tc>
      </w:tr>
      <w:tr w:rsidR="000B61A4" w:rsidRPr="000B61A4" w:rsidTr="000B61A4">
        <w:trPr>
          <w:trHeight w:val="600"/>
        </w:trPr>
        <w:tc>
          <w:tcPr>
            <w:tcW w:w="162" w:type="dxa"/>
            <w:tcBorders>
              <w:top w:val="nil"/>
              <w:left w:val="single" w:sz="4" w:space="0" w:color="auto"/>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libri" w:hAnsi="Calibri" w:cs="Calibri"/>
                <w:color w:val="000000"/>
                <w:sz w:val="22"/>
                <w:szCs w:val="22"/>
              </w:rPr>
            </w:pPr>
            <w:r w:rsidRPr="000B61A4">
              <w:rPr>
                <w:rFonts w:ascii="Calibri" w:hAnsi="Calibri" w:cs="Calibri"/>
                <w:color w:val="000000"/>
                <w:sz w:val="22"/>
                <w:szCs w:val="22"/>
              </w:rPr>
              <w:t>6</w:t>
            </w:r>
          </w:p>
        </w:tc>
        <w:tc>
          <w:tcPr>
            <w:tcW w:w="8822" w:type="dxa"/>
            <w:tcBorders>
              <w:top w:val="nil"/>
              <w:left w:val="nil"/>
              <w:bottom w:val="single" w:sz="4" w:space="0" w:color="auto"/>
              <w:right w:val="single" w:sz="4" w:space="0" w:color="auto"/>
            </w:tcBorders>
            <w:shd w:val="clear" w:color="auto" w:fill="auto"/>
            <w:vAlign w:val="center"/>
            <w:hideMark/>
          </w:tcPr>
          <w:p w:rsidR="000B61A4" w:rsidRPr="000B61A4" w:rsidRDefault="000B61A4" w:rsidP="000B61A4">
            <w:pPr>
              <w:rPr>
                <w:rFonts w:ascii="Calibri" w:hAnsi="Calibri" w:cs="Calibri"/>
                <w:color w:val="000000"/>
                <w:sz w:val="22"/>
                <w:szCs w:val="22"/>
              </w:rPr>
            </w:pPr>
            <w:r w:rsidRPr="000B61A4">
              <w:rPr>
                <w:rFonts w:ascii="Calibri" w:hAnsi="Calibri" w:cs="Calibri"/>
                <w:color w:val="000000"/>
                <w:sz w:val="22"/>
                <w:szCs w:val="22"/>
              </w:rPr>
              <w:t>Cooling Pad( Size : 600mm x 200mm x 1800mm)</w:t>
            </w:r>
            <w:r w:rsidRPr="000B61A4">
              <w:rPr>
                <w:rFonts w:ascii="Calibri" w:hAnsi="Calibri" w:cs="Calibri"/>
                <w:b/>
                <w:bCs/>
                <w:color w:val="000000"/>
                <w:sz w:val="22"/>
                <w:szCs w:val="22"/>
              </w:rPr>
              <w:t xml:space="preserve"> (Make  - MUNTERS/HONEYCOMB/</w:t>
            </w:r>
            <w:proofErr w:type="spellStart"/>
            <w:r w:rsidRPr="000B61A4">
              <w:rPr>
                <w:rFonts w:ascii="Calibri" w:hAnsi="Calibri" w:cs="Calibri"/>
                <w:b/>
                <w:bCs/>
                <w:color w:val="000000"/>
                <w:sz w:val="22"/>
                <w:szCs w:val="22"/>
              </w:rPr>
              <w:t>Mastercool</w:t>
            </w:r>
            <w:proofErr w:type="spellEnd"/>
            <w:r w:rsidRPr="000B61A4">
              <w:rPr>
                <w:rFonts w:ascii="Calibri" w:hAnsi="Calibri" w:cs="Calibri"/>
                <w:b/>
                <w:bCs/>
                <w:color w:val="000000"/>
                <w:sz w:val="22"/>
                <w:szCs w:val="22"/>
              </w:rPr>
              <w:t>)</w:t>
            </w:r>
          </w:p>
        </w:tc>
        <w:tc>
          <w:tcPr>
            <w:tcW w:w="20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Sqft</w:t>
            </w:r>
          </w:p>
        </w:tc>
        <w:tc>
          <w:tcPr>
            <w:tcW w:w="163" w:type="dxa"/>
            <w:tcBorders>
              <w:top w:val="nil"/>
              <w:left w:val="nil"/>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libri" w:hAnsi="Calibri" w:cs="Calibri"/>
                <w:color w:val="000000"/>
                <w:sz w:val="22"/>
                <w:szCs w:val="22"/>
              </w:rPr>
            </w:pPr>
            <w:r w:rsidRPr="000B61A4">
              <w:rPr>
                <w:rFonts w:ascii="Calibri" w:hAnsi="Calibri" w:cs="Calibri"/>
                <w:color w:val="000000"/>
                <w:sz w:val="22"/>
                <w:szCs w:val="22"/>
              </w:rPr>
              <w:t>36</w:t>
            </w:r>
          </w:p>
        </w:tc>
      </w:tr>
      <w:tr w:rsidR="000B61A4" w:rsidRPr="000B61A4" w:rsidTr="000B61A4">
        <w:trPr>
          <w:trHeight w:val="300"/>
        </w:trPr>
        <w:tc>
          <w:tcPr>
            <w:tcW w:w="162" w:type="dxa"/>
            <w:tcBorders>
              <w:top w:val="nil"/>
              <w:left w:val="single" w:sz="4" w:space="0" w:color="auto"/>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libri" w:hAnsi="Calibri" w:cs="Calibri"/>
                <w:color w:val="000000"/>
                <w:sz w:val="22"/>
                <w:szCs w:val="22"/>
              </w:rPr>
            </w:pPr>
            <w:r w:rsidRPr="000B61A4">
              <w:rPr>
                <w:rFonts w:ascii="Calibri" w:hAnsi="Calibri" w:cs="Calibri"/>
                <w:color w:val="000000"/>
                <w:sz w:val="22"/>
                <w:szCs w:val="22"/>
              </w:rPr>
              <w:t>7</w:t>
            </w:r>
          </w:p>
        </w:tc>
        <w:tc>
          <w:tcPr>
            <w:tcW w:w="8822"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rPr>
                <w:rFonts w:ascii="Calibri" w:hAnsi="Calibri" w:cs="Calibri"/>
                <w:color w:val="000000"/>
                <w:sz w:val="22"/>
                <w:szCs w:val="22"/>
              </w:rPr>
            </w:pPr>
            <w:r w:rsidRPr="000B61A4">
              <w:rPr>
                <w:rFonts w:ascii="Calibri" w:hAnsi="Calibri" w:cs="Calibri"/>
                <w:color w:val="000000"/>
                <w:sz w:val="22"/>
                <w:szCs w:val="22"/>
              </w:rPr>
              <w:t xml:space="preserve">25mm x 25 mm x 3 mm Mild Steel Angle </w:t>
            </w:r>
          </w:p>
        </w:tc>
        <w:tc>
          <w:tcPr>
            <w:tcW w:w="20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Kg</w:t>
            </w:r>
          </w:p>
        </w:tc>
        <w:tc>
          <w:tcPr>
            <w:tcW w:w="163" w:type="dxa"/>
            <w:tcBorders>
              <w:top w:val="nil"/>
              <w:left w:val="nil"/>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libri" w:hAnsi="Calibri" w:cs="Calibri"/>
                <w:color w:val="000000"/>
                <w:sz w:val="22"/>
                <w:szCs w:val="22"/>
              </w:rPr>
            </w:pPr>
            <w:r w:rsidRPr="000B61A4">
              <w:rPr>
                <w:rFonts w:ascii="Calibri" w:hAnsi="Calibri" w:cs="Calibri"/>
                <w:color w:val="000000"/>
                <w:sz w:val="22"/>
                <w:szCs w:val="22"/>
              </w:rPr>
              <w:t>500</w:t>
            </w:r>
          </w:p>
        </w:tc>
      </w:tr>
      <w:tr w:rsidR="000B61A4" w:rsidRPr="000B61A4" w:rsidTr="000B61A4">
        <w:trPr>
          <w:trHeight w:val="300"/>
        </w:trPr>
        <w:tc>
          <w:tcPr>
            <w:tcW w:w="162" w:type="dxa"/>
            <w:tcBorders>
              <w:top w:val="nil"/>
              <w:left w:val="single" w:sz="4" w:space="0" w:color="auto"/>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libri" w:hAnsi="Calibri" w:cs="Calibri"/>
                <w:color w:val="000000"/>
                <w:sz w:val="22"/>
                <w:szCs w:val="22"/>
              </w:rPr>
            </w:pPr>
            <w:r w:rsidRPr="000B61A4">
              <w:rPr>
                <w:rFonts w:ascii="Calibri" w:hAnsi="Calibri" w:cs="Calibri"/>
                <w:color w:val="000000"/>
                <w:sz w:val="22"/>
                <w:szCs w:val="22"/>
              </w:rPr>
              <w:t>8</w:t>
            </w:r>
          </w:p>
        </w:tc>
        <w:tc>
          <w:tcPr>
            <w:tcW w:w="8822"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rPr>
                <w:rFonts w:ascii="Calibri" w:hAnsi="Calibri" w:cs="Calibri"/>
                <w:color w:val="000000"/>
                <w:sz w:val="22"/>
                <w:szCs w:val="22"/>
              </w:rPr>
            </w:pPr>
            <w:r w:rsidRPr="000B61A4">
              <w:rPr>
                <w:rFonts w:ascii="Calibri" w:hAnsi="Calibri" w:cs="Calibri"/>
                <w:color w:val="000000"/>
                <w:sz w:val="22"/>
                <w:szCs w:val="22"/>
              </w:rPr>
              <w:t xml:space="preserve">38mm x 38 mm x 3 mm Mild Steel Angle </w:t>
            </w:r>
          </w:p>
        </w:tc>
        <w:tc>
          <w:tcPr>
            <w:tcW w:w="20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Kg</w:t>
            </w:r>
          </w:p>
        </w:tc>
        <w:tc>
          <w:tcPr>
            <w:tcW w:w="163" w:type="dxa"/>
            <w:tcBorders>
              <w:top w:val="nil"/>
              <w:left w:val="nil"/>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libri" w:hAnsi="Calibri" w:cs="Calibri"/>
                <w:color w:val="000000"/>
                <w:sz w:val="22"/>
                <w:szCs w:val="22"/>
              </w:rPr>
            </w:pPr>
            <w:r w:rsidRPr="000B61A4">
              <w:rPr>
                <w:rFonts w:ascii="Calibri" w:hAnsi="Calibri" w:cs="Calibri"/>
                <w:color w:val="000000"/>
                <w:sz w:val="22"/>
                <w:szCs w:val="22"/>
              </w:rPr>
              <w:t>500</w:t>
            </w:r>
          </w:p>
        </w:tc>
      </w:tr>
      <w:tr w:rsidR="000B61A4" w:rsidRPr="000B61A4" w:rsidTr="000B61A4">
        <w:trPr>
          <w:trHeight w:val="300"/>
        </w:trPr>
        <w:tc>
          <w:tcPr>
            <w:tcW w:w="162" w:type="dxa"/>
            <w:tcBorders>
              <w:top w:val="nil"/>
              <w:left w:val="single" w:sz="4" w:space="0" w:color="auto"/>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libri" w:hAnsi="Calibri" w:cs="Calibri"/>
                <w:color w:val="000000"/>
                <w:sz w:val="22"/>
                <w:szCs w:val="22"/>
              </w:rPr>
            </w:pPr>
            <w:r w:rsidRPr="000B61A4">
              <w:rPr>
                <w:rFonts w:ascii="Calibri" w:hAnsi="Calibri" w:cs="Calibri"/>
                <w:color w:val="000000"/>
                <w:sz w:val="22"/>
                <w:szCs w:val="22"/>
              </w:rPr>
              <w:t>9</w:t>
            </w:r>
          </w:p>
        </w:tc>
        <w:tc>
          <w:tcPr>
            <w:tcW w:w="8822"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rPr>
                <w:rFonts w:ascii="Calibri" w:hAnsi="Calibri" w:cs="Calibri"/>
                <w:color w:val="000000"/>
                <w:sz w:val="22"/>
                <w:szCs w:val="22"/>
              </w:rPr>
            </w:pPr>
            <w:r w:rsidRPr="000B61A4">
              <w:rPr>
                <w:rFonts w:ascii="Calibri" w:hAnsi="Calibri" w:cs="Calibri"/>
                <w:color w:val="000000"/>
                <w:sz w:val="22"/>
                <w:szCs w:val="22"/>
              </w:rPr>
              <w:t xml:space="preserve">50mm x 50 mm x 6mm Mild Steel Angle </w:t>
            </w:r>
          </w:p>
        </w:tc>
        <w:tc>
          <w:tcPr>
            <w:tcW w:w="203" w:type="dxa"/>
            <w:tcBorders>
              <w:top w:val="nil"/>
              <w:left w:val="nil"/>
              <w:bottom w:val="single" w:sz="4" w:space="0" w:color="auto"/>
              <w:right w:val="single" w:sz="4" w:space="0" w:color="auto"/>
            </w:tcBorders>
            <w:shd w:val="clear" w:color="auto" w:fill="auto"/>
            <w:noWrap/>
            <w:vAlign w:val="center"/>
            <w:hideMark/>
          </w:tcPr>
          <w:p w:rsidR="000B61A4" w:rsidRPr="000B61A4" w:rsidRDefault="000B61A4" w:rsidP="000B61A4">
            <w:pPr>
              <w:jc w:val="center"/>
              <w:rPr>
                <w:rFonts w:ascii="Cambria" w:hAnsi="Cambria" w:cs="Calibri"/>
                <w:color w:val="000000"/>
                <w:sz w:val="22"/>
                <w:szCs w:val="22"/>
              </w:rPr>
            </w:pPr>
            <w:r w:rsidRPr="000B61A4">
              <w:rPr>
                <w:rFonts w:ascii="Cambria" w:hAnsi="Cambria" w:cs="Calibri"/>
                <w:color w:val="000000"/>
                <w:sz w:val="22"/>
                <w:szCs w:val="22"/>
              </w:rPr>
              <w:t>Kg</w:t>
            </w:r>
          </w:p>
        </w:tc>
        <w:tc>
          <w:tcPr>
            <w:tcW w:w="163" w:type="dxa"/>
            <w:tcBorders>
              <w:top w:val="nil"/>
              <w:left w:val="nil"/>
              <w:bottom w:val="single" w:sz="4" w:space="0" w:color="auto"/>
              <w:right w:val="single" w:sz="4" w:space="0" w:color="auto"/>
            </w:tcBorders>
            <w:shd w:val="clear" w:color="auto" w:fill="auto"/>
            <w:noWrap/>
            <w:vAlign w:val="bottom"/>
            <w:hideMark/>
          </w:tcPr>
          <w:p w:rsidR="000B61A4" w:rsidRPr="000B61A4" w:rsidRDefault="000B61A4" w:rsidP="000B61A4">
            <w:pPr>
              <w:jc w:val="center"/>
              <w:rPr>
                <w:rFonts w:ascii="Calibri" w:hAnsi="Calibri" w:cs="Calibri"/>
                <w:color w:val="000000"/>
                <w:sz w:val="22"/>
                <w:szCs w:val="22"/>
              </w:rPr>
            </w:pPr>
            <w:r w:rsidRPr="000B61A4">
              <w:rPr>
                <w:rFonts w:ascii="Calibri" w:hAnsi="Calibri" w:cs="Calibri"/>
                <w:color w:val="000000"/>
                <w:sz w:val="22"/>
                <w:szCs w:val="22"/>
              </w:rPr>
              <w:t>500</w:t>
            </w:r>
          </w:p>
        </w:tc>
      </w:tr>
    </w:tbl>
    <w:p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rsidR="00CB3DB6" w:rsidRPr="00D45794" w:rsidRDefault="00CB3DB6" w:rsidP="001C276D">
      <w:pPr>
        <w:rPr>
          <w:rFonts w:asciiTheme="minorHAnsi" w:hAnsiTheme="minorHAnsi" w:cstheme="minorHAnsi"/>
          <w:i/>
          <w:sz w:val="24"/>
          <w:szCs w:val="24"/>
          <w:u w:val="single"/>
        </w:rPr>
      </w:pPr>
    </w:p>
    <w:p w:rsidR="00CB3DB6" w:rsidRDefault="00CB3DB6" w:rsidP="00CB3DB6">
      <w:pPr>
        <w:jc w:val="center"/>
        <w:rPr>
          <w:rFonts w:asciiTheme="minorHAnsi" w:hAnsiTheme="minorHAnsi" w:cstheme="minorHAnsi"/>
          <w:sz w:val="24"/>
          <w:szCs w:val="24"/>
        </w:rPr>
      </w:pPr>
      <w:r w:rsidRPr="008141D0">
        <w:rPr>
          <w:rFonts w:asciiTheme="minorHAnsi" w:hAnsiTheme="minorHAnsi" w:cstheme="minorHAnsi"/>
          <w:b/>
          <w:sz w:val="22"/>
          <w:szCs w:val="24"/>
          <w:highlight w:val="yellow"/>
          <w:u w:val="single"/>
        </w:rPr>
        <w:t xml:space="preserve">Bid for </w:t>
      </w:r>
      <w:r w:rsidR="00D45794" w:rsidRPr="008141D0">
        <w:rPr>
          <w:rFonts w:asciiTheme="minorHAnsi" w:hAnsiTheme="minorHAnsi" w:cstheme="minorHAnsi"/>
          <w:sz w:val="24"/>
          <w:szCs w:val="24"/>
          <w:highlight w:val="yellow"/>
        </w:rPr>
        <w:t>“</w:t>
      </w:r>
      <w:r w:rsidR="00D4334A">
        <w:rPr>
          <w:rFonts w:asciiTheme="minorHAnsi" w:hAnsiTheme="minorHAnsi" w:cstheme="minorHAnsi"/>
          <w:b/>
          <w:sz w:val="24"/>
          <w:szCs w:val="24"/>
        </w:rPr>
        <w:t>Supply and installation work for repair and maintenance of Air Cooling Machines</w:t>
      </w:r>
      <w:r w:rsidR="00D45794" w:rsidRPr="008141D0">
        <w:rPr>
          <w:rFonts w:asciiTheme="minorHAnsi" w:hAnsiTheme="minorHAnsi" w:cstheme="minorHAnsi"/>
          <w:sz w:val="24"/>
          <w:szCs w:val="24"/>
          <w:highlight w:val="yellow"/>
        </w:rPr>
        <w:t>”</w:t>
      </w:r>
    </w:p>
    <w:tbl>
      <w:tblPr>
        <w:tblW w:w="9350" w:type="dxa"/>
        <w:tblLook w:val="04A0" w:firstRow="1" w:lastRow="0" w:firstColumn="1" w:lastColumn="0" w:noHBand="0" w:noVBand="1"/>
      </w:tblPr>
      <w:tblGrid>
        <w:gridCol w:w="689"/>
        <w:gridCol w:w="5876"/>
        <w:gridCol w:w="619"/>
        <w:gridCol w:w="840"/>
        <w:gridCol w:w="1326"/>
      </w:tblGrid>
      <w:tr w:rsidR="00FD7277" w:rsidRPr="00FD7277" w:rsidTr="00FD7277">
        <w:trPr>
          <w:trHeight w:val="330"/>
        </w:trPr>
        <w:tc>
          <w:tcPr>
            <w:tcW w:w="935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7277" w:rsidRPr="00FD7277" w:rsidRDefault="00FD7277" w:rsidP="00FD7277">
            <w:pPr>
              <w:jc w:val="center"/>
              <w:rPr>
                <w:rFonts w:ascii="Cambria" w:hAnsi="Cambria" w:cs="Calibri"/>
                <w:b/>
                <w:bCs/>
                <w:color w:val="000000"/>
                <w:sz w:val="26"/>
                <w:szCs w:val="26"/>
                <w:u w:val="single"/>
              </w:rPr>
            </w:pPr>
            <w:r w:rsidRPr="00FD7277">
              <w:rPr>
                <w:rFonts w:ascii="Cambria" w:hAnsi="Cambria" w:cs="Calibri"/>
                <w:b/>
                <w:bCs/>
                <w:color w:val="000000"/>
                <w:sz w:val="26"/>
                <w:szCs w:val="26"/>
                <w:u w:val="single"/>
              </w:rPr>
              <w:t>LNM INSTITUTE FOR INFORMATION AND TECHNOLOGY,JAMDOLI, JAIPUR</w:t>
            </w:r>
          </w:p>
        </w:tc>
      </w:tr>
      <w:tr w:rsidR="00FD7277" w:rsidRPr="00FD7277" w:rsidTr="00FD7277">
        <w:trPr>
          <w:trHeight w:val="285"/>
        </w:trPr>
        <w:tc>
          <w:tcPr>
            <w:tcW w:w="935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7277" w:rsidRPr="00FD7277" w:rsidRDefault="00FD7277" w:rsidP="00FD7277">
            <w:pPr>
              <w:rPr>
                <w:rFonts w:ascii="Cambria" w:hAnsi="Cambria" w:cs="Calibri"/>
                <w:b/>
                <w:bCs/>
                <w:color w:val="000000"/>
                <w:sz w:val="22"/>
                <w:szCs w:val="22"/>
              </w:rPr>
            </w:pPr>
            <w:r w:rsidRPr="00FD7277">
              <w:rPr>
                <w:rFonts w:ascii="Cambria" w:hAnsi="Cambria" w:cs="Calibri"/>
                <w:b/>
                <w:bCs/>
                <w:color w:val="000000"/>
                <w:sz w:val="22"/>
                <w:szCs w:val="22"/>
              </w:rPr>
              <w:t xml:space="preserve">NAME OF WORK : Center Air Cooling Maintenance Work </w:t>
            </w:r>
          </w:p>
        </w:tc>
      </w:tr>
      <w:tr w:rsidR="00FD7277" w:rsidRPr="00FD7277" w:rsidTr="00FD7277">
        <w:trPr>
          <w:trHeight w:val="285"/>
        </w:trPr>
        <w:tc>
          <w:tcPr>
            <w:tcW w:w="935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7277" w:rsidRPr="00FD7277" w:rsidRDefault="00FD7277" w:rsidP="00FD7277">
            <w:pPr>
              <w:rPr>
                <w:rFonts w:ascii="Cambria" w:hAnsi="Cambria" w:cs="Calibri"/>
                <w:b/>
                <w:bCs/>
                <w:color w:val="000000"/>
                <w:sz w:val="22"/>
                <w:szCs w:val="22"/>
              </w:rPr>
            </w:pPr>
            <w:r w:rsidRPr="00FD7277">
              <w:rPr>
                <w:rFonts w:ascii="Cambria" w:hAnsi="Cambria" w:cs="Calibri"/>
                <w:b/>
                <w:bCs/>
                <w:color w:val="000000"/>
                <w:sz w:val="22"/>
                <w:szCs w:val="22"/>
              </w:rPr>
              <w:t>PLACE OF WORK :  Hostels</w:t>
            </w:r>
          </w:p>
        </w:tc>
      </w:tr>
      <w:tr w:rsidR="00FD7277" w:rsidRPr="00FD7277" w:rsidTr="00FD7277">
        <w:trPr>
          <w:trHeight w:val="314"/>
        </w:trPr>
        <w:tc>
          <w:tcPr>
            <w:tcW w:w="688" w:type="dxa"/>
            <w:tcBorders>
              <w:top w:val="nil"/>
              <w:left w:val="single" w:sz="4" w:space="0" w:color="auto"/>
              <w:bottom w:val="single" w:sz="4" w:space="0" w:color="auto"/>
              <w:right w:val="single" w:sz="4" w:space="0" w:color="auto"/>
            </w:tcBorders>
            <w:shd w:val="clear" w:color="auto" w:fill="auto"/>
            <w:noWrap/>
            <w:vAlign w:val="bottom"/>
            <w:hideMark/>
          </w:tcPr>
          <w:p w:rsidR="00FD7277" w:rsidRPr="00FD7277" w:rsidRDefault="00FD7277" w:rsidP="00FD7277">
            <w:pPr>
              <w:jc w:val="center"/>
              <w:rPr>
                <w:rFonts w:ascii="Cambria" w:hAnsi="Cambria" w:cs="Calibri"/>
                <w:b/>
                <w:bCs/>
                <w:color w:val="000000"/>
                <w:sz w:val="22"/>
                <w:szCs w:val="22"/>
              </w:rPr>
            </w:pPr>
            <w:r w:rsidRPr="00FD7277">
              <w:rPr>
                <w:rFonts w:ascii="Cambria" w:hAnsi="Cambria" w:cs="Calibri"/>
                <w:b/>
                <w:bCs/>
                <w:color w:val="000000"/>
                <w:sz w:val="22"/>
                <w:szCs w:val="22"/>
              </w:rPr>
              <w:t>S.no.</w:t>
            </w:r>
          </w:p>
        </w:tc>
        <w:tc>
          <w:tcPr>
            <w:tcW w:w="5877" w:type="dxa"/>
            <w:tcBorders>
              <w:top w:val="nil"/>
              <w:left w:val="nil"/>
              <w:bottom w:val="single" w:sz="4" w:space="0" w:color="auto"/>
              <w:right w:val="single" w:sz="4" w:space="0" w:color="auto"/>
            </w:tcBorders>
            <w:shd w:val="clear" w:color="auto" w:fill="auto"/>
            <w:noWrap/>
            <w:vAlign w:val="bottom"/>
            <w:hideMark/>
          </w:tcPr>
          <w:p w:rsidR="00FD7277" w:rsidRPr="00FD7277" w:rsidRDefault="00FD7277" w:rsidP="00FD7277">
            <w:pPr>
              <w:jc w:val="center"/>
              <w:rPr>
                <w:rFonts w:ascii="Cambria" w:hAnsi="Cambria" w:cs="Calibri"/>
                <w:b/>
                <w:bCs/>
                <w:color w:val="000000"/>
                <w:sz w:val="22"/>
                <w:szCs w:val="22"/>
              </w:rPr>
            </w:pPr>
            <w:r w:rsidRPr="00FD7277">
              <w:rPr>
                <w:rFonts w:ascii="Cambria" w:hAnsi="Cambria" w:cs="Calibri"/>
                <w:b/>
                <w:bCs/>
                <w:color w:val="000000"/>
                <w:sz w:val="22"/>
                <w:szCs w:val="22"/>
              </w:rPr>
              <w:t>DESCRIPTION</w:t>
            </w:r>
          </w:p>
        </w:tc>
        <w:tc>
          <w:tcPr>
            <w:tcW w:w="619" w:type="dxa"/>
            <w:tcBorders>
              <w:top w:val="nil"/>
              <w:left w:val="nil"/>
              <w:bottom w:val="single" w:sz="4" w:space="0" w:color="auto"/>
              <w:right w:val="single" w:sz="4" w:space="0" w:color="auto"/>
            </w:tcBorders>
            <w:shd w:val="clear" w:color="auto" w:fill="auto"/>
            <w:noWrap/>
            <w:vAlign w:val="bottom"/>
            <w:hideMark/>
          </w:tcPr>
          <w:p w:rsidR="00FD7277" w:rsidRPr="00FD7277" w:rsidRDefault="00FD7277" w:rsidP="00FD7277">
            <w:pPr>
              <w:jc w:val="center"/>
              <w:rPr>
                <w:rFonts w:ascii="Cambria" w:hAnsi="Cambria" w:cs="Calibri"/>
                <w:b/>
                <w:bCs/>
                <w:color w:val="000000"/>
                <w:sz w:val="22"/>
                <w:szCs w:val="22"/>
              </w:rPr>
            </w:pPr>
            <w:r>
              <w:rPr>
                <w:rFonts w:ascii="Cambria" w:hAnsi="Cambria" w:cs="Calibri"/>
                <w:b/>
                <w:bCs/>
                <w:color w:val="000000"/>
                <w:sz w:val="22"/>
                <w:szCs w:val="22"/>
              </w:rPr>
              <w:t>Qty.</w:t>
            </w:r>
          </w:p>
        </w:tc>
        <w:tc>
          <w:tcPr>
            <w:tcW w:w="840" w:type="dxa"/>
            <w:tcBorders>
              <w:top w:val="nil"/>
              <w:left w:val="nil"/>
              <w:bottom w:val="single" w:sz="4" w:space="0" w:color="auto"/>
              <w:right w:val="single" w:sz="4" w:space="0" w:color="auto"/>
            </w:tcBorders>
            <w:shd w:val="clear" w:color="auto" w:fill="auto"/>
            <w:noWrap/>
            <w:vAlign w:val="bottom"/>
            <w:hideMark/>
          </w:tcPr>
          <w:p w:rsidR="00FD7277" w:rsidRPr="00FD7277" w:rsidRDefault="00FD7277" w:rsidP="00FD7277">
            <w:pPr>
              <w:jc w:val="center"/>
              <w:rPr>
                <w:rFonts w:ascii="Cambria" w:hAnsi="Cambria" w:cs="Calibri"/>
                <w:b/>
                <w:bCs/>
                <w:color w:val="000000"/>
                <w:sz w:val="22"/>
                <w:szCs w:val="22"/>
              </w:rPr>
            </w:pPr>
            <w:r>
              <w:rPr>
                <w:rFonts w:ascii="Cambria" w:hAnsi="Cambria" w:cs="Calibri"/>
                <w:b/>
                <w:bCs/>
                <w:color w:val="000000"/>
                <w:sz w:val="22"/>
                <w:szCs w:val="22"/>
              </w:rPr>
              <w:t>UOM</w:t>
            </w:r>
          </w:p>
        </w:tc>
        <w:tc>
          <w:tcPr>
            <w:tcW w:w="1326" w:type="dxa"/>
            <w:tcBorders>
              <w:top w:val="nil"/>
              <w:left w:val="nil"/>
              <w:bottom w:val="single" w:sz="4" w:space="0" w:color="auto"/>
              <w:right w:val="single" w:sz="4" w:space="0" w:color="auto"/>
            </w:tcBorders>
            <w:shd w:val="clear" w:color="auto" w:fill="auto"/>
            <w:noWrap/>
            <w:vAlign w:val="bottom"/>
            <w:hideMark/>
          </w:tcPr>
          <w:p w:rsidR="00FD7277" w:rsidRPr="00FD7277" w:rsidRDefault="00FD7277" w:rsidP="00FD7277">
            <w:pPr>
              <w:jc w:val="center"/>
              <w:rPr>
                <w:rFonts w:ascii="Cambria" w:hAnsi="Cambria" w:cs="Calibri"/>
                <w:b/>
                <w:bCs/>
                <w:color w:val="000000"/>
                <w:sz w:val="22"/>
                <w:szCs w:val="22"/>
              </w:rPr>
            </w:pPr>
            <w:r w:rsidRPr="00FD7277">
              <w:rPr>
                <w:rFonts w:ascii="Cambria" w:hAnsi="Cambria" w:cs="Calibri"/>
                <w:b/>
                <w:bCs/>
                <w:color w:val="000000"/>
                <w:sz w:val="22"/>
                <w:szCs w:val="22"/>
              </w:rPr>
              <w:t>AMOUNT</w:t>
            </w:r>
          </w:p>
        </w:tc>
      </w:tr>
      <w:tr w:rsidR="00FD7277" w:rsidRPr="00FD7277" w:rsidTr="00FD7277">
        <w:trPr>
          <w:trHeight w:val="285"/>
        </w:trPr>
        <w:tc>
          <w:tcPr>
            <w:tcW w:w="688" w:type="dxa"/>
            <w:tcBorders>
              <w:top w:val="nil"/>
              <w:left w:val="single" w:sz="4" w:space="0" w:color="auto"/>
              <w:bottom w:val="single" w:sz="4" w:space="0" w:color="auto"/>
              <w:right w:val="single" w:sz="4" w:space="0" w:color="auto"/>
            </w:tcBorders>
            <w:shd w:val="clear" w:color="auto" w:fill="auto"/>
            <w:noWrap/>
            <w:vAlign w:val="bottom"/>
            <w:hideMark/>
          </w:tcPr>
          <w:p w:rsidR="00FD7277" w:rsidRPr="00FD7277" w:rsidRDefault="00FD7277" w:rsidP="00FD7277">
            <w:pPr>
              <w:jc w:val="center"/>
              <w:rPr>
                <w:rFonts w:ascii="Cambria" w:hAnsi="Cambria" w:cs="Calibri"/>
                <w:b/>
                <w:bCs/>
                <w:color w:val="000000"/>
                <w:sz w:val="22"/>
                <w:szCs w:val="22"/>
              </w:rPr>
            </w:pPr>
            <w:r w:rsidRPr="00FD7277">
              <w:rPr>
                <w:rFonts w:ascii="Cambria" w:hAnsi="Cambria" w:cs="Calibri"/>
                <w:b/>
                <w:bCs/>
                <w:color w:val="000000"/>
                <w:sz w:val="22"/>
                <w:szCs w:val="22"/>
              </w:rPr>
              <w:t> </w:t>
            </w:r>
          </w:p>
        </w:tc>
        <w:tc>
          <w:tcPr>
            <w:tcW w:w="5877" w:type="dxa"/>
            <w:tcBorders>
              <w:top w:val="nil"/>
              <w:left w:val="nil"/>
              <w:bottom w:val="single" w:sz="4" w:space="0" w:color="auto"/>
              <w:right w:val="single" w:sz="4" w:space="0" w:color="auto"/>
            </w:tcBorders>
            <w:shd w:val="clear" w:color="auto" w:fill="auto"/>
            <w:noWrap/>
            <w:vAlign w:val="bottom"/>
            <w:hideMark/>
          </w:tcPr>
          <w:p w:rsidR="00FD7277" w:rsidRPr="00FD7277" w:rsidRDefault="00FD7277" w:rsidP="00FD7277">
            <w:pPr>
              <w:rPr>
                <w:rFonts w:ascii="Cambria" w:hAnsi="Cambria" w:cs="Calibri"/>
                <w:b/>
                <w:bCs/>
                <w:color w:val="000000"/>
                <w:sz w:val="22"/>
                <w:szCs w:val="22"/>
              </w:rPr>
            </w:pPr>
            <w:r w:rsidRPr="00FD7277">
              <w:rPr>
                <w:rFonts w:ascii="Cambria" w:hAnsi="Cambria" w:cs="Calibri"/>
                <w:b/>
                <w:bCs/>
                <w:color w:val="000000"/>
                <w:sz w:val="22"/>
                <w:szCs w:val="22"/>
              </w:rPr>
              <w:t>AIRWASHER MACHINES :</w:t>
            </w:r>
          </w:p>
        </w:tc>
        <w:tc>
          <w:tcPr>
            <w:tcW w:w="619" w:type="dxa"/>
            <w:tcBorders>
              <w:top w:val="nil"/>
              <w:left w:val="nil"/>
              <w:bottom w:val="single" w:sz="4" w:space="0" w:color="auto"/>
              <w:right w:val="single" w:sz="4" w:space="0" w:color="auto"/>
            </w:tcBorders>
            <w:shd w:val="clear" w:color="auto" w:fill="auto"/>
            <w:noWrap/>
            <w:vAlign w:val="bottom"/>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 </w:t>
            </w:r>
          </w:p>
        </w:tc>
        <w:tc>
          <w:tcPr>
            <w:tcW w:w="840" w:type="dxa"/>
            <w:tcBorders>
              <w:top w:val="nil"/>
              <w:left w:val="nil"/>
              <w:bottom w:val="single" w:sz="4" w:space="0" w:color="auto"/>
              <w:right w:val="single" w:sz="4" w:space="0" w:color="auto"/>
            </w:tcBorders>
            <w:shd w:val="clear" w:color="auto" w:fill="auto"/>
            <w:noWrap/>
            <w:vAlign w:val="bottom"/>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 </w:t>
            </w:r>
          </w:p>
        </w:tc>
        <w:tc>
          <w:tcPr>
            <w:tcW w:w="1326" w:type="dxa"/>
            <w:tcBorders>
              <w:top w:val="nil"/>
              <w:left w:val="nil"/>
              <w:bottom w:val="single" w:sz="4" w:space="0" w:color="auto"/>
              <w:right w:val="single" w:sz="4" w:space="0" w:color="auto"/>
            </w:tcBorders>
            <w:shd w:val="clear" w:color="auto" w:fill="auto"/>
            <w:noWrap/>
            <w:vAlign w:val="bottom"/>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 </w:t>
            </w:r>
          </w:p>
        </w:tc>
      </w:tr>
      <w:tr w:rsidR="00FD7277" w:rsidRPr="00FD7277" w:rsidTr="00FD7277">
        <w:trPr>
          <w:trHeight w:val="855"/>
        </w:trPr>
        <w:tc>
          <w:tcPr>
            <w:tcW w:w="688" w:type="dxa"/>
            <w:tcBorders>
              <w:top w:val="nil"/>
              <w:left w:val="single" w:sz="4" w:space="0" w:color="auto"/>
              <w:bottom w:val="single" w:sz="4" w:space="0" w:color="auto"/>
              <w:right w:val="single" w:sz="4" w:space="0" w:color="auto"/>
            </w:tcBorders>
            <w:shd w:val="clear" w:color="auto" w:fill="auto"/>
            <w:hideMark/>
          </w:tcPr>
          <w:p w:rsidR="00FD7277" w:rsidRPr="00FD7277" w:rsidRDefault="00FD7277" w:rsidP="00FD7277">
            <w:pPr>
              <w:jc w:val="center"/>
              <w:rPr>
                <w:color w:val="000000"/>
                <w:sz w:val="24"/>
                <w:szCs w:val="24"/>
              </w:rPr>
            </w:pPr>
            <w:r w:rsidRPr="00FD7277">
              <w:rPr>
                <w:color w:val="000000"/>
                <w:sz w:val="24"/>
                <w:szCs w:val="24"/>
              </w:rPr>
              <w:t>1</w:t>
            </w:r>
          </w:p>
        </w:tc>
        <w:tc>
          <w:tcPr>
            <w:tcW w:w="5877" w:type="dxa"/>
            <w:tcBorders>
              <w:top w:val="nil"/>
              <w:left w:val="nil"/>
              <w:bottom w:val="single" w:sz="4" w:space="0" w:color="auto"/>
              <w:right w:val="single" w:sz="4" w:space="0" w:color="auto"/>
            </w:tcBorders>
            <w:shd w:val="clear" w:color="auto" w:fill="auto"/>
            <w:vAlign w:val="center"/>
            <w:hideMark/>
          </w:tcPr>
          <w:p w:rsidR="00FD7277" w:rsidRPr="00FD7277" w:rsidRDefault="00FD7277" w:rsidP="00FD7277">
            <w:pPr>
              <w:rPr>
                <w:rFonts w:ascii="Cambria" w:hAnsi="Cambria" w:cs="Calibri"/>
                <w:color w:val="000000"/>
                <w:sz w:val="22"/>
                <w:szCs w:val="22"/>
              </w:rPr>
            </w:pPr>
            <w:r w:rsidRPr="00FD7277">
              <w:rPr>
                <w:rFonts w:ascii="Cambria" w:hAnsi="Cambria" w:cs="Calibri"/>
                <w:color w:val="000000"/>
                <w:sz w:val="22"/>
                <w:szCs w:val="22"/>
              </w:rPr>
              <w:t xml:space="preserve">Supply, fabrication, installation and testing of sheet metal ducts in accordance with the approved shop drawing and as per specifications. </w:t>
            </w:r>
            <w:r w:rsidRPr="00FD7277">
              <w:rPr>
                <w:rFonts w:ascii="Cambria" w:hAnsi="Cambria" w:cs="Calibri"/>
                <w:b/>
                <w:bCs/>
                <w:color w:val="000000"/>
                <w:sz w:val="22"/>
                <w:szCs w:val="22"/>
              </w:rPr>
              <w:t>MAKE -Tata/ESSAR/ JINDAL</w:t>
            </w:r>
          </w:p>
        </w:tc>
        <w:tc>
          <w:tcPr>
            <w:tcW w:w="619" w:type="dxa"/>
            <w:tcBorders>
              <w:top w:val="nil"/>
              <w:left w:val="nil"/>
              <w:bottom w:val="single" w:sz="4" w:space="0" w:color="auto"/>
              <w:right w:val="single" w:sz="4" w:space="0" w:color="auto"/>
            </w:tcBorders>
            <w:shd w:val="clear" w:color="auto" w:fill="auto"/>
            <w:noWrap/>
            <w:vAlign w:val="center"/>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 </w:t>
            </w:r>
          </w:p>
        </w:tc>
        <w:tc>
          <w:tcPr>
            <w:tcW w:w="840" w:type="dxa"/>
            <w:tcBorders>
              <w:top w:val="nil"/>
              <w:left w:val="nil"/>
              <w:bottom w:val="single" w:sz="4" w:space="0" w:color="auto"/>
              <w:right w:val="single" w:sz="4" w:space="0" w:color="auto"/>
            </w:tcBorders>
            <w:shd w:val="clear" w:color="auto" w:fill="auto"/>
            <w:noWrap/>
            <w:vAlign w:val="center"/>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 </w:t>
            </w:r>
          </w:p>
        </w:tc>
        <w:tc>
          <w:tcPr>
            <w:tcW w:w="1326" w:type="dxa"/>
            <w:tcBorders>
              <w:top w:val="nil"/>
              <w:left w:val="nil"/>
              <w:bottom w:val="single" w:sz="4" w:space="0" w:color="auto"/>
              <w:right w:val="single" w:sz="4" w:space="0" w:color="auto"/>
            </w:tcBorders>
            <w:shd w:val="clear" w:color="auto" w:fill="auto"/>
            <w:noWrap/>
            <w:vAlign w:val="center"/>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 </w:t>
            </w:r>
          </w:p>
        </w:tc>
      </w:tr>
      <w:tr w:rsidR="00FD7277" w:rsidRPr="00FD7277" w:rsidTr="00FD7277">
        <w:trPr>
          <w:trHeight w:val="360"/>
        </w:trPr>
        <w:tc>
          <w:tcPr>
            <w:tcW w:w="688" w:type="dxa"/>
            <w:tcBorders>
              <w:top w:val="nil"/>
              <w:left w:val="single" w:sz="4" w:space="0" w:color="auto"/>
              <w:bottom w:val="single" w:sz="4" w:space="0" w:color="auto"/>
              <w:right w:val="single" w:sz="4" w:space="0" w:color="auto"/>
            </w:tcBorders>
            <w:shd w:val="clear" w:color="auto" w:fill="auto"/>
            <w:hideMark/>
          </w:tcPr>
          <w:p w:rsidR="00FD7277" w:rsidRPr="00FD7277" w:rsidRDefault="00FD7277" w:rsidP="00FD7277">
            <w:pPr>
              <w:jc w:val="center"/>
              <w:rPr>
                <w:color w:val="000000"/>
                <w:sz w:val="24"/>
                <w:szCs w:val="24"/>
              </w:rPr>
            </w:pPr>
            <w:r w:rsidRPr="00FD7277">
              <w:rPr>
                <w:color w:val="000000"/>
                <w:sz w:val="24"/>
                <w:szCs w:val="24"/>
              </w:rPr>
              <w:t>a</w:t>
            </w:r>
          </w:p>
        </w:tc>
        <w:tc>
          <w:tcPr>
            <w:tcW w:w="5877" w:type="dxa"/>
            <w:tcBorders>
              <w:top w:val="nil"/>
              <w:left w:val="nil"/>
              <w:bottom w:val="single" w:sz="4" w:space="0" w:color="auto"/>
              <w:right w:val="single" w:sz="4" w:space="0" w:color="auto"/>
            </w:tcBorders>
            <w:shd w:val="clear" w:color="auto" w:fill="auto"/>
            <w:noWrap/>
            <w:vAlign w:val="bottom"/>
            <w:hideMark/>
          </w:tcPr>
          <w:p w:rsidR="00FD7277" w:rsidRPr="00FD7277" w:rsidRDefault="00FD7277" w:rsidP="00FD7277">
            <w:pPr>
              <w:rPr>
                <w:rFonts w:ascii="Cambria" w:hAnsi="Cambria" w:cs="Calibri"/>
                <w:color w:val="000000"/>
                <w:sz w:val="22"/>
                <w:szCs w:val="22"/>
              </w:rPr>
            </w:pPr>
            <w:r w:rsidRPr="00FD7277">
              <w:rPr>
                <w:rFonts w:ascii="Cambria" w:hAnsi="Cambria" w:cs="Calibri"/>
                <w:color w:val="000000"/>
                <w:sz w:val="22"/>
                <w:szCs w:val="22"/>
              </w:rPr>
              <w:t>22 G (0.80mm) galvanized sheet metal steel</w:t>
            </w:r>
          </w:p>
        </w:tc>
        <w:tc>
          <w:tcPr>
            <w:tcW w:w="619"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350</w:t>
            </w:r>
          </w:p>
        </w:tc>
        <w:tc>
          <w:tcPr>
            <w:tcW w:w="840" w:type="dxa"/>
            <w:tcBorders>
              <w:top w:val="nil"/>
              <w:left w:val="nil"/>
              <w:bottom w:val="single" w:sz="4" w:space="0" w:color="auto"/>
              <w:right w:val="single" w:sz="4" w:space="0" w:color="auto"/>
            </w:tcBorders>
            <w:shd w:val="clear" w:color="auto" w:fill="auto"/>
            <w:noWrap/>
            <w:vAlign w:val="center"/>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Sqft</w:t>
            </w:r>
          </w:p>
        </w:tc>
        <w:tc>
          <w:tcPr>
            <w:tcW w:w="1326"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p>
        </w:tc>
      </w:tr>
      <w:tr w:rsidR="00FD7277" w:rsidRPr="00FD7277" w:rsidTr="00FD7277">
        <w:trPr>
          <w:trHeight w:val="360"/>
        </w:trPr>
        <w:tc>
          <w:tcPr>
            <w:tcW w:w="688" w:type="dxa"/>
            <w:tcBorders>
              <w:top w:val="nil"/>
              <w:left w:val="single" w:sz="4" w:space="0" w:color="auto"/>
              <w:bottom w:val="single" w:sz="4" w:space="0" w:color="auto"/>
              <w:right w:val="single" w:sz="4" w:space="0" w:color="auto"/>
            </w:tcBorders>
            <w:shd w:val="clear" w:color="auto" w:fill="auto"/>
            <w:hideMark/>
          </w:tcPr>
          <w:p w:rsidR="00FD7277" w:rsidRPr="00FD7277" w:rsidRDefault="00FD7277" w:rsidP="00FD7277">
            <w:pPr>
              <w:jc w:val="center"/>
              <w:rPr>
                <w:color w:val="000000"/>
                <w:sz w:val="24"/>
                <w:szCs w:val="24"/>
              </w:rPr>
            </w:pPr>
            <w:r w:rsidRPr="00FD7277">
              <w:rPr>
                <w:color w:val="000000"/>
                <w:sz w:val="24"/>
                <w:szCs w:val="24"/>
              </w:rPr>
              <w:t>b</w:t>
            </w:r>
          </w:p>
        </w:tc>
        <w:tc>
          <w:tcPr>
            <w:tcW w:w="5877" w:type="dxa"/>
            <w:tcBorders>
              <w:top w:val="nil"/>
              <w:left w:val="nil"/>
              <w:bottom w:val="single" w:sz="4" w:space="0" w:color="auto"/>
              <w:right w:val="single" w:sz="4" w:space="0" w:color="auto"/>
            </w:tcBorders>
            <w:shd w:val="clear" w:color="auto" w:fill="auto"/>
            <w:noWrap/>
            <w:vAlign w:val="bottom"/>
            <w:hideMark/>
          </w:tcPr>
          <w:p w:rsidR="00FD7277" w:rsidRPr="00FD7277" w:rsidRDefault="00FD7277" w:rsidP="00FD7277">
            <w:pPr>
              <w:rPr>
                <w:rFonts w:ascii="Cambria" w:hAnsi="Cambria" w:cs="Calibri"/>
                <w:color w:val="000000"/>
                <w:sz w:val="22"/>
                <w:szCs w:val="22"/>
              </w:rPr>
            </w:pPr>
            <w:r w:rsidRPr="00FD7277">
              <w:rPr>
                <w:rFonts w:ascii="Cambria" w:hAnsi="Cambria" w:cs="Calibri"/>
                <w:color w:val="000000"/>
                <w:sz w:val="22"/>
                <w:szCs w:val="22"/>
              </w:rPr>
              <w:t>24 G (0.63mm) galvanized sheet metal steel</w:t>
            </w:r>
          </w:p>
        </w:tc>
        <w:tc>
          <w:tcPr>
            <w:tcW w:w="619"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256</w:t>
            </w:r>
          </w:p>
        </w:tc>
        <w:tc>
          <w:tcPr>
            <w:tcW w:w="840" w:type="dxa"/>
            <w:tcBorders>
              <w:top w:val="nil"/>
              <w:left w:val="nil"/>
              <w:bottom w:val="single" w:sz="4" w:space="0" w:color="auto"/>
              <w:right w:val="single" w:sz="4" w:space="0" w:color="auto"/>
            </w:tcBorders>
            <w:shd w:val="clear" w:color="auto" w:fill="auto"/>
            <w:noWrap/>
            <w:vAlign w:val="center"/>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Sqft</w:t>
            </w:r>
          </w:p>
        </w:tc>
        <w:tc>
          <w:tcPr>
            <w:tcW w:w="1326"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p>
        </w:tc>
      </w:tr>
      <w:tr w:rsidR="00FD7277" w:rsidRPr="00FD7277" w:rsidTr="00FD7277">
        <w:trPr>
          <w:trHeight w:val="360"/>
        </w:trPr>
        <w:tc>
          <w:tcPr>
            <w:tcW w:w="688" w:type="dxa"/>
            <w:tcBorders>
              <w:top w:val="nil"/>
              <w:left w:val="single" w:sz="4" w:space="0" w:color="auto"/>
              <w:bottom w:val="single" w:sz="4" w:space="0" w:color="auto"/>
              <w:right w:val="single" w:sz="4" w:space="0" w:color="auto"/>
            </w:tcBorders>
            <w:shd w:val="clear" w:color="auto" w:fill="auto"/>
            <w:hideMark/>
          </w:tcPr>
          <w:p w:rsidR="00FD7277" w:rsidRPr="00FD7277" w:rsidRDefault="00FD7277" w:rsidP="00FD7277">
            <w:pPr>
              <w:jc w:val="center"/>
              <w:rPr>
                <w:color w:val="000000"/>
                <w:sz w:val="24"/>
                <w:szCs w:val="24"/>
              </w:rPr>
            </w:pPr>
            <w:r w:rsidRPr="00FD7277">
              <w:rPr>
                <w:color w:val="000000"/>
                <w:sz w:val="24"/>
                <w:szCs w:val="24"/>
              </w:rPr>
              <w:t>c</w:t>
            </w:r>
          </w:p>
        </w:tc>
        <w:tc>
          <w:tcPr>
            <w:tcW w:w="5877" w:type="dxa"/>
            <w:tcBorders>
              <w:top w:val="nil"/>
              <w:left w:val="nil"/>
              <w:bottom w:val="single" w:sz="4" w:space="0" w:color="auto"/>
              <w:right w:val="single" w:sz="4" w:space="0" w:color="auto"/>
            </w:tcBorders>
            <w:shd w:val="clear" w:color="auto" w:fill="auto"/>
            <w:noWrap/>
            <w:vAlign w:val="bottom"/>
            <w:hideMark/>
          </w:tcPr>
          <w:p w:rsidR="00FD7277" w:rsidRPr="00FD7277" w:rsidRDefault="00FD7277" w:rsidP="00FD7277">
            <w:pPr>
              <w:rPr>
                <w:rFonts w:ascii="Cambria" w:hAnsi="Cambria" w:cs="Calibri"/>
                <w:color w:val="000000"/>
                <w:sz w:val="22"/>
                <w:szCs w:val="22"/>
              </w:rPr>
            </w:pPr>
            <w:r w:rsidRPr="00FD7277">
              <w:rPr>
                <w:rFonts w:ascii="Cambria" w:hAnsi="Cambria" w:cs="Calibri"/>
                <w:color w:val="000000"/>
                <w:sz w:val="22"/>
                <w:szCs w:val="22"/>
              </w:rPr>
              <w:t>22 G galvanized sheet metal steel (with MS flange)</w:t>
            </w:r>
          </w:p>
        </w:tc>
        <w:tc>
          <w:tcPr>
            <w:tcW w:w="619"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150</w:t>
            </w:r>
          </w:p>
        </w:tc>
        <w:tc>
          <w:tcPr>
            <w:tcW w:w="840" w:type="dxa"/>
            <w:tcBorders>
              <w:top w:val="nil"/>
              <w:left w:val="nil"/>
              <w:bottom w:val="single" w:sz="4" w:space="0" w:color="auto"/>
              <w:right w:val="single" w:sz="4" w:space="0" w:color="auto"/>
            </w:tcBorders>
            <w:shd w:val="clear" w:color="auto" w:fill="auto"/>
            <w:noWrap/>
            <w:vAlign w:val="center"/>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Sqft</w:t>
            </w:r>
          </w:p>
        </w:tc>
        <w:tc>
          <w:tcPr>
            <w:tcW w:w="1326"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p>
        </w:tc>
      </w:tr>
      <w:tr w:rsidR="00FD7277" w:rsidRPr="00FD7277" w:rsidTr="00FD7277">
        <w:trPr>
          <w:trHeight w:val="360"/>
        </w:trPr>
        <w:tc>
          <w:tcPr>
            <w:tcW w:w="688" w:type="dxa"/>
            <w:tcBorders>
              <w:top w:val="nil"/>
              <w:left w:val="single" w:sz="4" w:space="0" w:color="auto"/>
              <w:bottom w:val="single" w:sz="4" w:space="0" w:color="auto"/>
              <w:right w:val="single" w:sz="4" w:space="0" w:color="auto"/>
            </w:tcBorders>
            <w:shd w:val="clear" w:color="auto" w:fill="auto"/>
            <w:hideMark/>
          </w:tcPr>
          <w:p w:rsidR="00FD7277" w:rsidRPr="00FD7277" w:rsidRDefault="00FD7277" w:rsidP="00FD7277">
            <w:pPr>
              <w:jc w:val="center"/>
              <w:rPr>
                <w:color w:val="000000"/>
                <w:sz w:val="24"/>
                <w:szCs w:val="24"/>
              </w:rPr>
            </w:pPr>
            <w:r w:rsidRPr="00FD7277">
              <w:rPr>
                <w:color w:val="000000"/>
                <w:sz w:val="24"/>
                <w:szCs w:val="24"/>
              </w:rPr>
              <w:t>2</w:t>
            </w:r>
          </w:p>
        </w:tc>
        <w:tc>
          <w:tcPr>
            <w:tcW w:w="5877" w:type="dxa"/>
            <w:tcBorders>
              <w:top w:val="nil"/>
              <w:left w:val="nil"/>
              <w:bottom w:val="single" w:sz="4" w:space="0" w:color="auto"/>
              <w:right w:val="single" w:sz="4" w:space="0" w:color="auto"/>
            </w:tcBorders>
            <w:shd w:val="clear" w:color="auto" w:fill="auto"/>
            <w:noWrap/>
            <w:vAlign w:val="bottom"/>
            <w:hideMark/>
          </w:tcPr>
          <w:p w:rsidR="00FD7277" w:rsidRPr="00FD7277" w:rsidRDefault="00FD7277" w:rsidP="00FD7277">
            <w:pPr>
              <w:rPr>
                <w:rFonts w:ascii="Cambria" w:hAnsi="Cambria" w:cs="Calibri"/>
                <w:b/>
                <w:bCs/>
                <w:color w:val="000000"/>
                <w:sz w:val="22"/>
                <w:szCs w:val="22"/>
              </w:rPr>
            </w:pPr>
            <w:r w:rsidRPr="00FD7277">
              <w:rPr>
                <w:rFonts w:ascii="Cambria" w:hAnsi="Cambria" w:cs="Calibri"/>
                <w:b/>
                <w:bCs/>
                <w:color w:val="000000"/>
                <w:sz w:val="22"/>
                <w:szCs w:val="22"/>
              </w:rPr>
              <w:t>15000 CFM AIRWASHER MACHINES :  New body</w:t>
            </w:r>
          </w:p>
        </w:tc>
        <w:tc>
          <w:tcPr>
            <w:tcW w:w="619" w:type="dxa"/>
            <w:tcBorders>
              <w:top w:val="nil"/>
              <w:left w:val="nil"/>
              <w:bottom w:val="single" w:sz="4" w:space="0" w:color="auto"/>
              <w:right w:val="single" w:sz="4" w:space="0" w:color="auto"/>
            </w:tcBorders>
            <w:shd w:val="clear" w:color="auto" w:fill="auto"/>
            <w:noWrap/>
            <w:vAlign w:val="bottom"/>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 </w:t>
            </w:r>
          </w:p>
        </w:tc>
        <w:tc>
          <w:tcPr>
            <w:tcW w:w="840" w:type="dxa"/>
            <w:tcBorders>
              <w:top w:val="nil"/>
              <w:left w:val="nil"/>
              <w:bottom w:val="single" w:sz="4" w:space="0" w:color="auto"/>
              <w:right w:val="single" w:sz="4" w:space="0" w:color="auto"/>
            </w:tcBorders>
            <w:shd w:val="clear" w:color="auto" w:fill="auto"/>
            <w:noWrap/>
            <w:vAlign w:val="bottom"/>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 </w:t>
            </w:r>
          </w:p>
        </w:tc>
        <w:tc>
          <w:tcPr>
            <w:tcW w:w="1326" w:type="dxa"/>
            <w:tcBorders>
              <w:top w:val="nil"/>
              <w:left w:val="nil"/>
              <w:bottom w:val="single" w:sz="4" w:space="0" w:color="auto"/>
              <w:right w:val="single" w:sz="4" w:space="0" w:color="auto"/>
            </w:tcBorders>
            <w:shd w:val="clear" w:color="auto" w:fill="auto"/>
            <w:noWrap/>
            <w:vAlign w:val="bottom"/>
          </w:tcPr>
          <w:p w:rsidR="00FD7277" w:rsidRPr="00FD7277" w:rsidRDefault="00FD7277" w:rsidP="00FD7277">
            <w:pPr>
              <w:jc w:val="center"/>
              <w:rPr>
                <w:rFonts w:ascii="Cambria" w:hAnsi="Cambria" w:cs="Calibri"/>
                <w:color w:val="000000"/>
                <w:sz w:val="22"/>
                <w:szCs w:val="22"/>
              </w:rPr>
            </w:pPr>
          </w:p>
        </w:tc>
      </w:tr>
      <w:tr w:rsidR="00FD7277" w:rsidRPr="00FD7277" w:rsidTr="00FD7277">
        <w:trPr>
          <w:trHeight w:val="3000"/>
        </w:trPr>
        <w:tc>
          <w:tcPr>
            <w:tcW w:w="688" w:type="dxa"/>
            <w:tcBorders>
              <w:top w:val="nil"/>
              <w:left w:val="single" w:sz="4" w:space="0" w:color="auto"/>
              <w:bottom w:val="single" w:sz="4" w:space="0" w:color="auto"/>
              <w:right w:val="single" w:sz="4" w:space="0" w:color="auto"/>
            </w:tcBorders>
            <w:shd w:val="clear" w:color="auto" w:fill="auto"/>
            <w:hideMark/>
          </w:tcPr>
          <w:p w:rsidR="00FD7277" w:rsidRPr="00FD7277" w:rsidRDefault="00FD7277" w:rsidP="00FD7277">
            <w:pPr>
              <w:jc w:val="center"/>
              <w:rPr>
                <w:color w:val="000000"/>
                <w:sz w:val="24"/>
                <w:szCs w:val="24"/>
              </w:rPr>
            </w:pPr>
            <w:r w:rsidRPr="00FD7277">
              <w:rPr>
                <w:color w:val="000000"/>
                <w:sz w:val="24"/>
                <w:szCs w:val="24"/>
              </w:rPr>
              <w:t> </w:t>
            </w:r>
          </w:p>
        </w:tc>
        <w:tc>
          <w:tcPr>
            <w:tcW w:w="5877" w:type="dxa"/>
            <w:tcBorders>
              <w:top w:val="nil"/>
              <w:left w:val="nil"/>
              <w:bottom w:val="single" w:sz="4" w:space="0" w:color="auto"/>
              <w:right w:val="single" w:sz="4" w:space="0" w:color="auto"/>
            </w:tcBorders>
            <w:shd w:val="clear" w:color="auto" w:fill="auto"/>
            <w:noWrap/>
            <w:hideMark/>
          </w:tcPr>
          <w:p w:rsidR="00FD7277" w:rsidRPr="00FD7277" w:rsidRDefault="00FD7277" w:rsidP="00FD7277">
            <w:pPr>
              <w:jc w:val="both"/>
              <w:rPr>
                <w:color w:val="000000"/>
                <w:sz w:val="24"/>
                <w:szCs w:val="24"/>
              </w:rPr>
            </w:pPr>
            <w:proofErr w:type="spellStart"/>
            <w:r w:rsidRPr="00FD7277">
              <w:rPr>
                <w:color w:val="000000"/>
                <w:sz w:val="24"/>
                <w:szCs w:val="24"/>
              </w:rPr>
              <w:t>Supply,installation</w:t>
            </w:r>
            <w:proofErr w:type="spellEnd"/>
            <w:r w:rsidRPr="00FD7277">
              <w:rPr>
                <w:color w:val="000000"/>
                <w:sz w:val="24"/>
                <w:szCs w:val="24"/>
              </w:rPr>
              <w:t xml:space="preserve">, testing &amp; </w:t>
            </w:r>
            <w:proofErr w:type="spellStart"/>
            <w:r w:rsidRPr="00FD7277">
              <w:rPr>
                <w:color w:val="000000"/>
                <w:sz w:val="24"/>
                <w:szCs w:val="24"/>
              </w:rPr>
              <w:t>commisioning</w:t>
            </w:r>
            <w:proofErr w:type="spellEnd"/>
            <w:r w:rsidRPr="00FD7277">
              <w:rPr>
                <w:color w:val="000000"/>
                <w:sz w:val="24"/>
                <w:szCs w:val="24"/>
              </w:rPr>
              <w:t xml:space="preserve"> of </w:t>
            </w:r>
            <w:r w:rsidRPr="00FD7277">
              <w:rPr>
                <w:b/>
                <w:bCs/>
                <w:color w:val="000000"/>
                <w:sz w:val="24"/>
                <w:szCs w:val="24"/>
              </w:rPr>
              <w:t>double skin</w:t>
            </w:r>
            <w:r w:rsidRPr="00FD7277">
              <w:rPr>
                <w:color w:val="000000"/>
                <w:sz w:val="24"/>
                <w:szCs w:val="24"/>
              </w:rPr>
              <w:t xml:space="preserve"> package type air washer of minimum 90% efficiency with imported centrifugal fan of static pressure 50  mm of WG, motor, mounting arrangements, metallic vibration isolation, belt drive arrangement, VCD, distribution headers, access door, pump, stainless steel water tank, suction screen, imported cellulose paper fills, </w:t>
            </w:r>
            <w:proofErr w:type="spellStart"/>
            <w:r w:rsidRPr="00FD7277">
              <w:rPr>
                <w:color w:val="000000"/>
                <w:sz w:val="24"/>
                <w:szCs w:val="24"/>
              </w:rPr>
              <w:t>prefilter</w:t>
            </w:r>
            <w:proofErr w:type="spellEnd"/>
            <w:r w:rsidRPr="00FD7277">
              <w:rPr>
                <w:color w:val="000000"/>
                <w:sz w:val="24"/>
                <w:szCs w:val="24"/>
              </w:rPr>
              <w:t xml:space="preserve">, GI B’ class piping &amp; associated works, quick fill, makeup &amp; drain connections with ball valves &amp; float valves </w:t>
            </w:r>
            <w:proofErr w:type="spellStart"/>
            <w:r w:rsidRPr="00FD7277">
              <w:rPr>
                <w:color w:val="000000"/>
                <w:sz w:val="24"/>
                <w:szCs w:val="24"/>
              </w:rPr>
              <w:t>etc</w:t>
            </w:r>
            <w:proofErr w:type="spellEnd"/>
            <w:r w:rsidRPr="00FD7277">
              <w:rPr>
                <w:color w:val="000000"/>
                <w:sz w:val="24"/>
                <w:szCs w:val="24"/>
              </w:rPr>
              <w:t xml:space="preserve"> </w:t>
            </w:r>
            <w:proofErr w:type="spellStart"/>
            <w:r w:rsidRPr="00FD7277">
              <w:rPr>
                <w:color w:val="000000"/>
                <w:sz w:val="24"/>
                <w:szCs w:val="24"/>
              </w:rPr>
              <w:t>complete.Motor</w:t>
            </w:r>
            <w:proofErr w:type="spellEnd"/>
            <w:r w:rsidRPr="00FD7277">
              <w:rPr>
                <w:color w:val="000000"/>
                <w:sz w:val="24"/>
                <w:szCs w:val="24"/>
              </w:rPr>
              <w:t xml:space="preserve"> shall be suitable for 415 +(-) 10% volts, 50 cycles, 3 phase AC supply. MAKE- EDGETECH, ZECO </w:t>
            </w:r>
          </w:p>
        </w:tc>
        <w:tc>
          <w:tcPr>
            <w:tcW w:w="619"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2</w:t>
            </w:r>
          </w:p>
        </w:tc>
        <w:tc>
          <w:tcPr>
            <w:tcW w:w="840" w:type="dxa"/>
            <w:tcBorders>
              <w:top w:val="nil"/>
              <w:left w:val="nil"/>
              <w:bottom w:val="single" w:sz="4" w:space="0" w:color="auto"/>
              <w:right w:val="single" w:sz="4" w:space="0" w:color="auto"/>
            </w:tcBorders>
            <w:shd w:val="clear" w:color="auto" w:fill="auto"/>
            <w:noWrap/>
            <w:vAlign w:val="center"/>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Nos</w:t>
            </w:r>
          </w:p>
        </w:tc>
        <w:tc>
          <w:tcPr>
            <w:tcW w:w="1326"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p>
        </w:tc>
      </w:tr>
      <w:tr w:rsidR="00FD7277" w:rsidRPr="00FD7277" w:rsidTr="00FD7277">
        <w:trPr>
          <w:trHeight w:val="360"/>
        </w:trPr>
        <w:tc>
          <w:tcPr>
            <w:tcW w:w="688" w:type="dxa"/>
            <w:tcBorders>
              <w:top w:val="nil"/>
              <w:left w:val="single" w:sz="4" w:space="0" w:color="auto"/>
              <w:bottom w:val="single" w:sz="4" w:space="0" w:color="auto"/>
              <w:right w:val="single" w:sz="4" w:space="0" w:color="auto"/>
            </w:tcBorders>
            <w:shd w:val="clear" w:color="auto" w:fill="auto"/>
            <w:hideMark/>
          </w:tcPr>
          <w:p w:rsidR="00FD7277" w:rsidRPr="00FD7277" w:rsidRDefault="00FD7277" w:rsidP="00FD7277">
            <w:pPr>
              <w:jc w:val="center"/>
              <w:rPr>
                <w:color w:val="000000"/>
                <w:sz w:val="24"/>
                <w:szCs w:val="24"/>
              </w:rPr>
            </w:pPr>
            <w:r w:rsidRPr="00FD7277">
              <w:rPr>
                <w:color w:val="000000"/>
                <w:sz w:val="24"/>
                <w:szCs w:val="24"/>
              </w:rPr>
              <w:t>3</w:t>
            </w:r>
          </w:p>
        </w:tc>
        <w:tc>
          <w:tcPr>
            <w:tcW w:w="5877" w:type="dxa"/>
            <w:tcBorders>
              <w:top w:val="nil"/>
              <w:left w:val="nil"/>
              <w:bottom w:val="single" w:sz="4" w:space="0" w:color="auto"/>
              <w:right w:val="single" w:sz="4" w:space="0" w:color="auto"/>
            </w:tcBorders>
            <w:shd w:val="clear" w:color="auto" w:fill="auto"/>
            <w:noWrap/>
            <w:vAlign w:val="center"/>
            <w:hideMark/>
          </w:tcPr>
          <w:p w:rsidR="00FD7277" w:rsidRPr="00FD7277" w:rsidRDefault="00FD7277" w:rsidP="00FD7277">
            <w:pPr>
              <w:rPr>
                <w:rFonts w:ascii="Cambria" w:hAnsi="Cambria" w:cs="Calibri"/>
                <w:b/>
                <w:bCs/>
                <w:color w:val="000000"/>
                <w:sz w:val="22"/>
                <w:szCs w:val="22"/>
              </w:rPr>
            </w:pPr>
            <w:r w:rsidRPr="00FD7277">
              <w:rPr>
                <w:rFonts w:ascii="Cambria" w:hAnsi="Cambria" w:cs="Calibri"/>
                <w:b/>
                <w:bCs/>
                <w:color w:val="000000"/>
                <w:sz w:val="22"/>
                <w:szCs w:val="22"/>
              </w:rPr>
              <w:t xml:space="preserve">Air blower for air cooling machines for 15000 CFM CAPACITY </w:t>
            </w:r>
          </w:p>
        </w:tc>
        <w:tc>
          <w:tcPr>
            <w:tcW w:w="619" w:type="dxa"/>
            <w:tcBorders>
              <w:top w:val="nil"/>
              <w:left w:val="single" w:sz="4" w:space="0" w:color="auto"/>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5</w:t>
            </w:r>
          </w:p>
        </w:tc>
        <w:tc>
          <w:tcPr>
            <w:tcW w:w="840" w:type="dxa"/>
            <w:tcBorders>
              <w:top w:val="nil"/>
              <w:left w:val="nil"/>
              <w:bottom w:val="nil"/>
              <w:right w:val="nil"/>
            </w:tcBorders>
            <w:shd w:val="clear" w:color="auto" w:fill="auto"/>
            <w:noWrap/>
            <w:vAlign w:val="bottom"/>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Nos.</w:t>
            </w:r>
          </w:p>
        </w:tc>
        <w:tc>
          <w:tcPr>
            <w:tcW w:w="1326" w:type="dxa"/>
            <w:tcBorders>
              <w:top w:val="nil"/>
              <w:left w:val="single" w:sz="4" w:space="0" w:color="auto"/>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p>
        </w:tc>
      </w:tr>
      <w:tr w:rsidR="00FD7277" w:rsidRPr="00FD7277" w:rsidTr="00FD7277">
        <w:trPr>
          <w:trHeight w:val="315"/>
        </w:trPr>
        <w:tc>
          <w:tcPr>
            <w:tcW w:w="688" w:type="dxa"/>
            <w:tcBorders>
              <w:top w:val="nil"/>
              <w:left w:val="single" w:sz="4" w:space="0" w:color="auto"/>
              <w:bottom w:val="single" w:sz="4" w:space="0" w:color="auto"/>
              <w:right w:val="single" w:sz="4" w:space="0" w:color="auto"/>
            </w:tcBorders>
            <w:shd w:val="clear" w:color="auto" w:fill="auto"/>
            <w:hideMark/>
          </w:tcPr>
          <w:p w:rsidR="00FD7277" w:rsidRPr="00FD7277" w:rsidRDefault="00FD7277" w:rsidP="00FD7277">
            <w:pPr>
              <w:jc w:val="center"/>
              <w:rPr>
                <w:color w:val="000000"/>
                <w:sz w:val="24"/>
                <w:szCs w:val="24"/>
              </w:rPr>
            </w:pPr>
            <w:r w:rsidRPr="00FD7277">
              <w:rPr>
                <w:color w:val="000000"/>
                <w:sz w:val="24"/>
                <w:szCs w:val="24"/>
              </w:rPr>
              <w:t>4</w:t>
            </w:r>
          </w:p>
        </w:tc>
        <w:tc>
          <w:tcPr>
            <w:tcW w:w="5877" w:type="dxa"/>
            <w:tcBorders>
              <w:top w:val="nil"/>
              <w:left w:val="nil"/>
              <w:bottom w:val="single" w:sz="4" w:space="0" w:color="auto"/>
              <w:right w:val="single" w:sz="4" w:space="0" w:color="auto"/>
            </w:tcBorders>
            <w:shd w:val="clear" w:color="auto" w:fill="auto"/>
            <w:noWrap/>
            <w:vAlign w:val="center"/>
            <w:hideMark/>
          </w:tcPr>
          <w:p w:rsidR="00FD7277" w:rsidRPr="00FD7277" w:rsidRDefault="00FD7277" w:rsidP="00FD7277">
            <w:pPr>
              <w:rPr>
                <w:b/>
                <w:bCs/>
                <w:color w:val="000000"/>
                <w:sz w:val="22"/>
                <w:szCs w:val="22"/>
                <w:u w:val="single"/>
              </w:rPr>
            </w:pPr>
            <w:r w:rsidRPr="00FD7277">
              <w:rPr>
                <w:b/>
                <w:bCs/>
                <w:color w:val="000000"/>
                <w:sz w:val="22"/>
                <w:szCs w:val="22"/>
                <w:u w:val="single"/>
              </w:rPr>
              <w:t>Canvas Connections</w:t>
            </w:r>
          </w:p>
        </w:tc>
        <w:tc>
          <w:tcPr>
            <w:tcW w:w="619"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 </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 </w:t>
            </w:r>
          </w:p>
        </w:tc>
        <w:tc>
          <w:tcPr>
            <w:tcW w:w="1326"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p>
        </w:tc>
      </w:tr>
      <w:tr w:rsidR="00FD7277" w:rsidRPr="00FD7277" w:rsidTr="00FD7277">
        <w:trPr>
          <w:trHeight w:val="782"/>
        </w:trPr>
        <w:tc>
          <w:tcPr>
            <w:tcW w:w="688" w:type="dxa"/>
            <w:tcBorders>
              <w:top w:val="nil"/>
              <w:left w:val="single" w:sz="4" w:space="0" w:color="auto"/>
              <w:bottom w:val="single" w:sz="4" w:space="0" w:color="auto"/>
              <w:right w:val="single" w:sz="4" w:space="0" w:color="auto"/>
            </w:tcBorders>
            <w:shd w:val="clear" w:color="auto" w:fill="auto"/>
            <w:hideMark/>
          </w:tcPr>
          <w:p w:rsidR="00FD7277" w:rsidRPr="00FD7277" w:rsidRDefault="00FD7277" w:rsidP="00FD7277">
            <w:pPr>
              <w:jc w:val="center"/>
              <w:rPr>
                <w:color w:val="000000"/>
                <w:sz w:val="24"/>
                <w:szCs w:val="24"/>
              </w:rPr>
            </w:pPr>
            <w:r w:rsidRPr="00FD7277">
              <w:rPr>
                <w:color w:val="000000"/>
                <w:sz w:val="24"/>
                <w:szCs w:val="24"/>
              </w:rPr>
              <w:t> </w:t>
            </w:r>
          </w:p>
        </w:tc>
        <w:tc>
          <w:tcPr>
            <w:tcW w:w="5877" w:type="dxa"/>
            <w:tcBorders>
              <w:top w:val="nil"/>
              <w:left w:val="nil"/>
              <w:bottom w:val="single" w:sz="4" w:space="0" w:color="auto"/>
              <w:right w:val="single" w:sz="4" w:space="0" w:color="auto"/>
            </w:tcBorders>
            <w:shd w:val="clear" w:color="auto" w:fill="auto"/>
            <w:vAlign w:val="center"/>
            <w:hideMark/>
          </w:tcPr>
          <w:p w:rsidR="00FD7277" w:rsidRPr="00FD7277" w:rsidRDefault="00FD7277" w:rsidP="00FD7277">
            <w:pPr>
              <w:rPr>
                <w:color w:val="000000"/>
                <w:sz w:val="22"/>
                <w:szCs w:val="22"/>
              </w:rPr>
            </w:pPr>
            <w:r w:rsidRPr="00FD7277">
              <w:rPr>
                <w:color w:val="000000"/>
                <w:sz w:val="22"/>
                <w:szCs w:val="22"/>
              </w:rPr>
              <w:t>Supply and fabrication of flexible connections constructed flexible double canvas sleeve in accordance with approved shop drawings and as per the specifications for each packaged unit</w:t>
            </w:r>
            <w:r w:rsidRPr="00FD7277">
              <w:rPr>
                <w:b/>
                <w:bCs/>
                <w:color w:val="000000"/>
                <w:sz w:val="22"/>
                <w:szCs w:val="22"/>
              </w:rPr>
              <w:t>.</w:t>
            </w:r>
          </w:p>
        </w:tc>
        <w:tc>
          <w:tcPr>
            <w:tcW w:w="619"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40</w:t>
            </w:r>
          </w:p>
        </w:tc>
        <w:tc>
          <w:tcPr>
            <w:tcW w:w="840" w:type="dxa"/>
            <w:tcBorders>
              <w:top w:val="nil"/>
              <w:left w:val="nil"/>
              <w:bottom w:val="single" w:sz="4" w:space="0" w:color="auto"/>
              <w:right w:val="single" w:sz="4" w:space="0" w:color="auto"/>
            </w:tcBorders>
            <w:shd w:val="clear" w:color="auto" w:fill="auto"/>
            <w:noWrap/>
            <w:vAlign w:val="center"/>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Nos.</w:t>
            </w:r>
          </w:p>
        </w:tc>
        <w:tc>
          <w:tcPr>
            <w:tcW w:w="1326"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p>
        </w:tc>
      </w:tr>
      <w:tr w:rsidR="00FD7277" w:rsidRPr="00FD7277" w:rsidTr="00FD7277">
        <w:trPr>
          <w:trHeight w:val="242"/>
        </w:trPr>
        <w:tc>
          <w:tcPr>
            <w:tcW w:w="688" w:type="dxa"/>
            <w:tcBorders>
              <w:top w:val="nil"/>
              <w:left w:val="single" w:sz="4" w:space="0" w:color="auto"/>
              <w:bottom w:val="single" w:sz="4" w:space="0" w:color="auto"/>
              <w:right w:val="single" w:sz="4" w:space="0" w:color="auto"/>
            </w:tcBorders>
            <w:shd w:val="clear" w:color="auto" w:fill="auto"/>
            <w:hideMark/>
          </w:tcPr>
          <w:p w:rsidR="00FD7277" w:rsidRPr="00FD7277" w:rsidRDefault="00FD7277" w:rsidP="00FD7277">
            <w:pPr>
              <w:jc w:val="center"/>
              <w:rPr>
                <w:color w:val="000000"/>
                <w:sz w:val="24"/>
                <w:szCs w:val="24"/>
              </w:rPr>
            </w:pPr>
            <w:r w:rsidRPr="00FD7277">
              <w:rPr>
                <w:color w:val="000000"/>
                <w:sz w:val="24"/>
                <w:szCs w:val="24"/>
              </w:rPr>
              <w:t>5</w:t>
            </w:r>
          </w:p>
        </w:tc>
        <w:tc>
          <w:tcPr>
            <w:tcW w:w="5877" w:type="dxa"/>
            <w:tcBorders>
              <w:top w:val="nil"/>
              <w:left w:val="nil"/>
              <w:bottom w:val="single" w:sz="4" w:space="0" w:color="auto"/>
              <w:right w:val="single" w:sz="4" w:space="0" w:color="auto"/>
            </w:tcBorders>
            <w:shd w:val="clear" w:color="auto" w:fill="auto"/>
            <w:noWrap/>
            <w:vAlign w:val="bottom"/>
            <w:hideMark/>
          </w:tcPr>
          <w:p w:rsidR="00FD7277" w:rsidRPr="00FD7277" w:rsidRDefault="00FD7277" w:rsidP="00FD7277">
            <w:pPr>
              <w:rPr>
                <w:rFonts w:ascii="Cambria" w:hAnsi="Cambria" w:cs="Calibri"/>
                <w:b/>
                <w:bCs/>
                <w:color w:val="000000"/>
                <w:sz w:val="22"/>
                <w:szCs w:val="22"/>
                <w:u w:val="single"/>
              </w:rPr>
            </w:pPr>
            <w:r w:rsidRPr="00FD7277">
              <w:rPr>
                <w:rFonts w:ascii="Cambria" w:hAnsi="Cambria" w:cs="Calibri"/>
                <w:b/>
                <w:bCs/>
                <w:color w:val="000000"/>
                <w:sz w:val="22"/>
                <w:szCs w:val="22"/>
                <w:u w:val="single"/>
              </w:rPr>
              <w:t>INSULATION AND ACCOUSTICS FOR DUCTS</w:t>
            </w:r>
          </w:p>
        </w:tc>
        <w:tc>
          <w:tcPr>
            <w:tcW w:w="619"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 </w:t>
            </w:r>
          </w:p>
        </w:tc>
        <w:tc>
          <w:tcPr>
            <w:tcW w:w="840" w:type="dxa"/>
            <w:tcBorders>
              <w:top w:val="nil"/>
              <w:left w:val="nil"/>
              <w:bottom w:val="single" w:sz="4" w:space="0" w:color="auto"/>
              <w:right w:val="single" w:sz="4" w:space="0" w:color="auto"/>
            </w:tcBorders>
            <w:shd w:val="clear" w:color="auto" w:fill="auto"/>
            <w:noWrap/>
            <w:vAlign w:val="center"/>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 </w:t>
            </w:r>
          </w:p>
        </w:tc>
        <w:tc>
          <w:tcPr>
            <w:tcW w:w="1326"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p>
        </w:tc>
      </w:tr>
      <w:tr w:rsidR="00FD7277" w:rsidRPr="00FD7277" w:rsidTr="00FD7277">
        <w:trPr>
          <w:trHeight w:val="1214"/>
        </w:trPr>
        <w:tc>
          <w:tcPr>
            <w:tcW w:w="688" w:type="dxa"/>
            <w:tcBorders>
              <w:top w:val="nil"/>
              <w:left w:val="single" w:sz="4" w:space="0" w:color="auto"/>
              <w:bottom w:val="single" w:sz="4" w:space="0" w:color="auto"/>
              <w:right w:val="single" w:sz="4" w:space="0" w:color="auto"/>
            </w:tcBorders>
            <w:shd w:val="clear" w:color="auto" w:fill="auto"/>
            <w:hideMark/>
          </w:tcPr>
          <w:p w:rsidR="00FD7277" w:rsidRPr="00FD7277" w:rsidRDefault="00FD7277" w:rsidP="00FD7277">
            <w:pPr>
              <w:jc w:val="center"/>
              <w:rPr>
                <w:color w:val="000000"/>
                <w:sz w:val="24"/>
                <w:szCs w:val="24"/>
              </w:rPr>
            </w:pPr>
            <w:r w:rsidRPr="00FD7277">
              <w:rPr>
                <w:color w:val="000000"/>
                <w:sz w:val="24"/>
                <w:szCs w:val="24"/>
              </w:rPr>
              <w:t> </w:t>
            </w:r>
          </w:p>
        </w:tc>
        <w:tc>
          <w:tcPr>
            <w:tcW w:w="5877" w:type="dxa"/>
            <w:tcBorders>
              <w:top w:val="nil"/>
              <w:left w:val="nil"/>
              <w:bottom w:val="single" w:sz="4" w:space="0" w:color="auto"/>
              <w:right w:val="single" w:sz="4" w:space="0" w:color="auto"/>
            </w:tcBorders>
            <w:shd w:val="clear" w:color="auto" w:fill="auto"/>
            <w:vAlign w:val="center"/>
            <w:hideMark/>
          </w:tcPr>
          <w:p w:rsidR="00FD7277" w:rsidRPr="00FD7277" w:rsidRDefault="00FD7277" w:rsidP="00FD7277">
            <w:pPr>
              <w:rPr>
                <w:rFonts w:ascii="Cambria" w:hAnsi="Cambria" w:cs="Calibri"/>
                <w:color w:val="000000"/>
                <w:sz w:val="22"/>
                <w:szCs w:val="22"/>
              </w:rPr>
            </w:pPr>
            <w:r w:rsidRPr="00FD7277">
              <w:rPr>
                <w:rFonts w:ascii="Cambria" w:hAnsi="Cambria" w:cs="Calibri"/>
                <w:color w:val="000000"/>
                <w:sz w:val="22"/>
                <w:szCs w:val="22"/>
              </w:rPr>
              <w:t xml:space="preserve">Nitrile Insulation 12mm , UV paint with Fiber cloth and </w:t>
            </w:r>
            <w:proofErr w:type="spellStart"/>
            <w:r w:rsidRPr="00FD7277">
              <w:rPr>
                <w:rFonts w:ascii="Cambria" w:hAnsi="Cambria" w:cs="Calibri"/>
                <w:color w:val="000000"/>
                <w:sz w:val="22"/>
                <w:szCs w:val="22"/>
              </w:rPr>
              <w:t>Accoustic</w:t>
            </w:r>
            <w:proofErr w:type="spellEnd"/>
            <w:r w:rsidRPr="00FD7277">
              <w:rPr>
                <w:rFonts w:ascii="Cambria" w:hAnsi="Cambria" w:cs="Calibri"/>
                <w:color w:val="000000"/>
                <w:sz w:val="22"/>
                <w:szCs w:val="22"/>
              </w:rPr>
              <w:t xml:space="preserve"> (</w:t>
            </w:r>
            <w:proofErr w:type="spellStart"/>
            <w:r w:rsidRPr="00FD7277">
              <w:rPr>
                <w:rFonts w:ascii="Cambria" w:hAnsi="Cambria" w:cs="Calibri"/>
                <w:color w:val="000000"/>
                <w:sz w:val="22"/>
                <w:szCs w:val="22"/>
              </w:rPr>
              <w:t>Accoustic</w:t>
            </w:r>
            <w:proofErr w:type="spellEnd"/>
            <w:r w:rsidRPr="00FD7277">
              <w:rPr>
                <w:rFonts w:ascii="Cambria" w:hAnsi="Cambria" w:cs="Calibri"/>
                <w:color w:val="000000"/>
                <w:sz w:val="22"/>
                <w:szCs w:val="22"/>
              </w:rPr>
              <w:t xml:space="preserve"> lining of duct with 12mm thick resin bonded fiberglass ,fixed with nut and bolts , covered with RP tissue paper and 26  G </w:t>
            </w:r>
            <w:proofErr w:type="spellStart"/>
            <w:r w:rsidRPr="00FD7277">
              <w:rPr>
                <w:rFonts w:ascii="Cambria" w:hAnsi="Cambria" w:cs="Calibri"/>
                <w:color w:val="000000"/>
                <w:sz w:val="22"/>
                <w:szCs w:val="22"/>
              </w:rPr>
              <w:t>perforaged</w:t>
            </w:r>
            <w:proofErr w:type="spellEnd"/>
            <w:r w:rsidRPr="00FD7277">
              <w:rPr>
                <w:rFonts w:ascii="Cambria" w:hAnsi="Cambria" w:cs="Calibri"/>
                <w:color w:val="000000"/>
                <w:sz w:val="22"/>
                <w:szCs w:val="22"/>
              </w:rPr>
              <w:t xml:space="preserve"> aluminum sheet.)</w:t>
            </w:r>
          </w:p>
        </w:tc>
        <w:tc>
          <w:tcPr>
            <w:tcW w:w="619"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100</w:t>
            </w:r>
          </w:p>
        </w:tc>
        <w:tc>
          <w:tcPr>
            <w:tcW w:w="840" w:type="dxa"/>
            <w:tcBorders>
              <w:top w:val="nil"/>
              <w:left w:val="nil"/>
              <w:bottom w:val="single" w:sz="4" w:space="0" w:color="auto"/>
              <w:right w:val="single" w:sz="4" w:space="0" w:color="auto"/>
            </w:tcBorders>
            <w:shd w:val="clear" w:color="auto" w:fill="auto"/>
            <w:noWrap/>
            <w:vAlign w:val="center"/>
            <w:hideMark/>
          </w:tcPr>
          <w:p w:rsidR="00FD7277" w:rsidRPr="00FD7277" w:rsidRDefault="00FD7277" w:rsidP="00FD7277">
            <w:pPr>
              <w:jc w:val="center"/>
              <w:rPr>
                <w:rFonts w:ascii="Cambria" w:hAnsi="Cambria" w:cs="Calibri"/>
                <w:color w:val="000000"/>
                <w:sz w:val="22"/>
                <w:szCs w:val="22"/>
              </w:rPr>
            </w:pPr>
            <w:proofErr w:type="spellStart"/>
            <w:r w:rsidRPr="00FD7277">
              <w:rPr>
                <w:rFonts w:ascii="Cambria" w:hAnsi="Cambria" w:cs="Calibri"/>
                <w:color w:val="000000"/>
                <w:sz w:val="22"/>
                <w:szCs w:val="22"/>
              </w:rPr>
              <w:t>Sqmtr</w:t>
            </w:r>
            <w:proofErr w:type="spellEnd"/>
            <w:r w:rsidRPr="00FD7277">
              <w:rPr>
                <w:rFonts w:ascii="Cambria" w:hAnsi="Cambria" w:cs="Calibri"/>
                <w:color w:val="000000"/>
                <w:sz w:val="22"/>
                <w:szCs w:val="22"/>
              </w:rPr>
              <w:t>.</w:t>
            </w:r>
          </w:p>
        </w:tc>
        <w:tc>
          <w:tcPr>
            <w:tcW w:w="1326"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p>
        </w:tc>
      </w:tr>
      <w:tr w:rsidR="00FD7277" w:rsidRPr="00FD7277" w:rsidTr="00FD7277">
        <w:trPr>
          <w:trHeight w:val="600"/>
        </w:trPr>
        <w:tc>
          <w:tcPr>
            <w:tcW w:w="688" w:type="dxa"/>
            <w:tcBorders>
              <w:top w:val="nil"/>
              <w:left w:val="single" w:sz="4" w:space="0" w:color="auto"/>
              <w:bottom w:val="single" w:sz="4" w:space="0" w:color="auto"/>
              <w:right w:val="single" w:sz="4" w:space="0" w:color="auto"/>
            </w:tcBorders>
            <w:shd w:val="clear" w:color="auto" w:fill="auto"/>
            <w:noWrap/>
            <w:vAlign w:val="bottom"/>
            <w:hideMark/>
          </w:tcPr>
          <w:p w:rsidR="00FD7277" w:rsidRPr="00FD7277" w:rsidRDefault="00FD7277" w:rsidP="00FD7277">
            <w:pPr>
              <w:jc w:val="center"/>
              <w:rPr>
                <w:rFonts w:ascii="Calibri" w:hAnsi="Calibri" w:cs="Calibri"/>
                <w:color w:val="000000"/>
                <w:sz w:val="22"/>
                <w:szCs w:val="22"/>
              </w:rPr>
            </w:pPr>
            <w:r w:rsidRPr="00FD7277">
              <w:rPr>
                <w:rFonts w:ascii="Calibri" w:hAnsi="Calibri" w:cs="Calibri"/>
                <w:color w:val="000000"/>
                <w:sz w:val="22"/>
                <w:szCs w:val="22"/>
              </w:rPr>
              <w:t>6</w:t>
            </w:r>
          </w:p>
        </w:tc>
        <w:tc>
          <w:tcPr>
            <w:tcW w:w="5877" w:type="dxa"/>
            <w:tcBorders>
              <w:top w:val="nil"/>
              <w:left w:val="nil"/>
              <w:bottom w:val="single" w:sz="4" w:space="0" w:color="auto"/>
              <w:right w:val="single" w:sz="4" w:space="0" w:color="auto"/>
            </w:tcBorders>
            <w:shd w:val="clear" w:color="auto" w:fill="auto"/>
            <w:vAlign w:val="center"/>
            <w:hideMark/>
          </w:tcPr>
          <w:p w:rsidR="00FD7277" w:rsidRPr="00FD7277" w:rsidRDefault="00FD7277" w:rsidP="00FD7277">
            <w:pPr>
              <w:rPr>
                <w:rFonts w:ascii="Calibri" w:hAnsi="Calibri" w:cs="Calibri"/>
                <w:color w:val="000000"/>
                <w:sz w:val="22"/>
                <w:szCs w:val="22"/>
              </w:rPr>
            </w:pPr>
            <w:r w:rsidRPr="00FD7277">
              <w:rPr>
                <w:rFonts w:ascii="Calibri" w:hAnsi="Calibri" w:cs="Calibri"/>
                <w:color w:val="000000"/>
                <w:sz w:val="22"/>
                <w:szCs w:val="22"/>
              </w:rPr>
              <w:t>Cooling Pad( Size : 600mm x 200mm x 1800mm)</w:t>
            </w:r>
            <w:r w:rsidRPr="00FD7277">
              <w:rPr>
                <w:rFonts w:ascii="Calibri" w:hAnsi="Calibri" w:cs="Calibri"/>
                <w:b/>
                <w:bCs/>
                <w:color w:val="000000"/>
                <w:sz w:val="22"/>
                <w:szCs w:val="22"/>
              </w:rPr>
              <w:t xml:space="preserve"> (Make  - MUNTERS/HONEYCOMB/</w:t>
            </w:r>
            <w:proofErr w:type="spellStart"/>
            <w:r w:rsidRPr="00FD7277">
              <w:rPr>
                <w:rFonts w:ascii="Calibri" w:hAnsi="Calibri" w:cs="Calibri"/>
                <w:b/>
                <w:bCs/>
                <w:color w:val="000000"/>
                <w:sz w:val="22"/>
                <w:szCs w:val="22"/>
              </w:rPr>
              <w:t>Mastercool</w:t>
            </w:r>
            <w:proofErr w:type="spellEnd"/>
            <w:r w:rsidRPr="00FD7277">
              <w:rPr>
                <w:rFonts w:ascii="Calibri" w:hAnsi="Calibri" w:cs="Calibri"/>
                <w:b/>
                <w:bCs/>
                <w:color w:val="000000"/>
                <w:sz w:val="22"/>
                <w:szCs w:val="22"/>
              </w:rPr>
              <w:t>)</w:t>
            </w:r>
          </w:p>
        </w:tc>
        <w:tc>
          <w:tcPr>
            <w:tcW w:w="619" w:type="dxa"/>
            <w:tcBorders>
              <w:top w:val="nil"/>
              <w:left w:val="nil"/>
              <w:bottom w:val="single" w:sz="4" w:space="0" w:color="auto"/>
              <w:right w:val="single" w:sz="4" w:space="0" w:color="auto"/>
            </w:tcBorders>
            <w:shd w:val="clear" w:color="auto" w:fill="auto"/>
            <w:noWrap/>
            <w:vAlign w:val="bottom"/>
          </w:tcPr>
          <w:p w:rsidR="00FD7277" w:rsidRPr="00FD7277" w:rsidRDefault="00FD7277" w:rsidP="00FD7277">
            <w:pPr>
              <w:jc w:val="center"/>
              <w:rPr>
                <w:rFonts w:ascii="Calibri" w:hAnsi="Calibri" w:cs="Calibri"/>
                <w:color w:val="000000"/>
                <w:sz w:val="22"/>
                <w:szCs w:val="22"/>
              </w:rPr>
            </w:pPr>
            <w:r w:rsidRPr="00FD7277">
              <w:rPr>
                <w:rFonts w:ascii="Calibri" w:hAnsi="Calibri" w:cs="Calibri"/>
                <w:color w:val="000000"/>
                <w:sz w:val="22"/>
                <w:szCs w:val="22"/>
              </w:rPr>
              <w:t>36</w:t>
            </w:r>
          </w:p>
        </w:tc>
        <w:tc>
          <w:tcPr>
            <w:tcW w:w="840" w:type="dxa"/>
            <w:tcBorders>
              <w:top w:val="nil"/>
              <w:left w:val="nil"/>
              <w:bottom w:val="single" w:sz="4" w:space="0" w:color="auto"/>
              <w:right w:val="single" w:sz="4" w:space="0" w:color="auto"/>
            </w:tcBorders>
            <w:shd w:val="clear" w:color="auto" w:fill="auto"/>
            <w:noWrap/>
            <w:vAlign w:val="center"/>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Sqft</w:t>
            </w:r>
          </w:p>
        </w:tc>
        <w:tc>
          <w:tcPr>
            <w:tcW w:w="1326" w:type="dxa"/>
            <w:tcBorders>
              <w:top w:val="nil"/>
              <w:left w:val="nil"/>
              <w:bottom w:val="single" w:sz="4" w:space="0" w:color="auto"/>
              <w:right w:val="single" w:sz="4" w:space="0" w:color="auto"/>
            </w:tcBorders>
            <w:shd w:val="clear" w:color="auto" w:fill="auto"/>
            <w:noWrap/>
            <w:vAlign w:val="bottom"/>
          </w:tcPr>
          <w:p w:rsidR="00FD7277" w:rsidRPr="00FD7277" w:rsidRDefault="00FD7277" w:rsidP="00FD7277">
            <w:pPr>
              <w:jc w:val="center"/>
              <w:rPr>
                <w:rFonts w:ascii="Calibri" w:hAnsi="Calibri" w:cs="Calibri"/>
                <w:color w:val="000000"/>
                <w:sz w:val="22"/>
                <w:szCs w:val="22"/>
              </w:rPr>
            </w:pPr>
          </w:p>
        </w:tc>
      </w:tr>
      <w:tr w:rsidR="00FD7277" w:rsidRPr="00FD7277" w:rsidTr="00FD7277">
        <w:trPr>
          <w:trHeight w:val="300"/>
        </w:trPr>
        <w:tc>
          <w:tcPr>
            <w:tcW w:w="688" w:type="dxa"/>
            <w:tcBorders>
              <w:top w:val="nil"/>
              <w:left w:val="single" w:sz="4" w:space="0" w:color="auto"/>
              <w:bottom w:val="single" w:sz="4" w:space="0" w:color="auto"/>
              <w:right w:val="single" w:sz="4" w:space="0" w:color="auto"/>
            </w:tcBorders>
            <w:shd w:val="clear" w:color="auto" w:fill="auto"/>
            <w:noWrap/>
            <w:vAlign w:val="bottom"/>
            <w:hideMark/>
          </w:tcPr>
          <w:p w:rsidR="00FD7277" w:rsidRPr="00FD7277" w:rsidRDefault="00FD7277" w:rsidP="00FD7277">
            <w:pPr>
              <w:jc w:val="center"/>
              <w:rPr>
                <w:rFonts w:ascii="Calibri" w:hAnsi="Calibri" w:cs="Calibri"/>
                <w:color w:val="000000"/>
                <w:sz w:val="22"/>
                <w:szCs w:val="22"/>
              </w:rPr>
            </w:pPr>
            <w:r w:rsidRPr="00FD7277">
              <w:rPr>
                <w:rFonts w:ascii="Calibri" w:hAnsi="Calibri" w:cs="Calibri"/>
                <w:color w:val="000000"/>
                <w:sz w:val="22"/>
                <w:szCs w:val="22"/>
              </w:rPr>
              <w:t>7</w:t>
            </w:r>
          </w:p>
        </w:tc>
        <w:tc>
          <w:tcPr>
            <w:tcW w:w="5877" w:type="dxa"/>
            <w:tcBorders>
              <w:top w:val="nil"/>
              <w:left w:val="nil"/>
              <w:bottom w:val="single" w:sz="4" w:space="0" w:color="auto"/>
              <w:right w:val="single" w:sz="4" w:space="0" w:color="auto"/>
            </w:tcBorders>
            <w:shd w:val="clear" w:color="auto" w:fill="auto"/>
            <w:noWrap/>
            <w:vAlign w:val="center"/>
            <w:hideMark/>
          </w:tcPr>
          <w:p w:rsidR="00FD7277" w:rsidRPr="00FD7277" w:rsidRDefault="00FD7277" w:rsidP="00FD7277">
            <w:pPr>
              <w:rPr>
                <w:rFonts w:ascii="Calibri" w:hAnsi="Calibri" w:cs="Calibri"/>
                <w:color w:val="000000"/>
                <w:sz w:val="22"/>
                <w:szCs w:val="22"/>
              </w:rPr>
            </w:pPr>
            <w:r w:rsidRPr="00FD7277">
              <w:rPr>
                <w:rFonts w:ascii="Calibri" w:hAnsi="Calibri" w:cs="Calibri"/>
                <w:color w:val="000000"/>
                <w:sz w:val="22"/>
                <w:szCs w:val="22"/>
              </w:rPr>
              <w:t xml:space="preserve">25mm x 25 mm x 3 mm Mild Steel Angle </w:t>
            </w:r>
          </w:p>
        </w:tc>
        <w:tc>
          <w:tcPr>
            <w:tcW w:w="619" w:type="dxa"/>
            <w:tcBorders>
              <w:top w:val="nil"/>
              <w:left w:val="nil"/>
              <w:bottom w:val="single" w:sz="4" w:space="0" w:color="auto"/>
              <w:right w:val="single" w:sz="4" w:space="0" w:color="auto"/>
            </w:tcBorders>
            <w:shd w:val="clear" w:color="auto" w:fill="auto"/>
            <w:noWrap/>
            <w:vAlign w:val="bottom"/>
          </w:tcPr>
          <w:p w:rsidR="00FD7277" w:rsidRPr="00FD7277" w:rsidRDefault="00FD7277" w:rsidP="00FD7277">
            <w:pPr>
              <w:jc w:val="center"/>
              <w:rPr>
                <w:rFonts w:ascii="Calibri" w:hAnsi="Calibri" w:cs="Calibri"/>
                <w:color w:val="000000"/>
                <w:sz w:val="22"/>
                <w:szCs w:val="22"/>
              </w:rPr>
            </w:pPr>
            <w:r w:rsidRPr="00FD7277">
              <w:rPr>
                <w:rFonts w:ascii="Calibri" w:hAnsi="Calibri" w:cs="Calibri"/>
                <w:color w:val="000000"/>
                <w:sz w:val="22"/>
                <w:szCs w:val="22"/>
              </w:rPr>
              <w:t>500</w:t>
            </w:r>
          </w:p>
        </w:tc>
        <w:tc>
          <w:tcPr>
            <w:tcW w:w="840" w:type="dxa"/>
            <w:tcBorders>
              <w:top w:val="nil"/>
              <w:left w:val="nil"/>
              <w:bottom w:val="single" w:sz="4" w:space="0" w:color="auto"/>
              <w:right w:val="single" w:sz="4" w:space="0" w:color="auto"/>
            </w:tcBorders>
            <w:shd w:val="clear" w:color="auto" w:fill="auto"/>
            <w:noWrap/>
            <w:vAlign w:val="center"/>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Kg</w:t>
            </w:r>
          </w:p>
        </w:tc>
        <w:tc>
          <w:tcPr>
            <w:tcW w:w="1326" w:type="dxa"/>
            <w:tcBorders>
              <w:top w:val="nil"/>
              <w:left w:val="nil"/>
              <w:bottom w:val="single" w:sz="4" w:space="0" w:color="auto"/>
              <w:right w:val="single" w:sz="4" w:space="0" w:color="auto"/>
            </w:tcBorders>
            <w:shd w:val="clear" w:color="auto" w:fill="auto"/>
            <w:noWrap/>
            <w:vAlign w:val="bottom"/>
          </w:tcPr>
          <w:p w:rsidR="00FD7277" w:rsidRPr="00FD7277" w:rsidRDefault="00FD7277" w:rsidP="00FD7277">
            <w:pPr>
              <w:jc w:val="center"/>
              <w:rPr>
                <w:rFonts w:ascii="Calibri" w:hAnsi="Calibri" w:cs="Calibri"/>
                <w:color w:val="000000"/>
                <w:sz w:val="22"/>
                <w:szCs w:val="22"/>
              </w:rPr>
            </w:pPr>
          </w:p>
        </w:tc>
      </w:tr>
      <w:tr w:rsidR="00FD7277" w:rsidRPr="00FD7277" w:rsidTr="00FD7277">
        <w:trPr>
          <w:trHeight w:val="300"/>
        </w:trPr>
        <w:tc>
          <w:tcPr>
            <w:tcW w:w="688" w:type="dxa"/>
            <w:tcBorders>
              <w:top w:val="nil"/>
              <w:left w:val="single" w:sz="4" w:space="0" w:color="auto"/>
              <w:bottom w:val="single" w:sz="4" w:space="0" w:color="auto"/>
              <w:right w:val="single" w:sz="4" w:space="0" w:color="auto"/>
            </w:tcBorders>
            <w:shd w:val="clear" w:color="auto" w:fill="auto"/>
            <w:noWrap/>
            <w:vAlign w:val="bottom"/>
            <w:hideMark/>
          </w:tcPr>
          <w:p w:rsidR="00FD7277" w:rsidRPr="00FD7277" w:rsidRDefault="00FD7277" w:rsidP="00FD7277">
            <w:pPr>
              <w:jc w:val="center"/>
              <w:rPr>
                <w:rFonts w:ascii="Calibri" w:hAnsi="Calibri" w:cs="Calibri"/>
                <w:color w:val="000000"/>
                <w:sz w:val="22"/>
                <w:szCs w:val="22"/>
              </w:rPr>
            </w:pPr>
            <w:r w:rsidRPr="00FD7277">
              <w:rPr>
                <w:rFonts w:ascii="Calibri" w:hAnsi="Calibri" w:cs="Calibri"/>
                <w:color w:val="000000"/>
                <w:sz w:val="22"/>
                <w:szCs w:val="22"/>
              </w:rPr>
              <w:t>8</w:t>
            </w:r>
          </w:p>
        </w:tc>
        <w:tc>
          <w:tcPr>
            <w:tcW w:w="5877" w:type="dxa"/>
            <w:tcBorders>
              <w:top w:val="nil"/>
              <w:left w:val="nil"/>
              <w:bottom w:val="single" w:sz="4" w:space="0" w:color="auto"/>
              <w:right w:val="single" w:sz="4" w:space="0" w:color="auto"/>
            </w:tcBorders>
            <w:shd w:val="clear" w:color="auto" w:fill="auto"/>
            <w:noWrap/>
            <w:vAlign w:val="center"/>
            <w:hideMark/>
          </w:tcPr>
          <w:p w:rsidR="00FD7277" w:rsidRPr="00FD7277" w:rsidRDefault="00FD7277" w:rsidP="00FD7277">
            <w:pPr>
              <w:rPr>
                <w:rFonts w:ascii="Calibri" w:hAnsi="Calibri" w:cs="Calibri"/>
                <w:color w:val="000000"/>
                <w:sz w:val="22"/>
                <w:szCs w:val="22"/>
              </w:rPr>
            </w:pPr>
            <w:r w:rsidRPr="00FD7277">
              <w:rPr>
                <w:rFonts w:ascii="Calibri" w:hAnsi="Calibri" w:cs="Calibri"/>
                <w:color w:val="000000"/>
                <w:sz w:val="22"/>
                <w:szCs w:val="22"/>
              </w:rPr>
              <w:t xml:space="preserve">38mm x 38 mm x 3 mm Mild Steel Angle </w:t>
            </w:r>
          </w:p>
        </w:tc>
        <w:tc>
          <w:tcPr>
            <w:tcW w:w="619" w:type="dxa"/>
            <w:tcBorders>
              <w:top w:val="nil"/>
              <w:left w:val="nil"/>
              <w:bottom w:val="single" w:sz="4" w:space="0" w:color="auto"/>
              <w:right w:val="single" w:sz="4" w:space="0" w:color="auto"/>
            </w:tcBorders>
            <w:shd w:val="clear" w:color="auto" w:fill="auto"/>
            <w:noWrap/>
            <w:vAlign w:val="bottom"/>
          </w:tcPr>
          <w:p w:rsidR="00FD7277" w:rsidRPr="00FD7277" w:rsidRDefault="00FD7277" w:rsidP="00FD7277">
            <w:pPr>
              <w:jc w:val="center"/>
              <w:rPr>
                <w:rFonts w:ascii="Calibri" w:hAnsi="Calibri" w:cs="Calibri"/>
                <w:color w:val="000000"/>
                <w:sz w:val="22"/>
                <w:szCs w:val="22"/>
              </w:rPr>
            </w:pPr>
            <w:r w:rsidRPr="00FD7277">
              <w:rPr>
                <w:rFonts w:ascii="Calibri" w:hAnsi="Calibri" w:cs="Calibri"/>
                <w:color w:val="000000"/>
                <w:sz w:val="22"/>
                <w:szCs w:val="22"/>
              </w:rPr>
              <w:t>500</w:t>
            </w:r>
          </w:p>
        </w:tc>
        <w:tc>
          <w:tcPr>
            <w:tcW w:w="840" w:type="dxa"/>
            <w:tcBorders>
              <w:top w:val="nil"/>
              <w:left w:val="nil"/>
              <w:bottom w:val="single" w:sz="4" w:space="0" w:color="auto"/>
              <w:right w:val="single" w:sz="4" w:space="0" w:color="auto"/>
            </w:tcBorders>
            <w:shd w:val="clear" w:color="auto" w:fill="auto"/>
            <w:noWrap/>
            <w:vAlign w:val="center"/>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Kg</w:t>
            </w:r>
          </w:p>
        </w:tc>
        <w:tc>
          <w:tcPr>
            <w:tcW w:w="1326" w:type="dxa"/>
            <w:tcBorders>
              <w:top w:val="nil"/>
              <w:left w:val="nil"/>
              <w:bottom w:val="single" w:sz="4" w:space="0" w:color="auto"/>
              <w:right w:val="single" w:sz="4" w:space="0" w:color="auto"/>
            </w:tcBorders>
            <w:shd w:val="clear" w:color="auto" w:fill="auto"/>
            <w:noWrap/>
            <w:vAlign w:val="bottom"/>
          </w:tcPr>
          <w:p w:rsidR="00FD7277" w:rsidRPr="00FD7277" w:rsidRDefault="00FD7277" w:rsidP="00FD7277">
            <w:pPr>
              <w:jc w:val="center"/>
              <w:rPr>
                <w:rFonts w:ascii="Calibri" w:hAnsi="Calibri" w:cs="Calibri"/>
                <w:color w:val="000000"/>
                <w:sz w:val="22"/>
                <w:szCs w:val="22"/>
              </w:rPr>
            </w:pPr>
          </w:p>
        </w:tc>
      </w:tr>
      <w:tr w:rsidR="00FD7277" w:rsidRPr="00FD7277" w:rsidTr="00FD7277">
        <w:trPr>
          <w:trHeight w:val="300"/>
        </w:trPr>
        <w:tc>
          <w:tcPr>
            <w:tcW w:w="688" w:type="dxa"/>
            <w:tcBorders>
              <w:top w:val="nil"/>
              <w:left w:val="single" w:sz="4" w:space="0" w:color="auto"/>
              <w:bottom w:val="nil"/>
              <w:right w:val="single" w:sz="4" w:space="0" w:color="auto"/>
            </w:tcBorders>
            <w:shd w:val="clear" w:color="auto" w:fill="auto"/>
            <w:noWrap/>
            <w:vAlign w:val="bottom"/>
            <w:hideMark/>
          </w:tcPr>
          <w:p w:rsidR="00FD7277" w:rsidRPr="00FD7277" w:rsidRDefault="00FD7277" w:rsidP="00FD7277">
            <w:pPr>
              <w:jc w:val="center"/>
              <w:rPr>
                <w:rFonts w:ascii="Calibri" w:hAnsi="Calibri" w:cs="Calibri"/>
                <w:color w:val="000000"/>
                <w:sz w:val="22"/>
                <w:szCs w:val="22"/>
              </w:rPr>
            </w:pPr>
            <w:r w:rsidRPr="00FD7277">
              <w:rPr>
                <w:rFonts w:ascii="Calibri" w:hAnsi="Calibri" w:cs="Calibri"/>
                <w:color w:val="000000"/>
                <w:sz w:val="22"/>
                <w:szCs w:val="22"/>
              </w:rPr>
              <w:t>9</w:t>
            </w:r>
          </w:p>
        </w:tc>
        <w:tc>
          <w:tcPr>
            <w:tcW w:w="5877" w:type="dxa"/>
            <w:tcBorders>
              <w:top w:val="nil"/>
              <w:left w:val="nil"/>
              <w:bottom w:val="nil"/>
              <w:right w:val="single" w:sz="4" w:space="0" w:color="auto"/>
            </w:tcBorders>
            <w:shd w:val="clear" w:color="auto" w:fill="auto"/>
            <w:noWrap/>
            <w:vAlign w:val="center"/>
            <w:hideMark/>
          </w:tcPr>
          <w:p w:rsidR="00FD7277" w:rsidRPr="00FD7277" w:rsidRDefault="00FD7277" w:rsidP="00FD7277">
            <w:pPr>
              <w:rPr>
                <w:rFonts w:ascii="Calibri" w:hAnsi="Calibri" w:cs="Calibri"/>
                <w:color w:val="000000"/>
                <w:sz w:val="22"/>
                <w:szCs w:val="22"/>
              </w:rPr>
            </w:pPr>
            <w:r w:rsidRPr="00FD7277">
              <w:rPr>
                <w:rFonts w:ascii="Calibri" w:hAnsi="Calibri" w:cs="Calibri"/>
                <w:color w:val="000000"/>
                <w:sz w:val="22"/>
                <w:szCs w:val="22"/>
              </w:rPr>
              <w:t xml:space="preserve">50mm x 50 mm x 6mm Mild Steel Angle </w:t>
            </w:r>
          </w:p>
        </w:tc>
        <w:tc>
          <w:tcPr>
            <w:tcW w:w="619" w:type="dxa"/>
            <w:tcBorders>
              <w:top w:val="nil"/>
              <w:left w:val="nil"/>
              <w:bottom w:val="nil"/>
              <w:right w:val="single" w:sz="4" w:space="0" w:color="auto"/>
            </w:tcBorders>
            <w:shd w:val="clear" w:color="auto" w:fill="auto"/>
            <w:noWrap/>
            <w:vAlign w:val="bottom"/>
          </w:tcPr>
          <w:p w:rsidR="00FD7277" w:rsidRPr="00FD7277" w:rsidRDefault="00FD7277" w:rsidP="00FD7277">
            <w:pPr>
              <w:jc w:val="center"/>
              <w:rPr>
                <w:rFonts w:ascii="Calibri" w:hAnsi="Calibri" w:cs="Calibri"/>
                <w:color w:val="000000"/>
                <w:sz w:val="22"/>
                <w:szCs w:val="22"/>
              </w:rPr>
            </w:pPr>
            <w:r w:rsidRPr="00FD7277">
              <w:rPr>
                <w:rFonts w:ascii="Calibri" w:hAnsi="Calibri" w:cs="Calibri"/>
                <w:color w:val="000000"/>
                <w:sz w:val="22"/>
                <w:szCs w:val="22"/>
              </w:rPr>
              <w:t>500</w:t>
            </w:r>
          </w:p>
        </w:tc>
        <w:tc>
          <w:tcPr>
            <w:tcW w:w="840" w:type="dxa"/>
            <w:tcBorders>
              <w:top w:val="nil"/>
              <w:left w:val="nil"/>
              <w:bottom w:val="nil"/>
              <w:right w:val="single" w:sz="4" w:space="0" w:color="auto"/>
            </w:tcBorders>
            <w:shd w:val="clear" w:color="auto" w:fill="auto"/>
            <w:noWrap/>
            <w:vAlign w:val="center"/>
            <w:hideMark/>
          </w:tcPr>
          <w:p w:rsidR="00FD7277" w:rsidRPr="00FD7277" w:rsidRDefault="00FD7277" w:rsidP="00FD7277">
            <w:pPr>
              <w:jc w:val="center"/>
              <w:rPr>
                <w:rFonts w:ascii="Cambria" w:hAnsi="Cambria" w:cs="Calibri"/>
                <w:color w:val="000000"/>
                <w:sz w:val="22"/>
                <w:szCs w:val="22"/>
              </w:rPr>
            </w:pPr>
            <w:r w:rsidRPr="00FD7277">
              <w:rPr>
                <w:rFonts w:ascii="Cambria" w:hAnsi="Cambria" w:cs="Calibri"/>
                <w:color w:val="000000"/>
                <w:sz w:val="22"/>
                <w:szCs w:val="22"/>
              </w:rPr>
              <w:t>Kg</w:t>
            </w:r>
          </w:p>
        </w:tc>
        <w:tc>
          <w:tcPr>
            <w:tcW w:w="1326" w:type="dxa"/>
            <w:tcBorders>
              <w:top w:val="nil"/>
              <w:left w:val="nil"/>
              <w:bottom w:val="nil"/>
              <w:right w:val="single" w:sz="4" w:space="0" w:color="auto"/>
            </w:tcBorders>
            <w:shd w:val="clear" w:color="auto" w:fill="auto"/>
            <w:noWrap/>
            <w:vAlign w:val="bottom"/>
          </w:tcPr>
          <w:p w:rsidR="00FD7277" w:rsidRPr="00FD7277" w:rsidRDefault="00FD7277" w:rsidP="00FD7277">
            <w:pPr>
              <w:jc w:val="center"/>
              <w:rPr>
                <w:rFonts w:ascii="Calibri" w:hAnsi="Calibri" w:cs="Calibri"/>
                <w:color w:val="000000"/>
                <w:sz w:val="22"/>
                <w:szCs w:val="22"/>
              </w:rPr>
            </w:pPr>
          </w:p>
        </w:tc>
      </w:tr>
      <w:tr w:rsidR="00FD7277" w:rsidRPr="00FD7277" w:rsidTr="00FD7277">
        <w:trPr>
          <w:trHeight w:val="300"/>
        </w:trPr>
        <w:tc>
          <w:tcPr>
            <w:tcW w:w="688" w:type="dxa"/>
            <w:tcBorders>
              <w:top w:val="nil"/>
              <w:left w:val="single" w:sz="4" w:space="0" w:color="auto"/>
              <w:bottom w:val="single" w:sz="4" w:space="0" w:color="auto"/>
              <w:right w:val="single" w:sz="4" w:space="0" w:color="auto"/>
            </w:tcBorders>
            <w:shd w:val="clear" w:color="auto" w:fill="auto"/>
            <w:noWrap/>
            <w:vAlign w:val="bottom"/>
          </w:tcPr>
          <w:p w:rsidR="00FD7277" w:rsidRPr="00FD7277" w:rsidRDefault="00FD7277" w:rsidP="00FD7277">
            <w:pPr>
              <w:rPr>
                <w:rFonts w:ascii="Calibri" w:hAnsi="Calibri" w:cs="Calibri"/>
                <w:color w:val="000000"/>
                <w:sz w:val="22"/>
                <w:szCs w:val="22"/>
              </w:rPr>
            </w:pPr>
          </w:p>
        </w:tc>
        <w:tc>
          <w:tcPr>
            <w:tcW w:w="5877"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rPr>
                <w:rFonts w:ascii="Calibri" w:hAnsi="Calibri" w:cs="Calibri"/>
                <w:color w:val="000000"/>
                <w:sz w:val="22"/>
                <w:szCs w:val="22"/>
              </w:rPr>
            </w:pPr>
          </w:p>
        </w:tc>
        <w:tc>
          <w:tcPr>
            <w:tcW w:w="619" w:type="dxa"/>
            <w:tcBorders>
              <w:top w:val="nil"/>
              <w:left w:val="nil"/>
              <w:bottom w:val="single" w:sz="4" w:space="0" w:color="auto"/>
              <w:right w:val="single" w:sz="4" w:space="0" w:color="auto"/>
            </w:tcBorders>
            <w:shd w:val="clear" w:color="auto" w:fill="auto"/>
            <w:noWrap/>
            <w:vAlign w:val="bottom"/>
          </w:tcPr>
          <w:p w:rsidR="00FD7277" w:rsidRPr="00FD7277" w:rsidRDefault="00FD7277" w:rsidP="00FD7277">
            <w:pPr>
              <w:jc w:val="center"/>
              <w:rPr>
                <w:rFonts w:ascii="Calibri" w:hAnsi="Calibri" w:cs="Calibri"/>
                <w:color w:val="000000"/>
                <w:sz w:val="22"/>
                <w:szCs w:val="22"/>
              </w:rPr>
            </w:pPr>
          </w:p>
        </w:tc>
        <w:tc>
          <w:tcPr>
            <w:tcW w:w="840" w:type="dxa"/>
            <w:tcBorders>
              <w:top w:val="nil"/>
              <w:left w:val="nil"/>
              <w:bottom w:val="single" w:sz="4" w:space="0" w:color="auto"/>
              <w:right w:val="single" w:sz="4" w:space="0" w:color="auto"/>
            </w:tcBorders>
            <w:shd w:val="clear" w:color="auto" w:fill="auto"/>
            <w:noWrap/>
            <w:vAlign w:val="center"/>
          </w:tcPr>
          <w:p w:rsidR="00FD7277" w:rsidRPr="00FD7277" w:rsidRDefault="00FD7277" w:rsidP="00FD7277">
            <w:pPr>
              <w:jc w:val="center"/>
              <w:rPr>
                <w:rFonts w:ascii="Cambria" w:hAnsi="Cambria" w:cs="Calibri"/>
                <w:color w:val="000000"/>
                <w:sz w:val="22"/>
                <w:szCs w:val="22"/>
              </w:rPr>
            </w:pPr>
          </w:p>
        </w:tc>
        <w:tc>
          <w:tcPr>
            <w:tcW w:w="1326" w:type="dxa"/>
            <w:tcBorders>
              <w:top w:val="nil"/>
              <w:left w:val="nil"/>
              <w:bottom w:val="single" w:sz="4" w:space="0" w:color="auto"/>
              <w:right w:val="single" w:sz="4" w:space="0" w:color="auto"/>
            </w:tcBorders>
            <w:shd w:val="clear" w:color="auto" w:fill="auto"/>
            <w:noWrap/>
            <w:vAlign w:val="bottom"/>
          </w:tcPr>
          <w:p w:rsidR="00FD7277" w:rsidRPr="00FD7277" w:rsidRDefault="00FD7277" w:rsidP="00FD7277">
            <w:pPr>
              <w:jc w:val="center"/>
              <w:rPr>
                <w:rFonts w:ascii="Calibri" w:hAnsi="Calibri" w:cs="Calibri"/>
                <w:color w:val="000000"/>
                <w:sz w:val="22"/>
                <w:szCs w:val="22"/>
              </w:rPr>
            </w:pPr>
          </w:p>
        </w:tc>
      </w:tr>
    </w:tbl>
    <w:p w:rsidR="00FD7277" w:rsidRPr="00D45794" w:rsidRDefault="00FD7277" w:rsidP="00FD7277">
      <w:pPr>
        <w:rPr>
          <w:rFonts w:asciiTheme="minorHAnsi" w:hAnsiTheme="minorHAnsi" w:cstheme="minorHAnsi"/>
          <w:b/>
          <w:sz w:val="22"/>
          <w:szCs w:val="24"/>
          <w:u w:val="single"/>
        </w:rPr>
      </w:pPr>
    </w:p>
    <w:p w:rsidR="003C6FCC" w:rsidRPr="00D45794" w:rsidRDefault="003C6FCC" w:rsidP="00AB5B4D">
      <w:pPr>
        <w:tabs>
          <w:tab w:val="left" w:pos="1203"/>
        </w:tabs>
        <w:rPr>
          <w:rFonts w:asciiTheme="minorHAnsi" w:hAnsiTheme="minorHAnsi" w:cstheme="minorHAnsi"/>
          <w:b/>
          <w:sz w:val="22"/>
          <w:szCs w:val="24"/>
          <w:u w:val="single"/>
        </w:rPr>
      </w:pPr>
    </w:p>
    <w:tbl>
      <w:tblPr>
        <w:tblW w:w="9563" w:type="dxa"/>
        <w:tblLook w:val="04A0" w:firstRow="1" w:lastRow="0" w:firstColumn="1" w:lastColumn="0" w:noHBand="0" w:noVBand="1"/>
      </w:tblPr>
      <w:tblGrid>
        <w:gridCol w:w="8592"/>
        <w:gridCol w:w="971"/>
      </w:tblGrid>
      <w:tr w:rsidR="00AB5B4D" w:rsidRPr="00D45794" w:rsidTr="00FE5C26">
        <w:trPr>
          <w:trHeight w:val="79"/>
        </w:trPr>
        <w:tc>
          <w:tcPr>
            <w:tcW w:w="85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lastRenderedPageBreak/>
              <w:t>Total</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r w:rsidR="00AB5B4D" w:rsidRPr="00D45794" w:rsidTr="00384BDB">
        <w:trPr>
          <w:trHeight w:val="79"/>
        </w:trPr>
        <w:tc>
          <w:tcPr>
            <w:tcW w:w="85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r w:rsidR="00AB5B4D" w:rsidRPr="00D45794" w:rsidTr="003C4AD5">
        <w:trPr>
          <w:trHeight w:val="80"/>
        </w:trPr>
        <w:tc>
          <w:tcPr>
            <w:tcW w:w="85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bl>
    <w:p w:rsidR="0031400C" w:rsidRDefault="0031400C" w:rsidP="0031400C">
      <w:pPr>
        <w:pStyle w:val="ListParagraph"/>
        <w:ind w:left="360"/>
        <w:jc w:val="both"/>
        <w:rPr>
          <w:rFonts w:asciiTheme="minorHAnsi" w:eastAsia="Arial" w:hAnsiTheme="minorHAnsi" w:cstheme="minorHAnsi"/>
          <w:spacing w:val="3"/>
          <w:szCs w:val="24"/>
        </w:rPr>
      </w:pPr>
    </w:p>
    <w:p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sidR="003123E5">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be including all (Packing, forwarding, Transit Insurance, Transportation Loading/unloading, </w:t>
      </w:r>
      <w:proofErr w:type="gramStart"/>
      <w:r w:rsidRPr="00D45794">
        <w:rPr>
          <w:rFonts w:asciiTheme="minorHAnsi" w:eastAsia="Arial" w:hAnsiTheme="minorHAnsi" w:cstheme="minorHAnsi"/>
          <w:spacing w:val="3"/>
          <w:szCs w:val="24"/>
        </w:rPr>
        <w:t>Installation</w:t>
      </w:r>
      <w:proofErr w:type="gramEnd"/>
      <w:r w:rsidRPr="00D45794">
        <w:rPr>
          <w:rFonts w:asciiTheme="minorHAnsi" w:eastAsia="Arial" w:hAnsiTheme="minorHAnsi" w:cstheme="minorHAnsi"/>
          <w:spacing w:val="3"/>
          <w:szCs w:val="24"/>
        </w:rPr>
        <w:t xml:space="preserve"> etc.). Loading/unloading up</w:t>
      </w:r>
      <w:r w:rsidR="003123E5">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 xml:space="preserve">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sidR="003123E5">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company’s letterhead and should submit their bid in the LNMIIT format only</w:t>
      </w:r>
    </w:p>
    <w:p w:rsidR="001C276D" w:rsidRPr="00D45794" w:rsidRDefault="003123E5"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001C276D"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001C276D"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001C276D" w:rsidRPr="00D45794">
        <w:rPr>
          <w:rFonts w:asciiTheme="minorHAnsi" w:eastAsia="Arial" w:hAnsiTheme="minorHAnsi" w:cstheme="minorHAnsi"/>
          <w:spacing w:val="3"/>
          <w:szCs w:val="24"/>
        </w:rPr>
        <w:t xml:space="preserve"> separately.</w:t>
      </w:r>
    </w:p>
    <w:p w:rsidR="001C276D" w:rsidRPr="00D45794"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sidR="003123E5">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rsidR="00C667DC" w:rsidRPr="00D45794"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meeting and pre-bid site visit </w:t>
      </w:r>
      <w:r w:rsidR="00255F92">
        <w:rPr>
          <w:rFonts w:asciiTheme="minorHAnsi" w:eastAsia="Arial" w:hAnsiTheme="minorHAnsi" w:cstheme="minorHAnsi"/>
          <w:spacing w:val="3"/>
          <w:szCs w:val="24"/>
        </w:rPr>
        <w:t xml:space="preserve">can be done </w:t>
      </w:r>
      <w:r w:rsidRPr="00D45794">
        <w:rPr>
          <w:rFonts w:asciiTheme="minorHAnsi" w:eastAsia="Arial" w:hAnsiTheme="minorHAnsi" w:cstheme="minorHAnsi"/>
          <w:spacing w:val="3"/>
          <w:szCs w:val="24"/>
        </w:rPr>
        <w:t>before quoting the rate in the tender to clear up any confusion regarding project details,</w:t>
      </w:r>
      <w:r w:rsidR="003123E5">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solicitation of documents. </w:t>
      </w:r>
    </w:p>
    <w:p w:rsidR="00136B36" w:rsidRPr="00D45794" w:rsidRDefault="00136B36" w:rsidP="001C276D">
      <w:pPr>
        <w:rPr>
          <w:rFonts w:asciiTheme="minorHAnsi" w:eastAsia="Calibri" w:hAnsiTheme="minorHAnsi" w:cstheme="minorHAnsi"/>
          <w:i/>
          <w:szCs w:val="24"/>
        </w:rPr>
      </w:pPr>
    </w:p>
    <w:p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All charges applicable shall be clearly mentioned with the offer. If nothing is mentioned in the offer, the quoted price shall be treated as final</w:t>
      </w:r>
      <w:r w:rsidR="003123E5">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rsidR="00663503" w:rsidRPr="00D45794" w:rsidRDefault="00663503" w:rsidP="001C276D">
      <w:pPr>
        <w:spacing w:before="240" w:after="240"/>
        <w:ind w:left="835" w:hanging="835"/>
        <w:rPr>
          <w:rFonts w:asciiTheme="minorHAnsi" w:eastAsia="Calibri" w:hAnsiTheme="minorHAnsi" w:cstheme="minorHAnsi"/>
          <w:i/>
          <w:szCs w:val="24"/>
        </w:rPr>
      </w:pPr>
    </w:p>
    <w:p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1721A1A"/>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0"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6"/>
  </w:num>
  <w:num w:numId="2">
    <w:abstractNumId w:val="26"/>
  </w:num>
  <w:num w:numId="3">
    <w:abstractNumId w:val="21"/>
  </w:num>
  <w:num w:numId="4">
    <w:abstractNumId w:val="10"/>
  </w:num>
  <w:num w:numId="5">
    <w:abstractNumId w:val="32"/>
  </w:num>
  <w:num w:numId="6">
    <w:abstractNumId w:val="29"/>
  </w:num>
  <w:num w:numId="7">
    <w:abstractNumId w:val="7"/>
  </w:num>
  <w:num w:numId="8">
    <w:abstractNumId w:val="2"/>
  </w:num>
  <w:num w:numId="9">
    <w:abstractNumId w:val="25"/>
  </w:num>
  <w:num w:numId="10">
    <w:abstractNumId w:val="17"/>
  </w:num>
  <w:num w:numId="11">
    <w:abstractNumId w:val="23"/>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20"/>
  </w:num>
  <w:num w:numId="15">
    <w:abstractNumId w:val="27"/>
  </w:num>
  <w:num w:numId="16">
    <w:abstractNumId w:val="22"/>
  </w:num>
  <w:num w:numId="17">
    <w:abstractNumId w:val="3"/>
  </w:num>
  <w:num w:numId="18">
    <w:abstractNumId w:val="33"/>
  </w:num>
  <w:num w:numId="19">
    <w:abstractNumId w:val="0"/>
  </w:num>
  <w:num w:numId="20">
    <w:abstractNumId w:val="18"/>
  </w:num>
  <w:num w:numId="21">
    <w:abstractNumId w:val="16"/>
  </w:num>
  <w:num w:numId="22">
    <w:abstractNumId w:val="30"/>
  </w:num>
  <w:num w:numId="23">
    <w:abstractNumId w:val="31"/>
  </w:num>
  <w:num w:numId="24">
    <w:abstractNumId w:val="15"/>
  </w:num>
  <w:num w:numId="25">
    <w:abstractNumId w:val="6"/>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4"/>
  </w:num>
  <w:num w:numId="29">
    <w:abstractNumId w:val="5"/>
  </w:num>
  <w:num w:numId="30">
    <w:abstractNumId w:val="28"/>
  </w:num>
  <w:num w:numId="31">
    <w:abstractNumId w:val="13"/>
  </w:num>
  <w:num w:numId="32">
    <w:abstractNumId w:val="12"/>
  </w:num>
  <w:num w:numId="33">
    <w:abstractNumId w:val="19"/>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4"/>
  </w:num>
  <w:num w:numId="37">
    <w:abstractNumId w:val="34"/>
  </w:num>
  <w:num w:numId="38">
    <w:abstractNumId w:val="35"/>
  </w:num>
  <w:num w:numId="39">
    <w:abstractNumId w:val="9"/>
  </w:num>
  <w:num w:numId="40">
    <w:abstractNumId w:val="4"/>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B61A4"/>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5F9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1F56"/>
    <w:rsid w:val="0033454F"/>
    <w:rsid w:val="00362E06"/>
    <w:rsid w:val="00365324"/>
    <w:rsid w:val="00393F5E"/>
    <w:rsid w:val="0039754D"/>
    <w:rsid w:val="003B2A4C"/>
    <w:rsid w:val="003C1AFA"/>
    <w:rsid w:val="003C6FCC"/>
    <w:rsid w:val="003E3A0D"/>
    <w:rsid w:val="004104A1"/>
    <w:rsid w:val="00416367"/>
    <w:rsid w:val="00417087"/>
    <w:rsid w:val="00431922"/>
    <w:rsid w:val="00434429"/>
    <w:rsid w:val="00461303"/>
    <w:rsid w:val="004618C1"/>
    <w:rsid w:val="00463EE3"/>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5E2356"/>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54D4"/>
    <w:rsid w:val="00695110"/>
    <w:rsid w:val="006A75EF"/>
    <w:rsid w:val="006D2543"/>
    <w:rsid w:val="0071036E"/>
    <w:rsid w:val="00716E84"/>
    <w:rsid w:val="00724744"/>
    <w:rsid w:val="00726EF8"/>
    <w:rsid w:val="00753F39"/>
    <w:rsid w:val="00761473"/>
    <w:rsid w:val="00770533"/>
    <w:rsid w:val="00773AC9"/>
    <w:rsid w:val="007B09C3"/>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D1D93"/>
    <w:rsid w:val="008E2E6F"/>
    <w:rsid w:val="00915DE3"/>
    <w:rsid w:val="0092029F"/>
    <w:rsid w:val="009326E0"/>
    <w:rsid w:val="009536DE"/>
    <w:rsid w:val="00955196"/>
    <w:rsid w:val="00956C83"/>
    <w:rsid w:val="00984A02"/>
    <w:rsid w:val="00985703"/>
    <w:rsid w:val="009A025F"/>
    <w:rsid w:val="009A6BF0"/>
    <w:rsid w:val="009B0DAC"/>
    <w:rsid w:val="009C425B"/>
    <w:rsid w:val="00A050E8"/>
    <w:rsid w:val="00A05D53"/>
    <w:rsid w:val="00A0664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2389"/>
    <w:rsid w:val="00B264A9"/>
    <w:rsid w:val="00B41A6F"/>
    <w:rsid w:val="00B457DE"/>
    <w:rsid w:val="00B50796"/>
    <w:rsid w:val="00B847A9"/>
    <w:rsid w:val="00BA651D"/>
    <w:rsid w:val="00BD33B5"/>
    <w:rsid w:val="00BE6D49"/>
    <w:rsid w:val="00C04D95"/>
    <w:rsid w:val="00C13C3F"/>
    <w:rsid w:val="00C23263"/>
    <w:rsid w:val="00C24DE7"/>
    <w:rsid w:val="00C33C3C"/>
    <w:rsid w:val="00C53125"/>
    <w:rsid w:val="00C62D83"/>
    <w:rsid w:val="00C667DC"/>
    <w:rsid w:val="00C7271E"/>
    <w:rsid w:val="00C9233D"/>
    <w:rsid w:val="00C9629A"/>
    <w:rsid w:val="00CA4079"/>
    <w:rsid w:val="00CA4BDF"/>
    <w:rsid w:val="00CA63CA"/>
    <w:rsid w:val="00CB3DB6"/>
    <w:rsid w:val="00CC498F"/>
    <w:rsid w:val="00CD391C"/>
    <w:rsid w:val="00CE127C"/>
    <w:rsid w:val="00CF0311"/>
    <w:rsid w:val="00D22363"/>
    <w:rsid w:val="00D22A11"/>
    <w:rsid w:val="00D27297"/>
    <w:rsid w:val="00D4334A"/>
    <w:rsid w:val="00D45794"/>
    <w:rsid w:val="00D677F3"/>
    <w:rsid w:val="00D7517C"/>
    <w:rsid w:val="00D755D6"/>
    <w:rsid w:val="00D76586"/>
    <w:rsid w:val="00D829F3"/>
    <w:rsid w:val="00D91EDB"/>
    <w:rsid w:val="00DA3BD9"/>
    <w:rsid w:val="00DA40DD"/>
    <w:rsid w:val="00DD0DFE"/>
    <w:rsid w:val="00E0056C"/>
    <w:rsid w:val="00E3178F"/>
    <w:rsid w:val="00E62DEA"/>
    <w:rsid w:val="00E634D5"/>
    <w:rsid w:val="00E91804"/>
    <w:rsid w:val="00E93B17"/>
    <w:rsid w:val="00EC03ED"/>
    <w:rsid w:val="00ED0363"/>
    <w:rsid w:val="00ED25B3"/>
    <w:rsid w:val="00ED355F"/>
    <w:rsid w:val="00ED618E"/>
    <w:rsid w:val="00EF3711"/>
    <w:rsid w:val="00F24B69"/>
    <w:rsid w:val="00F35F35"/>
    <w:rsid w:val="00F41CED"/>
    <w:rsid w:val="00F465A9"/>
    <w:rsid w:val="00F54A3C"/>
    <w:rsid w:val="00F62EA4"/>
    <w:rsid w:val="00F63B01"/>
    <w:rsid w:val="00F676E1"/>
    <w:rsid w:val="00F72C9E"/>
    <w:rsid w:val="00F7525D"/>
    <w:rsid w:val="00F86EBB"/>
    <w:rsid w:val="00F87D1B"/>
    <w:rsid w:val="00FA5054"/>
    <w:rsid w:val="00FD58FD"/>
    <w:rsid w:val="00FD7277"/>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78785930">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439524021">
      <w:bodyDiv w:val="1"/>
      <w:marLeft w:val="0"/>
      <w:marRight w:val="0"/>
      <w:marTop w:val="0"/>
      <w:marBottom w:val="0"/>
      <w:divBdr>
        <w:top w:val="none" w:sz="0" w:space="0" w:color="auto"/>
        <w:left w:val="none" w:sz="0" w:space="0" w:color="auto"/>
        <w:bottom w:val="none" w:sz="0" w:space="0" w:color="auto"/>
        <w:right w:val="none" w:sz="0" w:space="0" w:color="auto"/>
      </w:divBdr>
    </w:div>
    <w:div w:id="1819027174">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1415347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E363A-E769-4987-B55C-2A3A78EC1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1290</Words>
  <Characters>7358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2020-01-22T09:07:00Z</cp:lastPrinted>
  <dcterms:created xsi:type="dcterms:W3CDTF">2023-02-17T04:52:00Z</dcterms:created>
  <dcterms:modified xsi:type="dcterms:W3CDTF">2023-02-22T15:38:00Z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