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0297" w14:textId="77777777" w:rsidR="008E6AAD" w:rsidRDefault="008E6AAD" w:rsidP="000908C8">
      <w:pPr>
        <w:pStyle w:val="NoSpacing"/>
      </w:pPr>
      <w:r w:rsidRPr="00D45794">
        <w:t>The LNM Institute of Information Technology, Jaipur</w:t>
      </w:r>
    </w:p>
    <w:p w14:paraId="7AE327A7" w14:textId="77777777" w:rsidR="008E6AAD" w:rsidRPr="00D45794" w:rsidRDefault="008E6AAD" w:rsidP="008E6AAD">
      <w:pPr>
        <w:jc w:val="center"/>
        <w:rPr>
          <w:rFonts w:asciiTheme="minorHAnsi" w:hAnsiTheme="minorHAnsi" w:cstheme="minorHAnsi"/>
          <w:b/>
          <w:sz w:val="36"/>
          <w:szCs w:val="24"/>
          <w:u w:val="single"/>
        </w:rPr>
      </w:pPr>
    </w:p>
    <w:p w14:paraId="777538D6" w14:textId="77777777" w:rsidR="008E6AAD" w:rsidRPr="00D45794" w:rsidRDefault="008E6AAD" w:rsidP="008E6AAD">
      <w:pPr>
        <w:jc w:val="center"/>
        <w:rPr>
          <w:rFonts w:asciiTheme="minorHAnsi" w:hAnsiTheme="minorHAnsi" w:cstheme="minorHAnsi"/>
          <w:b/>
          <w:sz w:val="24"/>
          <w:szCs w:val="24"/>
          <w:u w:val="single"/>
        </w:rPr>
      </w:pPr>
    </w:p>
    <w:p w14:paraId="67125DA7" w14:textId="77777777" w:rsidR="008E6AAD" w:rsidRPr="00D45794" w:rsidRDefault="008E6AAD" w:rsidP="008E6AAD">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469FCFDF" w14:textId="77777777" w:rsidR="008E6AAD" w:rsidRPr="00D45794" w:rsidRDefault="008E6AAD" w:rsidP="008E6AAD">
      <w:pPr>
        <w:jc w:val="center"/>
        <w:rPr>
          <w:rFonts w:asciiTheme="minorHAnsi" w:hAnsiTheme="minorHAnsi" w:cstheme="minorHAnsi"/>
          <w:b/>
          <w:sz w:val="24"/>
          <w:szCs w:val="24"/>
          <w:u w:val="single"/>
        </w:rPr>
      </w:pPr>
    </w:p>
    <w:p w14:paraId="7BF66FAE" w14:textId="7790CAB2" w:rsidR="008E6AAD" w:rsidRPr="00D45794" w:rsidRDefault="008E6AAD" w:rsidP="008E6AAD">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79343B">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382765F7" w14:textId="05361380" w:rsidR="008E6AAD" w:rsidRPr="00D45794" w:rsidRDefault="008E6AAD" w:rsidP="008E6AAD">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141D0">
        <w:rPr>
          <w:rFonts w:asciiTheme="minorHAnsi" w:hAnsiTheme="minorHAnsi" w:cstheme="minorHAnsi"/>
          <w:sz w:val="24"/>
          <w:szCs w:val="24"/>
          <w:highlight w:val="yellow"/>
        </w:rPr>
        <w:t>“</w:t>
      </w:r>
      <w:r w:rsidRPr="009E6465">
        <w:rPr>
          <w:rFonts w:asciiTheme="minorHAnsi" w:hAnsiTheme="minorHAnsi" w:cstheme="minorHAnsi"/>
          <w:b/>
          <w:sz w:val="24"/>
          <w:szCs w:val="24"/>
        </w:rPr>
        <w:t>Supply of</w:t>
      </w:r>
      <w:r>
        <w:rPr>
          <w:rFonts w:asciiTheme="minorHAnsi" w:hAnsiTheme="minorHAnsi" w:cstheme="minorHAnsi"/>
          <w:sz w:val="24"/>
          <w:szCs w:val="24"/>
        </w:rPr>
        <w:t xml:space="preserve"> </w:t>
      </w:r>
      <w:r w:rsidR="00ED3847">
        <w:rPr>
          <w:rFonts w:asciiTheme="minorHAnsi" w:hAnsiTheme="minorHAnsi" w:cstheme="minorHAnsi"/>
          <w:b/>
          <w:sz w:val="24"/>
          <w:szCs w:val="24"/>
        </w:rPr>
        <w:t>the Plumbing Items</w:t>
      </w:r>
      <w:r w:rsidR="00C706A1">
        <w:rPr>
          <w:rFonts w:asciiTheme="minorHAnsi" w:hAnsiTheme="minorHAnsi" w:cstheme="minorHAnsi"/>
          <w:b/>
          <w:sz w:val="24"/>
          <w:szCs w:val="24"/>
        </w:rPr>
        <w:t>- PVC Pipe, GI Clamp, Centre Valve and Angl</w:t>
      </w:r>
      <w:r w:rsidR="006E272C">
        <w:rPr>
          <w:rFonts w:asciiTheme="minorHAnsi" w:hAnsiTheme="minorHAnsi" w:cstheme="minorHAnsi"/>
          <w:b/>
          <w:sz w:val="24"/>
          <w:szCs w:val="24"/>
        </w:rPr>
        <w:t>e</w:t>
      </w:r>
      <w:r w:rsidR="00C706A1">
        <w:rPr>
          <w:rFonts w:asciiTheme="minorHAnsi" w:hAnsiTheme="minorHAnsi" w:cstheme="minorHAnsi"/>
          <w:b/>
          <w:sz w:val="24"/>
          <w:szCs w:val="24"/>
        </w:rPr>
        <w:t xml:space="preserve"> Valve</w:t>
      </w:r>
      <w:r>
        <w:rPr>
          <w:rFonts w:asciiTheme="minorHAnsi" w:hAnsiTheme="minorHAnsi" w:cstheme="minorHAnsi"/>
          <w:b/>
          <w:sz w:val="24"/>
          <w:szCs w:val="24"/>
        </w:rPr>
        <w: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B47351">
        <w:rPr>
          <w:rFonts w:asciiTheme="minorHAnsi" w:hAnsiTheme="minorHAnsi" w:cstheme="minorHAnsi"/>
          <w:sz w:val="24"/>
          <w:szCs w:val="24"/>
          <w:highlight w:val="yellow"/>
        </w:rPr>
        <w:t>15</w:t>
      </w:r>
      <w:r>
        <w:rPr>
          <w:rFonts w:asciiTheme="minorHAnsi" w:hAnsiTheme="minorHAnsi" w:cstheme="minorHAnsi"/>
          <w:sz w:val="24"/>
          <w:szCs w:val="24"/>
          <w:highlight w:val="yellow"/>
        </w:rPr>
        <w:t>.0</w:t>
      </w:r>
      <w:r w:rsidR="00B47351">
        <w:rPr>
          <w:rFonts w:asciiTheme="minorHAnsi" w:hAnsiTheme="minorHAnsi" w:cstheme="minorHAnsi"/>
          <w:sz w:val="24"/>
          <w:szCs w:val="24"/>
          <w:highlight w:val="yellow"/>
        </w:rPr>
        <w:t>6</w:t>
      </w:r>
      <w:r>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5A7F8307" w14:textId="77777777" w:rsidR="008E6AAD" w:rsidRPr="00D45794" w:rsidRDefault="008E6AAD" w:rsidP="008E6AAD">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8D29CA0" w14:textId="77777777" w:rsidR="008E6AAD" w:rsidRPr="00D45794" w:rsidRDefault="008E6AAD" w:rsidP="008E6AAD">
      <w:pPr>
        <w:jc w:val="center"/>
        <w:rPr>
          <w:rFonts w:asciiTheme="minorHAnsi" w:hAnsiTheme="minorHAnsi" w:cstheme="minorHAnsi"/>
          <w:b/>
          <w:sz w:val="24"/>
          <w:szCs w:val="24"/>
        </w:rPr>
      </w:pPr>
    </w:p>
    <w:p w14:paraId="72CF9457" w14:textId="77777777" w:rsidR="008E6AAD" w:rsidRPr="00D45794" w:rsidRDefault="008E6AAD" w:rsidP="008E6AAD">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207AD53A" w14:textId="77777777" w:rsidR="008E6AAD" w:rsidRPr="00D45794" w:rsidRDefault="008E6AAD" w:rsidP="008E6AAD">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2352E338" w14:textId="77777777" w:rsidR="008E6AAD" w:rsidRPr="00D45794" w:rsidRDefault="008E6AAD" w:rsidP="008E6AAD">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DE3AA52" w14:textId="77777777" w:rsidR="008E6AAD" w:rsidRPr="00D45794" w:rsidRDefault="008E6AAD" w:rsidP="008E6AAD">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209D07F" w14:textId="77777777" w:rsidR="008E6AAD" w:rsidRPr="00D45794" w:rsidRDefault="008E6AAD" w:rsidP="008E6AAD">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5" w:history="1">
        <w:r w:rsidRPr="00D45794">
          <w:rPr>
            <w:rFonts w:asciiTheme="minorHAnsi" w:hAnsiTheme="minorHAnsi" w:cstheme="minorHAnsi"/>
            <w:sz w:val="24"/>
            <w:szCs w:val="24"/>
            <w:u w:val="single"/>
          </w:rPr>
          <w:t>directoroffice@lnmiit.ac.in</w:t>
        </w:r>
      </w:hyperlink>
    </w:p>
    <w:p w14:paraId="2D9087A2" w14:textId="77777777" w:rsidR="008E6AAD" w:rsidRDefault="008E6AAD" w:rsidP="008E6AAD">
      <w:pPr>
        <w:rPr>
          <w:rFonts w:asciiTheme="minorHAnsi" w:hAnsiTheme="minorHAnsi" w:cstheme="minorHAnsi"/>
          <w:sz w:val="24"/>
          <w:szCs w:val="24"/>
        </w:rPr>
      </w:pPr>
    </w:p>
    <w:p w14:paraId="39942910" w14:textId="47146E80" w:rsidR="008A3FED" w:rsidRPr="00D45794" w:rsidRDefault="008A3FED" w:rsidP="008A3FED">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(E-mail must sent on both mail ID) before 05:00 PM on </w:t>
      </w:r>
      <w:r>
        <w:rPr>
          <w:rFonts w:asciiTheme="minorHAnsi" w:hAnsiTheme="minorHAnsi" w:cstheme="minorHAnsi"/>
          <w:sz w:val="24"/>
          <w:szCs w:val="22"/>
          <w:highlight w:val="yellow"/>
        </w:rPr>
        <w:t>1</w:t>
      </w:r>
      <w:r w:rsidR="00B47351">
        <w:rPr>
          <w:rFonts w:asciiTheme="minorHAnsi" w:hAnsiTheme="minorHAnsi" w:cstheme="minorHAnsi"/>
          <w:sz w:val="24"/>
          <w:szCs w:val="22"/>
          <w:highlight w:val="yellow"/>
        </w:rPr>
        <w:t>5</w:t>
      </w:r>
      <w:r>
        <w:rPr>
          <w:rFonts w:asciiTheme="minorHAnsi" w:hAnsiTheme="minorHAnsi" w:cstheme="minorHAnsi"/>
          <w:sz w:val="24"/>
          <w:szCs w:val="22"/>
          <w:highlight w:val="yellow"/>
        </w:rPr>
        <w:t>.0</w:t>
      </w:r>
      <w:r w:rsidR="00B47351">
        <w:rPr>
          <w:rFonts w:asciiTheme="minorHAnsi" w:hAnsiTheme="minorHAnsi" w:cstheme="minorHAnsi"/>
          <w:sz w:val="24"/>
          <w:szCs w:val="22"/>
          <w:highlight w:val="yellow"/>
        </w:rPr>
        <w:t>6</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03F82076" w14:textId="77777777" w:rsidR="008A3FED" w:rsidRPr="00D45794" w:rsidRDefault="008A3FED" w:rsidP="008A3FED">
      <w:pPr>
        <w:jc w:val="both"/>
        <w:rPr>
          <w:rFonts w:asciiTheme="minorHAnsi" w:hAnsiTheme="minorHAnsi" w:cstheme="minorHAnsi"/>
          <w:sz w:val="24"/>
          <w:szCs w:val="22"/>
        </w:rPr>
      </w:pPr>
    </w:p>
    <w:p w14:paraId="6101F395" w14:textId="30FC0595" w:rsidR="008A3FED" w:rsidRPr="00D45794" w:rsidRDefault="008A3FED" w:rsidP="008A3FED">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6"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7"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2EA751F" w14:textId="77777777" w:rsidR="008A3FED" w:rsidRPr="00D45794" w:rsidRDefault="008A3FED" w:rsidP="008A3FED">
      <w:pPr>
        <w:spacing w:line="312" w:lineRule="auto"/>
        <w:rPr>
          <w:rFonts w:asciiTheme="minorHAnsi" w:hAnsiTheme="minorHAnsi" w:cstheme="minorHAnsi"/>
          <w:sz w:val="24"/>
          <w:szCs w:val="22"/>
        </w:rPr>
      </w:pPr>
    </w:p>
    <w:p w14:paraId="179BDF82" w14:textId="77777777" w:rsidR="008A3FED" w:rsidRDefault="00000000" w:rsidP="008A3FED">
      <w:pPr>
        <w:jc w:val="center"/>
        <w:rPr>
          <w:rStyle w:val="Hyperlink"/>
          <w:rFonts w:asciiTheme="minorHAnsi" w:hAnsiTheme="minorHAnsi" w:cstheme="minorHAnsi"/>
          <w:b/>
          <w:sz w:val="24"/>
          <w:szCs w:val="22"/>
        </w:rPr>
      </w:pPr>
      <w:hyperlink r:id="rId8" w:history="1">
        <w:r w:rsidR="008A3FED" w:rsidRPr="00D45794">
          <w:rPr>
            <w:rStyle w:val="Hyperlink"/>
            <w:rFonts w:asciiTheme="minorHAnsi" w:hAnsiTheme="minorHAnsi" w:cstheme="minorHAnsi"/>
            <w:b/>
            <w:sz w:val="24"/>
            <w:szCs w:val="22"/>
          </w:rPr>
          <w:t>purchase.officer@lnmiit.ac.in</w:t>
        </w:r>
      </w:hyperlink>
    </w:p>
    <w:p w14:paraId="3116133C" w14:textId="3F23E4DA" w:rsidR="008A3FED" w:rsidRPr="00D45794" w:rsidRDefault="00000000" w:rsidP="008A3FED">
      <w:pPr>
        <w:jc w:val="center"/>
        <w:rPr>
          <w:rFonts w:asciiTheme="minorHAnsi" w:hAnsiTheme="minorHAnsi" w:cstheme="minorHAnsi"/>
          <w:sz w:val="24"/>
          <w:szCs w:val="24"/>
        </w:rPr>
      </w:pPr>
      <w:hyperlink r:id="rId9" w:history="1">
        <w:r w:rsidR="008A3FED" w:rsidRPr="00D45794">
          <w:rPr>
            <w:rStyle w:val="Hyperlink"/>
            <w:rFonts w:asciiTheme="minorHAnsi" w:hAnsiTheme="minorHAnsi" w:cstheme="minorHAnsi"/>
            <w:b/>
            <w:sz w:val="24"/>
            <w:szCs w:val="22"/>
          </w:rPr>
          <w:t>chairman.pcc@lnmiit.ac.in</w:t>
        </w:r>
      </w:hyperlink>
    </w:p>
    <w:p w14:paraId="29672691" w14:textId="77777777" w:rsidR="008E6AAD" w:rsidRDefault="008E6AAD" w:rsidP="008E6AAD">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753F5014" w14:textId="77777777" w:rsidR="008E6AAD" w:rsidRPr="00D45794" w:rsidRDefault="008E6AAD" w:rsidP="008E6AAD">
      <w:pPr>
        <w:rPr>
          <w:rFonts w:asciiTheme="minorHAnsi" w:hAnsiTheme="minorHAnsi" w:cstheme="minorHAnsi"/>
          <w:b/>
          <w:sz w:val="24"/>
          <w:szCs w:val="24"/>
        </w:rPr>
      </w:pPr>
    </w:p>
    <w:p w14:paraId="18F01371" w14:textId="708D19F3" w:rsidR="008E6AAD" w:rsidRDefault="008E6AAD" w:rsidP="008E6AAD">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Pr>
          <w:rFonts w:asciiTheme="minorHAnsi" w:hAnsiTheme="minorHAnsi" w:cstheme="minorHAnsi"/>
          <w:sz w:val="24"/>
          <w:szCs w:val="24"/>
        </w:rPr>
        <w:t>/files</w:t>
      </w:r>
      <w:r w:rsidRPr="00D45794">
        <w:rPr>
          <w:rFonts w:asciiTheme="minorHAnsi" w:hAnsiTheme="minorHAnsi" w:cstheme="minorHAnsi"/>
          <w:sz w:val="24"/>
          <w:szCs w:val="24"/>
        </w:rPr>
        <w:t>. Both envelopes</w:t>
      </w:r>
      <w:r>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Pr="008141D0">
        <w:rPr>
          <w:rFonts w:asciiTheme="minorHAnsi" w:hAnsiTheme="minorHAnsi" w:cstheme="minorHAnsi"/>
          <w:sz w:val="24"/>
          <w:szCs w:val="24"/>
          <w:highlight w:val="yellow"/>
        </w:rPr>
        <w:t>“</w:t>
      </w:r>
      <w:r w:rsidR="00C706A1" w:rsidRPr="009E6465">
        <w:rPr>
          <w:rFonts w:asciiTheme="minorHAnsi" w:hAnsiTheme="minorHAnsi" w:cstheme="minorHAnsi"/>
          <w:b/>
          <w:sz w:val="24"/>
          <w:szCs w:val="24"/>
        </w:rPr>
        <w:t>Supply of</w:t>
      </w:r>
      <w:r w:rsidR="00C706A1">
        <w:rPr>
          <w:rFonts w:asciiTheme="minorHAnsi" w:hAnsiTheme="minorHAnsi" w:cstheme="minorHAnsi"/>
          <w:sz w:val="24"/>
          <w:szCs w:val="24"/>
        </w:rPr>
        <w:t xml:space="preserve"> </w:t>
      </w:r>
      <w:r w:rsidR="00C706A1">
        <w:rPr>
          <w:rFonts w:asciiTheme="minorHAnsi" w:hAnsiTheme="minorHAnsi" w:cstheme="minorHAnsi"/>
          <w:b/>
          <w:sz w:val="24"/>
          <w:szCs w:val="24"/>
        </w:rPr>
        <w:t>the Plumbing Items- PVC Pipe, GI Clamp, Centre Valve and Angl</w:t>
      </w:r>
      <w:r w:rsidR="006E272C">
        <w:rPr>
          <w:rFonts w:asciiTheme="minorHAnsi" w:hAnsiTheme="minorHAnsi" w:cstheme="minorHAnsi"/>
          <w:b/>
          <w:sz w:val="24"/>
          <w:szCs w:val="24"/>
        </w:rPr>
        <w:t>e</w:t>
      </w:r>
      <w:r w:rsidR="00C706A1">
        <w:rPr>
          <w:rFonts w:asciiTheme="minorHAnsi" w:hAnsiTheme="minorHAnsi" w:cstheme="minorHAnsi"/>
          <w:b/>
          <w:sz w:val="24"/>
          <w:szCs w:val="24"/>
        </w:rPr>
        <w:t xml:space="preserve"> Valve</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and “Commercial Bid for </w:t>
      </w:r>
      <w:r w:rsidR="00ED3847" w:rsidRPr="00ED3847">
        <w:rPr>
          <w:rFonts w:asciiTheme="minorHAnsi" w:hAnsiTheme="minorHAnsi" w:cstheme="minorHAnsi"/>
          <w:sz w:val="24"/>
          <w:szCs w:val="24"/>
          <w:highlight w:val="yellow"/>
        </w:rPr>
        <w:t>“</w:t>
      </w:r>
      <w:r w:rsidR="00C706A1" w:rsidRPr="009E6465">
        <w:rPr>
          <w:rFonts w:asciiTheme="minorHAnsi" w:hAnsiTheme="minorHAnsi" w:cstheme="minorHAnsi"/>
          <w:b/>
          <w:sz w:val="24"/>
          <w:szCs w:val="24"/>
        </w:rPr>
        <w:t>Supply of</w:t>
      </w:r>
      <w:r w:rsidR="00C706A1">
        <w:rPr>
          <w:rFonts w:asciiTheme="minorHAnsi" w:hAnsiTheme="minorHAnsi" w:cstheme="minorHAnsi"/>
          <w:sz w:val="24"/>
          <w:szCs w:val="24"/>
        </w:rPr>
        <w:t xml:space="preserve"> </w:t>
      </w:r>
      <w:r w:rsidR="00C706A1">
        <w:rPr>
          <w:rFonts w:asciiTheme="minorHAnsi" w:hAnsiTheme="minorHAnsi" w:cstheme="minorHAnsi"/>
          <w:b/>
          <w:sz w:val="24"/>
          <w:szCs w:val="24"/>
        </w:rPr>
        <w:t>the Plumbing Items- PVC Pipe, GI Clamp, Centre Valve and Angl</w:t>
      </w:r>
      <w:r w:rsidR="006E272C">
        <w:rPr>
          <w:rFonts w:asciiTheme="minorHAnsi" w:hAnsiTheme="minorHAnsi" w:cstheme="minorHAnsi"/>
          <w:b/>
          <w:sz w:val="24"/>
          <w:szCs w:val="24"/>
        </w:rPr>
        <w:t>e</w:t>
      </w:r>
      <w:r w:rsidR="00C706A1">
        <w:rPr>
          <w:rFonts w:asciiTheme="minorHAnsi" w:hAnsiTheme="minorHAnsi" w:cstheme="minorHAnsi"/>
          <w:b/>
          <w:sz w:val="24"/>
          <w:szCs w:val="24"/>
        </w:rPr>
        <w:t xml:space="preserve"> Valve</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ED3847" w:rsidRPr="00ED3847">
        <w:rPr>
          <w:rFonts w:asciiTheme="minorHAnsi" w:hAnsiTheme="minorHAnsi" w:cstheme="minorHAnsi"/>
          <w:sz w:val="24"/>
          <w:szCs w:val="24"/>
          <w:highlight w:val="yellow"/>
        </w:rPr>
        <w:t>“</w:t>
      </w:r>
      <w:r w:rsidR="00C706A1" w:rsidRPr="009E6465">
        <w:rPr>
          <w:rFonts w:asciiTheme="minorHAnsi" w:hAnsiTheme="minorHAnsi" w:cstheme="minorHAnsi"/>
          <w:b/>
          <w:sz w:val="24"/>
          <w:szCs w:val="24"/>
        </w:rPr>
        <w:t>Supply of</w:t>
      </w:r>
      <w:r w:rsidR="00C706A1">
        <w:rPr>
          <w:rFonts w:asciiTheme="minorHAnsi" w:hAnsiTheme="minorHAnsi" w:cstheme="minorHAnsi"/>
          <w:sz w:val="24"/>
          <w:szCs w:val="24"/>
        </w:rPr>
        <w:t xml:space="preserve"> </w:t>
      </w:r>
      <w:r w:rsidR="00C706A1">
        <w:rPr>
          <w:rFonts w:asciiTheme="minorHAnsi" w:hAnsiTheme="minorHAnsi" w:cstheme="minorHAnsi"/>
          <w:b/>
          <w:sz w:val="24"/>
          <w:szCs w:val="24"/>
        </w:rPr>
        <w:t>the Plumbing Items- PVC Pipe, GI Clamp, Centre Valve and Angl</w:t>
      </w:r>
      <w:r w:rsidR="006E272C">
        <w:rPr>
          <w:rFonts w:asciiTheme="minorHAnsi" w:hAnsiTheme="minorHAnsi" w:cstheme="minorHAnsi"/>
          <w:b/>
          <w:sz w:val="24"/>
          <w:szCs w:val="24"/>
        </w:rPr>
        <w:t>e</w:t>
      </w:r>
      <w:r w:rsidR="00C706A1">
        <w:rPr>
          <w:rFonts w:asciiTheme="minorHAnsi" w:hAnsiTheme="minorHAnsi" w:cstheme="minorHAnsi"/>
          <w:b/>
          <w:sz w:val="24"/>
          <w:szCs w:val="24"/>
        </w:rPr>
        <w:t xml:space="preserve"> Valve</w:t>
      </w:r>
      <w:r w:rsidR="00ED3847" w:rsidRPr="00ED3847">
        <w:rPr>
          <w:rFonts w:asciiTheme="minorHAnsi" w:hAnsiTheme="minorHAnsi" w:cstheme="minorHAnsi"/>
          <w:b/>
          <w:sz w:val="24"/>
          <w:szCs w:val="24"/>
          <w:highlight w:val="yellow"/>
        </w:rPr>
        <w:t>”</w:t>
      </w:r>
      <w:r w:rsidR="00ED3847" w:rsidRPr="00D45794">
        <w:rPr>
          <w:rFonts w:asciiTheme="minorHAnsi" w:hAnsiTheme="minorHAnsi" w:cstheme="minorHAnsi"/>
          <w:sz w:val="24"/>
          <w:szCs w:val="24"/>
        </w:rPr>
        <w:t xml:space="preserve"> </w:t>
      </w:r>
      <w:r w:rsidRPr="00D45794">
        <w:rPr>
          <w:rFonts w:asciiTheme="minorHAnsi" w:hAnsiTheme="minorHAnsi" w:cstheme="minorHAnsi"/>
          <w:sz w:val="24"/>
          <w:szCs w:val="24"/>
        </w:rPr>
        <w:t>Bids are liable to be rejected if any or both of technical or commercial offers are found in open condition or required information is not found with the offer.</w:t>
      </w:r>
    </w:p>
    <w:p w14:paraId="5CD8364C" w14:textId="77777777" w:rsidR="008E6AAD" w:rsidRPr="00D45794" w:rsidRDefault="008E6AAD" w:rsidP="008E6AAD">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 xml:space="preserve">Technical Bid: </w:t>
      </w:r>
      <w:r w:rsidRPr="00D45794">
        <w:rPr>
          <w:rFonts w:asciiTheme="minorHAnsi" w:hAnsiTheme="minorHAnsi" w:cstheme="minorHAnsi"/>
          <w:i/>
          <w:sz w:val="24"/>
          <w:szCs w:val="24"/>
          <w:u w:val="single"/>
        </w:rPr>
        <w:t xml:space="preserve">(in </w:t>
      </w:r>
      <w:r>
        <w:rPr>
          <w:rFonts w:asciiTheme="minorHAnsi" w:hAnsiTheme="minorHAnsi" w:cstheme="minorHAnsi"/>
          <w:i/>
          <w:sz w:val="24"/>
          <w:szCs w:val="24"/>
          <w:u w:val="single"/>
        </w:rPr>
        <w:t xml:space="preserve">a </w:t>
      </w:r>
      <w:r w:rsidRPr="00D45794">
        <w:rPr>
          <w:rFonts w:asciiTheme="minorHAnsi" w:hAnsiTheme="minorHAnsi" w:cstheme="minorHAnsi"/>
          <w:i/>
          <w:sz w:val="24"/>
          <w:szCs w:val="24"/>
          <w:u w:val="single"/>
        </w:rPr>
        <w:t>separate sealed envelope)</w:t>
      </w:r>
    </w:p>
    <w:p w14:paraId="6DA7E3B0" w14:textId="77777777" w:rsidR="008E6AAD" w:rsidRPr="00D45794" w:rsidRDefault="008E6AAD" w:rsidP="008E6AAD">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 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 xml:space="preserve">ng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 xml:space="preserve">he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 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 xml:space="preserve">ure/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 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 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 xml:space="preserve">ay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 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5CD6CE39" w14:textId="77777777" w:rsidR="008E6AAD" w:rsidRPr="00D45794" w:rsidRDefault="008E6AAD"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note about the bidder's company, PAN number, and GST number should be submitted by the Vendor.</w:t>
      </w:r>
    </w:p>
    <w:p w14:paraId="37B24124" w14:textId="77777777" w:rsidR="008E6AAD" w:rsidRPr="00D45794" w:rsidRDefault="008E6AAD" w:rsidP="008E6AAD">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List of Directors/Partners/Proprietor/Members of the Firm to be attached.</w:t>
      </w:r>
    </w:p>
    <w:p w14:paraId="4C79D326" w14:textId="77777777" w:rsidR="008E6AAD" w:rsidRPr="00D45794" w:rsidRDefault="008E6AAD" w:rsidP="008E6AAD">
      <w:pPr>
        <w:pStyle w:val="ListParagraph"/>
        <w:numPr>
          <w:ilvl w:val="0"/>
          <w:numId w:val="1"/>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Detail of other associated/sister concerns (if any) of Directors/Partners/ Proprietor/ Members to be provided.</w:t>
      </w:r>
    </w:p>
    <w:p w14:paraId="78A6472C" w14:textId="5A460BBF" w:rsidR="008E6AAD" w:rsidRPr="00D45794" w:rsidRDefault="009F68A7" w:rsidP="008E6AAD">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w:t>
      </w:r>
      <w:r w:rsidR="008E6AAD" w:rsidRPr="00D45794">
        <w:rPr>
          <w:rFonts w:asciiTheme="minorHAnsi" w:eastAsia="Arial" w:hAnsiTheme="minorHAnsi" w:cstheme="minorHAnsi"/>
          <w:spacing w:val="2"/>
          <w:sz w:val="24"/>
          <w:szCs w:val="24"/>
        </w:rPr>
        <w:t xml:space="preserve"> for </w:t>
      </w:r>
      <w:r w:rsidR="008E6AAD">
        <w:rPr>
          <w:rFonts w:asciiTheme="minorHAnsi" w:eastAsia="Arial" w:hAnsiTheme="minorHAnsi" w:cstheme="minorHAnsi"/>
          <w:spacing w:val="2"/>
          <w:sz w:val="24"/>
          <w:szCs w:val="24"/>
        </w:rPr>
        <w:t xml:space="preserve">the </w:t>
      </w:r>
      <w:r w:rsidR="008E6AAD" w:rsidRPr="00D45794">
        <w:rPr>
          <w:rFonts w:asciiTheme="minorHAnsi" w:eastAsia="Arial" w:hAnsiTheme="minorHAnsi" w:cstheme="minorHAnsi"/>
          <w:spacing w:val="2"/>
          <w:sz w:val="24"/>
          <w:szCs w:val="24"/>
        </w:rPr>
        <w:t>last three years to be mention</w:t>
      </w:r>
      <w:r w:rsidR="008E6AAD">
        <w:rPr>
          <w:rFonts w:asciiTheme="minorHAnsi" w:eastAsia="Arial" w:hAnsiTheme="minorHAnsi" w:cstheme="minorHAnsi"/>
          <w:spacing w:val="2"/>
          <w:sz w:val="24"/>
          <w:szCs w:val="24"/>
        </w:rPr>
        <w:t>ed</w:t>
      </w:r>
      <w:r w:rsidR="008E6AAD" w:rsidRPr="00D45794">
        <w:rPr>
          <w:rFonts w:asciiTheme="minorHAnsi" w:eastAsia="Arial" w:hAnsiTheme="minorHAnsi" w:cstheme="minorHAnsi"/>
          <w:spacing w:val="2"/>
          <w:sz w:val="24"/>
          <w:szCs w:val="24"/>
        </w:rPr>
        <w:t>. (Copy to be enclosed)</w:t>
      </w:r>
    </w:p>
    <w:p w14:paraId="1E05522E" w14:textId="1C882054" w:rsidR="008E6AAD" w:rsidRDefault="008E6AAD" w:rsidP="008E6AAD">
      <w:pPr>
        <w:pStyle w:val="ListParagraph"/>
        <w:numPr>
          <w:ilvl w:val="0"/>
          <w:numId w:val="1"/>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9F68A7"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3C47AA5A" w14:textId="77777777" w:rsidR="009F68A7" w:rsidRP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Item/Service not supplied by the supplier/service provider should be mentioned separately.</w:t>
      </w:r>
    </w:p>
    <w:p w14:paraId="4EE7DAF8" w14:textId="2E2D42EF" w:rsidR="009F68A7" w:rsidRPr="00E97BBD" w:rsidRDefault="009F68A7" w:rsidP="009F68A7">
      <w:pPr>
        <w:pStyle w:val="ListParagraph"/>
        <w:numPr>
          <w:ilvl w:val="0"/>
          <w:numId w:val="1"/>
        </w:numPr>
        <w:rPr>
          <w:rFonts w:asciiTheme="minorHAnsi" w:eastAsia="Arial" w:hAnsiTheme="minorHAnsi" w:cstheme="minorHAnsi"/>
          <w:b/>
          <w:bCs/>
          <w:spacing w:val="2"/>
          <w:sz w:val="24"/>
          <w:szCs w:val="24"/>
        </w:rPr>
      </w:pPr>
      <w:r w:rsidRPr="00E97BBD">
        <w:rPr>
          <w:rFonts w:asciiTheme="minorHAnsi" w:eastAsia="Arial" w:hAnsiTheme="minorHAnsi" w:cstheme="minorHAnsi"/>
          <w:b/>
          <w:bCs/>
          <w:spacing w:val="2"/>
          <w:sz w:val="24"/>
          <w:szCs w:val="24"/>
        </w:rPr>
        <w:t>The Vendor sh</w:t>
      </w:r>
      <w:r w:rsidR="00E97BBD" w:rsidRPr="00E97BBD">
        <w:rPr>
          <w:rFonts w:asciiTheme="minorHAnsi" w:eastAsia="Arial" w:hAnsiTheme="minorHAnsi" w:cstheme="minorHAnsi"/>
          <w:b/>
          <w:bCs/>
          <w:spacing w:val="2"/>
          <w:sz w:val="24"/>
          <w:szCs w:val="24"/>
        </w:rPr>
        <w:t>all</w:t>
      </w:r>
      <w:r w:rsidRPr="00E97BBD">
        <w:rPr>
          <w:rFonts w:asciiTheme="minorHAnsi" w:eastAsia="Arial" w:hAnsiTheme="minorHAnsi" w:cstheme="minorHAnsi"/>
          <w:b/>
          <w:bCs/>
          <w:spacing w:val="2"/>
          <w:sz w:val="24"/>
          <w:szCs w:val="24"/>
        </w:rPr>
        <w:t xml:space="preserve"> submit a picture of </w:t>
      </w:r>
      <w:r w:rsidR="00E97BBD">
        <w:rPr>
          <w:rFonts w:asciiTheme="minorHAnsi" w:eastAsia="Arial" w:hAnsiTheme="minorHAnsi" w:cstheme="minorHAnsi"/>
          <w:b/>
          <w:bCs/>
          <w:spacing w:val="2"/>
          <w:sz w:val="24"/>
          <w:szCs w:val="24"/>
        </w:rPr>
        <w:t xml:space="preserve">each </w:t>
      </w:r>
      <w:r w:rsidRPr="00E97BBD">
        <w:rPr>
          <w:rFonts w:asciiTheme="minorHAnsi" w:eastAsia="Arial" w:hAnsiTheme="minorHAnsi" w:cstheme="minorHAnsi"/>
          <w:b/>
          <w:bCs/>
          <w:spacing w:val="2"/>
          <w:sz w:val="24"/>
          <w:szCs w:val="24"/>
        </w:rPr>
        <w:t>product they are quoting</w:t>
      </w:r>
      <w:r w:rsidR="00E97BBD">
        <w:rPr>
          <w:rFonts w:asciiTheme="minorHAnsi" w:eastAsia="Arial" w:hAnsiTheme="minorHAnsi" w:cstheme="minorHAnsi"/>
          <w:b/>
          <w:bCs/>
          <w:spacing w:val="2"/>
          <w:sz w:val="24"/>
          <w:szCs w:val="24"/>
        </w:rPr>
        <w:t>.</w:t>
      </w:r>
    </w:p>
    <w:p w14:paraId="56A969AB" w14:textId="29FB511C" w:rsid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Vendor or supplier shall take care of the delivery after the grant. No LNMIIT person shall be responsible for any casualty.</w:t>
      </w:r>
    </w:p>
    <w:p w14:paraId="25792335" w14:textId="530C29CC" w:rsid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 xml:space="preserve">Vendors must submit their bids in the LNMIIT format other the given format shall be rejected. </w:t>
      </w:r>
    </w:p>
    <w:p w14:paraId="2098A907" w14:textId="1441B52C" w:rsidR="009F68A7" w:rsidRDefault="009F68A7" w:rsidP="009F68A7">
      <w:pPr>
        <w:pStyle w:val="ListParagraph"/>
        <w:numPr>
          <w:ilvl w:val="0"/>
          <w:numId w:val="1"/>
        </w:numPr>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If any vendor applies for the first time in the LNMIIT, Jaipur, they must submit their last three years working/ supplying records in the work domain.</w:t>
      </w:r>
    </w:p>
    <w:p w14:paraId="5CCF56F9" w14:textId="69087788" w:rsidR="009F68A7" w:rsidRPr="009F68A7" w:rsidRDefault="009F68A7" w:rsidP="009F68A7">
      <w:pPr>
        <w:pStyle w:val="ListParagraph"/>
        <w:numPr>
          <w:ilvl w:val="0"/>
          <w:numId w:val="1"/>
        </w:numPr>
        <w:spacing w:before="240"/>
        <w:jc w:val="both"/>
        <w:rPr>
          <w:rFonts w:asciiTheme="minorHAnsi" w:eastAsia="Arial" w:hAnsiTheme="minorHAnsi" w:cstheme="minorHAnsi"/>
          <w:spacing w:val="2"/>
          <w:sz w:val="24"/>
          <w:szCs w:val="24"/>
        </w:rPr>
      </w:pPr>
      <w:r w:rsidRPr="009F68A7">
        <w:rPr>
          <w:rFonts w:asciiTheme="minorHAnsi" w:eastAsia="Arial" w:hAnsiTheme="minorHAnsi" w:cstheme="minorHAnsi"/>
          <w:spacing w:val="2"/>
          <w:sz w:val="24"/>
          <w:szCs w:val="24"/>
        </w:rPr>
        <w:t>Pre-bid meetings or discussions and pre-bid site visits can be done before quoting the rate in the tender to clear up any confusion regarding project details, the scope of work, and the solicitation of documents. If the vendor shares a quote without any meeting or discussion, we shall consider that the vendor shall provide similar items as per the requirement.</w:t>
      </w:r>
    </w:p>
    <w:p w14:paraId="25096ADC" w14:textId="0B7BA46E" w:rsidR="009F68A7" w:rsidRPr="00E97BBD" w:rsidRDefault="008E6AAD" w:rsidP="009F68A7">
      <w:pPr>
        <w:pStyle w:val="ListParagraph"/>
        <w:numPr>
          <w:ilvl w:val="0"/>
          <w:numId w:val="1"/>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0522B4AF" w14:textId="66F4A8E9" w:rsidR="008E6AAD" w:rsidRDefault="008E6AAD" w:rsidP="004A2372">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9F68A7">
        <w:rPr>
          <w:rFonts w:asciiTheme="minorHAnsi" w:eastAsia="Arial" w:hAnsiTheme="minorHAnsi" w:cstheme="minorHAnsi"/>
          <w:b/>
          <w:sz w:val="26"/>
          <w:szCs w:val="24"/>
          <w:highlight w:val="yellow"/>
          <w:u w:val="single"/>
        </w:rPr>
        <w:t xml:space="preserve">the </w:t>
      </w:r>
      <w:r w:rsidR="004A2372" w:rsidRPr="008141D0">
        <w:rPr>
          <w:rFonts w:asciiTheme="minorHAnsi" w:eastAsia="Arial" w:hAnsiTheme="minorHAnsi" w:cstheme="minorHAnsi"/>
          <w:b/>
          <w:sz w:val="26"/>
          <w:szCs w:val="24"/>
          <w:highlight w:val="yellow"/>
          <w:u w:val="single"/>
        </w:rPr>
        <w:t>technical</w:t>
      </w:r>
      <w:r w:rsidRPr="008141D0">
        <w:rPr>
          <w:rFonts w:asciiTheme="minorHAnsi" w:eastAsia="Arial" w:hAnsiTheme="minorHAnsi" w:cstheme="minorHAnsi"/>
          <w:b/>
          <w:sz w:val="26"/>
          <w:szCs w:val="24"/>
          <w:highlight w:val="yellow"/>
          <w:u w:val="single"/>
        </w:rPr>
        <w:t xml:space="preserve"> data sheet and Specification of the item/s</w:t>
      </w:r>
    </w:p>
    <w:p w14:paraId="3319AAAC" w14:textId="00D61CFD" w:rsidR="008E6AAD" w:rsidRDefault="008E6AAD" w:rsidP="008E6AAD">
      <w:pPr>
        <w:rPr>
          <w:rFonts w:asciiTheme="minorHAnsi" w:hAnsiTheme="minorHAnsi" w:cstheme="minorHAnsi"/>
          <w:b/>
          <w:sz w:val="24"/>
          <w:szCs w:val="24"/>
        </w:rPr>
      </w:pPr>
      <w:r w:rsidRPr="004A2372">
        <w:rPr>
          <w:rFonts w:asciiTheme="minorHAnsi" w:hAnsiTheme="minorHAnsi" w:cstheme="minorHAnsi"/>
          <w:b/>
          <w:sz w:val="24"/>
          <w:szCs w:val="24"/>
          <w:highlight w:val="yellow"/>
        </w:rPr>
        <w:t>“</w:t>
      </w:r>
      <w:r w:rsidR="00C706A1" w:rsidRPr="009E6465">
        <w:rPr>
          <w:rFonts w:asciiTheme="minorHAnsi" w:hAnsiTheme="minorHAnsi" w:cstheme="minorHAnsi"/>
          <w:b/>
          <w:sz w:val="24"/>
          <w:szCs w:val="24"/>
        </w:rPr>
        <w:t>Supply of</w:t>
      </w:r>
      <w:r w:rsidR="00C706A1">
        <w:rPr>
          <w:rFonts w:asciiTheme="minorHAnsi" w:hAnsiTheme="minorHAnsi" w:cstheme="minorHAnsi"/>
          <w:sz w:val="24"/>
          <w:szCs w:val="24"/>
        </w:rPr>
        <w:t xml:space="preserve"> </w:t>
      </w:r>
      <w:r w:rsidR="00C706A1">
        <w:rPr>
          <w:rFonts w:asciiTheme="minorHAnsi" w:hAnsiTheme="minorHAnsi" w:cstheme="minorHAnsi"/>
          <w:b/>
          <w:sz w:val="24"/>
          <w:szCs w:val="24"/>
        </w:rPr>
        <w:t>the Plumbing Items- PVC Pipe, GI Clamp, Centre Valve and Angl</w:t>
      </w:r>
      <w:r w:rsidR="006E272C">
        <w:rPr>
          <w:rFonts w:asciiTheme="minorHAnsi" w:hAnsiTheme="minorHAnsi" w:cstheme="minorHAnsi"/>
          <w:b/>
          <w:sz w:val="24"/>
          <w:szCs w:val="24"/>
        </w:rPr>
        <w:t>e</w:t>
      </w:r>
      <w:r w:rsidR="00C706A1">
        <w:rPr>
          <w:rFonts w:asciiTheme="minorHAnsi" w:hAnsiTheme="minorHAnsi" w:cstheme="minorHAnsi"/>
          <w:b/>
          <w:sz w:val="24"/>
          <w:szCs w:val="24"/>
        </w:rPr>
        <w:t xml:space="preserve"> Valve</w:t>
      </w:r>
      <w:r w:rsidR="004A2372" w:rsidRPr="004A2372">
        <w:rPr>
          <w:rFonts w:asciiTheme="minorHAnsi" w:hAnsiTheme="minorHAnsi" w:cstheme="minorHAnsi"/>
          <w:b/>
          <w:sz w:val="24"/>
          <w:szCs w:val="24"/>
          <w:highlight w:val="yellow"/>
        </w:rPr>
        <w:t>”</w:t>
      </w:r>
    </w:p>
    <w:p w14:paraId="64662586" w14:textId="77777777" w:rsidR="008E6AAD" w:rsidRDefault="008E6AAD" w:rsidP="008E6AAD">
      <w:pPr>
        <w:rPr>
          <w:rFonts w:asciiTheme="minorHAnsi" w:hAnsiTheme="minorHAnsi" w:cstheme="minorHAnsi"/>
          <w:b/>
          <w:sz w:val="24"/>
          <w:szCs w:val="24"/>
          <w:u w:val="single"/>
        </w:rPr>
      </w:pPr>
    </w:p>
    <w:tbl>
      <w:tblPr>
        <w:tblW w:w="9715" w:type="dxa"/>
        <w:tblLook w:val="04A0" w:firstRow="1" w:lastRow="0" w:firstColumn="1" w:lastColumn="0" w:noHBand="0" w:noVBand="1"/>
      </w:tblPr>
      <w:tblGrid>
        <w:gridCol w:w="880"/>
        <w:gridCol w:w="5415"/>
        <w:gridCol w:w="1170"/>
        <w:gridCol w:w="1095"/>
        <w:gridCol w:w="1155"/>
      </w:tblGrid>
      <w:tr w:rsidR="004A2372" w:rsidRPr="004A2372" w14:paraId="02C71A60" w14:textId="77777777" w:rsidTr="00C706A1">
        <w:trPr>
          <w:trHeight w:val="690"/>
        </w:trPr>
        <w:tc>
          <w:tcPr>
            <w:tcW w:w="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F706E2"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Sr. No.</w:t>
            </w:r>
          </w:p>
        </w:tc>
        <w:tc>
          <w:tcPr>
            <w:tcW w:w="5415" w:type="dxa"/>
            <w:tcBorders>
              <w:top w:val="single" w:sz="4" w:space="0" w:color="auto"/>
              <w:left w:val="nil"/>
              <w:bottom w:val="single" w:sz="4" w:space="0" w:color="auto"/>
              <w:right w:val="single" w:sz="4" w:space="0" w:color="auto"/>
            </w:tcBorders>
            <w:shd w:val="clear" w:color="auto" w:fill="auto"/>
            <w:vAlign w:val="bottom"/>
            <w:hideMark/>
          </w:tcPr>
          <w:p w14:paraId="77CFCDF6" w14:textId="267E327A"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Item Description</w:t>
            </w:r>
            <w:r w:rsidR="00C706A1">
              <w:rPr>
                <w:rFonts w:ascii="Calibri" w:hAnsi="Calibri" w:cs="Calibri"/>
                <w:b/>
                <w:bCs/>
                <w:color w:val="000000"/>
                <w:sz w:val="26"/>
                <w:szCs w:val="26"/>
                <w:lang w:val="en-IN" w:eastAsia="en-IN"/>
              </w:rPr>
              <w:t xml:space="preserve"> WITH COMPLETE SPECIFICATION AND PHOTOGRAPH</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7A1D499B"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Quantity</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14:paraId="4B25803D"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Unit</w:t>
            </w: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14:paraId="658A395A" w14:textId="77777777" w:rsidR="004A2372" w:rsidRPr="004A2372" w:rsidRDefault="004A2372" w:rsidP="004A2372">
            <w:pPr>
              <w:jc w:val="center"/>
              <w:rPr>
                <w:rFonts w:ascii="Calibri" w:hAnsi="Calibri" w:cs="Calibri"/>
                <w:b/>
                <w:bCs/>
                <w:color w:val="000000"/>
                <w:sz w:val="26"/>
                <w:szCs w:val="26"/>
                <w:lang w:val="en-IN" w:eastAsia="en-IN"/>
              </w:rPr>
            </w:pPr>
            <w:r w:rsidRPr="004A2372">
              <w:rPr>
                <w:rFonts w:ascii="Calibri" w:hAnsi="Calibri" w:cs="Calibri"/>
                <w:b/>
                <w:bCs/>
                <w:color w:val="000000"/>
                <w:sz w:val="26"/>
                <w:szCs w:val="26"/>
                <w:lang w:val="en-IN" w:eastAsia="en-IN"/>
              </w:rPr>
              <w:t>Remarks</w:t>
            </w:r>
          </w:p>
        </w:tc>
      </w:tr>
      <w:tr w:rsidR="00E97BBD" w:rsidRPr="004A2372" w14:paraId="631755A5" w14:textId="77777777" w:rsidTr="00F61B47">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B4B7ED6" w14:textId="77777777" w:rsidR="00E97BBD" w:rsidRPr="004A2372" w:rsidRDefault="00E97BBD" w:rsidP="00E97BBD">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1</w:t>
            </w:r>
          </w:p>
        </w:tc>
        <w:tc>
          <w:tcPr>
            <w:tcW w:w="5415" w:type="dxa"/>
            <w:tcBorders>
              <w:top w:val="single" w:sz="4" w:space="0" w:color="auto"/>
              <w:left w:val="single" w:sz="4" w:space="0" w:color="auto"/>
              <w:bottom w:val="single" w:sz="4" w:space="0" w:color="auto"/>
              <w:right w:val="single" w:sz="4" w:space="0" w:color="auto"/>
            </w:tcBorders>
            <w:shd w:val="clear" w:color="auto" w:fill="auto"/>
          </w:tcPr>
          <w:p w14:paraId="0A4DA6CC" w14:textId="238FE75E" w:rsidR="00E97BBD" w:rsidRPr="004A2372" w:rsidRDefault="00E97BBD" w:rsidP="00E97BBD">
            <w:pP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110 mm PVC pipe for rainwater drain (SF) (Type-B) (</w:t>
            </w:r>
            <w:r w:rsidR="0079343B" w:rsidRPr="00E97BBD">
              <w:rPr>
                <w:rFonts w:ascii="Calibri" w:hAnsi="Calibri" w:cs="Calibri"/>
                <w:color w:val="000000"/>
                <w:sz w:val="24"/>
                <w:szCs w:val="24"/>
                <w:lang w:val="en-IN" w:eastAsia="en-IN"/>
              </w:rPr>
              <w:t>Make: -</w:t>
            </w:r>
            <w:r w:rsidRPr="00E97BBD">
              <w:rPr>
                <w:rFonts w:ascii="Calibri" w:hAnsi="Calibri" w:cs="Calibri"/>
                <w:color w:val="000000"/>
                <w:sz w:val="24"/>
                <w:szCs w:val="24"/>
                <w:lang w:val="en-IN" w:eastAsia="en-IN"/>
              </w:rPr>
              <w:t xml:space="preserve"> Ajay/ </w:t>
            </w:r>
            <w:proofErr w:type="spellStart"/>
            <w:r w:rsidRPr="00E97BBD">
              <w:rPr>
                <w:rFonts w:ascii="Calibri" w:hAnsi="Calibri" w:cs="Calibri"/>
                <w:color w:val="000000"/>
                <w:sz w:val="24"/>
                <w:szCs w:val="24"/>
                <w:lang w:val="en-IN" w:eastAsia="en-IN"/>
              </w:rPr>
              <w:t>Aashirwad</w:t>
            </w:r>
            <w:proofErr w:type="spellEnd"/>
            <w:r w:rsidRPr="00E97BBD">
              <w:rPr>
                <w:rFonts w:ascii="Calibri" w:hAnsi="Calibri" w:cs="Calibri"/>
                <w:color w:val="000000"/>
                <w:sz w:val="24"/>
                <w:szCs w:val="24"/>
                <w:lang w:val="en-IN" w:eastAsia="en-IN"/>
              </w:rPr>
              <w:t>)</w:t>
            </w:r>
          </w:p>
        </w:tc>
        <w:tc>
          <w:tcPr>
            <w:tcW w:w="1170" w:type="dxa"/>
            <w:tcBorders>
              <w:top w:val="single" w:sz="4" w:space="0" w:color="auto"/>
              <w:left w:val="nil"/>
              <w:bottom w:val="single" w:sz="4" w:space="0" w:color="auto"/>
              <w:right w:val="single" w:sz="4" w:space="0" w:color="auto"/>
            </w:tcBorders>
            <w:shd w:val="clear" w:color="auto" w:fill="auto"/>
            <w:vAlign w:val="center"/>
          </w:tcPr>
          <w:p w14:paraId="60049C6D" w14:textId="0622B056" w:rsidR="00E97BBD" w:rsidRPr="004A2372" w:rsidRDefault="00E97BBD" w:rsidP="00E97BBD">
            <w:pPr>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20.00</w:t>
            </w:r>
          </w:p>
        </w:tc>
        <w:tc>
          <w:tcPr>
            <w:tcW w:w="1095" w:type="dxa"/>
            <w:tcBorders>
              <w:top w:val="nil"/>
              <w:left w:val="nil"/>
              <w:bottom w:val="nil"/>
              <w:right w:val="nil"/>
            </w:tcBorders>
            <w:vAlign w:val="center"/>
          </w:tcPr>
          <w:p w14:paraId="79C0FABE" w14:textId="7BD37B40" w:rsidR="00E97BBD" w:rsidRPr="004A2372" w:rsidRDefault="00E97BBD" w:rsidP="00E97BBD">
            <w:pPr>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tc>
        <w:tc>
          <w:tcPr>
            <w:tcW w:w="1155" w:type="dxa"/>
            <w:vMerge w:val="restart"/>
            <w:tcBorders>
              <w:top w:val="nil"/>
              <w:left w:val="single" w:sz="4" w:space="0" w:color="auto"/>
              <w:bottom w:val="single" w:sz="4" w:space="0" w:color="000000"/>
              <w:right w:val="single" w:sz="4" w:space="0" w:color="auto"/>
            </w:tcBorders>
            <w:shd w:val="clear" w:color="auto" w:fill="auto"/>
            <w:vAlign w:val="center"/>
            <w:hideMark/>
          </w:tcPr>
          <w:p w14:paraId="37556BDA" w14:textId="74C8A2CA" w:rsidR="00E97BBD" w:rsidRPr="004A2372" w:rsidRDefault="00E97BBD" w:rsidP="00E97BBD">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BH-2, BH-1, ACA &amp; Housing</w:t>
            </w:r>
          </w:p>
        </w:tc>
      </w:tr>
      <w:tr w:rsidR="00E97BBD" w:rsidRPr="004A2372" w14:paraId="09211B28" w14:textId="77777777" w:rsidTr="00F61B47">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13D97C6" w14:textId="77777777" w:rsidR="00E97BBD" w:rsidRPr="004A2372" w:rsidRDefault="00E97BBD" w:rsidP="00E97BBD">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2</w:t>
            </w:r>
          </w:p>
        </w:tc>
        <w:tc>
          <w:tcPr>
            <w:tcW w:w="5415" w:type="dxa"/>
            <w:tcBorders>
              <w:top w:val="nil"/>
              <w:left w:val="single" w:sz="4" w:space="0" w:color="auto"/>
              <w:bottom w:val="single" w:sz="4" w:space="0" w:color="auto"/>
              <w:right w:val="single" w:sz="4" w:space="0" w:color="auto"/>
            </w:tcBorders>
            <w:shd w:val="clear" w:color="auto" w:fill="auto"/>
          </w:tcPr>
          <w:p w14:paraId="02F451F0" w14:textId="2BA05664" w:rsidR="00E97BBD" w:rsidRPr="004A2372" w:rsidRDefault="00E97BBD" w:rsidP="00E97BBD">
            <w:pP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 xml:space="preserve">4'' GI U clip/ clamp with proper Nut &amp; washer to hold the rainwater pipe on </w:t>
            </w:r>
            <w:r w:rsidR="0079343B">
              <w:rPr>
                <w:rFonts w:ascii="Calibri" w:hAnsi="Calibri" w:cs="Calibri"/>
                <w:color w:val="000000"/>
                <w:sz w:val="24"/>
                <w:szCs w:val="24"/>
                <w:lang w:val="en-IN" w:eastAsia="en-IN"/>
              </w:rPr>
              <w:t xml:space="preserve">the </w:t>
            </w:r>
            <w:r w:rsidRPr="00E97BBD">
              <w:rPr>
                <w:rFonts w:ascii="Calibri" w:hAnsi="Calibri" w:cs="Calibri"/>
                <w:color w:val="000000"/>
                <w:sz w:val="24"/>
                <w:szCs w:val="24"/>
                <w:lang w:val="en-IN" w:eastAsia="en-IN"/>
              </w:rPr>
              <w:t>wall</w:t>
            </w:r>
          </w:p>
        </w:tc>
        <w:tc>
          <w:tcPr>
            <w:tcW w:w="1170" w:type="dxa"/>
            <w:tcBorders>
              <w:top w:val="nil"/>
              <w:left w:val="nil"/>
              <w:bottom w:val="single" w:sz="4" w:space="0" w:color="auto"/>
              <w:right w:val="single" w:sz="4" w:space="0" w:color="auto"/>
            </w:tcBorders>
            <w:shd w:val="clear" w:color="auto" w:fill="auto"/>
            <w:vAlign w:val="center"/>
          </w:tcPr>
          <w:p w14:paraId="71F810D8" w14:textId="6C91E225" w:rsidR="00E97BBD" w:rsidRPr="004A2372" w:rsidRDefault="00E97BBD" w:rsidP="00E97BBD">
            <w:pPr>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60.00</w:t>
            </w:r>
          </w:p>
        </w:tc>
        <w:tc>
          <w:tcPr>
            <w:tcW w:w="1095" w:type="dxa"/>
            <w:tcBorders>
              <w:top w:val="single" w:sz="6" w:space="0" w:color="auto"/>
              <w:left w:val="single" w:sz="6" w:space="0" w:color="auto"/>
              <w:bottom w:val="single" w:sz="6" w:space="0" w:color="auto"/>
              <w:right w:val="single" w:sz="6" w:space="0" w:color="auto"/>
            </w:tcBorders>
            <w:vAlign w:val="center"/>
          </w:tcPr>
          <w:p w14:paraId="339D8E1E" w14:textId="77777777"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p w14:paraId="41E6164E" w14:textId="062FF96E" w:rsidR="00E97BBD" w:rsidRPr="004A2372" w:rsidRDefault="00E97BBD" w:rsidP="00E97BBD">
            <w:pPr>
              <w:jc w:val="center"/>
              <w:rPr>
                <w:rFonts w:ascii="Calibri" w:hAnsi="Calibri" w:cs="Calibri"/>
                <w:color w:val="000000"/>
                <w:sz w:val="24"/>
                <w:szCs w:val="24"/>
                <w:lang w:val="en-IN" w:eastAsia="en-IN"/>
              </w:rPr>
            </w:pPr>
          </w:p>
        </w:tc>
        <w:tc>
          <w:tcPr>
            <w:tcW w:w="1155" w:type="dxa"/>
            <w:vMerge/>
            <w:tcBorders>
              <w:top w:val="nil"/>
              <w:left w:val="single" w:sz="4" w:space="0" w:color="auto"/>
              <w:bottom w:val="single" w:sz="4" w:space="0" w:color="000000"/>
              <w:right w:val="single" w:sz="4" w:space="0" w:color="auto"/>
            </w:tcBorders>
            <w:vAlign w:val="center"/>
            <w:hideMark/>
          </w:tcPr>
          <w:p w14:paraId="1AE97458" w14:textId="77777777" w:rsidR="00E97BBD" w:rsidRPr="004A2372" w:rsidRDefault="00E97BBD" w:rsidP="00E97BBD">
            <w:pPr>
              <w:rPr>
                <w:rFonts w:ascii="Calibri" w:hAnsi="Calibri" w:cs="Calibri"/>
                <w:color w:val="000000"/>
                <w:sz w:val="24"/>
                <w:szCs w:val="24"/>
                <w:lang w:val="en-IN" w:eastAsia="en-IN"/>
              </w:rPr>
            </w:pPr>
          </w:p>
        </w:tc>
      </w:tr>
      <w:tr w:rsidR="00E97BBD" w:rsidRPr="004A2372" w14:paraId="7CCE6F42" w14:textId="77777777" w:rsidTr="00F61B47">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61B7012" w14:textId="77777777" w:rsidR="00E97BBD" w:rsidRPr="004A2372" w:rsidRDefault="00E97BBD" w:rsidP="00E97BBD">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3</w:t>
            </w:r>
          </w:p>
        </w:tc>
        <w:tc>
          <w:tcPr>
            <w:tcW w:w="5415" w:type="dxa"/>
            <w:tcBorders>
              <w:top w:val="nil"/>
              <w:left w:val="single" w:sz="4" w:space="0" w:color="auto"/>
              <w:bottom w:val="single" w:sz="4" w:space="0" w:color="auto"/>
              <w:right w:val="single" w:sz="4" w:space="0" w:color="auto"/>
            </w:tcBorders>
            <w:shd w:val="clear" w:color="auto" w:fill="auto"/>
          </w:tcPr>
          <w:p w14:paraId="41CCAAF6" w14:textId="77777777" w:rsidR="000908C8" w:rsidRDefault="00E97BBD" w:rsidP="00E97BBD">
            <w:pP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Centre valve brass</w:t>
            </w:r>
          </w:p>
          <w:p w14:paraId="75A758A0" w14:textId="458D487B" w:rsidR="00E97BBD" w:rsidRPr="000908C8" w:rsidRDefault="000908C8" w:rsidP="00E97BBD">
            <w:pPr>
              <w:rPr>
                <w:rFonts w:ascii="Calibri" w:hAnsi="Calibri" w:cs="Calibri"/>
                <w:color w:val="000000"/>
                <w:sz w:val="24"/>
                <w:szCs w:val="24"/>
                <w:lang w:eastAsia="en-IN"/>
              </w:rPr>
            </w:pPr>
            <w:r>
              <w:rPr>
                <w:rFonts w:ascii="Calibri" w:hAnsi="Calibri" w:cs="Calibri"/>
                <w:color w:val="000000"/>
                <w:sz w:val="24"/>
                <w:szCs w:val="24"/>
                <w:lang w:val="en-IN" w:eastAsia="en-IN"/>
              </w:rPr>
              <w:t xml:space="preserve">  </w:t>
            </w:r>
            <w:r>
              <w:rPr>
                <w:rFonts w:ascii="Calibri" w:hAnsi="Calibri" w:cs="Calibri"/>
                <w:noProof/>
                <w:color w:val="000000"/>
                <w:sz w:val="24"/>
                <w:szCs w:val="24"/>
                <w:lang w:val="en-IN" w:eastAsia="en-IN"/>
              </w:rPr>
              <w:drawing>
                <wp:inline distT="0" distB="0" distL="0" distR="0" wp14:anchorId="1DAE7DEF" wp14:editId="00033BAA">
                  <wp:extent cx="723900" cy="9652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8647" cy="971529"/>
                          </a:xfrm>
                          <a:prstGeom prst="rect">
                            <a:avLst/>
                          </a:prstGeom>
                          <a:noFill/>
                          <a:ln>
                            <a:noFill/>
                          </a:ln>
                        </pic:spPr>
                      </pic:pic>
                    </a:graphicData>
                  </a:graphic>
                </wp:inline>
              </w:drawing>
            </w:r>
            <w:r>
              <w:rPr>
                <w:rFonts w:ascii="Calibri" w:hAnsi="Calibri" w:cs="Calibri"/>
                <w:color w:val="000000"/>
                <w:sz w:val="24"/>
                <w:szCs w:val="24"/>
                <w:lang w:val="en-IN" w:eastAsia="en-IN"/>
              </w:rPr>
              <w:t xml:space="preserve">  </w:t>
            </w:r>
            <w:r>
              <w:rPr>
                <w:rFonts w:ascii="Calibri" w:hAnsi="Calibri" w:cs="Calibri"/>
                <w:noProof/>
                <w:color w:val="000000"/>
                <w:sz w:val="24"/>
                <w:szCs w:val="24"/>
                <w:lang w:val="en-IN" w:eastAsia="en-IN"/>
              </w:rPr>
              <w:drawing>
                <wp:inline distT="0" distB="0" distL="0" distR="0" wp14:anchorId="58227E7F" wp14:editId="22C4B9EC">
                  <wp:extent cx="735806" cy="9810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7398" cy="983198"/>
                          </a:xfrm>
                          <a:prstGeom prst="rect">
                            <a:avLst/>
                          </a:prstGeom>
                          <a:noFill/>
                          <a:ln>
                            <a:noFill/>
                          </a:ln>
                        </pic:spPr>
                      </pic:pic>
                    </a:graphicData>
                  </a:graphic>
                </wp:inline>
              </w:drawing>
            </w:r>
          </w:p>
        </w:tc>
        <w:tc>
          <w:tcPr>
            <w:tcW w:w="1170" w:type="dxa"/>
            <w:tcBorders>
              <w:top w:val="nil"/>
              <w:left w:val="nil"/>
              <w:bottom w:val="single" w:sz="4" w:space="0" w:color="auto"/>
              <w:right w:val="single" w:sz="4" w:space="0" w:color="auto"/>
            </w:tcBorders>
            <w:shd w:val="clear" w:color="auto" w:fill="auto"/>
            <w:vAlign w:val="center"/>
          </w:tcPr>
          <w:p w14:paraId="2FFFD628" w14:textId="4CA66AA0" w:rsidR="00E97BBD" w:rsidRPr="004A2372" w:rsidRDefault="00E97BBD" w:rsidP="00E97BBD">
            <w:pPr>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40.00</w:t>
            </w:r>
          </w:p>
        </w:tc>
        <w:tc>
          <w:tcPr>
            <w:tcW w:w="1095" w:type="dxa"/>
            <w:tcBorders>
              <w:top w:val="single" w:sz="6" w:space="0" w:color="auto"/>
              <w:left w:val="single" w:sz="6" w:space="0" w:color="auto"/>
              <w:bottom w:val="single" w:sz="6" w:space="0" w:color="auto"/>
              <w:right w:val="single" w:sz="6" w:space="0" w:color="auto"/>
            </w:tcBorders>
            <w:vAlign w:val="center"/>
          </w:tcPr>
          <w:p w14:paraId="74F52DCE" w14:textId="27556A0C" w:rsidR="00E97BBD" w:rsidRPr="004A2372" w:rsidRDefault="00E97BBD" w:rsidP="00E97BBD">
            <w:pPr>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tc>
        <w:tc>
          <w:tcPr>
            <w:tcW w:w="1155" w:type="dxa"/>
            <w:vMerge/>
            <w:tcBorders>
              <w:top w:val="nil"/>
              <w:left w:val="single" w:sz="4" w:space="0" w:color="auto"/>
              <w:bottom w:val="single" w:sz="4" w:space="0" w:color="000000"/>
              <w:right w:val="single" w:sz="4" w:space="0" w:color="auto"/>
            </w:tcBorders>
            <w:vAlign w:val="center"/>
            <w:hideMark/>
          </w:tcPr>
          <w:p w14:paraId="6658EECF" w14:textId="77777777" w:rsidR="00E97BBD" w:rsidRPr="004A2372" w:rsidRDefault="00E97BBD" w:rsidP="00E97BBD">
            <w:pPr>
              <w:rPr>
                <w:rFonts w:ascii="Calibri" w:hAnsi="Calibri" w:cs="Calibri"/>
                <w:color w:val="000000"/>
                <w:sz w:val="24"/>
                <w:szCs w:val="24"/>
                <w:lang w:val="en-IN" w:eastAsia="en-IN"/>
              </w:rPr>
            </w:pPr>
          </w:p>
        </w:tc>
      </w:tr>
      <w:tr w:rsidR="00E97BBD" w:rsidRPr="004A2372" w14:paraId="190ADD1B" w14:textId="77777777" w:rsidTr="00F61B47">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68F450B" w14:textId="77777777" w:rsidR="00E97BBD" w:rsidRPr="004A2372" w:rsidRDefault="00E97BBD" w:rsidP="00E97BBD">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4</w:t>
            </w:r>
          </w:p>
        </w:tc>
        <w:tc>
          <w:tcPr>
            <w:tcW w:w="5415" w:type="dxa"/>
            <w:tcBorders>
              <w:top w:val="nil"/>
              <w:left w:val="single" w:sz="4" w:space="0" w:color="auto"/>
              <w:bottom w:val="single" w:sz="4" w:space="0" w:color="auto"/>
              <w:right w:val="single" w:sz="4" w:space="0" w:color="auto"/>
            </w:tcBorders>
            <w:shd w:val="clear" w:color="auto" w:fill="auto"/>
          </w:tcPr>
          <w:p w14:paraId="11587976" w14:textId="040276AC" w:rsidR="00E97BBD" w:rsidRPr="004A2372" w:rsidRDefault="00E97BBD" w:rsidP="00E97BBD">
            <w:pP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SS chrome polished Angle valve (</w:t>
            </w:r>
            <w:r w:rsidR="0079343B" w:rsidRPr="00E97BBD">
              <w:rPr>
                <w:rFonts w:ascii="Calibri" w:hAnsi="Calibri" w:cs="Calibri"/>
                <w:color w:val="000000"/>
                <w:sz w:val="24"/>
                <w:szCs w:val="24"/>
                <w:lang w:val="en-IN" w:eastAsia="en-IN"/>
              </w:rPr>
              <w:t>Make: -</w:t>
            </w:r>
            <w:r w:rsidRPr="00E97BBD">
              <w:rPr>
                <w:rFonts w:ascii="Calibri" w:hAnsi="Calibri" w:cs="Calibri"/>
                <w:color w:val="000000"/>
                <w:sz w:val="24"/>
                <w:szCs w:val="24"/>
                <w:lang w:val="en-IN" w:eastAsia="en-IN"/>
              </w:rPr>
              <w:t xml:space="preserve"> ESS ESS)</w:t>
            </w:r>
          </w:p>
        </w:tc>
        <w:tc>
          <w:tcPr>
            <w:tcW w:w="1170" w:type="dxa"/>
            <w:tcBorders>
              <w:top w:val="nil"/>
              <w:left w:val="nil"/>
              <w:bottom w:val="single" w:sz="4" w:space="0" w:color="auto"/>
              <w:right w:val="single" w:sz="4" w:space="0" w:color="auto"/>
            </w:tcBorders>
            <w:shd w:val="clear" w:color="auto" w:fill="auto"/>
            <w:vAlign w:val="center"/>
          </w:tcPr>
          <w:p w14:paraId="0A385BC4" w14:textId="204C4182" w:rsidR="00E97BBD" w:rsidRPr="004A2372" w:rsidRDefault="00E97BBD" w:rsidP="00E97BBD">
            <w:pPr>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20.00</w:t>
            </w:r>
          </w:p>
        </w:tc>
        <w:tc>
          <w:tcPr>
            <w:tcW w:w="1095" w:type="dxa"/>
            <w:tcBorders>
              <w:top w:val="single" w:sz="6" w:space="0" w:color="auto"/>
              <w:left w:val="single" w:sz="6" w:space="0" w:color="auto"/>
              <w:bottom w:val="single" w:sz="6" w:space="0" w:color="auto"/>
              <w:right w:val="single" w:sz="6" w:space="0" w:color="auto"/>
            </w:tcBorders>
            <w:vAlign w:val="center"/>
          </w:tcPr>
          <w:p w14:paraId="416F8084" w14:textId="2879D7C4" w:rsidR="00E97BBD" w:rsidRPr="004A2372" w:rsidRDefault="00E97BBD" w:rsidP="00E97BBD">
            <w:pPr>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tc>
        <w:tc>
          <w:tcPr>
            <w:tcW w:w="1155" w:type="dxa"/>
            <w:vMerge/>
            <w:tcBorders>
              <w:top w:val="nil"/>
              <w:left w:val="single" w:sz="4" w:space="0" w:color="auto"/>
              <w:bottom w:val="single" w:sz="4" w:space="0" w:color="000000"/>
              <w:right w:val="single" w:sz="4" w:space="0" w:color="auto"/>
            </w:tcBorders>
            <w:vAlign w:val="center"/>
            <w:hideMark/>
          </w:tcPr>
          <w:p w14:paraId="0189A851" w14:textId="77777777" w:rsidR="00E97BBD" w:rsidRPr="004A2372" w:rsidRDefault="00E97BBD" w:rsidP="00E97BBD">
            <w:pPr>
              <w:rPr>
                <w:rFonts w:ascii="Calibri" w:hAnsi="Calibri" w:cs="Calibri"/>
                <w:color w:val="000000"/>
                <w:sz w:val="24"/>
                <w:szCs w:val="24"/>
                <w:lang w:val="en-IN" w:eastAsia="en-IN"/>
              </w:rPr>
            </w:pPr>
          </w:p>
        </w:tc>
      </w:tr>
      <w:tr w:rsidR="00E97BBD" w:rsidRPr="004A2372" w14:paraId="7CD08BE4" w14:textId="77777777" w:rsidTr="00F61B47">
        <w:trPr>
          <w:trHeight w:val="47"/>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0D118B2" w14:textId="77777777" w:rsidR="00E97BBD" w:rsidRPr="004A2372" w:rsidRDefault="00E97BBD" w:rsidP="00E97BBD">
            <w:pPr>
              <w:jc w:val="center"/>
              <w:rPr>
                <w:rFonts w:ascii="Calibri" w:hAnsi="Calibri" w:cs="Calibri"/>
                <w:b/>
                <w:bCs/>
                <w:color w:val="000000"/>
                <w:sz w:val="24"/>
                <w:szCs w:val="24"/>
                <w:lang w:val="en-IN" w:eastAsia="en-IN"/>
              </w:rPr>
            </w:pPr>
            <w:r w:rsidRPr="004A2372">
              <w:rPr>
                <w:rFonts w:ascii="Calibri" w:hAnsi="Calibri" w:cs="Calibri"/>
                <w:b/>
                <w:bCs/>
                <w:color w:val="000000"/>
                <w:sz w:val="24"/>
                <w:szCs w:val="24"/>
                <w:lang w:val="en-IN" w:eastAsia="en-IN"/>
              </w:rPr>
              <w:t>5</w:t>
            </w:r>
          </w:p>
        </w:tc>
        <w:tc>
          <w:tcPr>
            <w:tcW w:w="5415" w:type="dxa"/>
            <w:tcBorders>
              <w:top w:val="single" w:sz="6" w:space="0" w:color="auto"/>
              <w:left w:val="single" w:sz="6" w:space="0" w:color="auto"/>
              <w:bottom w:val="single" w:sz="6" w:space="0" w:color="auto"/>
              <w:right w:val="single" w:sz="6" w:space="0" w:color="auto"/>
            </w:tcBorders>
          </w:tcPr>
          <w:p w14:paraId="00AD3960" w14:textId="6557553D" w:rsidR="00E97BBD" w:rsidRPr="004A2372" w:rsidRDefault="00E97BBD" w:rsidP="00E97BBD">
            <w:pPr>
              <w:rPr>
                <w:rFonts w:ascii="Calibri" w:hAnsi="Calibri" w:cs="Calibri"/>
                <w:color w:val="000000"/>
                <w:sz w:val="24"/>
                <w:szCs w:val="24"/>
                <w:lang w:val="en-IN" w:eastAsia="en-IN"/>
              </w:rPr>
            </w:pPr>
            <w:r>
              <w:rPr>
                <w:rFonts w:ascii="Calibri" w:hAnsi="Calibri" w:cs="Calibri"/>
                <w:color w:val="000000"/>
                <w:sz w:val="24"/>
                <w:szCs w:val="24"/>
                <w:lang w:val="en-IN" w:eastAsia="en-IN"/>
              </w:rPr>
              <w:t>Transportation charges/Cartage</w:t>
            </w:r>
          </w:p>
        </w:tc>
        <w:tc>
          <w:tcPr>
            <w:tcW w:w="1170" w:type="dxa"/>
            <w:tcBorders>
              <w:top w:val="single" w:sz="6" w:space="0" w:color="auto"/>
              <w:left w:val="single" w:sz="6" w:space="0" w:color="auto"/>
              <w:bottom w:val="single" w:sz="6" w:space="0" w:color="auto"/>
              <w:right w:val="single" w:sz="6" w:space="0" w:color="auto"/>
            </w:tcBorders>
            <w:vAlign w:val="center"/>
          </w:tcPr>
          <w:p w14:paraId="107EC56F" w14:textId="626DF999" w:rsidR="00E97BBD" w:rsidRPr="004A2372" w:rsidRDefault="00E97BBD" w:rsidP="00E97BBD">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1</w:t>
            </w:r>
          </w:p>
        </w:tc>
        <w:tc>
          <w:tcPr>
            <w:tcW w:w="1095" w:type="dxa"/>
            <w:tcBorders>
              <w:top w:val="single" w:sz="6" w:space="0" w:color="auto"/>
              <w:left w:val="single" w:sz="6" w:space="0" w:color="auto"/>
              <w:bottom w:val="single" w:sz="6" w:space="0" w:color="auto"/>
              <w:right w:val="single" w:sz="6" w:space="0" w:color="auto"/>
            </w:tcBorders>
            <w:vAlign w:val="center"/>
          </w:tcPr>
          <w:p w14:paraId="57EF06AD" w14:textId="300D46C3" w:rsidR="00E97BBD" w:rsidRPr="004A2372" w:rsidRDefault="00E97BBD" w:rsidP="00E97BBD">
            <w:pPr>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1155" w:type="dxa"/>
            <w:vMerge/>
            <w:tcBorders>
              <w:top w:val="nil"/>
              <w:left w:val="single" w:sz="4" w:space="0" w:color="auto"/>
              <w:bottom w:val="single" w:sz="4" w:space="0" w:color="000000"/>
              <w:right w:val="single" w:sz="4" w:space="0" w:color="auto"/>
            </w:tcBorders>
            <w:vAlign w:val="center"/>
            <w:hideMark/>
          </w:tcPr>
          <w:p w14:paraId="377E214E" w14:textId="77777777" w:rsidR="00E97BBD" w:rsidRPr="004A2372" w:rsidRDefault="00E97BBD" w:rsidP="00E97BBD">
            <w:pPr>
              <w:rPr>
                <w:rFonts w:ascii="Calibri" w:hAnsi="Calibri" w:cs="Calibri"/>
                <w:color w:val="000000"/>
                <w:sz w:val="24"/>
                <w:szCs w:val="24"/>
                <w:lang w:val="en-IN" w:eastAsia="en-IN"/>
              </w:rPr>
            </w:pPr>
          </w:p>
        </w:tc>
      </w:tr>
    </w:tbl>
    <w:p w14:paraId="15FAFB06" w14:textId="77777777" w:rsidR="004A2372" w:rsidRDefault="004A2372" w:rsidP="008E6AAD">
      <w:pPr>
        <w:rPr>
          <w:rFonts w:asciiTheme="minorHAnsi" w:hAnsiTheme="minorHAnsi" w:cstheme="minorHAnsi"/>
          <w:b/>
          <w:sz w:val="24"/>
          <w:szCs w:val="24"/>
          <w:u w:val="single"/>
        </w:rPr>
      </w:pPr>
    </w:p>
    <w:p w14:paraId="3DBA7240" w14:textId="40F15728" w:rsidR="008E6AAD" w:rsidRPr="00D45794" w:rsidRDefault="008E6AAD" w:rsidP="008E6AA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 xml:space="preserve">Commercial Bid: </w:t>
      </w:r>
      <w:r w:rsidRPr="00D45794">
        <w:rPr>
          <w:rFonts w:asciiTheme="minorHAnsi" w:hAnsiTheme="minorHAnsi" w:cstheme="minorHAnsi"/>
          <w:i/>
          <w:sz w:val="24"/>
          <w:szCs w:val="24"/>
          <w:u w:val="single"/>
        </w:rPr>
        <w:t>(in separate sealed envelope)</w:t>
      </w:r>
    </w:p>
    <w:p w14:paraId="34BDE2A8" w14:textId="77777777" w:rsidR="008E6AAD" w:rsidRPr="00D45794" w:rsidRDefault="008E6AAD" w:rsidP="008E6AAD">
      <w:pPr>
        <w:rPr>
          <w:rFonts w:asciiTheme="minorHAnsi" w:hAnsiTheme="minorHAnsi" w:cstheme="minorHAnsi"/>
          <w:i/>
          <w:sz w:val="24"/>
          <w:szCs w:val="24"/>
          <w:u w:val="single"/>
        </w:rPr>
      </w:pPr>
    </w:p>
    <w:p w14:paraId="73AD25F6" w14:textId="12593528" w:rsidR="008E6AAD" w:rsidRPr="00C706A1" w:rsidRDefault="008E6AAD" w:rsidP="008E6AAD">
      <w:pPr>
        <w:jc w:val="center"/>
        <w:rPr>
          <w:rFonts w:asciiTheme="minorHAnsi" w:hAnsiTheme="minorHAnsi" w:cstheme="minorHAnsi"/>
          <w:b/>
          <w:sz w:val="28"/>
          <w:szCs w:val="30"/>
          <w:u w:val="single"/>
        </w:rPr>
      </w:pPr>
      <w:r w:rsidRPr="00C706A1">
        <w:rPr>
          <w:rFonts w:asciiTheme="minorHAnsi" w:hAnsiTheme="minorHAnsi" w:cstheme="minorHAnsi"/>
          <w:b/>
          <w:sz w:val="28"/>
          <w:szCs w:val="30"/>
          <w:u w:val="single"/>
        </w:rPr>
        <w:t>Bid for “</w:t>
      </w:r>
      <w:r w:rsidR="00C706A1" w:rsidRPr="00C706A1">
        <w:rPr>
          <w:rFonts w:asciiTheme="minorHAnsi" w:hAnsiTheme="minorHAnsi" w:cstheme="minorHAnsi"/>
          <w:b/>
          <w:sz w:val="28"/>
          <w:szCs w:val="30"/>
          <w:u w:val="single"/>
        </w:rPr>
        <w:t>Supply of the Plumbing Items- PVC Pipe, GI Clamp, Centre Valve and Angl</w:t>
      </w:r>
      <w:r w:rsidR="006E272C">
        <w:rPr>
          <w:rFonts w:asciiTheme="minorHAnsi" w:hAnsiTheme="minorHAnsi" w:cstheme="minorHAnsi"/>
          <w:b/>
          <w:sz w:val="28"/>
          <w:szCs w:val="30"/>
          <w:u w:val="single"/>
        </w:rPr>
        <w:t>e</w:t>
      </w:r>
      <w:r w:rsidR="00C706A1" w:rsidRPr="00C706A1">
        <w:rPr>
          <w:rFonts w:asciiTheme="minorHAnsi" w:hAnsiTheme="minorHAnsi" w:cstheme="minorHAnsi"/>
          <w:b/>
          <w:sz w:val="28"/>
          <w:szCs w:val="30"/>
          <w:u w:val="single"/>
        </w:rPr>
        <w:t xml:space="preserve"> Valve</w:t>
      </w:r>
      <w:r w:rsidRPr="00C706A1">
        <w:rPr>
          <w:rFonts w:asciiTheme="minorHAnsi" w:hAnsiTheme="minorHAnsi" w:cstheme="minorHAnsi"/>
          <w:b/>
          <w:sz w:val="28"/>
          <w:szCs w:val="30"/>
          <w:u w:val="single"/>
        </w:rPr>
        <w:t>”</w:t>
      </w:r>
    </w:p>
    <w:p w14:paraId="732A0829" w14:textId="77777777" w:rsidR="008E6AAD" w:rsidRDefault="008E6AAD" w:rsidP="008E6AAD">
      <w:pPr>
        <w:pStyle w:val="ListParagraph"/>
        <w:ind w:left="360"/>
        <w:jc w:val="both"/>
        <w:rPr>
          <w:rFonts w:asciiTheme="minorHAnsi" w:eastAsia="Arial" w:hAnsiTheme="minorHAnsi" w:cstheme="minorHAnsi"/>
          <w:spacing w:val="3"/>
          <w:szCs w:val="24"/>
        </w:rPr>
      </w:pPr>
    </w:p>
    <w:p w14:paraId="6CD0A66B" w14:textId="77777777" w:rsidR="004A2372" w:rsidRDefault="004A2372" w:rsidP="008E6AAD">
      <w:pPr>
        <w:pStyle w:val="ListParagraph"/>
        <w:ind w:left="360"/>
        <w:jc w:val="both"/>
        <w:rPr>
          <w:rFonts w:asciiTheme="minorHAnsi" w:eastAsia="Arial" w:hAnsiTheme="minorHAnsi" w:cstheme="minorHAnsi"/>
          <w:spacing w:val="3"/>
          <w:szCs w:val="24"/>
        </w:rPr>
      </w:pPr>
    </w:p>
    <w:tbl>
      <w:tblPr>
        <w:tblW w:w="8923" w:type="dxa"/>
        <w:tblInd w:w="-38" w:type="dxa"/>
        <w:tblLayout w:type="fixed"/>
        <w:tblLook w:val="0000" w:firstRow="0" w:lastRow="0" w:firstColumn="0" w:lastColumn="0" w:noHBand="0" w:noVBand="0"/>
      </w:tblPr>
      <w:tblGrid>
        <w:gridCol w:w="750"/>
        <w:gridCol w:w="4230"/>
        <w:gridCol w:w="900"/>
        <w:gridCol w:w="810"/>
        <w:gridCol w:w="900"/>
        <w:gridCol w:w="1333"/>
      </w:tblGrid>
      <w:tr w:rsidR="004A2372" w14:paraId="1C26044E" w14:textId="77777777" w:rsidTr="00546FE2">
        <w:trPr>
          <w:trHeight w:val="667"/>
        </w:trPr>
        <w:tc>
          <w:tcPr>
            <w:tcW w:w="750" w:type="dxa"/>
            <w:tcBorders>
              <w:top w:val="single" w:sz="6" w:space="0" w:color="auto"/>
              <w:left w:val="single" w:sz="6" w:space="0" w:color="auto"/>
              <w:bottom w:val="single" w:sz="6" w:space="0" w:color="auto"/>
              <w:right w:val="single" w:sz="6" w:space="0" w:color="auto"/>
            </w:tcBorders>
          </w:tcPr>
          <w:p w14:paraId="3FE4BEA9" w14:textId="77777777" w:rsidR="004A2372" w:rsidRDefault="004A237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Sr. No.</w:t>
            </w:r>
          </w:p>
        </w:tc>
        <w:tc>
          <w:tcPr>
            <w:tcW w:w="4230" w:type="dxa"/>
            <w:tcBorders>
              <w:top w:val="single" w:sz="6" w:space="0" w:color="auto"/>
              <w:left w:val="single" w:sz="6" w:space="0" w:color="auto"/>
              <w:bottom w:val="single" w:sz="6" w:space="0" w:color="auto"/>
              <w:right w:val="single" w:sz="6" w:space="0" w:color="auto"/>
            </w:tcBorders>
          </w:tcPr>
          <w:p w14:paraId="4573290B" w14:textId="237C590A" w:rsidR="004A2372" w:rsidRDefault="004A237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 xml:space="preserve">Item </w:t>
            </w:r>
            <w:r w:rsidR="00C706A1">
              <w:rPr>
                <w:rFonts w:ascii="Calibri" w:eastAsiaTheme="minorHAnsi" w:hAnsi="Calibri" w:cs="Calibri"/>
                <w:b/>
                <w:bCs/>
                <w:color w:val="000000"/>
                <w:sz w:val="26"/>
                <w:szCs w:val="26"/>
                <w:lang w:val="en-IN"/>
                <w14:ligatures w14:val="standardContextual"/>
              </w:rPr>
              <w:t>Name with Description</w:t>
            </w:r>
          </w:p>
        </w:tc>
        <w:tc>
          <w:tcPr>
            <w:tcW w:w="900" w:type="dxa"/>
            <w:tcBorders>
              <w:top w:val="single" w:sz="6" w:space="0" w:color="auto"/>
              <w:left w:val="single" w:sz="6" w:space="0" w:color="auto"/>
              <w:bottom w:val="single" w:sz="6" w:space="0" w:color="auto"/>
              <w:right w:val="single" w:sz="6" w:space="0" w:color="auto"/>
            </w:tcBorders>
          </w:tcPr>
          <w:p w14:paraId="6DFA680E" w14:textId="5B587575"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Qty.</w:t>
            </w:r>
          </w:p>
        </w:tc>
        <w:tc>
          <w:tcPr>
            <w:tcW w:w="810" w:type="dxa"/>
            <w:tcBorders>
              <w:top w:val="single" w:sz="6" w:space="0" w:color="auto"/>
              <w:left w:val="single" w:sz="6" w:space="0" w:color="auto"/>
              <w:bottom w:val="single" w:sz="6" w:space="0" w:color="auto"/>
              <w:right w:val="single" w:sz="6" w:space="0" w:color="auto"/>
            </w:tcBorders>
          </w:tcPr>
          <w:p w14:paraId="3A76D1DB" w14:textId="407C72D3"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UOM</w:t>
            </w:r>
          </w:p>
        </w:tc>
        <w:tc>
          <w:tcPr>
            <w:tcW w:w="900" w:type="dxa"/>
            <w:tcBorders>
              <w:top w:val="single" w:sz="6" w:space="0" w:color="auto"/>
              <w:left w:val="single" w:sz="6" w:space="0" w:color="auto"/>
              <w:bottom w:val="single" w:sz="6" w:space="0" w:color="auto"/>
              <w:right w:val="single" w:sz="6" w:space="0" w:color="auto"/>
            </w:tcBorders>
          </w:tcPr>
          <w:p w14:paraId="7B5D8044" w14:textId="7A14499D"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Rate</w:t>
            </w:r>
          </w:p>
        </w:tc>
        <w:tc>
          <w:tcPr>
            <w:tcW w:w="1333" w:type="dxa"/>
            <w:tcBorders>
              <w:top w:val="single" w:sz="6" w:space="0" w:color="auto"/>
              <w:left w:val="single" w:sz="6" w:space="0" w:color="auto"/>
              <w:bottom w:val="single" w:sz="6" w:space="0" w:color="auto"/>
              <w:right w:val="single" w:sz="6" w:space="0" w:color="auto"/>
            </w:tcBorders>
          </w:tcPr>
          <w:p w14:paraId="4D0EBC5E" w14:textId="4FEDFE01" w:rsidR="004A2372" w:rsidRDefault="00546FE2">
            <w:pPr>
              <w:autoSpaceDE w:val="0"/>
              <w:autoSpaceDN w:val="0"/>
              <w:adjustRightInd w:val="0"/>
              <w:jc w:val="center"/>
              <w:rPr>
                <w:rFonts w:ascii="Calibri" w:eastAsiaTheme="minorHAnsi" w:hAnsi="Calibri" w:cs="Calibri"/>
                <w:b/>
                <w:bCs/>
                <w:color w:val="000000"/>
                <w:sz w:val="26"/>
                <w:szCs w:val="26"/>
                <w:lang w:val="en-IN"/>
                <w14:ligatures w14:val="standardContextual"/>
              </w:rPr>
            </w:pPr>
            <w:r>
              <w:rPr>
                <w:rFonts w:ascii="Calibri" w:eastAsiaTheme="minorHAnsi" w:hAnsi="Calibri" w:cs="Calibri"/>
                <w:b/>
                <w:bCs/>
                <w:color w:val="000000"/>
                <w:sz w:val="26"/>
                <w:szCs w:val="26"/>
                <w:lang w:val="en-IN"/>
                <w14:ligatures w14:val="standardContextual"/>
              </w:rPr>
              <w:t>Amount</w:t>
            </w:r>
          </w:p>
        </w:tc>
      </w:tr>
      <w:tr w:rsidR="00E97BBD" w14:paraId="274CADD3" w14:textId="77777777" w:rsidTr="00E31F5A">
        <w:trPr>
          <w:trHeight w:val="51"/>
        </w:trPr>
        <w:tc>
          <w:tcPr>
            <w:tcW w:w="750" w:type="dxa"/>
            <w:tcBorders>
              <w:top w:val="single" w:sz="6" w:space="0" w:color="auto"/>
              <w:left w:val="single" w:sz="6" w:space="0" w:color="auto"/>
              <w:bottom w:val="single" w:sz="6" w:space="0" w:color="auto"/>
              <w:right w:val="single" w:sz="6" w:space="0" w:color="auto"/>
            </w:tcBorders>
          </w:tcPr>
          <w:p w14:paraId="797FDF27" w14:textId="77777777" w:rsidR="00E97BBD" w:rsidRDefault="00E97BBD" w:rsidP="00E97BBD">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1</w:t>
            </w:r>
          </w:p>
        </w:tc>
        <w:tc>
          <w:tcPr>
            <w:tcW w:w="4230" w:type="dxa"/>
            <w:tcBorders>
              <w:top w:val="single" w:sz="4" w:space="0" w:color="auto"/>
              <w:left w:val="single" w:sz="4" w:space="0" w:color="auto"/>
              <w:bottom w:val="single" w:sz="4" w:space="0" w:color="auto"/>
              <w:right w:val="single" w:sz="4" w:space="0" w:color="auto"/>
            </w:tcBorders>
            <w:shd w:val="clear" w:color="auto" w:fill="auto"/>
          </w:tcPr>
          <w:p w14:paraId="39A0CB90" w14:textId="0A8D4941" w:rsidR="00E97BBD" w:rsidRPr="00E97BBD" w:rsidRDefault="00E97BBD" w:rsidP="00E97BBD">
            <w:pPr>
              <w:autoSpaceDE w:val="0"/>
              <w:autoSpaceDN w:val="0"/>
              <w:adjustRightInd w:val="0"/>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110 mm PVC pipe for rainwater drain (SF) (Type-B) (</w:t>
            </w:r>
            <w:r w:rsidR="0079343B" w:rsidRPr="00E97BBD">
              <w:rPr>
                <w:rFonts w:ascii="Calibri" w:hAnsi="Calibri" w:cs="Calibri"/>
                <w:color w:val="000000"/>
                <w:sz w:val="24"/>
                <w:szCs w:val="24"/>
                <w:lang w:val="en-IN" w:eastAsia="en-IN"/>
              </w:rPr>
              <w:t>Make: -</w:t>
            </w:r>
            <w:r w:rsidRPr="00E97BBD">
              <w:rPr>
                <w:rFonts w:ascii="Calibri" w:hAnsi="Calibri" w:cs="Calibri"/>
                <w:color w:val="000000"/>
                <w:sz w:val="24"/>
                <w:szCs w:val="24"/>
                <w:lang w:val="en-IN" w:eastAsia="en-IN"/>
              </w:rPr>
              <w:t xml:space="preserve"> Ajay/ </w:t>
            </w:r>
            <w:proofErr w:type="spellStart"/>
            <w:r w:rsidRPr="00E97BBD">
              <w:rPr>
                <w:rFonts w:ascii="Calibri" w:hAnsi="Calibri" w:cs="Calibri"/>
                <w:color w:val="000000"/>
                <w:sz w:val="24"/>
                <w:szCs w:val="24"/>
                <w:lang w:val="en-IN" w:eastAsia="en-IN"/>
              </w:rPr>
              <w:t>Aashirwad</w:t>
            </w:r>
            <w:proofErr w:type="spellEnd"/>
            <w:r w:rsidRPr="00E97BBD">
              <w:rPr>
                <w:rFonts w:ascii="Calibri" w:hAnsi="Calibri" w:cs="Calibri"/>
                <w:color w:val="000000"/>
                <w:sz w:val="24"/>
                <w:szCs w:val="24"/>
                <w:lang w:val="en-IN" w:eastAsia="en-IN"/>
              </w:rPr>
              <w:t>)</w:t>
            </w:r>
          </w:p>
        </w:tc>
        <w:tc>
          <w:tcPr>
            <w:tcW w:w="900" w:type="dxa"/>
            <w:tcBorders>
              <w:top w:val="single" w:sz="4" w:space="0" w:color="auto"/>
              <w:left w:val="nil"/>
              <w:bottom w:val="single" w:sz="4" w:space="0" w:color="auto"/>
              <w:right w:val="single" w:sz="4" w:space="0" w:color="auto"/>
            </w:tcBorders>
            <w:shd w:val="clear" w:color="auto" w:fill="auto"/>
            <w:vAlign w:val="center"/>
          </w:tcPr>
          <w:p w14:paraId="68AE1878" w14:textId="4D690559"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20.00</w:t>
            </w:r>
          </w:p>
        </w:tc>
        <w:tc>
          <w:tcPr>
            <w:tcW w:w="810" w:type="dxa"/>
            <w:tcBorders>
              <w:top w:val="nil"/>
              <w:left w:val="nil"/>
              <w:bottom w:val="nil"/>
              <w:right w:val="nil"/>
            </w:tcBorders>
            <w:vAlign w:val="center"/>
          </w:tcPr>
          <w:p w14:paraId="79EDA688" w14:textId="264BDF2D"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2D1AA1AC" w14:textId="0A6C1892"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1B91D78" w14:textId="304C5968"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E97BBD" w14:paraId="4514CCE4" w14:textId="77777777" w:rsidTr="00E31F5A">
        <w:trPr>
          <w:trHeight w:val="51"/>
        </w:trPr>
        <w:tc>
          <w:tcPr>
            <w:tcW w:w="750" w:type="dxa"/>
            <w:tcBorders>
              <w:top w:val="single" w:sz="6" w:space="0" w:color="auto"/>
              <w:left w:val="single" w:sz="6" w:space="0" w:color="auto"/>
              <w:bottom w:val="single" w:sz="6" w:space="0" w:color="auto"/>
              <w:right w:val="single" w:sz="6" w:space="0" w:color="auto"/>
            </w:tcBorders>
          </w:tcPr>
          <w:p w14:paraId="43B546A0" w14:textId="77777777" w:rsidR="00E97BBD" w:rsidRDefault="00E97BBD" w:rsidP="00E97BBD">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2</w:t>
            </w:r>
          </w:p>
        </w:tc>
        <w:tc>
          <w:tcPr>
            <w:tcW w:w="4230" w:type="dxa"/>
            <w:tcBorders>
              <w:top w:val="nil"/>
              <w:left w:val="single" w:sz="4" w:space="0" w:color="auto"/>
              <w:bottom w:val="single" w:sz="4" w:space="0" w:color="auto"/>
              <w:right w:val="single" w:sz="4" w:space="0" w:color="auto"/>
            </w:tcBorders>
            <w:shd w:val="clear" w:color="auto" w:fill="auto"/>
          </w:tcPr>
          <w:p w14:paraId="1C635333" w14:textId="19B85C9B" w:rsidR="00E97BBD" w:rsidRPr="00E97BBD" w:rsidRDefault="00E97BBD" w:rsidP="00E97BBD">
            <w:pPr>
              <w:autoSpaceDE w:val="0"/>
              <w:autoSpaceDN w:val="0"/>
              <w:adjustRightInd w:val="0"/>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 xml:space="preserve">4'' GI U clip/ clamp with proper Nut &amp; washer to hold the rainwater pipe on </w:t>
            </w:r>
            <w:r w:rsidR="0079343B">
              <w:rPr>
                <w:rFonts w:ascii="Calibri" w:hAnsi="Calibri" w:cs="Calibri"/>
                <w:color w:val="000000"/>
                <w:sz w:val="24"/>
                <w:szCs w:val="24"/>
                <w:lang w:val="en-IN" w:eastAsia="en-IN"/>
              </w:rPr>
              <w:t xml:space="preserve">the </w:t>
            </w:r>
            <w:r w:rsidRPr="00E97BBD">
              <w:rPr>
                <w:rFonts w:ascii="Calibri" w:hAnsi="Calibri" w:cs="Calibri"/>
                <w:color w:val="000000"/>
                <w:sz w:val="24"/>
                <w:szCs w:val="24"/>
                <w:lang w:val="en-IN" w:eastAsia="en-IN"/>
              </w:rPr>
              <w:t>wall</w:t>
            </w:r>
          </w:p>
        </w:tc>
        <w:tc>
          <w:tcPr>
            <w:tcW w:w="900" w:type="dxa"/>
            <w:tcBorders>
              <w:top w:val="nil"/>
              <w:left w:val="nil"/>
              <w:bottom w:val="single" w:sz="4" w:space="0" w:color="auto"/>
              <w:right w:val="single" w:sz="4" w:space="0" w:color="auto"/>
            </w:tcBorders>
            <w:shd w:val="clear" w:color="auto" w:fill="auto"/>
            <w:vAlign w:val="center"/>
          </w:tcPr>
          <w:p w14:paraId="297B94A9" w14:textId="631ECF2C"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60.00</w:t>
            </w:r>
          </w:p>
        </w:tc>
        <w:tc>
          <w:tcPr>
            <w:tcW w:w="810" w:type="dxa"/>
            <w:tcBorders>
              <w:top w:val="single" w:sz="6" w:space="0" w:color="auto"/>
              <w:left w:val="single" w:sz="6" w:space="0" w:color="auto"/>
              <w:bottom w:val="single" w:sz="6" w:space="0" w:color="auto"/>
              <w:right w:val="single" w:sz="6" w:space="0" w:color="auto"/>
            </w:tcBorders>
            <w:vAlign w:val="center"/>
          </w:tcPr>
          <w:p w14:paraId="6F060C83" w14:textId="77777777"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p w14:paraId="0502D5AA" w14:textId="343846ED"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p>
        </w:tc>
        <w:tc>
          <w:tcPr>
            <w:tcW w:w="900" w:type="dxa"/>
            <w:tcBorders>
              <w:top w:val="single" w:sz="6" w:space="0" w:color="auto"/>
              <w:left w:val="single" w:sz="6" w:space="0" w:color="auto"/>
              <w:bottom w:val="single" w:sz="6" w:space="0" w:color="auto"/>
              <w:right w:val="single" w:sz="6" w:space="0" w:color="auto"/>
            </w:tcBorders>
          </w:tcPr>
          <w:p w14:paraId="58CB8C0F" w14:textId="6FF74A57"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13C90939" w14:textId="7C0EBEEC"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E97BBD" w14:paraId="0381AFD8" w14:textId="77777777" w:rsidTr="00E31F5A">
        <w:trPr>
          <w:trHeight w:val="51"/>
        </w:trPr>
        <w:tc>
          <w:tcPr>
            <w:tcW w:w="750" w:type="dxa"/>
            <w:tcBorders>
              <w:top w:val="single" w:sz="6" w:space="0" w:color="auto"/>
              <w:left w:val="single" w:sz="6" w:space="0" w:color="auto"/>
              <w:bottom w:val="single" w:sz="6" w:space="0" w:color="auto"/>
              <w:right w:val="single" w:sz="6" w:space="0" w:color="auto"/>
            </w:tcBorders>
          </w:tcPr>
          <w:p w14:paraId="4A052BFB" w14:textId="77777777" w:rsidR="00E97BBD" w:rsidRDefault="00E97BBD" w:rsidP="00E97BBD">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3</w:t>
            </w:r>
          </w:p>
        </w:tc>
        <w:tc>
          <w:tcPr>
            <w:tcW w:w="4230" w:type="dxa"/>
            <w:tcBorders>
              <w:top w:val="nil"/>
              <w:left w:val="single" w:sz="4" w:space="0" w:color="auto"/>
              <w:bottom w:val="single" w:sz="4" w:space="0" w:color="auto"/>
              <w:right w:val="single" w:sz="4" w:space="0" w:color="auto"/>
            </w:tcBorders>
            <w:shd w:val="clear" w:color="auto" w:fill="auto"/>
          </w:tcPr>
          <w:p w14:paraId="43751E44" w14:textId="2FFEC079" w:rsidR="00E97BBD" w:rsidRPr="00E97BBD" w:rsidRDefault="00E97BBD" w:rsidP="00E97BBD">
            <w:pPr>
              <w:autoSpaceDE w:val="0"/>
              <w:autoSpaceDN w:val="0"/>
              <w:adjustRightInd w:val="0"/>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Centre valve brass</w:t>
            </w:r>
          </w:p>
        </w:tc>
        <w:tc>
          <w:tcPr>
            <w:tcW w:w="900" w:type="dxa"/>
            <w:tcBorders>
              <w:top w:val="nil"/>
              <w:left w:val="nil"/>
              <w:bottom w:val="single" w:sz="4" w:space="0" w:color="auto"/>
              <w:right w:val="single" w:sz="4" w:space="0" w:color="auto"/>
            </w:tcBorders>
            <w:shd w:val="clear" w:color="auto" w:fill="auto"/>
            <w:vAlign w:val="center"/>
          </w:tcPr>
          <w:p w14:paraId="7F16E79F" w14:textId="5B2AB49A"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40.00</w:t>
            </w:r>
          </w:p>
        </w:tc>
        <w:tc>
          <w:tcPr>
            <w:tcW w:w="810" w:type="dxa"/>
            <w:tcBorders>
              <w:top w:val="single" w:sz="6" w:space="0" w:color="auto"/>
              <w:left w:val="single" w:sz="6" w:space="0" w:color="auto"/>
              <w:bottom w:val="single" w:sz="6" w:space="0" w:color="auto"/>
              <w:right w:val="single" w:sz="6" w:space="0" w:color="auto"/>
            </w:tcBorders>
            <w:vAlign w:val="center"/>
          </w:tcPr>
          <w:p w14:paraId="2CC0C58F" w14:textId="4E1BA3DB"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7A67D018" w14:textId="7CEBD95F"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7BA71E0E" w14:textId="5CBF6343"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E97BBD" w14:paraId="6C2A2C7D" w14:textId="77777777" w:rsidTr="00E31F5A">
        <w:trPr>
          <w:trHeight w:val="51"/>
        </w:trPr>
        <w:tc>
          <w:tcPr>
            <w:tcW w:w="750" w:type="dxa"/>
            <w:tcBorders>
              <w:top w:val="single" w:sz="6" w:space="0" w:color="auto"/>
              <w:left w:val="single" w:sz="6" w:space="0" w:color="auto"/>
              <w:bottom w:val="single" w:sz="6" w:space="0" w:color="auto"/>
              <w:right w:val="single" w:sz="6" w:space="0" w:color="auto"/>
            </w:tcBorders>
          </w:tcPr>
          <w:p w14:paraId="2143AE76" w14:textId="77777777" w:rsidR="00E97BBD" w:rsidRDefault="00E97BBD" w:rsidP="00E97BBD">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4</w:t>
            </w:r>
          </w:p>
        </w:tc>
        <w:tc>
          <w:tcPr>
            <w:tcW w:w="4230" w:type="dxa"/>
            <w:tcBorders>
              <w:top w:val="nil"/>
              <w:left w:val="single" w:sz="4" w:space="0" w:color="auto"/>
              <w:bottom w:val="single" w:sz="4" w:space="0" w:color="auto"/>
              <w:right w:val="single" w:sz="4" w:space="0" w:color="auto"/>
            </w:tcBorders>
            <w:shd w:val="clear" w:color="auto" w:fill="auto"/>
          </w:tcPr>
          <w:p w14:paraId="3C88B929" w14:textId="25F40809" w:rsidR="00E97BBD" w:rsidRPr="00E97BBD" w:rsidRDefault="00E97BBD" w:rsidP="00E97BBD">
            <w:pPr>
              <w:autoSpaceDE w:val="0"/>
              <w:autoSpaceDN w:val="0"/>
              <w:adjustRightInd w:val="0"/>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SS chrome polished Angle valve (</w:t>
            </w:r>
            <w:r w:rsidR="0079343B" w:rsidRPr="00E97BBD">
              <w:rPr>
                <w:rFonts w:ascii="Calibri" w:hAnsi="Calibri" w:cs="Calibri"/>
                <w:color w:val="000000"/>
                <w:sz w:val="24"/>
                <w:szCs w:val="24"/>
                <w:lang w:val="en-IN" w:eastAsia="en-IN"/>
              </w:rPr>
              <w:t>Make: -</w:t>
            </w:r>
            <w:r w:rsidRPr="00E97BBD">
              <w:rPr>
                <w:rFonts w:ascii="Calibri" w:hAnsi="Calibri" w:cs="Calibri"/>
                <w:color w:val="000000"/>
                <w:sz w:val="24"/>
                <w:szCs w:val="24"/>
                <w:lang w:val="en-IN" w:eastAsia="en-IN"/>
              </w:rPr>
              <w:t xml:space="preserve"> ESS ESS)</w:t>
            </w:r>
          </w:p>
        </w:tc>
        <w:tc>
          <w:tcPr>
            <w:tcW w:w="900" w:type="dxa"/>
            <w:tcBorders>
              <w:top w:val="nil"/>
              <w:left w:val="nil"/>
              <w:bottom w:val="single" w:sz="4" w:space="0" w:color="auto"/>
              <w:right w:val="single" w:sz="4" w:space="0" w:color="auto"/>
            </w:tcBorders>
            <w:shd w:val="clear" w:color="auto" w:fill="auto"/>
            <w:vAlign w:val="center"/>
          </w:tcPr>
          <w:p w14:paraId="643440FE" w14:textId="35D3E68B"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r w:rsidRPr="00E97BBD">
              <w:rPr>
                <w:rFonts w:ascii="Calibri" w:hAnsi="Calibri" w:cs="Calibri"/>
                <w:color w:val="000000"/>
                <w:sz w:val="24"/>
                <w:szCs w:val="24"/>
                <w:lang w:val="en-IN" w:eastAsia="en-IN"/>
              </w:rPr>
              <w:t>20.00</w:t>
            </w:r>
          </w:p>
        </w:tc>
        <w:tc>
          <w:tcPr>
            <w:tcW w:w="810" w:type="dxa"/>
            <w:tcBorders>
              <w:top w:val="single" w:sz="6" w:space="0" w:color="auto"/>
              <w:left w:val="single" w:sz="6" w:space="0" w:color="auto"/>
              <w:bottom w:val="single" w:sz="6" w:space="0" w:color="auto"/>
              <w:right w:val="single" w:sz="6" w:space="0" w:color="auto"/>
            </w:tcBorders>
            <w:vAlign w:val="center"/>
          </w:tcPr>
          <w:p w14:paraId="43AE4E14" w14:textId="05A4C1C1" w:rsidR="00E97BBD" w:rsidRPr="00E97BBD" w:rsidRDefault="00E97BBD" w:rsidP="00E97BBD">
            <w:pPr>
              <w:autoSpaceDE w:val="0"/>
              <w:autoSpaceDN w:val="0"/>
              <w:adjustRightInd w:val="0"/>
              <w:jc w:val="center"/>
              <w:rPr>
                <w:rFonts w:ascii="Calibri" w:hAnsi="Calibri" w:cs="Calibri"/>
                <w:color w:val="000000"/>
                <w:sz w:val="24"/>
                <w:szCs w:val="24"/>
                <w:lang w:val="en-IN" w:eastAsia="en-IN"/>
              </w:rPr>
            </w:pPr>
            <w:proofErr w:type="spellStart"/>
            <w:proofErr w:type="gramStart"/>
            <w:r w:rsidRPr="00E97BBD">
              <w:rPr>
                <w:rFonts w:ascii="Calibri" w:hAnsi="Calibri" w:cs="Calibri"/>
                <w:color w:val="000000"/>
                <w:sz w:val="24"/>
                <w:szCs w:val="24"/>
                <w:lang w:val="en-IN" w:eastAsia="en-IN"/>
              </w:rPr>
              <w:t>No.s</w:t>
            </w:r>
            <w:proofErr w:type="spellEnd"/>
            <w:proofErr w:type="gramEnd"/>
          </w:p>
        </w:tc>
        <w:tc>
          <w:tcPr>
            <w:tcW w:w="900" w:type="dxa"/>
            <w:tcBorders>
              <w:top w:val="single" w:sz="6" w:space="0" w:color="auto"/>
              <w:left w:val="single" w:sz="6" w:space="0" w:color="auto"/>
              <w:bottom w:val="single" w:sz="6" w:space="0" w:color="auto"/>
              <w:right w:val="single" w:sz="6" w:space="0" w:color="auto"/>
            </w:tcBorders>
          </w:tcPr>
          <w:p w14:paraId="10F62E22" w14:textId="7EFF15C2"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F549229" w14:textId="354FE12D" w:rsidR="00E97BBD" w:rsidRDefault="00E97BBD" w:rsidP="00E97BBD">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7F0D6BEE" w14:textId="77777777" w:rsidTr="00546FE2">
        <w:trPr>
          <w:trHeight w:val="80"/>
        </w:trPr>
        <w:tc>
          <w:tcPr>
            <w:tcW w:w="750" w:type="dxa"/>
            <w:tcBorders>
              <w:top w:val="single" w:sz="6" w:space="0" w:color="auto"/>
              <w:left w:val="single" w:sz="6" w:space="0" w:color="auto"/>
              <w:bottom w:val="single" w:sz="6" w:space="0" w:color="auto"/>
              <w:right w:val="single" w:sz="6" w:space="0" w:color="auto"/>
            </w:tcBorders>
          </w:tcPr>
          <w:p w14:paraId="13C9A305" w14:textId="4B44AD59"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r>
              <w:rPr>
                <w:rFonts w:ascii="Calibri" w:eastAsiaTheme="minorHAnsi" w:hAnsi="Calibri" w:cs="Calibri"/>
                <w:b/>
                <w:bCs/>
                <w:color w:val="000000"/>
                <w:sz w:val="24"/>
                <w:szCs w:val="24"/>
                <w:lang w:val="en-IN"/>
                <w14:ligatures w14:val="standardContextual"/>
              </w:rPr>
              <w:t>5</w:t>
            </w:r>
          </w:p>
        </w:tc>
        <w:tc>
          <w:tcPr>
            <w:tcW w:w="4230" w:type="dxa"/>
            <w:tcBorders>
              <w:top w:val="single" w:sz="6" w:space="0" w:color="auto"/>
              <w:left w:val="single" w:sz="6" w:space="0" w:color="auto"/>
              <w:bottom w:val="single" w:sz="6" w:space="0" w:color="auto"/>
              <w:right w:val="single" w:sz="6" w:space="0" w:color="auto"/>
            </w:tcBorders>
          </w:tcPr>
          <w:p w14:paraId="397FAB58" w14:textId="0FF02DC5" w:rsidR="00546FE2" w:rsidRPr="00E97BBD" w:rsidRDefault="00546FE2" w:rsidP="00546FE2">
            <w:pPr>
              <w:autoSpaceDE w:val="0"/>
              <w:autoSpaceDN w:val="0"/>
              <w:adjustRightInd w:val="0"/>
              <w:rPr>
                <w:rFonts w:ascii="Calibri" w:hAnsi="Calibri" w:cs="Calibri"/>
                <w:color w:val="000000"/>
                <w:sz w:val="24"/>
                <w:szCs w:val="24"/>
                <w:lang w:val="en-IN" w:eastAsia="en-IN"/>
              </w:rPr>
            </w:pPr>
            <w:r>
              <w:rPr>
                <w:rFonts w:ascii="Calibri" w:hAnsi="Calibri" w:cs="Calibri"/>
                <w:color w:val="000000"/>
                <w:sz w:val="24"/>
                <w:szCs w:val="24"/>
                <w:lang w:val="en-IN" w:eastAsia="en-IN"/>
              </w:rPr>
              <w:t>Transportation charges/Cartage</w:t>
            </w:r>
          </w:p>
        </w:tc>
        <w:tc>
          <w:tcPr>
            <w:tcW w:w="900" w:type="dxa"/>
            <w:tcBorders>
              <w:top w:val="single" w:sz="6" w:space="0" w:color="auto"/>
              <w:left w:val="single" w:sz="6" w:space="0" w:color="auto"/>
              <w:bottom w:val="single" w:sz="6" w:space="0" w:color="auto"/>
              <w:right w:val="single" w:sz="6" w:space="0" w:color="auto"/>
            </w:tcBorders>
            <w:vAlign w:val="center"/>
          </w:tcPr>
          <w:p w14:paraId="71DD0F1B" w14:textId="24939996" w:rsidR="00546FE2" w:rsidRPr="00E97BBD" w:rsidRDefault="00546FE2" w:rsidP="00546FE2">
            <w:pPr>
              <w:autoSpaceDE w:val="0"/>
              <w:autoSpaceDN w:val="0"/>
              <w:adjustRightInd w:val="0"/>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1</w:t>
            </w:r>
          </w:p>
        </w:tc>
        <w:tc>
          <w:tcPr>
            <w:tcW w:w="810" w:type="dxa"/>
            <w:tcBorders>
              <w:top w:val="single" w:sz="6" w:space="0" w:color="auto"/>
              <w:left w:val="single" w:sz="6" w:space="0" w:color="auto"/>
              <w:bottom w:val="single" w:sz="6" w:space="0" w:color="auto"/>
              <w:right w:val="single" w:sz="6" w:space="0" w:color="auto"/>
            </w:tcBorders>
            <w:vAlign w:val="center"/>
          </w:tcPr>
          <w:p w14:paraId="48996B3B" w14:textId="4D77DD28" w:rsidR="00546FE2" w:rsidRPr="00E97BBD" w:rsidRDefault="00546FE2" w:rsidP="00546FE2">
            <w:pPr>
              <w:autoSpaceDE w:val="0"/>
              <w:autoSpaceDN w:val="0"/>
              <w:adjustRightInd w:val="0"/>
              <w:jc w:val="center"/>
              <w:rPr>
                <w:rFonts w:ascii="Calibri" w:hAnsi="Calibri" w:cs="Calibri"/>
                <w:color w:val="000000"/>
                <w:sz w:val="24"/>
                <w:szCs w:val="24"/>
                <w:lang w:val="en-IN" w:eastAsia="en-IN"/>
              </w:rPr>
            </w:pPr>
            <w:r>
              <w:rPr>
                <w:rFonts w:ascii="Calibri" w:hAnsi="Calibri" w:cs="Calibri"/>
                <w:color w:val="000000"/>
                <w:sz w:val="24"/>
                <w:szCs w:val="24"/>
                <w:lang w:val="en-IN" w:eastAsia="en-IN"/>
              </w:rPr>
              <w:t>Nos.</w:t>
            </w:r>
          </w:p>
        </w:tc>
        <w:tc>
          <w:tcPr>
            <w:tcW w:w="900" w:type="dxa"/>
            <w:tcBorders>
              <w:top w:val="single" w:sz="6" w:space="0" w:color="auto"/>
              <w:left w:val="single" w:sz="6" w:space="0" w:color="auto"/>
              <w:bottom w:val="single" w:sz="6" w:space="0" w:color="auto"/>
              <w:right w:val="single" w:sz="6" w:space="0" w:color="auto"/>
            </w:tcBorders>
          </w:tcPr>
          <w:p w14:paraId="40B389FB" w14:textId="7777777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c>
          <w:tcPr>
            <w:tcW w:w="1333" w:type="dxa"/>
            <w:tcBorders>
              <w:top w:val="single" w:sz="6" w:space="0" w:color="auto"/>
              <w:left w:val="single" w:sz="6" w:space="0" w:color="auto"/>
              <w:bottom w:val="single" w:sz="6" w:space="0" w:color="auto"/>
              <w:right w:val="single" w:sz="6" w:space="0" w:color="auto"/>
            </w:tcBorders>
          </w:tcPr>
          <w:p w14:paraId="42C129F7" w14:textId="24788F1C"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2B2C90F9" w14:textId="77777777" w:rsidTr="00546FE2">
        <w:trPr>
          <w:trHeight w:val="305"/>
        </w:trPr>
        <w:tc>
          <w:tcPr>
            <w:tcW w:w="750" w:type="dxa"/>
            <w:tcBorders>
              <w:top w:val="single" w:sz="6" w:space="0" w:color="auto"/>
              <w:left w:val="single" w:sz="6" w:space="0" w:color="auto"/>
              <w:bottom w:val="single" w:sz="6" w:space="0" w:color="auto"/>
              <w:right w:val="single" w:sz="6" w:space="0" w:color="auto"/>
            </w:tcBorders>
          </w:tcPr>
          <w:p w14:paraId="40F296DA" w14:textId="77777777"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p>
        </w:tc>
        <w:tc>
          <w:tcPr>
            <w:tcW w:w="6840" w:type="dxa"/>
            <w:gridSpan w:val="4"/>
            <w:tcBorders>
              <w:top w:val="single" w:sz="6" w:space="0" w:color="auto"/>
              <w:left w:val="single" w:sz="6" w:space="0" w:color="auto"/>
              <w:bottom w:val="single" w:sz="6" w:space="0" w:color="auto"/>
              <w:right w:val="single" w:sz="6" w:space="0" w:color="auto"/>
            </w:tcBorders>
          </w:tcPr>
          <w:p w14:paraId="47DA79A2" w14:textId="79E939A1" w:rsidR="00546FE2" w:rsidRPr="008A3FED" w:rsidRDefault="00546FE2" w:rsidP="00546FE2">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Total</w:t>
            </w:r>
          </w:p>
        </w:tc>
        <w:tc>
          <w:tcPr>
            <w:tcW w:w="1333" w:type="dxa"/>
            <w:tcBorders>
              <w:top w:val="single" w:sz="6" w:space="0" w:color="auto"/>
              <w:left w:val="single" w:sz="6" w:space="0" w:color="auto"/>
              <w:bottom w:val="single" w:sz="6" w:space="0" w:color="auto"/>
              <w:right w:val="single" w:sz="6" w:space="0" w:color="auto"/>
            </w:tcBorders>
          </w:tcPr>
          <w:p w14:paraId="2379164B" w14:textId="4016DC18"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64DF26BC" w14:textId="77777777" w:rsidTr="00546FE2">
        <w:trPr>
          <w:trHeight w:val="334"/>
        </w:trPr>
        <w:tc>
          <w:tcPr>
            <w:tcW w:w="750" w:type="dxa"/>
            <w:tcBorders>
              <w:top w:val="single" w:sz="6" w:space="0" w:color="auto"/>
              <w:left w:val="single" w:sz="6" w:space="0" w:color="auto"/>
              <w:bottom w:val="single" w:sz="6" w:space="0" w:color="auto"/>
              <w:right w:val="single" w:sz="6" w:space="0" w:color="auto"/>
            </w:tcBorders>
          </w:tcPr>
          <w:p w14:paraId="67C271C1" w14:textId="77777777" w:rsidR="00546FE2" w:rsidRDefault="00546FE2" w:rsidP="00546FE2">
            <w:pPr>
              <w:autoSpaceDE w:val="0"/>
              <w:autoSpaceDN w:val="0"/>
              <w:adjustRightInd w:val="0"/>
              <w:jc w:val="center"/>
              <w:rPr>
                <w:rFonts w:ascii="Calibri" w:eastAsiaTheme="minorHAnsi" w:hAnsi="Calibri" w:cs="Calibri"/>
                <w:color w:val="000000"/>
                <w:sz w:val="26"/>
                <w:szCs w:val="26"/>
                <w:lang w:val="en-IN"/>
                <w14:ligatures w14:val="standardContextual"/>
              </w:rPr>
            </w:pPr>
          </w:p>
        </w:tc>
        <w:tc>
          <w:tcPr>
            <w:tcW w:w="6840" w:type="dxa"/>
            <w:gridSpan w:val="4"/>
            <w:tcBorders>
              <w:top w:val="single" w:sz="6" w:space="0" w:color="auto"/>
              <w:left w:val="single" w:sz="6" w:space="0" w:color="auto"/>
              <w:bottom w:val="single" w:sz="6" w:space="0" w:color="auto"/>
              <w:right w:val="single" w:sz="6" w:space="0" w:color="auto"/>
            </w:tcBorders>
          </w:tcPr>
          <w:p w14:paraId="312ED2AE" w14:textId="201346E6" w:rsidR="00546FE2" w:rsidRPr="008A3FED" w:rsidRDefault="00546FE2" w:rsidP="00546FE2">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G.S.T. (18%)</w:t>
            </w:r>
          </w:p>
        </w:tc>
        <w:tc>
          <w:tcPr>
            <w:tcW w:w="1333" w:type="dxa"/>
            <w:tcBorders>
              <w:top w:val="single" w:sz="6" w:space="0" w:color="auto"/>
              <w:left w:val="single" w:sz="6" w:space="0" w:color="auto"/>
              <w:bottom w:val="single" w:sz="6" w:space="0" w:color="auto"/>
              <w:right w:val="single" w:sz="6" w:space="0" w:color="auto"/>
            </w:tcBorders>
          </w:tcPr>
          <w:p w14:paraId="6C553D87" w14:textId="48066407" w:rsidR="00546FE2" w:rsidRDefault="00546FE2" w:rsidP="00546FE2">
            <w:pPr>
              <w:autoSpaceDE w:val="0"/>
              <w:autoSpaceDN w:val="0"/>
              <w:adjustRightInd w:val="0"/>
              <w:jc w:val="center"/>
              <w:rPr>
                <w:rFonts w:ascii="Calibri" w:eastAsiaTheme="minorHAnsi" w:hAnsi="Calibri" w:cs="Calibri"/>
                <w:color w:val="000000"/>
                <w:sz w:val="24"/>
                <w:szCs w:val="24"/>
                <w:lang w:val="en-IN"/>
                <w14:ligatures w14:val="standardContextual"/>
              </w:rPr>
            </w:pPr>
          </w:p>
        </w:tc>
      </w:tr>
      <w:tr w:rsidR="00546FE2" w14:paraId="0CF521E6" w14:textId="77777777" w:rsidTr="00546FE2">
        <w:trPr>
          <w:trHeight w:val="334"/>
        </w:trPr>
        <w:tc>
          <w:tcPr>
            <w:tcW w:w="750" w:type="dxa"/>
            <w:tcBorders>
              <w:top w:val="single" w:sz="6" w:space="0" w:color="auto"/>
              <w:left w:val="single" w:sz="6" w:space="0" w:color="auto"/>
              <w:bottom w:val="single" w:sz="6" w:space="0" w:color="auto"/>
              <w:right w:val="single" w:sz="6" w:space="0" w:color="auto"/>
            </w:tcBorders>
          </w:tcPr>
          <w:p w14:paraId="5FDDE033" w14:textId="77777777" w:rsidR="00546FE2" w:rsidRDefault="00546FE2" w:rsidP="00546FE2">
            <w:pPr>
              <w:autoSpaceDE w:val="0"/>
              <w:autoSpaceDN w:val="0"/>
              <w:adjustRightInd w:val="0"/>
              <w:jc w:val="right"/>
              <w:rPr>
                <w:rFonts w:ascii="Calibri" w:eastAsiaTheme="minorHAnsi" w:hAnsi="Calibri" w:cs="Calibri"/>
                <w:color w:val="000000"/>
                <w:sz w:val="26"/>
                <w:szCs w:val="26"/>
                <w:lang w:val="en-IN"/>
                <w14:ligatures w14:val="standardContextual"/>
              </w:rPr>
            </w:pPr>
          </w:p>
        </w:tc>
        <w:tc>
          <w:tcPr>
            <w:tcW w:w="6840" w:type="dxa"/>
            <w:gridSpan w:val="4"/>
            <w:tcBorders>
              <w:top w:val="single" w:sz="6" w:space="0" w:color="auto"/>
              <w:left w:val="single" w:sz="6" w:space="0" w:color="auto"/>
              <w:bottom w:val="single" w:sz="6" w:space="0" w:color="auto"/>
              <w:right w:val="single" w:sz="6" w:space="0" w:color="auto"/>
            </w:tcBorders>
          </w:tcPr>
          <w:p w14:paraId="2DD006AF" w14:textId="1FA467C1" w:rsidR="00546FE2" w:rsidRPr="008A3FED" w:rsidRDefault="00546FE2" w:rsidP="00546FE2">
            <w:pPr>
              <w:autoSpaceDE w:val="0"/>
              <w:autoSpaceDN w:val="0"/>
              <w:adjustRightInd w:val="0"/>
              <w:jc w:val="right"/>
              <w:rPr>
                <w:rFonts w:ascii="Calibri" w:eastAsiaTheme="minorHAnsi" w:hAnsi="Calibri" w:cs="Calibri"/>
                <w:b/>
                <w:color w:val="000000"/>
                <w:sz w:val="24"/>
                <w:szCs w:val="24"/>
                <w:lang w:val="en-IN"/>
                <w14:ligatures w14:val="standardContextual"/>
              </w:rPr>
            </w:pPr>
            <w:r w:rsidRPr="008A3FED">
              <w:rPr>
                <w:rFonts w:ascii="Calibri" w:eastAsiaTheme="minorHAnsi" w:hAnsi="Calibri" w:cs="Calibri"/>
                <w:b/>
                <w:color w:val="000000"/>
                <w:sz w:val="24"/>
                <w:szCs w:val="24"/>
                <w:lang w:val="en-IN"/>
                <w14:ligatures w14:val="standardContextual"/>
              </w:rPr>
              <w:t xml:space="preserve">Grand TOTAL with GST and Cartage </w:t>
            </w:r>
          </w:p>
        </w:tc>
        <w:tc>
          <w:tcPr>
            <w:tcW w:w="1333" w:type="dxa"/>
            <w:tcBorders>
              <w:top w:val="single" w:sz="6" w:space="0" w:color="auto"/>
              <w:left w:val="single" w:sz="6" w:space="0" w:color="auto"/>
              <w:bottom w:val="single" w:sz="6" w:space="0" w:color="auto"/>
              <w:right w:val="single" w:sz="6" w:space="0" w:color="auto"/>
            </w:tcBorders>
          </w:tcPr>
          <w:p w14:paraId="209D2159" w14:textId="38383C2E" w:rsidR="00546FE2" w:rsidRDefault="00546FE2" w:rsidP="00546FE2">
            <w:pPr>
              <w:autoSpaceDE w:val="0"/>
              <w:autoSpaceDN w:val="0"/>
              <w:adjustRightInd w:val="0"/>
              <w:jc w:val="center"/>
              <w:rPr>
                <w:rFonts w:ascii="Calibri" w:eastAsiaTheme="minorHAnsi" w:hAnsi="Calibri" w:cs="Calibri"/>
                <w:b/>
                <w:bCs/>
                <w:color w:val="000000"/>
                <w:sz w:val="24"/>
                <w:szCs w:val="24"/>
                <w:lang w:val="en-IN"/>
                <w14:ligatures w14:val="standardContextual"/>
              </w:rPr>
            </w:pPr>
          </w:p>
        </w:tc>
      </w:tr>
    </w:tbl>
    <w:p w14:paraId="14FF0FEC" w14:textId="77777777" w:rsidR="004A2372" w:rsidRDefault="004A2372" w:rsidP="008E6AAD">
      <w:pPr>
        <w:pStyle w:val="ListParagraph"/>
        <w:ind w:left="360"/>
        <w:jc w:val="both"/>
        <w:rPr>
          <w:rFonts w:asciiTheme="minorHAnsi" w:eastAsia="Arial" w:hAnsiTheme="minorHAnsi" w:cstheme="minorHAnsi"/>
          <w:spacing w:val="3"/>
          <w:szCs w:val="24"/>
        </w:rPr>
      </w:pPr>
    </w:p>
    <w:p w14:paraId="2E87F426" w14:textId="77777777" w:rsidR="008E6AAD" w:rsidRPr="00D45794" w:rsidRDefault="008E6AAD" w:rsidP="008E6AAD">
      <w:pPr>
        <w:pStyle w:val="ListParagraph"/>
        <w:numPr>
          <w:ilvl w:val="0"/>
          <w:numId w:val="2"/>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30AE14F8" w14:textId="08BCFADD"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79343B">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21674CA8" w14:textId="3070AE5F"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79343B"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12F4855A" w14:textId="4189F882" w:rsidR="008E6AAD" w:rsidRPr="00D45794" w:rsidRDefault="0079343B"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8E6AAD" w:rsidRPr="00D45794">
        <w:rPr>
          <w:rFonts w:asciiTheme="minorHAnsi" w:eastAsia="Arial" w:hAnsiTheme="minorHAnsi" w:cstheme="minorHAnsi"/>
          <w:spacing w:val="3"/>
          <w:szCs w:val="24"/>
        </w:rPr>
        <w:t xml:space="preserve"> should be submitted for F.O.R delivery at the destination i.e. The LNM Institute of Information Technology, Gram – Rupa Ki Nangal, Post – Sumel, Via – Jamdoli, Jaipur- 302031</w:t>
      </w:r>
    </w:p>
    <w:p w14:paraId="49AC89A3"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7B29180A"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28C3210" w14:textId="77777777" w:rsidR="008E6AAD" w:rsidRPr="0031400C"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07698887"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76A74821" w14:textId="18E44D18" w:rsidR="008E6AAD" w:rsidRPr="00D45794" w:rsidRDefault="009F68A7" w:rsidP="008E6AAD">
      <w:pPr>
        <w:pStyle w:val="ListParagraph"/>
        <w:numPr>
          <w:ilvl w:val="0"/>
          <w:numId w:val="2"/>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8E6AAD" w:rsidRPr="00D45794">
        <w:rPr>
          <w:rFonts w:asciiTheme="minorHAnsi" w:eastAsia="Arial" w:hAnsiTheme="minorHAnsi" w:cstheme="minorHAnsi"/>
          <w:spacing w:val="3"/>
          <w:szCs w:val="24"/>
        </w:rPr>
        <w:t xml:space="preserve"> should be on </w:t>
      </w:r>
      <w:r w:rsidR="008E6AAD">
        <w:rPr>
          <w:rFonts w:asciiTheme="minorHAnsi" w:eastAsia="Arial" w:hAnsiTheme="minorHAnsi" w:cstheme="minorHAnsi"/>
          <w:spacing w:val="3"/>
          <w:szCs w:val="24"/>
        </w:rPr>
        <w:t xml:space="preserve">the </w:t>
      </w:r>
      <w:r w:rsidR="008E6AAD" w:rsidRPr="00D45794">
        <w:rPr>
          <w:rFonts w:asciiTheme="minorHAnsi" w:eastAsia="Arial" w:hAnsiTheme="minorHAnsi" w:cstheme="minorHAnsi"/>
          <w:spacing w:val="3"/>
          <w:szCs w:val="24"/>
        </w:rPr>
        <w:t xml:space="preserve">company’s letterhead and should submit their bid in the LNMIIT format </w:t>
      </w:r>
      <w:r w:rsidRPr="00D45794">
        <w:rPr>
          <w:rFonts w:asciiTheme="minorHAnsi" w:eastAsia="Arial" w:hAnsiTheme="minorHAnsi" w:cstheme="minorHAnsi"/>
          <w:spacing w:val="3"/>
          <w:szCs w:val="24"/>
        </w:rPr>
        <w:t>only.</w:t>
      </w:r>
    </w:p>
    <w:p w14:paraId="0A8716D3" w14:textId="77777777" w:rsidR="008E6AAD" w:rsidRPr="00D45794" w:rsidRDefault="008E6AAD" w:rsidP="008E6AAD">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B834170" w14:textId="77777777" w:rsidR="008E6AAD" w:rsidRPr="00D45794"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75726D01" w14:textId="4A8F56D8" w:rsidR="008E6AAD" w:rsidRDefault="008E6AAD" w:rsidP="008E6AAD">
      <w:pPr>
        <w:pStyle w:val="ListParagraph"/>
        <w:numPr>
          <w:ilvl w:val="0"/>
          <w:numId w:val="2"/>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9F68A7">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9F68A7">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9F68A7">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41CCC15D" w14:textId="064F9E19" w:rsidR="008E6AAD" w:rsidRDefault="009F68A7" w:rsidP="008E6AAD">
      <w:pPr>
        <w:pStyle w:val="ListParagraph"/>
        <w:numPr>
          <w:ilvl w:val="0"/>
          <w:numId w:val="2"/>
        </w:numPr>
        <w:spacing w:before="240"/>
        <w:ind w:left="360"/>
        <w:jc w:val="both"/>
        <w:rPr>
          <w:rFonts w:asciiTheme="minorHAnsi" w:eastAsia="Arial" w:hAnsiTheme="minorHAnsi" w:cstheme="minorHAnsi"/>
          <w:spacing w:val="3"/>
          <w:szCs w:val="24"/>
        </w:rPr>
      </w:pPr>
      <w:r w:rsidRPr="009F68A7">
        <w:rPr>
          <w:rFonts w:asciiTheme="minorHAnsi" w:eastAsia="Arial" w:hAnsiTheme="minorHAnsi" w:cstheme="minorHAnsi"/>
          <w:spacing w:val="3"/>
          <w:szCs w:val="24"/>
        </w:rPr>
        <w:t xml:space="preserve">The Vendor should submit a picture of the product </w:t>
      </w:r>
      <w:r w:rsidR="008E6AAD">
        <w:rPr>
          <w:rFonts w:asciiTheme="minorHAnsi" w:eastAsia="Arial" w:hAnsiTheme="minorHAnsi" w:cstheme="minorHAnsi"/>
          <w:spacing w:val="3"/>
          <w:szCs w:val="24"/>
        </w:rPr>
        <w:t xml:space="preserve">they are quoting. </w:t>
      </w:r>
    </w:p>
    <w:p w14:paraId="41D0CFF8" w14:textId="5ECF2D3F" w:rsidR="008E6AAD" w:rsidRPr="00E97BBD" w:rsidRDefault="008E6AAD" w:rsidP="00E97BBD">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Vendor or supplier shall take care </w:t>
      </w:r>
      <w:r w:rsidR="009F68A7">
        <w:rPr>
          <w:rFonts w:asciiTheme="minorHAnsi" w:eastAsia="Arial" w:hAnsiTheme="minorHAnsi" w:cstheme="minorHAnsi"/>
          <w:spacing w:val="3"/>
          <w:szCs w:val="24"/>
        </w:rPr>
        <w:t xml:space="preserve">of </w:t>
      </w:r>
      <w:r>
        <w:rPr>
          <w:rFonts w:asciiTheme="minorHAnsi" w:eastAsia="Arial" w:hAnsiTheme="minorHAnsi" w:cstheme="minorHAnsi"/>
          <w:spacing w:val="3"/>
          <w:szCs w:val="24"/>
        </w:rPr>
        <w:t xml:space="preserve">the delivery after </w:t>
      </w:r>
      <w:r w:rsidR="009F68A7">
        <w:rPr>
          <w:rFonts w:asciiTheme="minorHAnsi" w:eastAsia="Arial" w:hAnsiTheme="minorHAnsi" w:cstheme="minorHAnsi"/>
          <w:spacing w:val="3"/>
          <w:szCs w:val="24"/>
        </w:rPr>
        <w:t xml:space="preserve">the </w:t>
      </w:r>
      <w:r>
        <w:rPr>
          <w:rFonts w:asciiTheme="minorHAnsi" w:eastAsia="Arial" w:hAnsiTheme="minorHAnsi" w:cstheme="minorHAnsi"/>
          <w:spacing w:val="3"/>
          <w:szCs w:val="24"/>
        </w:rPr>
        <w:t>grant. No LNMIIT person shall be responsible for any casualty.</w:t>
      </w:r>
    </w:p>
    <w:p w14:paraId="02C73031" w14:textId="77777777" w:rsidR="008E6AAD" w:rsidRPr="00D45794" w:rsidRDefault="008E6AAD" w:rsidP="008E6AAD">
      <w:pPr>
        <w:rPr>
          <w:rFonts w:asciiTheme="minorHAnsi" w:eastAsia="Calibri" w:hAnsiTheme="minorHAnsi" w:cstheme="minorHAnsi"/>
          <w:i/>
          <w:szCs w:val="24"/>
        </w:rPr>
      </w:pPr>
    </w:p>
    <w:p w14:paraId="2E908C23" w14:textId="1CAF8D27" w:rsidR="008E6AAD" w:rsidRPr="00D45794" w:rsidRDefault="008E6AAD" w:rsidP="008E6AA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79343B"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7A5CE75E" w14:textId="77777777" w:rsidR="008E6AAD" w:rsidRPr="00D45794" w:rsidRDefault="008E6AAD" w:rsidP="008E6AAD">
      <w:pPr>
        <w:spacing w:before="240" w:after="240"/>
        <w:ind w:left="835" w:hanging="835"/>
        <w:rPr>
          <w:rFonts w:asciiTheme="minorHAnsi" w:eastAsia="Calibri" w:hAnsiTheme="minorHAnsi" w:cstheme="minorHAnsi"/>
          <w:i/>
          <w:szCs w:val="24"/>
        </w:rPr>
      </w:pPr>
    </w:p>
    <w:p w14:paraId="5924EB05" w14:textId="77777777" w:rsidR="008E6AAD" w:rsidRPr="00D45794" w:rsidRDefault="008E6AAD" w:rsidP="008E6AA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p w14:paraId="5DE6A541" w14:textId="77777777" w:rsidR="00766086" w:rsidRDefault="00766086"/>
    <w:sectPr w:rsidR="00766086"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7091737">
    <w:abstractNumId w:val="1"/>
  </w:num>
  <w:num w:numId="2" w16cid:durableId="403837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AAD"/>
    <w:rsid w:val="000117F5"/>
    <w:rsid w:val="000908C8"/>
    <w:rsid w:val="004467F6"/>
    <w:rsid w:val="004A2372"/>
    <w:rsid w:val="00546FE2"/>
    <w:rsid w:val="006A4A76"/>
    <w:rsid w:val="006E272C"/>
    <w:rsid w:val="00766086"/>
    <w:rsid w:val="0079343B"/>
    <w:rsid w:val="008A3FED"/>
    <w:rsid w:val="008E6AAD"/>
    <w:rsid w:val="0095745F"/>
    <w:rsid w:val="009A16F4"/>
    <w:rsid w:val="009F68A7"/>
    <w:rsid w:val="00B47351"/>
    <w:rsid w:val="00C26621"/>
    <w:rsid w:val="00C706A1"/>
    <w:rsid w:val="00E25F8F"/>
    <w:rsid w:val="00E97BBD"/>
    <w:rsid w:val="00ED38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BF1A"/>
  <w15:chartTrackingRefBased/>
  <w15:docId w15:val="{08739032-1520-4FA2-80ED-18341F15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AAD"/>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AAD"/>
    <w:pPr>
      <w:ind w:left="720"/>
      <w:contextualSpacing/>
    </w:pPr>
  </w:style>
  <w:style w:type="character" w:styleId="Hyperlink">
    <w:name w:val="Hyperlink"/>
    <w:basedOn w:val="DefaultParagraphFont"/>
    <w:uiPriority w:val="99"/>
    <w:unhideWhenUsed/>
    <w:rsid w:val="008A3FED"/>
    <w:rPr>
      <w:color w:val="0000FF"/>
      <w:u w:val="single"/>
    </w:rPr>
  </w:style>
  <w:style w:type="paragraph" w:styleId="NoSpacing">
    <w:name w:val="No Spacing"/>
    <w:uiPriority w:val="1"/>
    <w:qFormat/>
    <w:rsid w:val="000908C8"/>
    <w:pPr>
      <w:spacing w:after="0" w:line="240" w:lineRule="auto"/>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10396">
      <w:bodyDiv w:val="1"/>
      <w:marLeft w:val="0"/>
      <w:marRight w:val="0"/>
      <w:marTop w:val="0"/>
      <w:marBottom w:val="0"/>
      <w:divBdr>
        <w:top w:val="none" w:sz="0" w:space="0" w:color="auto"/>
        <w:left w:val="none" w:sz="0" w:space="0" w:color="auto"/>
        <w:bottom w:val="none" w:sz="0" w:space="0" w:color="auto"/>
        <w:right w:val="none" w:sz="0" w:space="0" w:color="auto"/>
      </w:divBdr>
    </w:div>
    <w:div w:id="95421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hairman.pcc@lnmiit.ac.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image" Target="media/image2.jpeg"/><Relationship Id="rId5" Type="http://schemas.openxmlformats.org/officeDocument/2006/relationships/hyperlink" Target="mailto:directoroffice@lnmiit.ac.in"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Manish Tyagi</dc:creator>
  <cp:keywords/>
  <dc:description/>
  <cp:lastModifiedBy>LNMIIT</cp:lastModifiedBy>
  <cp:revision>2</cp:revision>
  <dcterms:created xsi:type="dcterms:W3CDTF">2023-06-11T07:33:00Z</dcterms:created>
  <dcterms:modified xsi:type="dcterms:W3CDTF">2023-06-11T07:33:00Z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c9b4ae63515bf4084d0099a915629c0d4836d9958a12e6395613e1b522c44216</vt:lpwstr>
  </property>
</Properties>
</file>