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181840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A3506E">
        <w:rPr>
          <w:rFonts w:asciiTheme="minorHAnsi" w:hAnsiTheme="minorHAnsi" w:cstheme="minorHAnsi"/>
          <w:b/>
          <w:sz w:val="26"/>
          <w:szCs w:val="22"/>
        </w:rPr>
        <w:t>Supply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 and installation</w:t>
      </w:r>
      <w:r w:rsidR="00A3506E">
        <w:rPr>
          <w:rFonts w:asciiTheme="minorHAnsi" w:hAnsiTheme="minorHAnsi" w:cstheme="minorHAnsi"/>
          <w:b/>
          <w:sz w:val="26"/>
          <w:szCs w:val="22"/>
        </w:rPr>
        <w:t xml:space="preserve"> of </w:t>
      </w:r>
      <w:r w:rsidR="000E0C9E">
        <w:rPr>
          <w:rFonts w:asciiTheme="minorHAnsi" w:hAnsiTheme="minorHAnsi" w:cstheme="minorHAnsi"/>
          <w:b/>
          <w:sz w:val="26"/>
          <w:szCs w:val="22"/>
        </w:rPr>
        <w:t>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FD1227">
        <w:rPr>
          <w:rFonts w:asciiTheme="minorHAnsi" w:hAnsiTheme="minorHAnsi" w:cstheme="minorHAnsi"/>
          <w:sz w:val="24"/>
          <w:szCs w:val="24"/>
          <w:highlight w:val="yellow"/>
        </w:rPr>
        <w:t>15</w:t>
      </w:r>
      <w:r w:rsidR="00D076D4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FD1227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D076D4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5009A7B4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</w:t>
      </w:r>
      <w:r w:rsidR="001065B7">
        <w:rPr>
          <w:rFonts w:asciiTheme="minorHAnsi" w:hAnsiTheme="minorHAnsi" w:cstheme="minorHAnsi"/>
          <w:sz w:val="24"/>
          <w:szCs w:val="22"/>
        </w:rPr>
        <w:t xml:space="preserve"> </w:t>
      </w:r>
      <w:r w:rsidR="00FD1227">
        <w:rPr>
          <w:rFonts w:asciiTheme="minorHAnsi" w:hAnsiTheme="minorHAnsi" w:cstheme="minorHAnsi"/>
          <w:sz w:val="24"/>
          <w:szCs w:val="22"/>
          <w:highlight w:val="yellow"/>
        </w:rPr>
        <w:t>15</w:t>
      </w:r>
      <w:r w:rsidR="00D076D4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FD1227">
        <w:rPr>
          <w:rFonts w:asciiTheme="minorHAnsi" w:hAnsiTheme="minorHAnsi" w:cstheme="minorHAnsi"/>
          <w:sz w:val="24"/>
          <w:szCs w:val="22"/>
          <w:highlight w:val="yellow"/>
        </w:rPr>
        <w:t>10</w:t>
      </w:r>
      <w:r w:rsidR="00D076D4"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C68AFE0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proofErr w:type="gramStart"/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1927306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D45794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D45794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97338" w14:textId="02AFD4C7" w:rsidR="00230664" w:rsidRDefault="0083424E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3EDCE7E" w14:textId="6855AF89" w:rsidR="00230664" w:rsidRPr="00D45794" w:rsidRDefault="0023066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11B6A" w14:textId="77777777" w:rsidR="000733C8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-OPTIMIZER PLUS complies with 8 pcs. almirah (unit/bodies) </w:t>
            </w:r>
          </w:p>
          <w:p w14:paraId="78D56AE6" w14:textId="5A20595A" w:rsidR="000733C8" w:rsidRDefault="001A6869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Dimensions</w:t>
            </w:r>
            <w:r w:rsidR="000733C8">
              <w:rPr>
                <w:rFonts w:asciiTheme="minorHAnsi" w:hAnsiTheme="minorHAnsi" w:cstheme="minorHAnsi"/>
                <w:color w:val="000000"/>
              </w:rPr>
              <w:t xml:space="preserve"> of almirah unit shall be 1200MM Width, 2400MM Height and 375MM </w:t>
            </w:r>
            <w:proofErr w:type="gramStart"/>
            <w:r w:rsidR="000733C8">
              <w:rPr>
                <w:rFonts w:asciiTheme="minorHAnsi" w:hAnsiTheme="minorHAnsi" w:cstheme="minorHAnsi"/>
                <w:color w:val="000000"/>
              </w:rPr>
              <w:t>Depth</w:t>
            </w:r>
            <w:proofErr w:type="gramEnd"/>
            <w:r w:rsidR="000733C8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6517955B" w14:textId="2E72FF01" w:rsidR="0083424E" w:rsidRPr="00D45794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(Colour Silver /White)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35082118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3E8891F5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7D2324" w14:textId="77777777" w:rsidR="007568D3" w:rsidRDefault="00E02D68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/>
      </w:r>
    </w:p>
    <w:p w14:paraId="5D501EBC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br w:type="page"/>
      </w:r>
    </w:p>
    <w:p w14:paraId="408707E7" w14:textId="1EB9E9EE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lastRenderedPageBreak/>
        <w:t xml:space="preserve">REFERENCE </w:t>
      </w:r>
      <w:r w:rsidR="00E02D68" w:rsidRPr="00E02D68"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t>Photograph</w:t>
      </w:r>
    </w:p>
    <w:p w14:paraId="188CB1CF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F635BD0" w14:textId="77777777" w:rsidR="007568D3" w:rsidRDefault="007568D3">
      <w:pPr>
        <w:rPr>
          <w:noProof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5938BC7" wp14:editId="18662FDB">
            <wp:extent cx="1743318" cy="3591426"/>
            <wp:effectExtent l="0" t="0" r="9525" b="9525"/>
            <wp:docPr id="953798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983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359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42F6D2D9" wp14:editId="2E0789B0">
            <wp:extent cx="1438910" cy="3586949"/>
            <wp:effectExtent l="0" t="0" r="8890" b="0"/>
            <wp:docPr id="393524927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4927" name="Picture 1" descr="A shelf with binders on i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2511" cy="359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68D3">
        <w:rPr>
          <w:noProof/>
        </w:rPr>
        <w:t xml:space="preserve"> </w:t>
      </w:r>
      <w:r>
        <w:rPr>
          <w:noProof/>
        </w:rPr>
        <w:t xml:space="preserve">        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748C017" wp14:editId="0524D2BF">
            <wp:extent cx="1577711" cy="3585708"/>
            <wp:effectExtent l="0" t="0" r="3810" b="0"/>
            <wp:docPr id="222915473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15473" name="Picture 1" descr="A shelf with binders o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133" cy="359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748DB" w14:textId="77777777" w:rsidR="007568D3" w:rsidRDefault="007568D3">
      <w:pPr>
        <w:rPr>
          <w:noProof/>
        </w:rPr>
      </w:pPr>
    </w:p>
    <w:p w14:paraId="43ACEF5D" w14:textId="77777777" w:rsidR="007568D3" w:rsidRDefault="007568D3">
      <w:pPr>
        <w:rPr>
          <w:noProof/>
        </w:rPr>
      </w:pPr>
    </w:p>
    <w:p w14:paraId="679693AE" w14:textId="4AD9C4E5" w:rsidR="007568D3" w:rsidRPr="007568D3" w:rsidRDefault="007568D3">
      <w:pPr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01EEA33F" wp14:editId="551379D2">
            <wp:extent cx="5943600" cy="3467100"/>
            <wp:effectExtent l="0" t="0" r="0" b="0"/>
            <wp:docPr id="755107488" name="Picture 1" descr="A white cabinet with black h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107488" name="Picture 1" descr="A white cabinet with black handl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F5935" w14:textId="47C8655E" w:rsidR="007568D3" w:rsidRPr="00D45794" w:rsidRDefault="00D076D4" w:rsidP="007568D3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02D6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5C67926F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92F1119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6C41B182" w14:textId="77777777" w:rsidTr="00230664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3424E" w:rsidRPr="00D45794" w14:paraId="5D70DEC6" w14:textId="77777777" w:rsidTr="00D076D4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83424E" w:rsidRPr="00D45794" w:rsidRDefault="0083424E" w:rsidP="0083424E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FF4BB" w14:textId="77777777" w:rsidR="0023066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22B86A6" w14:textId="6C260F73" w:rsidR="00230664" w:rsidRPr="00D4579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9FC6D" w14:textId="77777777" w:rsidR="000733C8" w:rsidRDefault="000733C8" w:rsidP="000733C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-OPTIMIZER PLUS complies with 8 pcs. almirah (unit/bodies) </w:t>
            </w:r>
          </w:p>
          <w:p w14:paraId="2A74DECC" w14:textId="77777777" w:rsidR="001A6869" w:rsidRDefault="001A6869" w:rsidP="001A686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Dimensions of almirah unit shall be 1200MM Width, 2400MM Height and 375MM </w:t>
            </w:r>
            <w:proofErr w:type="gramStart"/>
            <w:r>
              <w:rPr>
                <w:rFonts w:asciiTheme="minorHAnsi" w:hAnsiTheme="minorHAnsi" w:cstheme="minorHAnsi"/>
                <w:color w:val="000000"/>
              </w:rPr>
              <w:t>Depth</w:t>
            </w:r>
            <w:proofErr w:type="gram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6AD95CAD" w14:textId="6093FF4A" w:rsidR="00230664" w:rsidRPr="00D45794" w:rsidRDefault="001A6869" w:rsidP="001A686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(Colour Silver /White)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7E73292D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19A85A7A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D45794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apply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first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Vendor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18C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733C8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065B7"/>
    <w:rsid w:val="00116541"/>
    <w:rsid w:val="00135BD8"/>
    <w:rsid w:val="00136B36"/>
    <w:rsid w:val="001A3D07"/>
    <w:rsid w:val="001A6869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0ECE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568D3"/>
    <w:rsid w:val="00761473"/>
    <w:rsid w:val="007646CB"/>
    <w:rsid w:val="00770533"/>
    <w:rsid w:val="00773AC9"/>
    <w:rsid w:val="007B09C3"/>
    <w:rsid w:val="007C590A"/>
    <w:rsid w:val="007E1FF1"/>
    <w:rsid w:val="007E2CEC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15FEB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076D4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02D68"/>
    <w:rsid w:val="00E1199E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1227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2023-10-06T09:04:00Z</dcterms:created>
  <dcterms:modified xsi:type="dcterms:W3CDTF">2023-10-06T09:04:00Z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