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3E8FBE9A"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“Providing and Fixing of false ceiling/ false tiles repair and replacement work as already existing works in the buildings”.</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4D087D">
        <w:rPr>
          <w:rFonts w:ascii="Calibri" w:hAnsi="Calibri" w:cs="Calibri"/>
          <w:sz w:val="22"/>
          <w:szCs w:val="22"/>
        </w:rPr>
        <w:t>1</w:t>
      </w:r>
      <w:r w:rsidR="00BD38C9">
        <w:rPr>
          <w:rFonts w:ascii="Calibri" w:hAnsi="Calibri" w:cs="Calibri"/>
          <w:sz w:val="22"/>
          <w:szCs w:val="22"/>
        </w:rPr>
        <w:t>1</w:t>
      </w:r>
      <w:r w:rsidRPr="0069582B">
        <w:rPr>
          <w:rFonts w:ascii="Calibri" w:hAnsi="Calibri" w:cs="Calibri"/>
          <w:sz w:val="22"/>
          <w:szCs w:val="22"/>
        </w:rPr>
        <w:t>.</w:t>
      </w:r>
      <w:r w:rsidR="00966F60">
        <w:rPr>
          <w:rFonts w:ascii="Calibri" w:hAnsi="Calibri" w:cs="Calibri"/>
          <w:sz w:val="22"/>
          <w:szCs w:val="22"/>
        </w:rPr>
        <w:t>1</w:t>
      </w:r>
      <w:r w:rsidR="004D087D">
        <w:rPr>
          <w:rFonts w:ascii="Calibri" w:hAnsi="Calibri" w:cs="Calibri"/>
          <w:sz w:val="22"/>
          <w:szCs w:val="22"/>
        </w:rPr>
        <w:t>2</w:t>
      </w:r>
      <w:r w:rsidRPr="0069582B">
        <w:rPr>
          <w:rFonts w:ascii="Calibri" w:hAnsi="Calibri" w:cs="Calibri"/>
          <w:sz w:val="22"/>
          <w:szCs w:val="22"/>
        </w:rPr>
        <w:t>.2023</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0328E6EB"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4D087D">
        <w:rPr>
          <w:rFonts w:asciiTheme="minorHAnsi" w:hAnsiTheme="minorHAnsi" w:cstheme="minorHAnsi"/>
          <w:sz w:val="22"/>
        </w:rPr>
        <w:t>1</w:t>
      </w:r>
      <w:r w:rsidR="00BD38C9">
        <w:rPr>
          <w:rFonts w:asciiTheme="minorHAnsi" w:hAnsiTheme="minorHAnsi" w:cstheme="minorHAnsi"/>
          <w:sz w:val="22"/>
        </w:rPr>
        <w:t>1</w:t>
      </w:r>
      <w:r w:rsidR="00966F60">
        <w:rPr>
          <w:rFonts w:asciiTheme="minorHAnsi" w:hAnsiTheme="minorHAnsi" w:cstheme="minorHAnsi"/>
          <w:sz w:val="22"/>
        </w:rPr>
        <w:t>.1</w:t>
      </w:r>
      <w:r w:rsidR="004D087D">
        <w:rPr>
          <w:rFonts w:asciiTheme="minorHAnsi" w:hAnsiTheme="minorHAnsi" w:cstheme="minorHAnsi"/>
          <w:sz w:val="22"/>
        </w:rPr>
        <w:t>2</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7777777"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Technical &amp; Commercial details on the company’s letterhead, duly signed and sealed by the authorized signatory are required to be submitted in two separate envelopes/files. Both envelopes/files should be duly marked as “Technical bid for “Providing and Fixing of false ceiling/ false tiles repair and replacement work as already existing works in the buildings” and “Commercial Bid for “Providing and Fixing of false ceiling/ false tiles repair and replacement work as already existing works in the buildings” respectively. Both Envelopes shall be enclosed in a single envelope bearing the heading “Bid for Providing and Fixing of false ceiling/ false tiles repair and replacement work as already existing works in the buildings”.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6929"/>
        <w:gridCol w:w="944"/>
        <w:gridCol w:w="845"/>
      </w:tblGrid>
      <w:tr w:rsidR="00227BDB" w14:paraId="204AB7AE" w14:textId="77777777">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6929"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7777777" w:rsidR="00227BDB" w:rsidRDefault="00000000">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37E3268D"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r>
      <w:tr w:rsidR="00227BDB" w14:paraId="38B9A06A" w14:textId="77777777">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6D755A7C" w14:textId="77777777" w:rsidR="00227BDB" w:rsidRDefault="00000000">
            <w:pPr>
              <w:rPr>
                <w:rFonts w:ascii="Calibri" w:eastAsia="Arial" w:hAnsi="Calibri" w:cs="Calibri"/>
              </w:rPr>
            </w:pPr>
            <w:r>
              <w:rPr>
                <w:rFonts w:ascii="Calibri" w:eastAsia="Arial" w:hAnsi="Calibri" w:cs="Calibri"/>
              </w:rPr>
              <w:t>1</w:t>
            </w:r>
          </w:p>
        </w:tc>
        <w:tc>
          <w:tcPr>
            <w:tcW w:w="6929" w:type="dxa"/>
            <w:tcBorders>
              <w:top w:val="nil"/>
              <w:left w:val="nil"/>
              <w:bottom w:val="single" w:sz="4" w:space="0" w:color="auto"/>
              <w:right w:val="single" w:sz="4" w:space="0" w:color="auto"/>
            </w:tcBorders>
            <w:shd w:val="clear" w:color="000000" w:fill="FFFFFF"/>
            <w:noWrap/>
            <w:vAlign w:val="center"/>
          </w:tcPr>
          <w:p w14:paraId="1875CD17" w14:textId="00B0FD2F" w:rsidR="00227BDB" w:rsidRDefault="00000000">
            <w:pPr>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4A1D43CD" w14:textId="69031216" w:rsidR="005325AD" w:rsidRDefault="005325AD">
            <w:pPr>
              <w:rPr>
                <w:rFonts w:ascii="Calibri" w:hAnsi="Calibri" w:cs="Calibri"/>
                <w:color w:val="000000"/>
              </w:rPr>
            </w:pPr>
            <w:r>
              <w:rPr>
                <w:rFonts w:ascii="Arial" w:hAnsi="Arial" w:cs="Arial"/>
                <w:color w:val="222222"/>
                <w:shd w:val="clear" w:color="auto" w:fill="FFFFFF"/>
              </w:rPr>
              <w:t>False ceiling/ tiles size 600 mm x 600 mm</w:t>
            </w:r>
          </w:p>
        </w:tc>
        <w:tc>
          <w:tcPr>
            <w:tcW w:w="944" w:type="dxa"/>
            <w:tcBorders>
              <w:top w:val="nil"/>
              <w:left w:val="nil"/>
              <w:bottom w:val="single" w:sz="4" w:space="0" w:color="auto"/>
              <w:right w:val="single" w:sz="4" w:space="0" w:color="auto"/>
            </w:tcBorders>
            <w:shd w:val="clear" w:color="000000" w:fill="FFFFFF"/>
            <w:noWrap/>
            <w:vAlign w:val="bottom"/>
          </w:tcPr>
          <w:p w14:paraId="5FBEF9F2" w14:textId="77777777" w:rsidR="00227BDB" w:rsidRDefault="00000000">
            <w:pPr>
              <w:jc w:val="center"/>
              <w:rPr>
                <w:rFonts w:ascii="Calibri" w:hAnsi="Calibri" w:cs="Calibri"/>
                <w:color w:val="000000"/>
              </w:rPr>
            </w:pPr>
            <w:r>
              <w:rPr>
                <w:rFonts w:ascii="Calibri" w:hAnsi="Calibri" w:cs="Calibri"/>
                <w:color w:val="000000"/>
              </w:rPr>
              <w:t>350</w:t>
            </w:r>
          </w:p>
        </w:tc>
        <w:tc>
          <w:tcPr>
            <w:tcW w:w="845" w:type="dxa"/>
            <w:tcBorders>
              <w:top w:val="nil"/>
              <w:left w:val="nil"/>
              <w:bottom w:val="single" w:sz="4" w:space="0" w:color="auto"/>
              <w:right w:val="single" w:sz="4" w:space="0" w:color="auto"/>
            </w:tcBorders>
            <w:shd w:val="clear" w:color="auto" w:fill="auto"/>
            <w:vAlign w:val="bottom"/>
          </w:tcPr>
          <w:p w14:paraId="3C879706" w14:textId="77777777" w:rsidR="00227BDB" w:rsidRDefault="00000000">
            <w:pPr>
              <w:jc w:val="center"/>
              <w:rPr>
                <w:rFonts w:ascii="Calibri" w:hAnsi="Calibri" w:cs="Calibri"/>
                <w:color w:val="000000"/>
              </w:rPr>
            </w:pPr>
            <w:r>
              <w:rPr>
                <w:rFonts w:ascii="Calibri" w:hAnsi="Calibri" w:cs="Calibri"/>
                <w:color w:val="000000"/>
              </w:rPr>
              <w:t>Sqft</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4EB46F75" w14:textId="4135E166" w:rsidR="00021DD5" w:rsidRDefault="00021DD5">
      <w:pPr>
        <w:rPr>
          <w:rFonts w:ascii="Calibri" w:hAnsi="Calibri" w:cs="Calibri"/>
          <w:b/>
          <w:sz w:val="24"/>
          <w:szCs w:val="24"/>
          <w:u w:val="single"/>
        </w:rPr>
      </w:pPr>
      <w:r>
        <w:rPr>
          <w:rFonts w:ascii="Calibri" w:hAnsi="Calibri" w:cs="Calibri"/>
          <w:b/>
          <w:sz w:val="24"/>
          <w:szCs w:val="24"/>
          <w:u w:val="single"/>
        </w:rPr>
        <w:lastRenderedPageBreak/>
        <w:t>LOCATION PHOTOGRAPHS</w:t>
      </w:r>
    </w:p>
    <w:p w14:paraId="7B17A346" w14:textId="77777777" w:rsidR="00021DD5" w:rsidRDefault="00021DD5">
      <w:pPr>
        <w:rPr>
          <w:rFonts w:ascii="Calibri" w:hAnsi="Calibri" w:cs="Calibri"/>
          <w:b/>
          <w:sz w:val="24"/>
          <w:szCs w:val="24"/>
          <w:u w:val="single"/>
        </w:rPr>
      </w:pPr>
    </w:p>
    <w:p w14:paraId="42455CE5" w14:textId="470966AA"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3F6F9CF8" wp14:editId="52466334">
            <wp:extent cx="5293895" cy="3968724"/>
            <wp:effectExtent l="0" t="0" r="2540" b="0"/>
            <wp:docPr id="5279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783" cy="3999377"/>
                    </a:xfrm>
                    <a:prstGeom prst="rect">
                      <a:avLst/>
                    </a:prstGeom>
                    <a:noFill/>
                    <a:ln>
                      <a:noFill/>
                    </a:ln>
                  </pic:spPr>
                </pic:pic>
              </a:graphicData>
            </a:graphic>
          </wp:inline>
        </w:drawing>
      </w:r>
      <w:r w:rsidRPr="005325AD">
        <w:rPr>
          <w:rFonts w:ascii="Calibri" w:hAnsi="Calibri" w:cs="Calibri"/>
          <w:b/>
          <w:sz w:val="24"/>
          <w:szCs w:val="24"/>
        </w:rPr>
        <w:t xml:space="preserve">         </w:t>
      </w:r>
    </w:p>
    <w:p w14:paraId="5AEB96FC" w14:textId="77777777" w:rsidR="005325AD" w:rsidRPr="005325AD" w:rsidRDefault="005325AD">
      <w:pPr>
        <w:rPr>
          <w:rFonts w:ascii="Calibri" w:hAnsi="Calibri" w:cs="Calibri"/>
          <w:b/>
          <w:sz w:val="24"/>
          <w:szCs w:val="24"/>
        </w:rPr>
      </w:pPr>
    </w:p>
    <w:p w14:paraId="3D0199ED" w14:textId="77777777" w:rsidR="005325AD" w:rsidRPr="005325AD" w:rsidRDefault="005325AD">
      <w:pPr>
        <w:rPr>
          <w:rFonts w:ascii="Calibri" w:hAnsi="Calibri" w:cs="Calibri"/>
          <w:b/>
          <w:sz w:val="24"/>
          <w:szCs w:val="24"/>
        </w:rPr>
      </w:pPr>
    </w:p>
    <w:p w14:paraId="6595A98C" w14:textId="77777777" w:rsidR="005325AD" w:rsidRPr="005325AD" w:rsidRDefault="005325AD">
      <w:pPr>
        <w:rPr>
          <w:rFonts w:ascii="Calibri" w:hAnsi="Calibri" w:cs="Calibri"/>
          <w:b/>
          <w:sz w:val="24"/>
          <w:szCs w:val="24"/>
        </w:rPr>
      </w:pPr>
    </w:p>
    <w:p w14:paraId="04507373" w14:textId="017AF856" w:rsidR="005325AD" w:rsidRPr="005325AD" w:rsidRDefault="005325AD">
      <w:pPr>
        <w:rPr>
          <w:rFonts w:ascii="Calibri" w:hAnsi="Calibri" w:cs="Calibri"/>
          <w:b/>
          <w:sz w:val="24"/>
          <w:szCs w:val="24"/>
        </w:rPr>
      </w:pPr>
      <w:r w:rsidRPr="005325AD">
        <w:rPr>
          <w:rFonts w:ascii="Calibri" w:hAnsi="Calibri" w:cs="Calibri"/>
          <w:b/>
          <w:sz w:val="24"/>
          <w:szCs w:val="24"/>
        </w:rPr>
        <w:t xml:space="preserve">       </w:t>
      </w:r>
    </w:p>
    <w:p w14:paraId="4F6D4510" w14:textId="1DCAB362"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0A6FA89B" wp14:editId="6181F950">
            <wp:extent cx="5293895" cy="2978382"/>
            <wp:effectExtent l="0" t="0" r="2540" b="0"/>
            <wp:docPr id="1854035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5335" cy="2979192"/>
                    </a:xfrm>
                    <a:prstGeom prst="rect">
                      <a:avLst/>
                    </a:prstGeom>
                    <a:noFill/>
                    <a:ln>
                      <a:noFill/>
                    </a:ln>
                  </pic:spPr>
                </pic:pic>
              </a:graphicData>
            </a:graphic>
          </wp:inline>
        </w:drawing>
      </w:r>
    </w:p>
    <w:p w14:paraId="2C8ABCEE" w14:textId="4242C841" w:rsidR="00227BDB" w:rsidRDefault="005325AD">
      <w:pPr>
        <w:rPr>
          <w:rFonts w:ascii="Calibri" w:hAnsi="Calibri" w:cs="Calibri"/>
          <w:b/>
          <w:sz w:val="24"/>
          <w:szCs w:val="24"/>
        </w:rPr>
      </w:pPr>
      <w:r w:rsidRPr="005325AD">
        <w:rPr>
          <w:rFonts w:ascii="Calibri" w:hAnsi="Calibri" w:cs="Calibri"/>
          <w:b/>
          <w:sz w:val="24"/>
          <w:szCs w:val="24"/>
        </w:rPr>
        <w:lastRenderedPageBreak/>
        <w:t xml:space="preserve">  </w:t>
      </w:r>
      <w:r w:rsidRPr="005325AD">
        <w:rPr>
          <w:rFonts w:ascii="Calibri" w:hAnsi="Calibri" w:cs="Calibri"/>
          <w:b/>
          <w:noProof/>
          <w:sz w:val="24"/>
          <w:szCs w:val="24"/>
        </w:rPr>
        <w:drawing>
          <wp:inline distT="0" distB="0" distL="0" distR="0" wp14:anchorId="248BC14D" wp14:editId="1F6ADBE1">
            <wp:extent cx="1904753" cy="4225158"/>
            <wp:effectExtent l="0" t="0" r="635" b="4445"/>
            <wp:docPr id="2063787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222" cy="4299399"/>
                    </a:xfrm>
                    <a:prstGeom prst="rect">
                      <a:avLst/>
                    </a:prstGeom>
                    <a:noFill/>
                    <a:ln>
                      <a:noFill/>
                    </a:ln>
                  </pic:spPr>
                </pic:pic>
              </a:graphicData>
            </a:graphic>
          </wp:inline>
        </w:drawing>
      </w:r>
      <w:r w:rsidRPr="005325AD">
        <w:rPr>
          <w:rFonts w:ascii="Calibri" w:hAnsi="Calibri" w:cs="Calibri"/>
          <w:b/>
          <w:sz w:val="24"/>
          <w:szCs w:val="24"/>
        </w:rPr>
        <w:t xml:space="preserve">                      </w:t>
      </w:r>
      <w:r w:rsidRPr="005325AD">
        <w:rPr>
          <w:rFonts w:ascii="Calibri" w:hAnsi="Calibri" w:cs="Calibri"/>
          <w:b/>
          <w:noProof/>
          <w:sz w:val="24"/>
          <w:szCs w:val="24"/>
        </w:rPr>
        <w:drawing>
          <wp:inline distT="0" distB="0" distL="0" distR="0" wp14:anchorId="37FC7C31" wp14:editId="5D87022A">
            <wp:extent cx="1878501" cy="4166923"/>
            <wp:effectExtent l="0" t="0" r="7620" b="5080"/>
            <wp:docPr id="95626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3072" cy="4332337"/>
                    </a:xfrm>
                    <a:prstGeom prst="rect">
                      <a:avLst/>
                    </a:prstGeom>
                    <a:noFill/>
                    <a:ln>
                      <a:noFill/>
                    </a:ln>
                  </pic:spPr>
                </pic:pic>
              </a:graphicData>
            </a:graphic>
          </wp:inline>
        </w:drawing>
      </w:r>
    </w:p>
    <w:p w14:paraId="2FDF95AD" w14:textId="77777777" w:rsidR="005325AD" w:rsidRDefault="005325AD">
      <w:pPr>
        <w:rPr>
          <w:rFonts w:ascii="Calibri" w:hAnsi="Calibri" w:cs="Calibri"/>
          <w:b/>
          <w:sz w:val="24"/>
          <w:szCs w:val="24"/>
          <w:u w:val="single"/>
        </w:rPr>
      </w:pPr>
    </w:p>
    <w:p w14:paraId="617EB94C" w14:textId="2A3C25DC" w:rsidR="00227BDB" w:rsidRDefault="005325AD" w:rsidP="005325AD">
      <w:pPr>
        <w:jc w:val="center"/>
        <w:rPr>
          <w:rFonts w:ascii="Calibri" w:hAnsi="Calibri" w:cs="Calibri"/>
          <w:b/>
          <w:sz w:val="24"/>
          <w:szCs w:val="24"/>
          <w:u w:val="single"/>
        </w:rPr>
      </w:pPr>
      <w:r>
        <w:rPr>
          <w:rFonts w:ascii="Calibri" w:hAnsi="Calibri" w:cs="Calibri"/>
          <w:b/>
          <w:noProof/>
          <w:sz w:val="24"/>
          <w:szCs w:val="24"/>
          <w:u w:val="single"/>
        </w:rPr>
        <w:drawing>
          <wp:inline distT="0" distB="0" distL="0" distR="0" wp14:anchorId="60853AE4" wp14:editId="532F6D75">
            <wp:extent cx="1760561" cy="3905306"/>
            <wp:effectExtent l="0" t="0" r="0" b="0"/>
            <wp:docPr id="2091234152" name="Picture 4" descr="A white square tiles on a whit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4152" name="Picture 4" descr="A white square tiles on a white ceil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859" cy="3965860"/>
                    </a:xfrm>
                    <a:prstGeom prst="rect">
                      <a:avLst/>
                    </a:prstGeom>
                    <a:noFill/>
                    <a:ln>
                      <a:noFill/>
                    </a:ln>
                  </pic:spPr>
                </pic:pic>
              </a:graphicData>
            </a:graphic>
          </wp:inline>
        </w:drawing>
      </w:r>
    </w:p>
    <w:p w14:paraId="5F3DB6A0" w14:textId="77777777" w:rsidR="005325AD" w:rsidRDefault="005325AD">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77777777"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“Providing and Fixing of false ceiling/ false tiles repair and replacement work as already existing works in the buildings”</w:t>
      </w:r>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227BDB" w14:paraId="39149114" w14:textId="77777777">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227BDB" w14:paraId="5956E2A1" w14:textId="77777777">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50E86DA" w14:textId="77777777" w:rsidR="00227BDB" w:rsidRDefault="00000000">
            <w:pPr>
              <w:rPr>
                <w:rFonts w:ascii="Calibri" w:eastAsia="Arial" w:hAnsi="Calibri" w:cs="Calibri"/>
              </w:rPr>
            </w:pPr>
            <w:r>
              <w:rPr>
                <w:rFonts w:ascii="Calibri" w:eastAsia="Arial" w:hAnsi="Calibri" w:cs="Calibri"/>
              </w:rPr>
              <w:t>1</w:t>
            </w:r>
          </w:p>
        </w:tc>
        <w:tc>
          <w:tcPr>
            <w:tcW w:w="5764" w:type="dxa"/>
            <w:tcBorders>
              <w:top w:val="nil"/>
              <w:left w:val="nil"/>
              <w:bottom w:val="single" w:sz="4" w:space="0" w:color="auto"/>
              <w:right w:val="single" w:sz="4" w:space="0" w:color="auto"/>
            </w:tcBorders>
            <w:shd w:val="clear" w:color="000000" w:fill="FFFFFF"/>
            <w:noWrap/>
          </w:tcPr>
          <w:p w14:paraId="63FDD7F1" w14:textId="5268CF0C" w:rsidR="00227BDB" w:rsidRDefault="00000000">
            <w:pPr>
              <w:jc w:val="both"/>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79584A2F" w14:textId="1C5216BD" w:rsidR="005325AD" w:rsidRDefault="005325AD">
            <w:pPr>
              <w:jc w:val="both"/>
              <w:rPr>
                <w:rFonts w:ascii="Calibri" w:hAnsi="Calibri" w:cs="Calibri"/>
                <w:color w:val="000000"/>
              </w:rPr>
            </w:pPr>
            <w:r>
              <w:rPr>
                <w:rFonts w:ascii="Arial" w:hAnsi="Arial" w:cs="Arial"/>
                <w:color w:val="222222"/>
                <w:shd w:val="clear" w:color="auto" w:fill="FFFFFF"/>
              </w:rPr>
              <w:t>False ceiling/ tiles size 600 mm x 600 mm</w:t>
            </w:r>
          </w:p>
        </w:tc>
        <w:tc>
          <w:tcPr>
            <w:tcW w:w="785" w:type="dxa"/>
            <w:tcBorders>
              <w:top w:val="nil"/>
              <w:left w:val="nil"/>
              <w:bottom w:val="single" w:sz="4" w:space="0" w:color="auto"/>
              <w:right w:val="single" w:sz="4" w:space="0" w:color="auto"/>
            </w:tcBorders>
            <w:shd w:val="clear" w:color="000000" w:fill="FFFFFF"/>
            <w:noWrap/>
            <w:vAlign w:val="center"/>
          </w:tcPr>
          <w:p w14:paraId="4B22E9FB" w14:textId="77777777" w:rsidR="00227BDB" w:rsidRDefault="00000000">
            <w:pPr>
              <w:jc w:val="center"/>
              <w:rPr>
                <w:rFonts w:ascii="Calibri" w:hAnsi="Calibri" w:cs="Calibri"/>
                <w:color w:val="000000"/>
              </w:rPr>
            </w:pPr>
            <w:r>
              <w:rPr>
                <w:rFonts w:ascii="Calibri" w:hAnsi="Calibri" w:cs="Calibri"/>
                <w:color w:val="000000"/>
              </w:rPr>
              <w:t>350</w:t>
            </w:r>
          </w:p>
        </w:tc>
        <w:tc>
          <w:tcPr>
            <w:tcW w:w="703" w:type="dxa"/>
            <w:tcBorders>
              <w:top w:val="nil"/>
              <w:left w:val="nil"/>
              <w:bottom w:val="single" w:sz="4" w:space="0" w:color="auto"/>
              <w:right w:val="single" w:sz="4" w:space="0" w:color="auto"/>
            </w:tcBorders>
            <w:shd w:val="clear" w:color="auto" w:fill="auto"/>
            <w:vAlign w:val="center"/>
          </w:tcPr>
          <w:p w14:paraId="1577143C" w14:textId="77777777" w:rsidR="00227BDB" w:rsidRDefault="00000000">
            <w:pPr>
              <w:jc w:val="center"/>
              <w:rPr>
                <w:rFonts w:ascii="Calibri" w:hAnsi="Calibri" w:cs="Calibri"/>
                <w:color w:val="000000"/>
              </w:rPr>
            </w:pPr>
            <w:r>
              <w:rPr>
                <w:rFonts w:ascii="Calibri" w:hAnsi="Calibri" w:cs="Calibri"/>
                <w:color w:val="000000"/>
              </w:rPr>
              <w:t>Sqft.</w:t>
            </w:r>
          </w:p>
        </w:tc>
        <w:tc>
          <w:tcPr>
            <w:tcW w:w="637" w:type="dxa"/>
            <w:tcBorders>
              <w:top w:val="nil"/>
              <w:left w:val="nil"/>
              <w:bottom w:val="single" w:sz="4" w:space="0" w:color="auto"/>
              <w:right w:val="single" w:sz="4" w:space="0" w:color="auto"/>
            </w:tcBorders>
          </w:tcPr>
          <w:p w14:paraId="144FF14E" w14:textId="77777777" w:rsidR="00227BDB" w:rsidRDefault="00227BDB">
            <w:pPr>
              <w:jc w:val="center"/>
              <w:rPr>
                <w:rFonts w:ascii="Calibri" w:hAnsi="Calibri" w:cs="Calibri"/>
                <w:color w:val="000000"/>
              </w:rPr>
            </w:pPr>
          </w:p>
        </w:tc>
        <w:tc>
          <w:tcPr>
            <w:tcW w:w="971" w:type="dxa"/>
            <w:tcBorders>
              <w:top w:val="nil"/>
              <w:left w:val="nil"/>
              <w:bottom w:val="single" w:sz="4" w:space="0" w:color="auto"/>
              <w:right w:val="single" w:sz="4" w:space="0" w:color="auto"/>
            </w:tcBorders>
          </w:tcPr>
          <w:p w14:paraId="59E8F6F4" w14:textId="77777777" w:rsidR="00227BDB" w:rsidRDefault="00227BDB">
            <w:pPr>
              <w:jc w:val="center"/>
              <w:rPr>
                <w:rFonts w:ascii="Calibri" w:hAnsi="Calibri" w:cs="Calibri"/>
                <w:color w:val="000000"/>
              </w:rPr>
            </w:pPr>
          </w:p>
        </w:tc>
      </w:tr>
      <w:tr w:rsidR="00227BDB" w14:paraId="61E994EB"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971"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971"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4D087D"/>
    <w:rsid w:val="005325AD"/>
    <w:rsid w:val="0069582B"/>
    <w:rsid w:val="007D0BCF"/>
    <w:rsid w:val="00966F60"/>
    <w:rsid w:val="00BD38C9"/>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991</Words>
  <Characters>5654</Characters>
  <Application>Microsoft Office Word</Application>
  <DocSecurity>0</DocSecurity>
  <Lines>47</Lines>
  <Paragraphs>13</Paragraphs>
  <ScaleCrop>false</ScaleCrop>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5</cp:revision>
  <cp:lastPrinted>2020-01-22T09:07:00Z</cp:lastPrinted>
  <dcterms:created xsi:type="dcterms:W3CDTF">2023-09-23T09:53:00Z</dcterms:created>
  <dcterms:modified xsi:type="dcterms:W3CDTF">2023-12-01T04:56:00Z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