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setup as a </w:t>
      </w:r>
      <w:proofErr w:type="spellStart"/>
      <w:proofErr w:type="gramStart"/>
      <w:r w:rsidRPr="007735DF">
        <w:rPr>
          <w:rFonts w:ascii="Tahoma" w:hAnsi="Tahoma" w:cs="Tahoma"/>
          <w:sz w:val="24"/>
          <w:szCs w:val="22"/>
        </w:rPr>
        <w:t>Non Profit</w:t>
      </w:r>
      <w:proofErr w:type="spellEnd"/>
      <w:proofErr w:type="gramEnd"/>
      <w:r w:rsidRPr="007735DF">
        <w:rPr>
          <w:rFonts w:ascii="Tahoma" w:hAnsi="Tahoma" w:cs="Tahoma"/>
          <w:sz w:val="24"/>
          <w:szCs w:val="22"/>
        </w:rPr>
        <w:t xml:space="preserve">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007460C4"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BA774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29595C">
        <w:rPr>
          <w:rFonts w:ascii="Tahoma" w:hAnsi="Tahoma" w:cs="Tahoma"/>
          <w:b/>
          <w:sz w:val="24"/>
          <w:szCs w:val="22"/>
        </w:rPr>
        <w:t>Removing Debris and other scrap items over the roof of hostels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233163">
        <w:rPr>
          <w:rFonts w:ascii="Tahoma" w:hAnsi="Tahoma" w:cs="Tahoma"/>
          <w:sz w:val="24"/>
          <w:szCs w:val="22"/>
        </w:rPr>
        <w:t>06</w:t>
      </w:r>
      <w:r w:rsidR="00592544" w:rsidRPr="007735DF">
        <w:rPr>
          <w:rFonts w:ascii="Tahoma" w:hAnsi="Tahoma" w:cs="Tahoma"/>
          <w:sz w:val="24"/>
          <w:szCs w:val="22"/>
        </w:rPr>
        <w:t>.</w:t>
      </w:r>
      <w:r w:rsidR="00233163">
        <w:rPr>
          <w:rFonts w:ascii="Tahoma" w:hAnsi="Tahoma" w:cs="Tahoma"/>
          <w:sz w:val="24"/>
          <w:szCs w:val="22"/>
        </w:rPr>
        <w:t>01</w:t>
      </w:r>
      <w:r w:rsidRPr="007735DF">
        <w:rPr>
          <w:rFonts w:ascii="Tahoma" w:hAnsi="Tahoma" w:cs="Tahoma"/>
          <w:sz w:val="24"/>
          <w:szCs w:val="22"/>
        </w:rPr>
        <w:t>.202</w:t>
      </w:r>
      <w:r w:rsidR="00233163">
        <w:rPr>
          <w:rFonts w:ascii="Tahoma" w:hAnsi="Tahoma" w:cs="Tahoma"/>
          <w:sz w:val="24"/>
          <w:szCs w:val="22"/>
        </w:rPr>
        <w:t>4</w:t>
      </w:r>
      <w:r w:rsidR="00DF57B4">
        <w:rPr>
          <w:rFonts w:ascii="Tahoma" w:hAnsi="Tahoma" w:cs="Tahoma"/>
          <w:sz w:val="24"/>
          <w:szCs w:val="22"/>
        </w:rPr>
        <w:t>.</w:t>
      </w:r>
    </w:p>
    <w:p w14:paraId="585308C9" w14:textId="19DB4885"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BA774F">
        <w:rPr>
          <w:rFonts w:ascii="Tahoma" w:hAnsi="Tahoma" w:cs="Tahoma"/>
          <w:sz w:val="24"/>
          <w:szCs w:val="22"/>
        </w:rPr>
        <w:t xml:space="preserve">the </w:t>
      </w:r>
      <w:r w:rsidRPr="007735DF">
        <w:rPr>
          <w:rFonts w:ascii="Tahoma" w:hAnsi="Tahoma" w:cs="Tahoma"/>
          <w:sz w:val="24"/>
          <w:szCs w:val="22"/>
        </w:rPr>
        <w:t xml:space="preserve">main gate of </w:t>
      </w:r>
      <w:r w:rsidR="00BA774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882770" w:rsidRDefault="00F02E1D" w:rsidP="002A376A">
      <w:pPr>
        <w:jc w:val="center"/>
        <w:rPr>
          <w:rFonts w:ascii="Tahoma" w:hAnsi="Tahoma" w:cs="Tahoma"/>
          <w:b/>
          <w:sz w:val="24"/>
          <w:szCs w:val="22"/>
          <w:lang w:val="pl-PL"/>
        </w:rPr>
      </w:pPr>
      <w:r w:rsidRPr="00882770">
        <w:rPr>
          <w:rFonts w:ascii="Tahoma" w:hAnsi="Tahoma" w:cs="Tahoma"/>
          <w:b/>
          <w:sz w:val="24"/>
          <w:szCs w:val="22"/>
          <w:lang w:val="pl-PL"/>
        </w:rPr>
        <w:t>Gram – Rupa Ki Nangal, Post – Sumel,</w:t>
      </w:r>
    </w:p>
    <w:p w14:paraId="19011DCC" w14:textId="77777777" w:rsidR="00F02E1D" w:rsidRPr="00882770" w:rsidRDefault="00F02E1D" w:rsidP="002A376A">
      <w:pPr>
        <w:jc w:val="center"/>
        <w:rPr>
          <w:rFonts w:ascii="Tahoma" w:hAnsi="Tahoma" w:cs="Tahoma"/>
          <w:b/>
          <w:sz w:val="24"/>
          <w:szCs w:val="22"/>
          <w:lang w:val="pl-PL"/>
        </w:rPr>
      </w:pPr>
      <w:r w:rsidRPr="00882770">
        <w:rPr>
          <w:rFonts w:ascii="Tahoma" w:hAnsi="Tahoma" w:cs="Tahoma"/>
          <w:b/>
          <w:sz w:val="24"/>
          <w:szCs w:val="22"/>
          <w:lang w:val="pl-PL"/>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16AD21DA"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BA774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BA774F">
        <w:rPr>
          <w:rFonts w:ascii="Tahoma" w:hAnsi="Tahoma" w:cs="Tahoma"/>
          <w:sz w:val="24"/>
          <w:szCs w:val="22"/>
        </w:rPr>
        <w:t>below-mentioned</w:t>
      </w:r>
      <w:r w:rsidRPr="002B6320">
        <w:rPr>
          <w:rFonts w:ascii="Tahoma" w:hAnsi="Tahoma" w:cs="Tahoma"/>
          <w:sz w:val="24"/>
          <w:szCs w:val="22"/>
        </w:rPr>
        <w:t xml:space="preserve"> email IDs (E-mail must </w:t>
      </w:r>
      <w:r w:rsidR="00BA774F">
        <w:rPr>
          <w:rFonts w:ascii="Tahoma" w:hAnsi="Tahoma" w:cs="Tahoma"/>
          <w:sz w:val="24"/>
          <w:szCs w:val="22"/>
        </w:rPr>
        <w:t xml:space="preserve">be </w:t>
      </w:r>
      <w:r w:rsidRPr="002B6320">
        <w:rPr>
          <w:rFonts w:ascii="Tahoma" w:hAnsi="Tahoma" w:cs="Tahoma"/>
          <w:sz w:val="24"/>
          <w:szCs w:val="22"/>
        </w:rPr>
        <w:t xml:space="preserve">sent on both mail </w:t>
      </w:r>
      <w:r w:rsidR="00BA774F">
        <w:rPr>
          <w:rFonts w:ascii="Tahoma" w:hAnsi="Tahoma" w:cs="Tahoma"/>
          <w:sz w:val="24"/>
          <w:szCs w:val="22"/>
        </w:rPr>
        <w:t>IDs</w:t>
      </w:r>
      <w:r w:rsidRPr="002B6320">
        <w:rPr>
          <w:rFonts w:ascii="Tahoma" w:hAnsi="Tahoma" w:cs="Tahoma"/>
          <w:sz w:val="24"/>
          <w:szCs w:val="22"/>
        </w:rPr>
        <w:t xml:space="preserve">) before 05:00 PM on </w:t>
      </w:r>
      <w:r w:rsidR="0059732D">
        <w:rPr>
          <w:rFonts w:ascii="Tahoma" w:hAnsi="Tahoma" w:cs="Tahoma"/>
          <w:sz w:val="24"/>
          <w:szCs w:val="22"/>
        </w:rPr>
        <w:t>30</w:t>
      </w:r>
      <w:r w:rsidRPr="002B6320">
        <w:rPr>
          <w:rFonts w:ascii="Tahoma" w:hAnsi="Tahoma" w:cs="Tahoma"/>
          <w:sz w:val="24"/>
          <w:szCs w:val="22"/>
        </w:rPr>
        <w:t>.</w:t>
      </w:r>
      <w:r w:rsidR="00DF57B4">
        <w:rPr>
          <w:rFonts w:ascii="Tahoma" w:hAnsi="Tahoma" w:cs="Tahoma"/>
          <w:sz w:val="24"/>
          <w:szCs w:val="22"/>
        </w:rPr>
        <w:t>0</w:t>
      </w:r>
      <w:r w:rsidR="0059732D">
        <w:rPr>
          <w:rFonts w:ascii="Tahoma" w:hAnsi="Tahoma" w:cs="Tahoma"/>
          <w:sz w:val="24"/>
          <w:szCs w:val="22"/>
        </w:rPr>
        <w:t>4</w:t>
      </w:r>
      <w:r w:rsidRPr="002B6320">
        <w:rPr>
          <w:rFonts w:ascii="Tahoma" w:hAnsi="Tahoma" w:cs="Tahoma"/>
          <w:sz w:val="24"/>
          <w:szCs w:val="22"/>
        </w:rPr>
        <w:t>.202</w:t>
      </w:r>
      <w:r w:rsidR="00DF57B4">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01DDE39A"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w:t>
      </w:r>
      <w:r w:rsidR="00BA774F">
        <w:rPr>
          <w:rFonts w:ascii="Tahoma" w:hAnsi="Tahoma" w:cs="Tahoma"/>
          <w:b/>
          <w:sz w:val="24"/>
          <w:szCs w:val="22"/>
        </w:rPr>
        <w:t>should</w:t>
      </w:r>
      <w:r w:rsidRPr="004F4E44">
        <w:rPr>
          <w:rFonts w:ascii="Tahoma" w:hAnsi="Tahoma" w:cs="Tahoma"/>
          <w:b/>
          <w:sz w:val="24"/>
          <w:szCs w:val="22"/>
        </w:rPr>
        <w:t xml:space="preserve"> be sent to </w:t>
      </w:r>
      <w:r w:rsidR="00BA774F">
        <w:rPr>
          <w:rFonts w:ascii="Tahoma" w:hAnsi="Tahoma" w:cs="Tahoma"/>
          <w:b/>
          <w:sz w:val="24"/>
          <w:szCs w:val="22"/>
        </w:rPr>
        <w:t xml:space="preserve">the </w:t>
      </w:r>
      <w:r w:rsidRPr="004F4E44">
        <w:rPr>
          <w:rFonts w:ascii="Tahoma" w:hAnsi="Tahoma" w:cs="Tahoma"/>
          <w:b/>
          <w:sz w:val="24"/>
          <w:szCs w:val="22"/>
        </w:rPr>
        <w:t xml:space="preserve">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w:t>
      </w:r>
      <w:r w:rsidR="00BA774F">
        <w:rPr>
          <w:rFonts w:ascii="Tahoma" w:hAnsi="Tahoma" w:cs="Tahoma"/>
          <w:b/>
          <w:sz w:val="24"/>
          <w:szCs w:val="22"/>
        </w:rPr>
        <w:t xml:space="preserve">the </w:t>
      </w:r>
      <w:r w:rsidRPr="004F4E44">
        <w:rPr>
          <w:rFonts w:ascii="Tahoma" w:hAnsi="Tahoma" w:cs="Tahoma"/>
          <w:b/>
          <w:sz w:val="24"/>
          <w:szCs w:val="22"/>
        </w:rPr>
        <w:t xml:space="preserve">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000000"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000000"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1E181C53" w:rsidR="004F4E44" w:rsidRPr="004F4E44" w:rsidRDefault="00BA774F" w:rsidP="002A376A">
      <w:pPr>
        <w:spacing w:line="312" w:lineRule="auto"/>
        <w:jc w:val="both"/>
        <w:rPr>
          <w:rFonts w:ascii="Tahoma" w:hAnsi="Tahoma" w:cs="Tahoma"/>
          <w:sz w:val="24"/>
          <w:szCs w:val="22"/>
        </w:rPr>
      </w:pPr>
      <w:r>
        <w:rPr>
          <w:rFonts w:ascii="Tahoma" w:hAnsi="Tahoma" w:cs="Tahoma"/>
          <w:sz w:val="24"/>
          <w:szCs w:val="22"/>
        </w:rPr>
        <w:t>The techno-commercial</w:t>
      </w:r>
      <w:r w:rsidR="005E53ED" w:rsidRPr="004F4E44">
        <w:rPr>
          <w:rFonts w:ascii="Tahoma" w:hAnsi="Tahoma" w:cs="Tahoma"/>
          <w:sz w:val="24"/>
          <w:szCs w:val="22"/>
        </w:rPr>
        <w:t xml:space="preserve"> </w:t>
      </w:r>
      <w:r w:rsidR="00F02E1D"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00F02E1D" w:rsidRPr="004F4E44">
        <w:rPr>
          <w:rFonts w:ascii="Tahoma" w:hAnsi="Tahoma" w:cs="Tahoma"/>
          <w:sz w:val="24"/>
          <w:szCs w:val="22"/>
        </w:rPr>
        <w:t xml:space="preserve">, duly marked as </w:t>
      </w:r>
      <w:r w:rsidR="00F02E1D" w:rsidRPr="004F4E44">
        <w:rPr>
          <w:rFonts w:ascii="Tahoma" w:hAnsi="Tahoma" w:cs="Tahoma"/>
          <w:b/>
          <w:sz w:val="24"/>
          <w:szCs w:val="22"/>
        </w:rPr>
        <w:t>“Tech</w:t>
      </w:r>
      <w:r w:rsidR="005E53ED" w:rsidRPr="004F4E44">
        <w:rPr>
          <w:rFonts w:ascii="Tahoma" w:hAnsi="Tahoma" w:cs="Tahoma"/>
          <w:b/>
          <w:sz w:val="24"/>
          <w:szCs w:val="22"/>
        </w:rPr>
        <w:t xml:space="preserve">no-commercial </w:t>
      </w:r>
      <w:r w:rsidR="00F02E1D"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0029595C">
        <w:rPr>
          <w:rFonts w:ascii="Tahoma" w:hAnsi="Tahoma" w:cs="Tahoma"/>
          <w:b/>
          <w:sz w:val="24"/>
          <w:szCs w:val="22"/>
        </w:rPr>
        <w:t>Removing Debris and other scrap items over the roof of hostels</w:t>
      </w:r>
      <w:r w:rsidRPr="007735DF">
        <w:rPr>
          <w:rFonts w:ascii="Tahoma" w:hAnsi="Tahoma" w:cs="Tahoma"/>
          <w:b/>
          <w:sz w:val="24"/>
          <w:szCs w:val="22"/>
        </w:rPr>
        <w:t>”</w:t>
      </w:r>
      <w:r w:rsidR="00150272" w:rsidRPr="004F4E44">
        <w:rPr>
          <w:rFonts w:ascii="Tahoma" w:hAnsi="Tahoma" w:cs="Tahoma"/>
          <w:b/>
          <w:sz w:val="24"/>
          <w:szCs w:val="22"/>
        </w:rPr>
        <w:t xml:space="preserve"> </w:t>
      </w:r>
      <w:r w:rsidR="00F02E1D" w:rsidRPr="004F4E44">
        <w:rPr>
          <w:rFonts w:ascii="Tahoma" w:hAnsi="Tahoma" w:cs="Tahoma"/>
          <w:sz w:val="24"/>
          <w:szCs w:val="22"/>
        </w:rPr>
        <w:t>Bids are liable to be rejected if required information is not found with the offer.</w:t>
      </w:r>
    </w:p>
    <w:p w14:paraId="3C6AB3A1" w14:textId="77777777" w:rsidR="004F4E44" w:rsidRPr="004F4E44" w:rsidRDefault="004F4E44">
      <w:pPr>
        <w:rPr>
          <w:rFonts w:ascii="Tahoma" w:hAnsi="Tahoma" w:cs="Tahoma"/>
          <w:sz w:val="24"/>
          <w:szCs w:val="22"/>
        </w:rPr>
      </w:pPr>
      <w:r w:rsidRPr="004F4E44">
        <w:rPr>
          <w:rFonts w:ascii="Tahoma" w:hAnsi="Tahoma" w:cs="Tahoma"/>
          <w:sz w:val="24"/>
          <w:szCs w:val="22"/>
        </w:rPr>
        <w:br w:type="page"/>
      </w:r>
    </w:p>
    <w:p w14:paraId="327F0273" w14:textId="08DBC7B7" w:rsidR="004F4E44" w:rsidRDefault="005E53ED" w:rsidP="008F1F05">
      <w:pPr>
        <w:jc w:val="center"/>
        <w:rPr>
          <w:rFonts w:ascii="Tahoma" w:hAnsi="Tahoma" w:cs="Tahoma"/>
          <w:b/>
          <w:sz w:val="24"/>
          <w:szCs w:val="22"/>
        </w:rPr>
      </w:pPr>
      <w:r w:rsidRPr="00F41AE8">
        <w:rPr>
          <w:rFonts w:ascii="Tahoma" w:hAnsi="Tahoma" w:cs="Tahoma"/>
          <w:b/>
          <w:sz w:val="30"/>
          <w:szCs w:val="22"/>
          <w:u w:val="single"/>
        </w:rPr>
        <w:lastRenderedPageBreak/>
        <w:t>Bid for</w:t>
      </w:r>
      <w:r w:rsidR="00150272" w:rsidRPr="00F41AE8">
        <w:rPr>
          <w:rFonts w:ascii="Tahoma" w:hAnsi="Tahoma" w:cs="Tahoma"/>
          <w:b/>
          <w:sz w:val="30"/>
          <w:szCs w:val="22"/>
          <w:u w:val="single"/>
        </w:rPr>
        <w:t xml:space="preserve"> </w:t>
      </w:r>
      <w:r w:rsidR="0029595C">
        <w:rPr>
          <w:rFonts w:ascii="Tahoma" w:hAnsi="Tahoma" w:cs="Tahoma"/>
          <w:b/>
          <w:sz w:val="24"/>
          <w:szCs w:val="22"/>
        </w:rPr>
        <w:t xml:space="preserve">Removing Debris and other scrap items over the roof of </w:t>
      </w:r>
      <w:proofErr w:type="gramStart"/>
      <w:r w:rsidR="0029595C">
        <w:rPr>
          <w:rFonts w:ascii="Tahoma" w:hAnsi="Tahoma" w:cs="Tahoma"/>
          <w:b/>
          <w:sz w:val="24"/>
          <w:szCs w:val="22"/>
        </w:rPr>
        <w:t>hostels</w:t>
      </w:r>
      <w:proofErr w:type="gramEnd"/>
    </w:p>
    <w:p w14:paraId="7E53B0B2" w14:textId="77777777" w:rsidR="0029595C" w:rsidRDefault="0029595C" w:rsidP="008F1F05">
      <w:pPr>
        <w:jc w:val="center"/>
        <w:rPr>
          <w:rFonts w:ascii="Tahoma" w:hAnsi="Tahoma" w:cs="Tahoma"/>
          <w:b/>
          <w:sz w:val="24"/>
          <w:szCs w:val="22"/>
          <w:u w:val="single"/>
        </w:rPr>
      </w:pPr>
    </w:p>
    <w:tbl>
      <w:tblPr>
        <w:tblStyle w:val="TableGrid"/>
        <w:tblW w:w="9540" w:type="dxa"/>
        <w:tblInd w:w="85" w:type="dxa"/>
        <w:tblLayout w:type="fixed"/>
        <w:tblLook w:val="04A0" w:firstRow="1" w:lastRow="0" w:firstColumn="1" w:lastColumn="0" w:noHBand="0" w:noVBand="1"/>
      </w:tblPr>
      <w:tblGrid>
        <w:gridCol w:w="990"/>
        <w:gridCol w:w="1980"/>
        <w:gridCol w:w="2469"/>
        <w:gridCol w:w="850"/>
        <w:gridCol w:w="851"/>
        <w:gridCol w:w="992"/>
        <w:gridCol w:w="1408"/>
      </w:tblGrid>
      <w:tr w:rsidR="00752C2C" w:rsidRPr="007735DF" w14:paraId="1043411C"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S. No.</w:t>
            </w:r>
          </w:p>
        </w:tc>
        <w:tc>
          <w:tcPr>
            <w:tcW w:w="198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Particulars</w:t>
            </w:r>
          </w:p>
        </w:tc>
        <w:tc>
          <w:tcPr>
            <w:tcW w:w="2469" w:type="dxa"/>
            <w:tcBorders>
              <w:top w:val="single" w:sz="4" w:space="0" w:color="auto"/>
              <w:left w:val="single" w:sz="4" w:space="0" w:color="auto"/>
              <w:bottom w:val="single" w:sz="4" w:space="0" w:color="auto"/>
              <w:right w:val="single" w:sz="4" w:space="0" w:color="auto"/>
            </w:tcBorders>
          </w:tcPr>
          <w:p w14:paraId="1D3A394C" w14:textId="0FA7A314" w:rsidR="00752C2C" w:rsidRPr="007735DF" w:rsidRDefault="0029595C" w:rsidP="00A37AFB">
            <w:pPr>
              <w:jc w:val="center"/>
              <w:rPr>
                <w:rFonts w:ascii="Tahoma" w:hAnsi="Tahoma" w:cs="Tahoma"/>
                <w:b/>
                <w:sz w:val="24"/>
                <w:szCs w:val="22"/>
              </w:rPr>
            </w:pPr>
            <w:r>
              <w:rPr>
                <w:rFonts w:ascii="Tahoma" w:hAnsi="Tahoma" w:cs="Tahoma"/>
                <w:b/>
                <w:sz w:val="24"/>
                <w:szCs w:val="22"/>
              </w:rPr>
              <w:t>Detail of Work</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Amount</w:t>
            </w:r>
          </w:p>
        </w:tc>
      </w:tr>
      <w:tr w:rsidR="00DF57B4" w:rsidRPr="007735DF" w14:paraId="665861BF"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tcPr>
          <w:p w14:paraId="128296E9" w14:textId="4BA36961" w:rsidR="00DF57B4" w:rsidRPr="00DF57B4" w:rsidRDefault="00DF57B4" w:rsidP="00DF57B4">
            <w:pPr>
              <w:rPr>
                <w:rFonts w:ascii="Tahoma" w:hAnsi="Tahoma" w:cs="Tahoma"/>
                <w:sz w:val="24"/>
                <w:szCs w:val="22"/>
              </w:rPr>
            </w:pPr>
            <w:r w:rsidRPr="00DF57B4">
              <w:rPr>
                <w:rFonts w:ascii="Tahoma" w:hAnsi="Tahoma" w:cs="Tahoma"/>
                <w:sz w:val="24"/>
                <w:szCs w:val="22"/>
              </w:rPr>
              <w:t>01</w:t>
            </w:r>
          </w:p>
        </w:tc>
        <w:tc>
          <w:tcPr>
            <w:tcW w:w="1980" w:type="dxa"/>
            <w:tcBorders>
              <w:top w:val="single" w:sz="4" w:space="0" w:color="auto"/>
              <w:left w:val="single" w:sz="4" w:space="0" w:color="auto"/>
              <w:bottom w:val="single" w:sz="4" w:space="0" w:color="auto"/>
              <w:right w:val="single" w:sz="4" w:space="0" w:color="auto"/>
            </w:tcBorders>
          </w:tcPr>
          <w:p w14:paraId="36E430BA" w14:textId="26686F84" w:rsidR="00DF57B4" w:rsidRPr="0029595C" w:rsidRDefault="0029595C" w:rsidP="00DF57B4">
            <w:pPr>
              <w:rPr>
                <w:rFonts w:ascii="Tahoma" w:hAnsi="Tahoma" w:cs="Tahoma"/>
                <w:bCs/>
                <w:sz w:val="24"/>
                <w:szCs w:val="22"/>
              </w:rPr>
            </w:pPr>
            <w:r w:rsidRPr="0029595C">
              <w:rPr>
                <w:rFonts w:ascii="Tahoma" w:hAnsi="Tahoma" w:cs="Tahoma"/>
                <w:bCs/>
                <w:sz w:val="24"/>
                <w:szCs w:val="22"/>
              </w:rPr>
              <w:t>Removing Debris and other scrap items over the room of hostels</w:t>
            </w:r>
          </w:p>
        </w:tc>
        <w:tc>
          <w:tcPr>
            <w:tcW w:w="2469" w:type="dxa"/>
            <w:tcBorders>
              <w:top w:val="single" w:sz="4" w:space="0" w:color="auto"/>
              <w:left w:val="single" w:sz="4" w:space="0" w:color="auto"/>
              <w:bottom w:val="single" w:sz="4" w:space="0" w:color="auto"/>
              <w:right w:val="single" w:sz="4" w:space="0" w:color="auto"/>
            </w:tcBorders>
          </w:tcPr>
          <w:p w14:paraId="6B2E1F5E" w14:textId="2D297E4B" w:rsidR="00BA774F" w:rsidRPr="008F1F05" w:rsidRDefault="002F0F3B" w:rsidP="00BA774F">
            <w:pPr>
              <w:jc w:val="both"/>
              <w:rPr>
                <w:rFonts w:ascii="Tahoma" w:hAnsi="Tahoma" w:cs="Tahoma"/>
                <w:sz w:val="24"/>
                <w:szCs w:val="22"/>
              </w:rPr>
            </w:pPr>
            <w:r>
              <w:rPr>
                <w:rFonts w:ascii="Tahoma" w:hAnsi="Tahoma" w:cs="Tahoma"/>
                <w:sz w:val="24"/>
                <w:szCs w:val="22"/>
              </w:rPr>
              <w:t>Shifting of the Civil and Electrical related unwanted scrap materials with cleaning over the roofs of BH1, BH2, BH3, and GH</w:t>
            </w:r>
          </w:p>
        </w:tc>
        <w:tc>
          <w:tcPr>
            <w:tcW w:w="850" w:type="dxa"/>
            <w:tcBorders>
              <w:top w:val="single" w:sz="4" w:space="0" w:color="auto"/>
              <w:left w:val="single" w:sz="4" w:space="0" w:color="auto"/>
              <w:bottom w:val="single" w:sz="4" w:space="0" w:color="auto"/>
              <w:right w:val="single" w:sz="4" w:space="0" w:color="auto"/>
            </w:tcBorders>
          </w:tcPr>
          <w:p w14:paraId="63764425" w14:textId="4E624F1A" w:rsidR="00DF57B4" w:rsidRPr="008F1F05" w:rsidRDefault="0029595C" w:rsidP="00591FD7">
            <w:pPr>
              <w:jc w:val="center"/>
              <w:rPr>
                <w:rFonts w:ascii="Tahoma" w:hAnsi="Tahoma" w:cs="Tahoma"/>
                <w:sz w:val="24"/>
                <w:szCs w:val="22"/>
              </w:rPr>
            </w:pPr>
            <w:r>
              <w:rPr>
                <w:rFonts w:ascii="Tahoma" w:hAnsi="Tahoma" w:cs="Tahoma"/>
                <w:sz w:val="24"/>
                <w:szCs w:val="22"/>
              </w:rPr>
              <w:t>1</w:t>
            </w:r>
          </w:p>
        </w:tc>
        <w:tc>
          <w:tcPr>
            <w:tcW w:w="851" w:type="dxa"/>
            <w:tcBorders>
              <w:top w:val="single" w:sz="4" w:space="0" w:color="auto"/>
              <w:left w:val="single" w:sz="4" w:space="0" w:color="auto"/>
              <w:bottom w:val="single" w:sz="4" w:space="0" w:color="auto"/>
              <w:right w:val="single" w:sz="4" w:space="0" w:color="auto"/>
            </w:tcBorders>
          </w:tcPr>
          <w:p w14:paraId="4B2127F7" w14:textId="73D51400" w:rsidR="00DF57B4" w:rsidRPr="008F1F05" w:rsidRDefault="0029595C" w:rsidP="00DF57B4">
            <w:pPr>
              <w:rPr>
                <w:rFonts w:ascii="Tahoma" w:hAnsi="Tahoma" w:cs="Tahoma"/>
                <w:sz w:val="24"/>
                <w:szCs w:val="22"/>
              </w:rPr>
            </w:pPr>
            <w:r>
              <w:rPr>
                <w:rFonts w:ascii="Tahoma" w:hAnsi="Tahoma" w:cs="Tahoma"/>
                <w:sz w:val="24"/>
                <w:szCs w:val="22"/>
              </w:rPr>
              <w:t>Job.</w:t>
            </w:r>
          </w:p>
        </w:tc>
        <w:tc>
          <w:tcPr>
            <w:tcW w:w="992" w:type="dxa"/>
            <w:tcBorders>
              <w:top w:val="single" w:sz="4" w:space="0" w:color="auto"/>
              <w:left w:val="single" w:sz="4" w:space="0" w:color="auto"/>
              <w:bottom w:val="single" w:sz="4" w:space="0" w:color="auto"/>
              <w:right w:val="single" w:sz="4" w:space="0" w:color="auto"/>
            </w:tcBorders>
          </w:tcPr>
          <w:p w14:paraId="5207177B"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751CA0F9" w14:textId="77777777" w:rsidR="00DF57B4" w:rsidRPr="007735DF" w:rsidRDefault="00DF57B4" w:rsidP="009655CF">
            <w:pPr>
              <w:jc w:val="center"/>
              <w:rPr>
                <w:rFonts w:ascii="Tahoma" w:hAnsi="Tahoma" w:cs="Tahoma"/>
                <w:b/>
                <w:sz w:val="24"/>
                <w:szCs w:val="22"/>
              </w:rPr>
            </w:pPr>
          </w:p>
        </w:tc>
      </w:tr>
      <w:tr w:rsidR="00591FD7" w:rsidRPr="007735DF" w14:paraId="52357155"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tcPr>
          <w:p w14:paraId="07CD7DE6" w14:textId="4A3DB128" w:rsidR="00591FD7" w:rsidRDefault="00591FD7" w:rsidP="00591FD7">
            <w:pPr>
              <w:rPr>
                <w:rFonts w:ascii="Tahoma" w:hAnsi="Tahoma" w:cs="Tahoma"/>
                <w:sz w:val="24"/>
                <w:szCs w:val="22"/>
              </w:rPr>
            </w:pPr>
          </w:p>
        </w:tc>
        <w:tc>
          <w:tcPr>
            <w:tcW w:w="1980" w:type="dxa"/>
            <w:tcBorders>
              <w:top w:val="single" w:sz="4" w:space="0" w:color="auto"/>
              <w:left w:val="single" w:sz="4" w:space="0" w:color="auto"/>
              <w:bottom w:val="single" w:sz="4" w:space="0" w:color="auto"/>
              <w:right w:val="single" w:sz="4" w:space="0" w:color="auto"/>
            </w:tcBorders>
          </w:tcPr>
          <w:p w14:paraId="71638305" w14:textId="0346B295" w:rsidR="00591FD7" w:rsidRDefault="00591FD7" w:rsidP="00591FD7">
            <w:pPr>
              <w:rPr>
                <w:rFonts w:ascii="Tahoma" w:hAnsi="Tahoma" w:cs="Tahoma"/>
                <w:sz w:val="24"/>
                <w:szCs w:val="22"/>
              </w:rPr>
            </w:pPr>
          </w:p>
        </w:tc>
        <w:tc>
          <w:tcPr>
            <w:tcW w:w="2469" w:type="dxa"/>
            <w:tcBorders>
              <w:top w:val="single" w:sz="4" w:space="0" w:color="auto"/>
              <w:left w:val="single" w:sz="4" w:space="0" w:color="auto"/>
              <w:bottom w:val="single" w:sz="4" w:space="0" w:color="auto"/>
              <w:right w:val="single" w:sz="4" w:space="0" w:color="auto"/>
            </w:tcBorders>
          </w:tcPr>
          <w:p w14:paraId="11A645F0" w14:textId="774A9518" w:rsidR="00591FD7" w:rsidRDefault="00591FD7" w:rsidP="00591FD7">
            <w:pPr>
              <w:rPr>
                <w:rFonts w:ascii="Tahoma" w:hAnsi="Tahoma" w:cs="Tahoma"/>
                <w:sz w:val="24"/>
                <w:szCs w:val="22"/>
              </w:rPr>
            </w:pPr>
          </w:p>
        </w:tc>
        <w:tc>
          <w:tcPr>
            <w:tcW w:w="850" w:type="dxa"/>
            <w:tcBorders>
              <w:top w:val="single" w:sz="4" w:space="0" w:color="auto"/>
              <w:left w:val="single" w:sz="4" w:space="0" w:color="auto"/>
              <w:bottom w:val="single" w:sz="4" w:space="0" w:color="auto"/>
              <w:right w:val="single" w:sz="4" w:space="0" w:color="auto"/>
            </w:tcBorders>
          </w:tcPr>
          <w:p w14:paraId="32D5CA0D" w14:textId="41F49C79" w:rsidR="00591FD7" w:rsidRDefault="00591FD7" w:rsidP="00591FD7">
            <w:pPr>
              <w:rPr>
                <w:rFonts w:ascii="Tahoma" w:hAnsi="Tahoma" w:cs="Tahoma"/>
                <w:sz w:val="24"/>
                <w:szCs w:val="22"/>
              </w:rPr>
            </w:pPr>
          </w:p>
        </w:tc>
        <w:tc>
          <w:tcPr>
            <w:tcW w:w="851" w:type="dxa"/>
            <w:tcBorders>
              <w:top w:val="single" w:sz="4" w:space="0" w:color="auto"/>
              <w:left w:val="single" w:sz="4" w:space="0" w:color="auto"/>
              <w:bottom w:val="single" w:sz="4" w:space="0" w:color="auto"/>
              <w:right w:val="single" w:sz="4" w:space="0" w:color="auto"/>
            </w:tcBorders>
          </w:tcPr>
          <w:p w14:paraId="4EB52199" w14:textId="5B435A86" w:rsidR="00591FD7" w:rsidRDefault="00591FD7" w:rsidP="00591FD7">
            <w:pPr>
              <w:rPr>
                <w:rFonts w:ascii="Tahoma" w:hAnsi="Tahoma" w:cs="Tahoma"/>
                <w:sz w:val="24"/>
                <w:szCs w:val="22"/>
              </w:rPr>
            </w:pPr>
          </w:p>
        </w:tc>
        <w:tc>
          <w:tcPr>
            <w:tcW w:w="992" w:type="dxa"/>
            <w:tcBorders>
              <w:top w:val="single" w:sz="4" w:space="0" w:color="auto"/>
              <w:left w:val="single" w:sz="4" w:space="0" w:color="auto"/>
              <w:bottom w:val="single" w:sz="4" w:space="0" w:color="auto"/>
              <w:right w:val="single" w:sz="4" w:space="0" w:color="auto"/>
            </w:tcBorders>
          </w:tcPr>
          <w:p w14:paraId="15D6D25C" w14:textId="77777777" w:rsidR="00591FD7" w:rsidRPr="007735DF" w:rsidRDefault="00591FD7" w:rsidP="00591FD7">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6D50DCD9" w14:textId="77777777" w:rsidR="00591FD7" w:rsidRPr="007735DF" w:rsidRDefault="00591FD7" w:rsidP="00591FD7">
            <w:pPr>
              <w:jc w:val="center"/>
              <w:rPr>
                <w:rFonts w:ascii="Tahoma" w:hAnsi="Tahoma" w:cs="Tahoma"/>
                <w:b/>
                <w:sz w:val="24"/>
                <w:szCs w:val="22"/>
              </w:rPr>
            </w:pPr>
          </w:p>
        </w:tc>
      </w:tr>
      <w:tr w:rsidR="00591FD7" w:rsidRPr="007735DF" w14:paraId="6D795BCC" w14:textId="77777777" w:rsidTr="00A37AFB">
        <w:tc>
          <w:tcPr>
            <w:tcW w:w="990" w:type="dxa"/>
            <w:tcBorders>
              <w:top w:val="single" w:sz="4" w:space="0" w:color="auto"/>
              <w:left w:val="single" w:sz="4" w:space="0" w:color="auto"/>
              <w:bottom w:val="single" w:sz="4" w:space="0" w:color="auto"/>
              <w:right w:val="single" w:sz="4" w:space="0" w:color="auto"/>
            </w:tcBorders>
            <w:vAlign w:val="center"/>
          </w:tcPr>
          <w:p w14:paraId="710641F8" w14:textId="0C2570E9" w:rsidR="00591FD7" w:rsidRPr="007735DF" w:rsidRDefault="00591FD7" w:rsidP="00591FD7">
            <w:pPr>
              <w:rPr>
                <w:rFonts w:ascii="Tahoma" w:hAnsi="Tahoma" w:cs="Tahoma"/>
                <w:sz w:val="24"/>
                <w:szCs w:val="22"/>
              </w:rPr>
            </w:pPr>
          </w:p>
        </w:tc>
        <w:tc>
          <w:tcPr>
            <w:tcW w:w="7142" w:type="dxa"/>
            <w:gridSpan w:val="5"/>
            <w:tcBorders>
              <w:top w:val="single" w:sz="4" w:space="0" w:color="auto"/>
              <w:left w:val="single" w:sz="4" w:space="0" w:color="auto"/>
              <w:bottom w:val="single" w:sz="4" w:space="0" w:color="auto"/>
              <w:right w:val="single" w:sz="4" w:space="0" w:color="auto"/>
            </w:tcBorders>
          </w:tcPr>
          <w:p w14:paraId="181DAE6C" w14:textId="77777777" w:rsidR="00591FD7" w:rsidRPr="007735DF" w:rsidRDefault="00591FD7" w:rsidP="00591FD7">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91FD7" w:rsidRPr="007735DF" w:rsidRDefault="00591FD7" w:rsidP="00591FD7">
            <w:pPr>
              <w:rPr>
                <w:rFonts w:ascii="Tahoma" w:hAnsi="Tahoma" w:cs="Tahoma"/>
                <w:sz w:val="24"/>
                <w:szCs w:val="22"/>
              </w:rPr>
            </w:pPr>
          </w:p>
        </w:tc>
      </w:tr>
      <w:tr w:rsidR="00591FD7" w:rsidRPr="007735DF" w14:paraId="786CF7C6" w14:textId="77777777" w:rsidTr="00A37AFB">
        <w:tc>
          <w:tcPr>
            <w:tcW w:w="990" w:type="dxa"/>
            <w:tcBorders>
              <w:top w:val="single" w:sz="4" w:space="0" w:color="auto"/>
              <w:left w:val="single" w:sz="4" w:space="0" w:color="auto"/>
              <w:bottom w:val="single" w:sz="4" w:space="0" w:color="auto"/>
              <w:right w:val="single" w:sz="4" w:space="0" w:color="auto"/>
            </w:tcBorders>
          </w:tcPr>
          <w:p w14:paraId="63C399D1" w14:textId="77777777" w:rsidR="00591FD7" w:rsidRPr="007735DF" w:rsidRDefault="00591FD7" w:rsidP="00591FD7">
            <w:pPr>
              <w:rPr>
                <w:rFonts w:ascii="Tahoma" w:hAnsi="Tahoma" w:cs="Tahoma"/>
                <w:sz w:val="24"/>
                <w:szCs w:val="22"/>
              </w:rPr>
            </w:pPr>
          </w:p>
        </w:tc>
        <w:tc>
          <w:tcPr>
            <w:tcW w:w="7142" w:type="dxa"/>
            <w:gridSpan w:val="5"/>
            <w:tcBorders>
              <w:top w:val="single" w:sz="4" w:space="0" w:color="auto"/>
              <w:left w:val="single" w:sz="4" w:space="0" w:color="auto"/>
              <w:bottom w:val="single" w:sz="4" w:space="0" w:color="auto"/>
              <w:right w:val="single" w:sz="4" w:space="0" w:color="auto"/>
            </w:tcBorders>
          </w:tcPr>
          <w:p w14:paraId="61F0D8BD" w14:textId="77777777" w:rsidR="00591FD7" w:rsidRPr="007735DF" w:rsidRDefault="00591FD7" w:rsidP="00591FD7">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91FD7" w:rsidRPr="007735DF" w:rsidRDefault="00591FD7" w:rsidP="00591FD7">
            <w:pPr>
              <w:rPr>
                <w:rFonts w:ascii="Tahoma" w:hAnsi="Tahoma" w:cs="Tahoma"/>
                <w:sz w:val="24"/>
                <w:szCs w:val="22"/>
              </w:rPr>
            </w:pPr>
          </w:p>
        </w:tc>
      </w:tr>
      <w:tr w:rsidR="00591FD7"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591FD7" w:rsidRPr="007735DF" w:rsidRDefault="00591FD7" w:rsidP="00591FD7">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91FD7" w:rsidRPr="007735DF" w:rsidRDefault="00591FD7" w:rsidP="00591FD7">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57C1322A"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If the supplier does not have a particular item offered in the tender or a different make is being proposed by him, the same should be </w:t>
      </w:r>
      <w:r w:rsidR="00BA774F">
        <w:rPr>
          <w:rFonts w:ascii="Tahoma" w:eastAsia="Arial" w:hAnsi="Tahoma" w:cs="Tahoma"/>
          <w:spacing w:val="3"/>
          <w:sz w:val="22"/>
          <w:szCs w:val="24"/>
        </w:rPr>
        <w:t>highlighted/mentioned</w:t>
      </w:r>
      <w:r w:rsidRPr="007A6B8A">
        <w:rPr>
          <w:rFonts w:ascii="Tahoma" w:eastAsia="Arial" w:hAnsi="Tahoma" w:cs="Tahoma"/>
          <w:spacing w:val="3"/>
          <w:sz w:val="22"/>
          <w:szCs w:val="24"/>
        </w:rPr>
        <w:t xml:space="preserve"> </w:t>
      </w:r>
      <w:r w:rsidR="00BA774F">
        <w:rPr>
          <w:rFonts w:ascii="Tahoma" w:eastAsia="Arial" w:hAnsi="Tahoma" w:cs="Tahoma"/>
          <w:spacing w:val="3"/>
          <w:sz w:val="22"/>
          <w:szCs w:val="24"/>
        </w:rPr>
        <w:t>especially</w:t>
      </w:r>
      <w:r w:rsidRPr="007A6B8A">
        <w:rPr>
          <w:rFonts w:ascii="Tahoma" w:eastAsia="Arial" w:hAnsi="Tahoma" w:cs="Tahoma"/>
          <w:spacing w:val="3"/>
          <w:sz w:val="22"/>
          <w:szCs w:val="24"/>
        </w:rPr>
        <w:t xml:space="preserve"> by him.</w:t>
      </w:r>
    </w:p>
    <w:p w14:paraId="76585DC7" w14:textId="29AE5DC9"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w:t>
      </w:r>
      <w:proofErr w:type="gramStart"/>
      <w:r w:rsidRPr="007A6B8A">
        <w:rPr>
          <w:rFonts w:ascii="Tahoma" w:eastAsia="Arial" w:hAnsi="Tahoma" w:cs="Tahoma"/>
          <w:spacing w:val="3"/>
          <w:sz w:val="22"/>
          <w:szCs w:val="24"/>
        </w:rPr>
        <w:t>be including all</w:t>
      </w:r>
      <w:proofErr w:type="gramEnd"/>
      <w:r w:rsidRPr="007A6B8A">
        <w:rPr>
          <w:rFonts w:ascii="Tahoma" w:eastAsia="Arial" w:hAnsi="Tahoma" w:cs="Tahoma"/>
          <w:spacing w:val="3"/>
          <w:sz w:val="22"/>
          <w:szCs w:val="24"/>
        </w:rPr>
        <w:t xml:space="preserve"> (Packing, forwarding, Transit Insurance, Transportation Loading, unloading up to 50mtr.,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proofErr w:type="gramStart"/>
      <w:r w:rsidRPr="007A6B8A">
        <w:rPr>
          <w:rFonts w:ascii="Tahoma" w:eastAsia="Arial" w:hAnsi="Tahoma" w:cs="Tahoma"/>
          <w:spacing w:val="3"/>
          <w:sz w:val="22"/>
          <w:szCs w:val="24"/>
        </w:rPr>
        <w:t>Bid</w:t>
      </w:r>
      <w:proofErr w:type="gramEnd"/>
      <w:r w:rsidRPr="007A6B8A">
        <w:rPr>
          <w:rFonts w:ascii="Tahoma" w:eastAsia="Arial" w:hAnsi="Tahoma" w:cs="Tahoma"/>
          <w:spacing w:val="3"/>
          <w:sz w:val="22"/>
          <w:szCs w:val="24"/>
        </w:rPr>
        <w:t xml:space="preserve">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proofErr w:type="gramStart"/>
      <w:r w:rsidRPr="007A6B8A">
        <w:rPr>
          <w:rFonts w:ascii="Tahoma" w:eastAsia="Arial" w:hAnsi="Tahoma" w:cs="Tahoma"/>
          <w:spacing w:val="3"/>
          <w:sz w:val="22"/>
          <w:szCs w:val="24"/>
        </w:rPr>
        <w:t>Bid</w:t>
      </w:r>
      <w:proofErr w:type="gramEnd"/>
      <w:r w:rsidRPr="007A6B8A">
        <w:rPr>
          <w:rFonts w:ascii="Tahoma" w:eastAsia="Arial" w:hAnsi="Tahoma" w:cs="Tahoma"/>
          <w:spacing w:val="3"/>
          <w:sz w:val="22"/>
          <w:szCs w:val="24"/>
        </w:rPr>
        <w:t xml:space="preserve">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2A3D8925" w14:textId="513F2C04" w:rsidR="00A37AFB" w:rsidRPr="00061F44" w:rsidRDefault="007A6B8A" w:rsidP="00A37AFB">
      <w:pPr>
        <w:pStyle w:val="ListParagraph"/>
        <w:numPr>
          <w:ilvl w:val="0"/>
          <w:numId w:val="10"/>
        </w:numPr>
        <w:spacing w:before="240" w:after="240"/>
        <w:ind w:left="360"/>
        <w:jc w:val="both"/>
        <w:rPr>
          <w:rFonts w:ascii="Tahoma" w:eastAsia="Arial" w:hAnsi="Tahoma" w:cs="Tahoma"/>
          <w:b/>
          <w:spacing w:val="3"/>
          <w:szCs w:val="24"/>
        </w:rPr>
      </w:pPr>
      <w:r w:rsidRPr="007A6B8A">
        <w:rPr>
          <w:rFonts w:ascii="Tahoma" w:eastAsia="Arial" w:hAnsi="Tahoma" w:cs="Tahoma"/>
          <w:spacing w:val="3"/>
          <w:sz w:val="22"/>
          <w:szCs w:val="24"/>
        </w:rPr>
        <w:t>Payment terms</w:t>
      </w:r>
      <w:r w:rsidR="00A37AFB">
        <w:rPr>
          <w:rFonts w:ascii="Tahoma" w:eastAsia="Arial" w:hAnsi="Tahoma" w:cs="Tahoma"/>
          <w:spacing w:val="3"/>
          <w:sz w:val="22"/>
          <w:szCs w:val="24"/>
        </w:rPr>
        <w:t xml:space="preserve">: </w:t>
      </w:r>
      <w:r w:rsidRPr="007A6B8A">
        <w:rPr>
          <w:rFonts w:ascii="Tahoma" w:eastAsia="Arial" w:hAnsi="Tahoma" w:cs="Tahoma"/>
          <w:spacing w:val="3"/>
          <w:sz w:val="22"/>
          <w:szCs w:val="24"/>
        </w:rPr>
        <w:t xml:space="preserve"> </w:t>
      </w:r>
      <w:r w:rsidR="00A37AFB">
        <w:rPr>
          <w:rFonts w:ascii="Tahoma" w:eastAsia="Arial" w:hAnsi="Tahoma" w:cs="Tahoma"/>
          <w:b/>
          <w:spacing w:val="3"/>
          <w:szCs w:val="24"/>
        </w:rPr>
        <w:t>100</w:t>
      </w:r>
      <w:r w:rsidR="00A37AFB" w:rsidRPr="00061F44">
        <w:rPr>
          <w:rFonts w:ascii="Tahoma" w:eastAsia="Arial" w:hAnsi="Tahoma" w:cs="Tahoma"/>
          <w:b/>
          <w:spacing w:val="3"/>
          <w:szCs w:val="24"/>
        </w:rPr>
        <w:t xml:space="preserve">% payment </w:t>
      </w:r>
      <w:r w:rsidR="00A37AFB">
        <w:rPr>
          <w:rFonts w:ascii="Tahoma" w:eastAsia="Arial" w:hAnsi="Tahoma" w:cs="Tahoma"/>
          <w:b/>
          <w:spacing w:val="3"/>
          <w:szCs w:val="24"/>
        </w:rPr>
        <w:t xml:space="preserve">within 10-15 days </w:t>
      </w:r>
      <w:r w:rsidR="00A37AFB" w:rsidRPr="00061F44">
        <w:rPr>
          <w:rFonts w:ascii="Tahoma" w:eastAsia="Arial" w:hAnsi="Tahoma" w:cs="Tahoma"/>
          <w:b/>
          <w:spacing w:val="3"/>
          <w:szCs w:val="24"/>
        </w:rPr>
        <w:t>after completion of the work.</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243AD56F"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w:t>
      </w:r>
      <w:r w:rsidR="00BA774F">
        <w:rPr>
          <w:rFonts w:ascii="Tahoma" w:eastAsia="Arial" w:hAnsi="Tahoma" w:cs="Tahoma"/>
          <w:spacing w:val="3"/>
          <w:sz w:val="22"/>
          <w:szCs w:val="24"/>
        </w:rPr>
        <w:t xml:space="preserve">the </w:t>
      </w:r>
      <w:r w:rsidRPr="007A6B8A">
        <w:rPr>
          <w:rFonts w:ascii="Tahoma" w:eastAsia="Arial" w:hAnsi="Tahoma" w:cs="Tahoma"/>
          <w:spacing w:val="3"/>
          <w:sz w:val="22"/>
          <w:szCs w:val="24"/>
        </w:rPr>
        <w:t xml:space="preserve">company’s letterhead and should submit their bid in the LNMIIT format </w:t>
      </w:r>
      <w:proofErr w:type="gramStart"/>
      <w:r w:rsidRPr="007A6B8A">
        <w:rPr>
          <w:rFonts w:ascii="Tahoma" w:eastAsia="Arial" w:hAnsi="Tahoma" w:cs="Tahoma"/>
          <w:spacing w:val="3"/>
          <w:sz w:val="22"/>
          <w:szCs w:val="24"/>
        </w:rPr>
        <w:t>only</w:t>
      </w:r>
      <w:proofErr w:type="gramEnd"/>
    </w:p>
    <w:p w14:paraId="5C78A337" w14:textId="51E4377C"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r w:rsidR="00BA774F">
        <w:rPr>
          <w:rFonts w:ascii="Tahoma" w:eastAsia="Arial" w:hAnsi="Tahoma" w:cs="Tahoma"/>
          <w:spacing w:val="3"/>
          <w:sz w:val="22"/>
          <w:szCs w:val="24"/>
        </w:rPr>
        <w:t>supplied</w:t>
      </w:r>
      <w:r w:rsidRPr="007A6B8A">
        <w:rPr>
          <w:rFonts w:ascii="Tahoma" w:eastAsia="Arial" w:hAnsi="Tahoma" w:cs="Tahoma"/>
          <w:spacing w:val="3"/>
          <w:sz w:val="22"/>
          <w:szCs w:val="24"/>
        </w:rPr>
        <w:t xml:space="preserve"> by the supplier/service should be </w:t>
      </w:r>
      <w:r w:rsidR="00BA774F">
        <w:rPr>
          <w:rFonts w:ascii="Tahoma" w:eastAsia="Arial" w:hAnsi="Tahoma" w:cs="Tahoma"/>
          <w:spacing w:val="3"/>
          <w:sz w:val="22"/>
          <w:szCs w:val="24"/>
        </w:rPr>
        <w:t>mentioned</w:t>
      </w:r>
      <w:r w:rsidRPr="007A6B8A">
        <w:rPr>
          <w:rFonts w:ascii="Tahoma" w:eastAsia="Arial" w:hAnsi="Tahoma" w:cs="Tahoma"/>
          <w:spacing w:val="3"/>
          <w:sz w:val="22"/>
          <w:szCs w:val="24"/>
        </w:rPr>
        <w:t xml:space="preserve"> separately.</w:t>
      </w:r>
    </w:p>
    <w:p w14:paraId="1B1A538B" w14:textId="368F2B5F" w:rsid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Vendor should provide </w:t>
      </w:r>
      <w:r w:rsidR="00BA774F">
        <w:rPr>
          <w:rFonts w:ascii="Tahoma" w:eastAsia="Arial" w:hAnsi="Tahoma" w:cs="Tahoma"/>
          <w:spacing w:val="3"/>
          <w:sz w:val="22"/>
          <w:szCs w:val="24"/>
        </w:rPr>
        <w:t xml:space="preserve">a </w:t>
      </w:r>
      <w:r w:rsidRPr="007A6B8A">
        <w:rPr>
          <w:rFonts w:ascii="Tahoma" w:eastAsia="Arial" w:hAnsi="Tahoma" w:cs="Tahoma"/>
          <w:spacing w:val="3"/>
          <w:sz w:val="22"/>
          <w:szCs w:val="24"/>
        </w:rPr>
        <w:t>photocopy of the cheque/cancelled cheque while presenting the Invoice to LNMIIT.</w:t>
      </w:r>
    </w:p>
    <w:p w14:paraId="23B61884" w14:textId="385EA8F5" w:rsidR="002F0F3B" w:rsidRPr="00082A5E" w:rsidRDefault="002F0F3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 xml:space="preserve">The vendor must do the site visit before quoting the rates in the tender. This step will clear the scope of the work from the user side. If any vendor will quote the rates without any visit or understanding the work scope. Then, we will reject the vendor for this work. </w:t>
      </w:r>
    </w:p>
    <w:p w14:paraId="366AE9E9" w14:textId="77777777" w:rsidR="002F0F3B" w:rsidRPr="00082A5E" w:rsidRDefault="002F0F3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 xml:space="preserve">The vendor shall be responsible for the supervision of the work and safety of the workers and other persons. No LNMIIT member will be responsible for any casualty. </w:t>
      </w:r>
    </w:p>
    <w:p w14:paraId="51C409BE" w14:textId="19A700A6" w:rsidR="002F0F3B" w:rsidRPr="00082A5E" w:rsidRDefault="002F0F3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The vendor must care for the LNMIIT existing property</w:t>
      </w:r>
      <w:r w:rsidR="000E1687" w:rsidRPr="00082A5E">
        <w:rPr>
          <w:rFonts w:ascii="Tahoma" w:eastAsia="Arial" w:hAnsi="Tahoma" w:cs="Tahoma"/>
          <w:spacing w:val="3"/>
          <w:sz w:val="22"/>
          <w:szCs w:val="24"/>
        </w:rPr>
        <w:t xml:space="preserve">. In case of any damage, the vendor must be liable for the deduction in the bill amount. </w:t>
      </w:r>
    </w:p>
    <w:p w14:paraId="43DB54FB" w14:textId="5E8E5782" w:rsidR="00FD035B" w:rsidRPr="00082A5E" w:rsidRDefault="00FD035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 xml:space="preserve">All the supporting materials and types of equipment will be arranged by the vendor only. </w:t>
      </w:r>
    </w:p>
    <w:p w14:paraId="3549E0BC" w14:textId="77777777" w:rsidR="007A6B8A" w:rsidRDefault="007A6B8A" w:rsidP="00A62F4B">
      <w:pPr>
        <w:rPr>
          <w:rFonts w:ascii="Tahoma" w:eastAsia="Calibri" w:hAnsi="Tahoma" w:cs="Tahoma"/>
          <w:i/>
          <w:sz w:val="24"/>
          <w:szCs w:val="24"/>
        </w:rPr>
      </w:pPr>
    </w:p>
    <w:p w14:paraId="6E3F5D84"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t>
      </w:r>
      <w:proofErr w:type="gramStart"/>
      <w:r w:rsidRPr="008410EA">
        <w:rPr>
          <w:rFonts w:ascii="Tahoma" w:eastAsia="Calibri" w:hAnsi="Tahoma" w:cs="Tahoma"/>
          <w:i/>
          <w:sz w:val="24"/>
          <w:szCs w:val="24"/>
        </w:rPr>
        <w:t>with</w:t>
      </w:r>
      <w:proofErr w:type="gramEnd"/>
      <w:r w:rsidRPr="008410EA">
        <w:rPr>
          <w:rFonts w:ascii="Tahoma" w:eastAsia="Calibri" w:hAnsi="Tahoma" w:cs="Tahoma"/>
          <w:i/>
          <w:sz w:val="24"/>
          <w:szCs w:val="24"/>
        </w:rPr>
        <w:t xml:space="preserve">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0AAE1EAD" w14:textId="74268484" w:rsidR="00F9586D"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F9586D"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EFADA" w14:textId="77777777" w:rsidR="008B5428" w:rsidRDefault="008B5428" w:rsidP="00F81EBF">
      <w:r>
        <w:separator/>
      </w:r>
    </w:p>
  </w:endnote>
  <w:endnote w:type="continuationSeparator" w:id="0">
    <w:p w14:paraId="71449321" w14:textId="77777777" w:rsidR="008B5428" w:rsidRDefault="008B542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25420" w14:textId="77777777" w:rsidR="008B5428" w:rsidRDefault="008B5428" w:rsidP="00F81EBF">
      <w:r>
        <w:separator/>
      </w:r>
    </w:p>
  </w:footnote>
  <w:footnote w:type="continuationSeparator" w:id="0">
    <w:p w14:paraId="4AC0BCA4" w14:textId="77777777" w:rsidR="008B5428" w:rsidRDefault="008B5428"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252962">
    <w:abstractNumId w:val="32"/>
  </w:num>
  <w:num w:numId="2" w16cid:durableId="2010132429">
    <w:abstractNumId w:val="25"/>
  </w:num>
  <w:num w:numId="3" w16cid:durableId="1304773448">
    <w:abstractNumId w:val="18"/>
  </w:num>
  <w:num w:numId="4" w16cid:durableId="1391734925">
    <w:abstractNumId w:val="13"/>
  </w:num>
  <w:num w:numId="5" w16cid:durableId="1514569559">
    <w:abstractNumId w:val="30"/>
  </w:num>
  <w:num w:numId="6" w16cid:durableId="183633832">
    <w:abstractNumId w:val="28"/>
  </w:num>
  <w:num w:numId="7" w16cid:durableId="213319767">
    <w:abstractNumId w:val="10"/>
  </w:num>
  <w:num w:numId="8" w16cid:durableId="1579438051">
    <w:abstractNumId w:val="2"/>
  </w:num>
  <w:num w:numId="9" w16cid:durableId="1341079429">
    <w:abstractNumId w:val="24"/>
  </w:num>
  <w:num w:numId="10" w16cid:durableId="1958632238">
    <w:abstractNumId w:val="16"/>
  </w:num>
  <w:num w:numId="11" w16cid:durableId="2116706689">
    <w:abstractNumId w:val="22"/>
  </w:num>
  <w:num w:numId="12" w16cid:durableId="11907241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8961">
    <w:abstractNumId w:val="20"/>
  </w:num>
  <w:num w:numId="14" w16cid:durableId="1600141858">
    <w:abstractNumId w:val="17"/>
  </w:num>
  <w:num w:numId="15" w16cid:durableId="344986164">
    <w:abstractNumId w:val="26"/>
  </w:num>
  <w:num w:numId="16" w16cid:durableId="2046978058">
    <w:abstractNumId w:val="20"/>
  </w:num>
  <w:num w:numId="17" w16cid:durableId="1647969216">
    <w:abstractNumId w:val="3"/>
  </w:num>
  <w:num w:numId="18" w16cid:durableId="612444626">
    <w:abstractNumId w:val="31"/>
  </w:num>
  <w:num w:numId="19" w16cid:durableId="613637032">
    <w:abstractNumId w:val="0"/>
  </w:num>
  <w:num w:numId="20" w16cid:durableId="71855538">
    <w:abstractNumId w:val="6"/>
  </w:num>
  <w:num w:numId="21" w16cid:durableId="1345208144">
    <w:abstractNumId w:val="9"/>
  </w:num>
  <w:num w:numId="22" w16cid:durableId="146676501">
    <w:abstractNumId w:val="33"/>
  </w:num>
  <w:num w:numId="23" w16cid:durableId="851921288">
    <w:abstractNumId w:val="27"/>
  </w:num>
  <w:num w:numId="24" w16cid:durableId="1849520356">
    <w:abstractNumId w:val="15"/>
  </w:num>
  <w:num w:numId="25" w16cid:durableId="1631278154">
    <w:abstractNumId w:val="11"/>
  </w:num>
  <w:num w:numId="26" w16cid:durableId="603271035">
    <w:abstractNumId w:val="12"/>
  </w:num>
  <w:num w:numId="27" w16cid:durableId="1914968972">
    <w:abstractNumId w:val="29"/>
  </w:num>
  <w:num w:numId="28" w16cid:durableId="813178660">
    <w:abstractNumId w:val="7"/>
  </w:num>
  <w:num w:numId="29" w16cid:durableId="1306662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9521889">
    <w:abstractNumId w:val="1"/>
  </w:num>
  <w:num w:numId="31" w16cid:durableId="86705031">
    <w:abstractNumId w:val="23"/>
  </w:num>
  <w:num w:numId="32" w16cid:durableId="9915021">
    <w:abstractNumId w:val="8"/>
  </w:num>
  <w:num w:numId="33" w16cid:durableId="532226359">
    <w:abstractNumId w:val="21"/>
  </w:num>
  <w:num w:numId="34" w16cid:durableId="1102722519">
    <w:abstractNumId w:val="19"/>
  </w:num>
  <w:num w:numId="35" w16cid:durableId="285236594">
    <w:abstractNumId w:val="14"/>
  </w:num>
  <w:num w:numId="36" w16cid:durableId="1444500916">
    <w:abstractNumId w:val="4"/>
  </w:num>
  <w:num w:numId="37" w16cid:durableId="9378320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167FA"/>
    <w:rsid w:val="0002205E"/>
    <w:rsid w:val="00022B04"/>
    <w:rsid w:val="00033272"/>
    <w:rsid w:val="00041C12"/>
    <w:rsid w:val="00043089"/>
    <w:rsid w:val="00044329"/>
    <w:rsid w:val="000530B9"/>
    <w:rsid w:val="0007596D"/>
    <w:rsid w:val="00082A5E"/>
    <w:rsid w:val="00085CA7"/>
    <w:rsid w:val="000B78A7"/>
    <w:rsid w:val="000C4E7E"/>
    <w:rsid w:val="000D66D0"/>
    <w:rsid w:val="000E1687"/>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22E1"/>
    <w:rsid w:val="00144A3C"/>
    <w:rsid w:val="00150272"/>
    <w:rsid w:val="00156C5B"/>
    <w:rsid w:val="001604FE"/>
    <w:rsid w:val="00175D9D"/>
    <w:rsid w:val="00184661"/>
    <w:rsid w:val="00194637"/>
    <w:rsid w:val="001A333E"/>
    <w:rsid w:val="001F2EFE"/>
    <w:rsid w:val="001F571D"/>
    <w:rsid w:val="001F6B9B"/>
    <w:rsid w:val="001F7A01"/>
    <w:rsid w:val="0020307A"/>
    <w:rsid w:val="002277A3"/>
    <w:rsid w:val="00233163"/>
    <w:rsid w:val="00244425"/>
    <w:rsid w:val="002463C5"/>
    <w:rsid w:val="002526CC"/>
    <w:rsid w:val="00260A99"/>
    <w:rsid w:val="002717FC"/>
    <w:rsid w:val="00273084"/>
    <w:rsid w:val="00293680"/>
    <w:rsid w:val="00293DCF"/>
    <w:rsid w:val="0029595C"/>
    <w:rsid w:val="002A376A"/>
    <w:rsid w:val="002A40B3"/>
    <w:rsid w:val="002B6320"/>
    <w:rsid w:val="002F0F3B"/>
    <w:rsid w:val="002F3307"/>
    <w:rsid w:val="003251D6"/>
    <w:rsid w:val="0033454F"/>
    <w:rsid w:val="0034237D"/>
    <w:rsid w:val="003454B8"/>
    <w:rsid w:val="00345B52"/>
    <w:rsid w:val="003539DF"/>
    <w:rsid w:val="00365E7D"/>
    <w:rsid w:val="00366B01"/>
    <w:rsid w:val="003713ED"/>
    <w:rsid w:val="00374259"/>
    <w:rsid w:val="00390949"/>
    <w:rsid w:val="003953F3"/>
    <w:rsid w:val="003B2A4C"/>
    <w:rsid w:val="003B3309"/>
    <w:rsid w:val="003D1F89"/>
    <w:rsid w:val="003D7C4E"/>
    <w:rsid w:val="003F2CAC"/>
    <w:rsid w:val="003F5CA4"/>
    <w:rsid w:val="003F7E7B"/>
    <w:rsid w:val="004014D3"/>
    <w:rsid w:val="00416367"/>
    <w:rsid w:val="00422BA8"/>
    <w:rsid w:val="00431922"/>
    <w:rsid w:val="00434429"/>
    <w:rsid w:val="0044456C"/>
    <w:rsid w:val="00447EAE"/>
    <w:rsid w:val="00450B7C"/>
    <w:rsid w:val="0046160F"/>
    <w:rsid w:val="004618C1"/>
    <w:rsid w:val="00466CA6"/>
    <w:rsid w:val="004A6909"/>
    <w:rsid w:val="004B0F49"/>
    <w:rsid w:val="004C1452"/>
    <w:rsid w:val="004C3607"/>
    <w:rsid w:val="004C3CB0"/>
    <w:rsid w:val="004C5FD4"/>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1A16"/>
    <w:rsid w:val="00561C1A"/>
    <w:rsid w:val="005670FC"/>
    <w:rsid w:val="00591FD7"/>
    <w:rsid w:val="00592544"/>
    <w:rsid w:val="00594158"/>
    <w:rsid w:val="0059732D"/>
    <w:rsid w:val="005A5F34"/>
    <w:rsid w:val="005B12C2"/>
    <w:rsid w:val="005B6D26"/>
    <w:rsid w:val="005B7D37"/>
    <w:rsid w:val="005C42A1"/>
    <w:rsid w:val="005D01E3"/>
    <w:rsid w:val="005E53ED"/>
    <w:rsid w:val="006022CD"/>
    <w:rsid w:val="006202A8"/>
    <w:rsid w:val="0062176E"/>
    <w:rsid w:val="00622922"/>
    <w:rsid w:val="006237B1"/>
    <w:rsid w:val="0062638A"/>
    <w:rsid w:val="00633371"/>
    <w:rsid w:val="006374D4"/>
    <w:rsid w:val="00640C75"/>
    <w:rsid w:val="00645017"/>
    <w:rsid w:val="00645037"/>
    <w:rsid w:val="0064777E"/>
    <w:rsid w:val="00650687"/>
    <w:rsid w:val="00670056"/>
    <w:rsid w:val="00676FA9"/>
    <w:rsid w:val="006917F2"/>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61A9"/>
    <w:rsid w:val="007C729F"/>
    <w:rsid w:val="007E1FF1"/>
    <w:rsid w:val="007F1AC4"/>
    <w:rsid w:val="0080153A"/>
    <w:rsid w:val="0082223C"/>
    <w:rsid w:val="008249F8"/>
    <w:rsid w:val="00834ED1"/>
    <w:rsid w:val="00837881"/>
    <w:rsid w:val="008410EA"/>
    <w:rsid w:val="008647E6"/>
    <w:rsid w:val="00865F06"/>
    <w:rsid w:val="00882770"/>
    <w:rsid w:val="0089726B"/>
    <w:rsid w:val="008B5428"/>
    <w:rsid w:val="008E2E6F"/>
    <w:rsid w:val="008F1F05"/>
    <w:rsid w:val="00916926"/>
    <w:rsid w:val="00935274"/>
    <w:rsid w:val="00940DBE"/>
    <w:rsid w:val="0094301A"/>
    <w:rsid w:val="009439CE"/>
    <w:rsid w:val="00952B24"/>
    <w:rsid w:val="00955D0E"/>
    <w:rsid w:val="009655CF"/>
    <w:rsid w:val="0097405D"/>
    <w:rsid w:val="00976FF1"/>
    <w:rsid w:val="00977169"/>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3F1A"/>
    <w:rsid w:val="00A14448"/>
    <w:rsid w:val="00A14ACE"/>
    <w:rsid w:val="00A20D65"/>
    <w:rsid w:val="00A21418"/>
    <w:rsid w:val="00A35D02"/>
    <w:rsid w:val="00A37AFB"/>
    <w:rsid w:val="00A42B7C"/>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A774F"/>
    <w:rsid w:val="00BC4158"/>
    <w:rsid w:val="00BC445C"/>
    <w:rsid w:val="00BE6D49"/>
    <w:rsid w:val="00BF6844"/>
    <w:rsid w:val="00BF7F19"/>
    <w:rsid w:val="00C02C50"/>
    <w:rsid w:val="00C3564F"/>
    <w:rsid w:val="00C73FC0"/>
    <w:rsid w:val="00C77F61"/>
    <w:rsid w:val="00C87447"/>
    <w:rsid w:val="00C9629A"/>
    <w:rsid w:val="00CA2A4B"/>
    <w:rsid w:val="00CB1D37"/>
    <w:rsid w:val="00CD2167"/>
    <w:rsid w:val="00CD2F2E"/>
    <w:rsid w:val="00CD34DB"/>
    <w:rsid w:val="00CE3A2F"/>
    <w:rsid w:val="00CF2F1F"/>
    <w:rsid w:val="00CF510B"/>
    <w:rsid w:val="00CF654F"/>
    <w:rsid w:val="00D04194"/>
    <w:rsid w:val="00D22363"/>
    <w:rsid w:val="00D27297"/>
    <w:rsid w:val="00D40CC3"/>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DF57B4"/>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31D47"/>
    <w:rsid w:val="00F35F35"/>
    <w:rsid w:val="00F41AE8"/>
    <w:rsid w:val="00F41CED"/>
    <w:rsid w:val="00F4780E"/>
    <w:rsid w:val="00F5526E"/>
    <w:rsid w:val="00F558F7"/>
    <w:rsid w:val="00F6259E"/>
    <w:rsid w:val="00F632C9"/>
    <w:rsid w:val="00F64868"/>
    <w:rsid w:val="00F72C9E"/>
    <w:rsid w:val="00F81EBF"/>
    <w:rsid w:val="00F86EBB"/>
    <w:rsid w:val="00F87D1B"/>
    <w:rsid w:val="00F94C3C"/>
    <w:rsid w:val="00F9534D"/>
    <w:rsid w:val="00F9586D"/>
    <w:rsid w:val="00F9729A"/>
    <w:rsid w:val="00FC3791"/>
    <w:rsid w:val="00FD035B"/>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D62F-7022-4C5D-A749-511B9A6D0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13</cp:revision>
  <cp:lastPrinted>2019-03-07T01:01:00Z</cp:lastPrinted>
  <dcterms:created xsi:type="dcterms:W3CDTF">2022-04-21T04:14:00Z</dcterms:created>
  <dcterms:modified xsi:type="dcterms:W3CDTF">2023-12-28T09:01:00Z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1efea169cf0dea25178c91e8848f755624a072852e88f429c5f7603ca87d8cfb</vt:lpwstr>
  </property>
</Properties>
</file>