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B2C82" w14:textId="77777777" w:rsidR="00F02E1D" w:rsidRPr="007735DF" w:rsidRDefault="00F02E1D" w:rsidP="00F02E1D">
      <w:pPr>
        <w:jc w:val="center"/>
        <w:rPr>
          <w:rFonts w:ascii="Tahoma" w:hAnsi="Tahoma" w:cs="Tahoma"/>
          <w:b/>
          <w:sz w:val="34"/>
          <w:szCs w:val="22"/>
          <w:u w:val="single"/>
        </w:rPr>
      </w:pPr>
      <w:r w:rsidRPr="007735DF">
        <w:rPr>
          <w:rFonts w:ascii="Tahoma" w:hAnsi="Tahoma" w:cs="Tahoma"/>
          <w:b/>
          <w:sz w:val="34"/>
          <w:szCs w:val="22"/>
          <w:u w:val="single"/>
        </w:rPr>
        <w:t>The LNM Institute of Information Technology, Jaipur</w:t>
      </w:r>
    </w:p>
    <w:p w14:paraId="1F2761DA" w14:textId="77777777" w:rsidR="00F02E1D" w:rsidRPr="007735DF" w:rsidRDefault="00F02E1D" w:rsidP="00F02E1D">
      <w:pPr>
        <w:jc w:val="center"/>
        <w:rPr>
          <w:rFonts w:ascii="Tahoma" w:hAnsi="Tahoma" w:cs="Tahoma"/>
          <w:b/>
          <w:sz w:val="24"/>
          <w:szCs w:val="22"/>
          <w:u w:val="single"/>
        </w:rPr>
      </w:pPr>
    </w:p>
    <w:p w14:paraId="44E1ADE1" w14:textId="77777777" w:rsidR="00F02E1D" w:rsidRPr="007735DF" w:rsidRDefault="00F02E1D" w:rsidP="00F02E1D">
      <w:pPr>
        <w:jc w:val="center"/>
        <w:rPr>
          <w:rFonts w:ascii="Tahoma" w:hAnsi="Tahoma" w:cs="Tahoma"/>
          <w:b/>
          <w:sz w:val="24"/>
          <w:szCs w:val="22"/>
          <w:u w:val="single"/>
        </w:rPr>
      </w:pPr>
      <w:r w:rsidRPr="007735DF">
        <w:rPr>
          <w:rFonts w:ascii="Tahoma" w:hAnsi="Tahoma" w:cs="Tahoma"/>
          <w:b/>
          <w:sz w:val="24"/>
          <w:szCs w:val="22"/>
          <w:u w:val="single"/>
        </w:rPr>
        <w:t>TENDER NOTICE</w:t>
      </w:r>
    </w:p>
    <w:p w14:paraId="20D867BB" w14:textId="77777777" w:rsidR="00F02E1D" w:rsidRPr="007735DF" w:rsidRDefault="00F02E1D" w:rsidP="00F02E1D">
      <w:pPr>
        <w:jc w:val="center"/>
        <w:rPr>
          <w:rFonts w:ascii="Tahoma" w:hAnsi="Tahoma" w:cs="Tahoma"/>
          <w:b/>
          <w:sz w:val="24"/>
          <w:szCs w:val="22"/>
          <w:u w:val="single"/>
        </w:rPr>
      </w:pPr>
    </w:p>
    <w:p w14:paraId="2910465B" w14:textId="77777777"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“The LNM Institute of Information Technology, Jaipur is a Deemed</w:t>
      </w:r>
      <w:r w:rsidR="001604FE" w:rsidRPr="007735DF">
        <w:rPr>
          <w:rFonts w:ascii="Tahoma" w:hAnsi="Tahoma" w:cs="Tahoma"/>
          <w:sz w:val="24"/>
          <w:szCs w:val="22"/>
        </w:rPr>
        <w:t>-to-</w:t>
      </w:r>
      <w:r w:rsidRPr="007735DF">
        <w:rPr>
          <w:rFonts w:ascii="Tahoma" w:hAnsi="Tahoma" w:cs="Tahoma"/>
          <w:sz w:val="24"/>
          <w:szCs w:val="22"/>
        </w:rPr>
        <w:t>be</w:t>
      </w:r>
      <w:r w:rsidR="001604FE" w:rsidRPr="007735DF">
        <w:rPr>
          <w:rFonts w:ascii="Tahoma" w:hAnsi="Tahoma" w:cs="Tahoma"/>
          <w:sz w:val="24"/>
          <w:szCs w:val="22"/>
        </w:rPr>
        <w:t>-</w:t>
      </w:r>
      <w:r w:rsidRPr="007735DF">
        <w:rPr>
          <w:rFonts w:ascii="Tahoma" w:hAnsi="Tahoma" w:cs="Tahoma"/>
          <w:sz w:val="24"/>
          <w:szCs w:val="22"/>
        </w:rPr>
        <w:t xml:space="preserve">University, setup as a </w:t>
      </w:r>
      <w:proofErr w:type="spellStart"/>
      <w:proofErr w:type="gramStart"/>
      <w:r w:rsidRPr="007735DF">
        <w:rPr>
          <w:rFonts w:ascii="Tahoma" w:hAnsi="Tahoma" w:cs="Tahoma"/>
          <w:sz w:val="24"/>
          <w:szCs w:val="22"/>
        </w:rPr>
        <w:t>Non Profit</w:t>
      </w:r>
      <w:proofErr w:type="spellEnd"/>
      <w:proofErr w:type="gramEnd"/>
      <w:r w:rsidRPr="007735DF">
        <w:rPr>
          <w:rFonts w:ascii="Tahoma" w:hAnsi="Tahoma" w:cs="Tahoma"/>
          <w:sz w:val="24"/>
          <w:szCs w:val="22"/>
        </w:rPr>
        <w:t xml:space="preserve"> Making institute located at Gram-Rupa</w:t>
      </w:r>
      <w:r w:rsidR="002A376A" w:rsidRPr="007735DF">
        <w:rPr>
          <w:rFonts w:ascii="Tahoma" w:hAnsi="Tahoma" w:cs="Tahoma"/>
          <w:sz w:val="24"/>
          <w:szCs w:val="22"/>
        </w:rPr>
        <w:t xml:space="preserve"> </w:t>
      </w:r>
      <w:r w:rsidR="001604FE" w:rsidRPr="007735DF">
        <w:rPr>
          <w:rFonts w:ascii="Tahoma" w:hAnsi="Tahoma" w:cs="Tahoma"/>
          <w:sz w:val="24"/>
          <w:szCs w:val="22"/>
        </w:rPr>
        <w:t>Ki</w:t>
      </w:r>
      <w:r w:rsidR="002A376A" w:rsidRPr="007735DF">
        <w:rPr>
          <w:rFonts w:ascii="Tahoma" w:hAnsi="Tahoma" w:cs="Tahoma"/>
          <w:sz w:val="24"/>
          <w:szCs w:val="22"/>
        </w:rPr>
        <w:t xml:space="preserve"> </w:t>
      </w:r>
      <w:r w:rsidRPr="007735DF">
        <w:rPr>
          <w:rFonts w:ascii="Tahoma" w:hAnsi="Tahoma" w:cs="Tahoma"/>
          <w:sz w:val="24"/>
          <w:szCs w:val="22"/>
        </w:rPr>
        <w:t>Nangal, Post-Sumel, Via-</w:t>
      </w:r>
      <w:proofErr w:type="spellStart"/>
      <w:r w:rsidRPr="007735DF">
        <w:rPr>
          <w:rFonts w:ascii="Tahoma" w:hAnsi="Tahoma" w:cs="Tahoma"/>
          <w:sz w:val="24"/>
          <w:szCs w:val="22"/>
        </w:rPr>
        <w:t>Jamdoli</w:t>
      </w:r>
      <w:proofErr w:type="spellEnd"/>
      <w:r w:rsidRPr="007735DF">
        <w:rPr>
          <w:rFonts w:ascii="Tahoma" w:hAnsi="Tahoma" w:cs="Tahoma"/>
          <w:sz w:val="24"/>
          <w:szCs w:val="22"/>
        </w:rPr>
        <w:t>, Jaipur, Pin 302031 Rajasthan, under the joint venture of Government of Rajasthan and Lakshmi &amp;</w:t>
      </w:r>
      <w:r w:rsidR="001604FE" w:rsidRPr="007735DF">
        <w:rPr>
          <w:rFonts w:ascii="Tahoma" w:hAnsi="Tahoma" w:cs="Tahoma"/>
          <w:sz w:val="24"/>
          <w:szCs w:val="22"/>
        </w:rPr>
        <w:t xml:space="preserve"> </w:t>
      </w:r>
      <w:r w:rsidRPr="007735DF">
        <w:rPr>
          <w:rFonts w:ascii="Tahoma" w:hAnsi="Tahoma" w:cs="Tahoma"/>
          <w:sz w:val="24"/>
          <w:szCs w:val="22"/>
        </w:rPr>
        <w:t>Usha Mittal Foundation.</w:t>
      </w:r>
    </w:p>
    <w:p w14:paraId="7067C73B" w14:textId="48AAB5C4"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The institute invites </w:t>
      </w:r>
      <w:r w:rsidR="00BA774F">
        <w:rPr>
          <w:rFonts w:ascii="Tahoma" w:hAnsi="Tahoma" w:cs="Tahoma"/>
          <w:sz w:val="24"/>
          <w:szCs w:val="22"/>
        </w:rPr>
        <w:t>proposals</w:t>
      </w:r>
      <w:r w:rsidRPr="007735DF">
        <w:rPr>
          <w:rFonts w:ascii="Tahoma" w:hAnsi="Tahoma" w:cs="Tahoma"/>
          <w:sz w:val="24"/>
          <w:szCs w:val="22"/>
        </w:rPr>
        <w:t xml:space="preserve"> from competent vendors for </w:t>
      </w:r>
      <w:r w:rsidRPr="007735DF">
        <w:rPr>
          <w:rFonts w:ascii="Tahoma" w:hAnsi="Tahoma" w:cs="Tahoma"/>
          <w:b/>
          <w:sz w:val="24"/>
          <w:szCs w:val="22"/>
        </w:rPr>
        <w:t>“</w:t>
      </w:r>
      <w:r w:rsidR="00BC4158" w:rsidRPr="007735DF">
        <w:rPr>
          <w:rFonts w:ascii="Tahoma" w:hAnsi="Tahoma" w:cs="Tahoma"/>
          <w:b/>
          <w:sz w:val="24"/>
          <w:szCs w:val="22"/>
        </w:rPr>
        <w:t>Supply</w:t>
      </w:r>
      <w:r w:rsidR="00EF71A4">
        <w:rPr>
          <w:rFonts w:ascii="Tahoma" w:hAnsi="Tahoma" w:cs="Tahoma"/>
          <w:b/>
          <w:sz w:val="24"/>
          <w:szCs w:val="22"/>
        </w:rPr>
        <w:t xml:space="preserve"> of </w:t>
      </w:r>
      <w:r w:rsidR="00BA774F">
        <w:rPr>
          <w:rFonts w:ascii="Tahoma" w:hAnsi="Tahoma" w:cs="Tahoma"/>
          <w:b/>
          <w:sz w:val="24"/>
          <w:szCs w:val="22"/>
        </w:rPr>
        <w:t xml:space="preserve">50 watt Jumbo Submersible Water </w:t>
      </w:r>
      <w:proofErr w:type="gramStart"/>
      <w:r w:rsidR="00BA774F">
        <w:rPr>
          <w:rFonts w:ascii="Tahoma" w:hAnsi="Tahoma" w:cs="Tahoma"/>
          <w:b/>
          <w:sz w:val="24"/>
          <w:szCs w:val="22"/>
        </w:rPr>
        <w:t>Pump(</w:t>
      </w:r>
      <w:proofErr w:type="gramEnd"/>
      <w:r w:rsidR="00BA774F">
        <w:rPr>
          <w:rFonts w:ascii="Tahoma" w:hAnsi="Tahoma" w:cs="Tahoma"/>
          <w:b/>
          <w:sz w:val="24"/>
          <w:szCs w:val="22"/>
        </w:rPr>
        <w:t xml:space="preserve">Make Pioneer Jumbo) </w:t>
      </w:r>
      <w:r w:rsidR="00591FD7">
        <w:rPr>
          <w:rFonts w:ascii="Tahoma" w:hAnsi="Tahoma" w:cs="Tahoma"/>
          <w:b/>
          <w:sz w:val="24"/>
          <w:szCs w:val="22"/>
        </w:rPr>
        <w:t>for Air Cooling Machines</w:t>
      </w:r>
      <w:r w:rsidR="009B52FB" w:rsidRPr="007735DF">
        <w:rPr>
          <w:rFonts w:ascii="Tahoma" w:hAnsi="Tahoma" w:cs="Tahoma"/>
          <w:b/>
          <w:sz w:val="24"/>
          <w:szCs w:val="22"/>
        </w:rPr>
        <w:t>”</w:t>
      </w:r>
      <w:r w:rsidR="005E53ED" w:rsidRPr="007735DF">
        <w:rPr>
          <w:rFonts w:ascii="Tahoma" w:hAnsi="Tahoma" w:cs="Tahoma"/>
          <w:sz w:val="24"/>
          <w:szCs w:val="22"/>
        </w:rPr>
        <w:t>.</w:t>
      </w:r>
      <w:r w:rsidRPr="007735DF">
        <w:rPr>
          <w:rFonts w:ascii="Tahoma" w:hAnsi="Tahoma" w:cs="Tahoma"/>
          <w:sz w:val="24"/>
          <w:szCs w:val="22"/>
        </w:rPr>
        <w:t xml:space="preserve"> Bidders can submit their sealed offer/s at the following address by Speed-</w:t>
      </w:r>
      <w:r w:rsidR="001604FE" w:rsidRPr="007735DF">
        <w:rPr>
          <w:rFonts w:ascii="Tahoma" w:hAnsi="Tahoma" w:cs="Tahoma"/>
          <w:sz w:val="24"/>
          <w:szCs w:val="22"/>
        </w:rPr>
        <w:t>P</w:t>
      </w:r>
      <w:r w:rsidRPr="007735DF">
        <w:rPr>
          <w:rFonts w:ascii="Tahoma" w:hAnsi="Tahoma" w:cs="Tahoma"/>
          <w:sz w:val="24"/>
          <w:szCs w:val="22"/>
        </w:rPr>
        <w:t>ost/</w:t>
      </w:r>
      <w:r w:rsidR="001604FE" w:rsidRPr="007735DF">
        <w:rPr>
          <w:rFonts w:ascii="Tahoma" w:hAnsi="Tahoma" w:cs="Tahoma"/>
          <w:sz w:val="24"/>
          <w:szCs w:val="22"/>
        </w:rPr>
        <w:t xml:space="preserve"> </w:t>
      </w:r>
      <w:r w:rsidRPr="007735DF">
        <w:rPr>
          <w:rFonts w:ascii="Tahoma" w:hAnsi="Tahoma" w:cs="Tahoma"/>
          <w:sz w:val="24"/>
          <w:szCs w:val="22"/>
        </w:rPr>
        <w:t>Registered Post/</w:t>
      </w:r>
      <w:r w:rsidR="001604FE" w:rsidRPr="007735DF">
        <w:rPr>
          <w:rFonts w:ascii="Tahoma" w:hAnsi="Tahoma" w:cs="Tahoma"/>
          <w:sz w:val="24"/>
          <w:szCs w:val="22"/>
        </w:rPr>
        <w:t xml:space="preserve"> </w:t>
      </w:r>
      <w:r w:rsidRPr="007735DF">
        <w:rPr>
          <w:rFonts w:ascii="Tahoma" w:hAnsi="Tahoma" w:cs="Tahoma"/>
          <w:sz w:val="24"/>
          <w:szCs w:val="22"/>
        </w:rPr>
        <w:t xml:space="preserve">By-hand (but not by Courier) before 05:00 PM on </w:t>
      </w:r>
      <w:r w:rsidR="00233163">
        <w:rPr>
          <w:rFonts w:ascii="Tahoma" w:hAnsi="Tahoma" w:cs="Tahoma"/>
          <w:sz w:val="24"/>
          <w:szCs w:val="22"/>
        </w:rPr>
        <w:t>06</w:t>
      </w:r>
      <w:r w:rsidR="00592544" w:rsidRPr="007735DF">
        <w:rPr>
          <w:rFonts w:ascii="Tahoma" w:hAnsi="Tahoma" w:cs="Tahoma"/>
          <w:sz w:val="24"/>
          <w:szCs w:val="22"/>
        </w:rPr>
        <w:t>.</w:t>
      </w:r>
      <w:r w:rsidR="00233163">
        <w:rPr>
          <w:rFonts w:ascii="Tahoma" w:hAnsi="Tahoma" w:cs="Tahoma"/>
          <w:sz w:val="24"/>
          <w:szCs w:val="22"/>
        </w:rPr>
        <w:t>01</w:t>
      </w:r>
      <w:r w:rsidRPr="007735DF">
        <w:rPr>
          <w:rFonts w:ascii="Tahoma" w:hAnsi="Tahoma" w:cs="Tahoma"/>
          <w:sz w:val="24"/>
          <w:szCs w:val="22"/>
        </w:rPr>
        <w:t>.202</w:t>
      </w:r>
      <w:r w:rsidR="00233163">
        <w:rPr>
          <w:rFonts w:ascii="Tahoma" w:hAnsi="Tahoma" w:cs="Tahoma"/>
          <w:sz w:val="24"/>
          <w:szCs w:val="22"/>
        </w:rPr>
        <w:t>4</w:t>
      </w:r>
      <w:r w:rsidR="00DF57B4">
        <w:rPr>
          <w:rFonts w:ascii="Tahoma" w:hAnsi="Tahoma" w:cs="Tahoma"/>
          <w:sz w:val="24"/>
          <w:szCs w:val="22"/>
        </w:rPr>
        <w:t>.</w:t>
      </w:r>
    </w:p>
    <w:p w14:paraId="585308C9" w14:textId="19DB4885"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Bids shall be addressed to the undersigned and deposited in the tender box available at </w:t>
      </w:r>
      <w:r w:rsidR="00BA774F">
        <w:rPr>
          <w:rFonts w:ascii="Tahoma" w:hAnsi="Tahoma" w:cs="Tahoma"/>
          <w:sz w:val="24"/>
          <w:szCs w:val="22"/>
        </w:rPr>
        <w:t xml:space="preserve">the </w:t>
      </w:r>
      <w:r w:rsidRPr="007735DF">
        <w:rPr>
          <w:rFonts w:ascii="Tahoma" w:hAnsi="Tahoma" w:cs="Tahoma"/>
          <w:sz w:val="24"/>
          <w:szCs w:val="22"/>
        </w:rPr>
        <w:t xml:space="preserve">main gate of </w:t>
      </w:r>
      <w:r w:rsidR="00BA774F">
        <w:rPr>
          <w:rFonts w:ascii="Tahoma" w:hAnsi="Tahoma" w:cs="Tahoma"/>
          <w:sz w:val="24"/>
          <w:szCs w:val="22"/>
        </w:rPr>
        <w:t xml:space="preserve">the </w:t>
      </w:r>
      <w:r w:rsidRPr="007735DF">
        <w:rPr>
          <w:rFonts w:ascii="Tahoma" w:hAnsi="Tahoma" w:cs="Tahoma"/>
          <w:sz w:val="24"/>
          <w:szCs w:val="22"/>
        </w:rPr>
        <w:t>Institute after marking due entries.</w:t>
      </w:r>
    </w:p>
    <w:p w14:paraId="0484E5A8" w14:textId="77777777" w:rsidR="002A376A" w:rsidRPr="007735DF" w:rsidRDefault="002A376A" w:rsidP="002A376A">
      <w:pPr>
        <w:jc w:val="center"/>
        <w:rPr>
          <w:rFonts w:ascii="Tahoma" w:hAnsi="Tahoma" w:cs="Tahoma"/>
          <w:b/>
          <w:sz w:val="24"/>
          <w:szCs w:val="22"/>
        </w:rPr>
      </w:pPr>
    </w:p>
    <w:p w14:paraId="796B2150"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Director</w:t>
      </w:r>
    </w:p>
    <w:p w14:paraId="1DE9FE9D"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The LNM Institute of Information Technology,</w:t>
      </w:r>
    </w:p>
    <w:p w14:paraId="34D98CF3"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Gram – Rupa Ki Nangal, Post – Sumel,</w:t>
      </w:r>
    </w:p>
    <w:p w14:paraId="19011DCC"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 xml:space="preserve">Via – </w:t>
      </w:r>
      <w:proofErr w:type="spellStart"/>
      <w:r w:rsidRPr="007735DF">
        <w:rPr>
          <w:rFonts w:ascii="Tahoma" w:hAnsi="Tahoma" w:cs="Tahoma"/>
          <w:b/>
          <w:sz w:val="24"/>
          <w:szCs w:val="22"/>
        </w:rPr>
        <w:t>Jamdoli</w:t>
      </w:r>
      <w:proofErr w:type="spellEnd"/>
      <w:r w:rsidRPr="007735DF">
        <w:rPr>
          <w:rFonts w:ascii="Tahoma" w:hAnsi="Tahoma" w:cs="Tahoma"/>
          <w:b/>
          <w:sz w:val="24"/>
          <w:szCs w:val="22"/>
        </w:rPr>
        <w:t>, Jaipur- 302031</w:t>
      </w:r>
    </w:p>
    <w:p w14:paraId="5AE0D494" w14:textId="77777777" w:rsidR="00F02E1D" w:rsidRPr="007735DF" w:rsidRDefault="00F02E1D" w:rsidP="002A376A">
      <w:pPr>
        <w:jc w:val="center"/>
        <w:rPr>
          <w:rFonts w:ascii="Tahoma" w:hAnsi="Tahoma" w:cs="Tahoma"/>
          <w:b/>
          <w:sz w:val="24"/>
          <w:szCs w:val="22"/>
          <w:u w:val="single"/>
        </w:rPr>
      </w:pPr>
      <w:r w:rsidRPr="007735DF">
        <w:rPr>
          <w:rFonts w:ascii="Tahoma" w:hAnsi="Tahoma" w:cs="Tahoma"/>
          <w:b/>
          <w:sz w:val="24"/>
          <w:szCs w:val="22"/>
        </w:rPr>
        <w:t xml:space="preserve">Email: </w:t>
      </w:r>
      <w:hyperlink r:id="rId8" w:history="1">
        <w:r w:rsidRPr="007735DF">
          <w:rPr>
            <w:rFonts w:ascii="Tahoma" w:hAnsi="Tahoma" w:cs="Tahoma"/>
            <w:b/>
            <w:sz w:val="24"/>
            <w:szCs w:val="22"/>
            <w:u w:val="single"/>
          </w:rPr>
          <w:t>directoroffice@lnmiit.ac.in</w:t>
        </w:r>
      </w:hyperlink>
    </w:p>
    <w:p w14:paraId="7E4817D1" w14:textId="77777777" w:rsidR="00E75F2E" w:rsidRPr="007735DF" w:rsidRDefault="00E75F2E" w:rsidP="002A376A">
      <w:pPr>
        <w:spacing w:line="312" w:lineRule="auto"/>
        <w:rPr>
          <w:rFonts w:ascii="Tahoma" w:hAnsi="Tahoma" w:cs="Tahoma"/>
          <w:sz w:val="24"/>
          <w:szCs w:val="22"/>
        </w:rPr>
      </w:pPr>
    </w:p>
    <w:p w14:paraId="762E8782" w14:textId="16AD21DA" w:rsidR="00F23D71" w:rsidRDefault="00F23D71" w:rsidP="00F23D71">
      <w:pPr>
        <w:spacing w:line="312" w:lineRule="auto"/>
        <w:jc w:val="both"/>
        <w:rPr>
          <w:rFonts w:ascii="Tahoma" w:hAnsi="Tahoma" w:cs="Tahoma"/>
          <w:sz w:val="24"/>
          <w:szCs w:val="22"/>
        </w:rPr>
      </w:pPr>
      <w:r w:rsidRPr="002B6320">
        <w:rPr>
          <w:rFonts w:ascii="Tahoma" w:hAnsi="Tahoma" w:cs="Tahoma"/>
          <w:sz w:val="24"/>
          <w:szCs w:val="22"/>
        </w:rPr>
        <w:t xml:space="preserve">Bidders can also submit their </w:t>
      </w:r>
      <w:r w:rsidRPr="002B6320">
        <w:rPr>
          <w:rFonts w:ascii="Tahoma" w:hAnsi="Tahoma" w:cs="Tahoma"/>
          <w:b/>
          <w:sz w:val="24"/>
          <w:szCs w:val="22"/>
        </w:rPr>
        <w:t xml:space="preserve">offer/s via </w:t>
      </w:r>
      <w:proofErr w:type="gramStart"/>
      <w:r w:rsidRPr="002B6320">
        <w:rPr>
          <w:rFonts w:ascii="Tahoma" w:hAnsi="Tahoma" w:cs="Tahoma"/>
          <w:b/>
          <w:sz w:val="24"/>
          <w:szCs w:val="22"/>
        </w:rPr>
        <w:t>Email</w:t>
      </w:r>
      <w:proofErr w:type="gramEnd"/>
      <w:r w:rsidRPr="002B6320">
        <w:rPr>
          <w:rFonts w:ascii="Tahoma" w:hAnsi="Tahoma" w:cs="Tahoma"/>
          <w:sz w:val="24"/>
          <w:szCs w:val="22"/>
        </w:rPr>
        <w:t xml:space="preserve"> </w:t>
      </w:r>
      <w:r>
        <w:rPr>
          <w:rFonts w:ascii="Tahoma" w:hAnsi="Tahoma" w:cs="Tahoma"/>
          <w:sz w:val="24"/>
          <w:szCs w:val="22"/>
        </w:rPr>
        <w:t xml:space="preserve">with </w:t>
      </w:r>
      <w:r w:rsidR="00BA774F">
        <w:rPr>
          <w:rFonts w:ascii="Tahoma" w:hAnsi="Tahoma" w:cs="Tahoma"/>
          <w:sz w:val="24"/>
          <w:szCs w:val="22"/>
        </w:rPr>
        <w:t>password-protected</w:t>
      </w:r>
      <w:r>
        <w:rPr>
          <w:rFonts w:ascii="Tahoma" w:hAnsi="Tahoma" w:cs="Tahoma"/>
          <w:sz w:val="24"/>
          <w:szCs w:val="22"/>
        </w:rPr>
        <w:t xml:space="preserve"> document/file </w:t>
      </w:r>
      <w:r w:rsidRPr="002B6320">
        <w:rPr>
          <w:rFonts w:ascii="Tahoma" w:hAnsi="Tahoma" w:cs="Tahoma"/>
          <w:sz w:val="24"/>
          <w:szCs w:val="22"/>
        </w:rPr>
        <w:t xml:space="preserve">at the </w:t>
      </w:r>
      <w:r w:rsidR="00BA774F">
        <w:rPr>
          <w:rFonts w:ascii="Tahoma" w:hAnsi="Tahoma" w:cs="Tahoma"/>
          <w:sz w:val="24"/>
          <w:szCs w:val="22"/>
        </w:rPr>
        <w:t>below-mentioned</w:t>
      </w:r>
      <w:r w:rsidRPr="002B6320">
        <w:rPr>
          <w:rFonts w:ascii="Tahoma" w:hAnsi="Tahoma" w:cs="Tahoma"/>
          <w:sz w:val="24"/>
          <w:szCs w:val="22"/>
        </w:rPr>
        <w:t xml:space="preserve"> email IDs (E-mail must </w:t>
      </w:r>
      <w:r w:rsidR="00BA774F">
        <w:rPr>
          <w:rFonts w:ascii="Tahoma" w:hAnsi="Tahoma" w:cs="Tahoma"/>
          <w:sz w:val="24"/>
          <w:szCs w:val="22"/>
        </w:rPr>
        <w:t xml:space="preserve">be </w:t>
      </w:r>
      <w:r w:rsidRPr="002B6320">
        <w:rPr>
          <w:rFonts w:ascii="Tahoma" w:hAnsi="Tahoma" w:cs="Tahoma"/>
          <w:sz w:val="24"/>
          <w:szCs w:val="22"/>
        </w:rPr>
        <w:t xml:space="preserve">sent on both mail </w:t>
      </w:r>
      <w:r w:rsidR="00BA774F">
        <w:rPr>
          <w:rFonts w:ascii="Tahoma" w:hAnsi="Tahoma" w:cs="Tahoma"/>
          <w:sz w:val="24"/>
          <w:szCs w:val="22"/>
        </w:rPr>
        <w:t>IDs</w:t>
      </w:r>
      <w:r w:rsidRPr="002B6320">
        <w:rPr>
          <w:rFonts w:ascii="Tahoma" w:hAnsi="Tahoma" w:cs="Tahoma"/>
          <w:sz w:val="24"/>
          <w:szCs w:val="22"/>
        </w:rPr>
        <w:t xml:space="preserve">) before 05:00 PM on </w:t>
      </w:r>
      <w:r w:rsidR="0059732D">
        <w:rPr>
          <w:rFonts w:ascii="Tahoma" w:hAnsi="Tahoma" w:cs="Tahoma"/>
          <w:sz w:val="24"/>
          <w:szCs w:val="22"/>
        </w:rPr>
        <w:t>30</w:t>
      </w:r>
      <w:r w:rsidRPr="002B6320">
        <w:rPr>
          <w:rFonts w:ascii="Tahoma" w:hAnsi="Tahoma" w:cs="Tahoma"/>
          <w:sz w:val="24"/>
          <w:szCs w:val="22"/>
        </w:rPr>
        <w:t>.</w:t>
      </w:r>
      <w:r w:rsidR="00DF57B4">
        <w:rPr>
          <w:rFonts w:ascii="Tahoma" w:hAnsi="Tahoma" w:cs="Tahoma"/>
          <w:sz w:val="24"/>
          <w:szCs w:val="22"/>
        </w:rPr>
        <w:t>0</w:t>
      </w:r>
      <w:r w:rsidR="0059732D">
        <w:rPr>
          <w:rFonts w:ascii="Tahoma" w:hAnsi="Tahoma" w:cs="Tahoma"/>
          <w:sz w:val="24"/>
          <w:szCs w:val="22"/>
        </w:rPr>
        <w:t>4</w:t>
      </w:r>
      <w:r w:rsidRPr="002B6320">
        <w:rPr>
          <w:rFonts w:ascii="Tahoma" w:hAnsi="Tahoma" w:cs="Tahoma"/>
          <w:sz w:val="24"/>
          <w:szCs w:val="22"/>
        </w:rPr>
        <w:t>.202</w:t>
      </w:r>
      <w:r w:rsidR="00DF57B4">
        <w:rPr>
          <w:rFonts w:ascii="Tahoma" w:hAnsi="Tahoma" w:cs="Tahoma"/>
          <w:sz w:val="24"/>
          <w:szCs w:val="22"/>
        </w:rPr>
        <w:t>2</w:t>
      </w:r>
      <w:r w:rsidRPr="002B6320">
        <w:rPr>
          <w:rFonts w:ascii="Tahoma" w:hAnsi="Tahoma" w:cs="Tahoma"/>
          <w:sz w:val="24"/>
          <w:szCs w:val="22"/>
        </w:rPr>
        <w:t>.</w:t>
      </w:r>
    </w:p>
    <w:p w14:paraId="721180BB" w14:textId="77777777" w:rsidR="00F23D71" w:rsidRDefault="00F23D71" w:rsidP="00F23D71">
      <w:pPr>
        <w:spacing w:line="312" w:lineRule="auto"/>
        <w:jc w:val="both"/>
        <w:rPr>
          <w:rFonts w:ascii="Tahoma" w:hAnsi="Tahoma" w:cs="Tahoma"/>
          <w:sz w:val="24"/>
          <w:szCs w:val="22"/>
        </w:rPr>
      </w:pPr>
    </w:p>
    <w:p w14:paraId="2484858A" w14:textId="01DDE39A" w:rsidR="00F23D71" w:rsidRPr="004F4E44" w:rsidRDefault="00F23D71" w:rsidP="00F23D71">
      <w:pPr>
        <w:spacing w:line="312" w:lineRule="auto"/>
        <w:jc w:val="both"/>
        <w:rPr>
          <w:rFonts w:ascii="Tahoma" w:hAnsi="Tahoma" w:cs="Tahoma"/>
          <w:b/>
          <w:sz w:val="24"/>
          <w:szCs w:val="22"/>
        </w:rPr>
      </w:pPr>
      <w:r w:rsidRPr="00B83AD0">
        <w:rPr>
          <w:rFonts w:ascii="Tahoma" w:hAnsi="Tahoma" w:cs="Tahoma"/>
          <w:b/>
          <w:sz w:val="24"/>
          <w:szCs w:val="22"/>
        </w:rPr>
        <w:t xml:space="preserve">The Password </w:t>
      </w:r>
      <w:r w:rsidRPr="004F4E44">
        <w:rPr>
          <w:rFonts w:ascii="Tahoma" w:hAnsi="Tahoma" w:cs="Tahoma"/>
          <w:b/>
          <w:sz w:val="24"/>
          <w:szCs w:val="22"/>
        </w:rPr>
        <w:t xml:space="preserve">protected document/file </w:t>
      </w:r>
      <w:r w:rsidR="00BA774F">
        <w:rPr>
          <w:rFonts w:ascii="Tahoma" w:hAnsi="Tahoma" w:cs="Tahoma"/>
          <w:b/>
          <w:sz w:val="24"/>
          <w:szCs w:val="22"/>
        </w:rPr>
        <w:t>should</w:t>
      </w:r>
      <w:r w:rsidRPr="004F4E44">
        <w:rPr>
          <w:rFonts w:ascii="Tahoma" w:hAnsi="Tahoma" w:cs="Tahoma"/>
          <w:b/>
          <w:sz w:val="24"/>
          <w:szCs w:val="22"/>
        </w:rPr>
        <w:t xml:space="preserve"> be sent to </w:t>
      </w:r>
      <w:r w:rsidR="00BA774F">
        <w:rPr>
          <w:rFonts w:ascii="Tahoma" w:hAnsi="Tahoma" w:cs="Tahoma"/>
          <w:b/>
          <w:sz w:val="24"/>
          <w:szCs w:val="22"/>
        </w:rPr>
        <w:t xml:space="preserve">the </w:t>
      </w:r>
      <w:r w:rsidRPr="004F4E44">
        <w:rPr>
          <w:rFonts w:ascii="Tahoma" w:hAnsi="Tahoma" w:cs="Tahoma"/>
          <w:b/>
          <w:sz w:val="24"/>
          <w:szCs w:val="22"/>
        </w:rPr>
        <w:t xml:space="preserve">purchase officer at the email id: </w:t>
      </w:r>
      <w:hyperlink r:id="rId9" w:history="1">
        <w:r w:rsidRPr="004F4E44">
          <w:rPr>
            <w:rStyle w:val="Hyperlink"/>
            <w:rFonts w:ascii="Tahoma" w:hAnsi="Tahoma" w:cs="Tahoma"/>
            <w:b/>
            <w:sz w:val="24"/>
            <w:szCs w:val="22"/>
          </w:rPr>
          <w:t>purchase.officer@lnmiit.ac.in</w:t>
        </w:r>
      </w:hyperlink>
      <w:r w:rsidRPr="004F4E44">
        <w:rPr>
          <w:rFonts w:ascii="Tahoma" w:hAnsi="Tahoma" w:cs="Tahoma"/>
          <w:b/>
          <w:sz w:val="24"/>
          <w:szCs w:val="22"/>
        </w:rPr>
        <w:t xml:space="preserve"> and </w:t>
      </w:r>
      <w:r w:rsidR="00BA774F">
        <w:rPr>
          <w:rFonts w:ascii="Tahoma" w:hAnsi="Tahoma" w:cs="Tahoma"/>
          <w:b/>
          <w:sz w:val="24"/>
          <w:szCs w:val="22"/>
        </w:rPr>
        <w:t xml:space="preserve">the </w:t>
      </w:r>
      <w:r w:rsidRPr="004F4E44">
        <w:rPr>
          <w:rFonts w:ascii="Tahoma" w:hAnsi="Tahoma" w:cs="Tahoma"/>
          <w:b/>
          <w:sz w:val="24"/>
          <w:szCs w:val="22"/>
        </w:rPr>
        <w:t xml:space="preserve">password should be sent to Chairman-PCC at the email id: </w:t>
      </w:r>
      <w:hyperlink r:id="rId10" w:history="1">
        <w:r w:rsidRPr="004F4E44">
          <w:rPr>
            <w:rStyle w:val="Hyperlink"/>
            <w:rFonts w:ascii="Tahoma" w:hAnsi="Tahoma" w:cs="Tahoma"/>
            <w:b/>
            <w:sz w:val="24"/>
            <w:szCs w:val="22"/>
          </w:rPr>
          <w:t>chairman.pcc@lnmiit.ac.in</w:t>
        </w:r>
      </w:hyperlink>
      <w:r w:rsidRPr="004F4E44">
        <w:rPr>
          <w:rFonts w:ascii="Tahoma" w:hAnsi="Tahoma" w:cs="Tahoma"/>
          <w:b/>
          <w:sz w:val="24"/>
          <w:szCs w:val="22"/>
        </w:rPr>
        <w:t xml:space="preserve">.  </w:t>
      </w:r>
    </w:p>
    <w:p w14:paraId="0B03BF80" w14:textId="77777777" w:rsidR="00F23D71" w:rsidRPr="004F4E44" w:rsidRDefault="00F23D71" w:rsidP="00F23D71">
      <w:pPr>
        <w:spacing w:line="312" w:lineRule="auto"/>
        <w:rPr>
          <w:rFonts w:ascii="Tahoma" w:hAnsi="Tahoma" w:cs="Tahoma"/>
          <w:sz w:val="24"/>
          <w:szCs w:val="22"/>
        </w:rPr>
      </w:pPr>
    </w:p>
    <w:p w14:paraId="29D6461A" w14:textId="77777777" w:rsidR="00F23D71" w:rsidRPr="004F4E44" w:rsidRDefault="00000000" w:rsidP="00F23D71">
      <w:pPr>
        <w:jc w:val="center"/>
        <w:rPr>
          <w:rFonts w:ascii="Tahoma" w:hAnsi="Tahoma" w:cs="Tahoma"/>
          <w:b/>
          <w:sz w:val="24"/>
          <w:szCs w:val="22"/>
        </w:rPr>
      </w:pPr>
      <w:hyperlink r:id="rId11" w:history="1">
        <w:r w:rsidR="00F23D71" w:rsidRPr="004F4E44">
          <w:rPr>
            <w:rStyle w:val="Hyperlink"/>
            <w:rFonts w:ascii="Tahoma" w:hAnsi="Tahoma" w:cs="Tahoma"/>
            <w:b/>
            <w:sz w:val="24"/>
            <w:szCs w:val="22"/>
          </w:rPr>
          <w:t>purchase.officer@lnmiit.ac.in</w:t>
        </w:r>
      </w:hyperlink>
    </w:p>
    <w:p w14:paraId="1C4C1A8E" w14:textId="77777777" w:rsidR="00F23D71" w:rsidRPr="004F4E44" w:rsidRDefault="00000000" w:rsidP="00F23D71">
      <w:pPr>
        <w:spacing w:line="312" w:lineRule="auto"/>
        <w:jc w:val="center"/>
        <w:rPr>
          <w:rFonts w:ascii="Tahoma" w:hAnsi="Tahoma" w:cs="Tahoma"/>
          <w:b/>
          <w:sz w:val="24"/>
          <w:szCs w:val="22"/>
        </w:rPr>
      </w:pPr>
      <w:hyperlink r:id="rId12" w:history="1">
        <w:r w:rsidR="00F23D71" w:rsidRPr="004F4E44">
          <w:rPr>
            <w:rStyle w:val="Hyperlink"/>
            <w:rFonts w:ascii="Tahoma" w:hAnsi="Tahoma" w:cs="Tahoma"/>
            <w:b/>
            <w:sz w:val="24"/>
            <w:szCs w:val="22"/>
          </w:rPr>
          <w:t>chairman.pcc@lnmiit.ac.in</w:t>
        </w:r>
      </w:hyperlink>
    </w:p>
    <w:p w14:paraId="09577175" w14:textId="77777777" w:rsidR="00F02E1D" w:rsidRPr="004F4E44" w:rsidRDefault="001604FE" w:rsidP="002A376A">
      <w:pPr>
        <w:spacing w:line="312" w:lineRule="auto"/>
        <w:rPr>
          <w:rFonts w:ascii="Tahoma" w:hAnsi="Tahoma" w:cs="Tahoma"/>
          <w:b/>
          <w:sz w:val="24"/>
          <w:szCs w:val="22"/>
        </w:rPr>
      </w:pPr>
      <w:r w:rsidRPr="004F4E44">
        <w:rPr>
          <w:rFonts w:ascii="Tahoma" w:hAnsi="Tahoma" w:cs="Tahoma"/>
          <w:b/>
          <w:sz w:val="24"/>
          <w:szCs w:val="22"/>
        </w:rPr>
        <w:t>Bid Process:</w:t>
      </w:r>
    </w:p>
    <w:p w14:paraId="7AA84AED" w14:textId="7305B473" w:rsidR="004F4E44" w:rsidRPr="004F4E44" w:rsidRDefault="00BA774F" w:rsidP="002A376A">
      <w:pPr>
        <w:spacing w:line="312" w:lineRule="auto"/>
        <w:jc w:val="both"/>
        <w:rPr>
          <w:rFonts w:ascii="Tahoma" w:hAnsi="Tahoma" w:cs="Tahoma"/>
          <w:sz w:val="24"/>
          <w:szCs w:val="22"/>
        </w:rPr>
      </w:pPr>
      <w:r>
        <w:rPr>
          <w:rFonts w:ascii="Tahoma" w:hAnsi="Tahoma" w:cs="Tahoma"/>
          <w:sz w:val="24"/>
          <w:szCs w:val="22"/>
        </w:rPr>
        <w:t>The techno-commercial</w:t>
      </w:r>
      <w:r w:rsidR="005E53ED" w:rsidRPr="004F4E44">
        <w:rPr>
          <w:rFonts w:ascii="Tahoma" w:hAnsi="Tahoma" w:cs="Tahoma"/>
          <w:sz w:val="24"/>
          <w:szCs w:val="22"/>
        </w:rPr>
        <w:t xml:space="preserve"> </w:t>
      </w:r>
      <w:r w:rsidR="00F02E1D" w:rsidRPr="004F4E44">
        <w:rPr>
          <w:rFonts w:ascii="Tahoma" w:hAnsi="Tahoma" w:cs="Tahoma"/>
          <w:sz w:val="24"/>
          <w:szCs w:val="22"/>
        </w:rPr>
        <w:t>offer shall be enclosed in envelopes</w:t>
      </w:r>
      <w:r w:rsidR="00E75F2E" w:rsidRPr="004F4E44">
        <w:rPr>
          <w:rFonts w:ascii="Tahoma" w:hAnsi="Tahoma" w:cs="Tahoma"/>
          <w:sz w:val="24"/>
          <w:szCs w:val="22"/>
        </w:rPr>
        <w:t>/</w:t>
      </w:r>
      <w:r w:rsidR="001604FE" w:rsidRPr="004F4E44">
        <w:rPr>
          <w:rFonts w:ascii="Tahoma" w:hAnsi="Tahoma" w:cs="Tahoma"/>
          <w:sz w:val="24"/>
          <w:szCs w:val="22"/>
        </w:rPr>
        <w:t xml:space="preserve"> </w:t>
      </w:r>
      <w:r w:rsidR="00E75F2E" w:rsidRPr="004F4E44">
        <w:rPr>
          <w:rFonts w:ascii="Tahoma" w:hAnsi="Tahoma" w:cs="Tahoma"/>
          <w:sz w:val="24"/>
          <w:szCs w:val="22"/>
        </w:rPr>
        <w:t>files</w:t>
      </w:r>
      <w:r w:rsidR="00F02E1D" w:rsidRPr="004F4E44">
        <w:rPr>
          <w:rFonts w:ascii="Tahoma" w:hAnsi="Tahoma" w:cs="Tahoma"/>
          <w:sz w:val="24"/>
          <w:szCs w:val="22"/>
        </w:rPr>
        <w:t xml:space="preserve">, duly marked as </w:t>
      </w:r>
      <w:r w:rsidR="00F02E1D" w:rsidRPr="004F4E44">
        <w:rPr>
          <w:rFonts w:ascii="Tahoma" w:hAnsi="Tahoma" w:cs="Tahoma"/>
          <w:b/>
          <w:sz w:val="24"/>
          <w:szCs w:val="22"/>
        </w:rPr>
        <w:t>“Tech</w:t>
      </w:r>
      <w:r w:rsidR="005E53ED" w:rsidRPr="004F4E44">
        <w:rPr>
          <w:rFonts w:ascii="Tahoma" w:hAnsi="Tahoma" w:cs="Tahoma"/>
          <w:b/>
          <w:sz w:val="24"/>
          <w:szCs w:val="22"/>
        </w:rPr>
        <w:t xml:space="preserve">no-commercial </w:t>
      </w:r>
      <w:r w:rsidR="00F02E1D" w:rsidRPr="004F4E44">
        <w:rPr>
          <w:rFonts w:ascii="Tahoma" w:hAnsi="Tahoma" w:cs="Tahoma"/>
          <w:b/>
          <w:sz w:val="24"/>
          <w:szCs w:val="22"/>
        </w:rPr>
        <w:t xml:space="preserve">Bid </w:t>
      </w:r>
      <w:r w:rsidR="007076FA" w:rsidRPr="004F4E44">
        <w:rPr>
          <w:rFonts w:ascii="Tahoma" w:hAnsi="Tahoma" w:cs="Tahoma"/>
          <w:b/>
          <w:sz w:val="24"/>
          <w:szCs w:val="22"/>
        </w:rPr>
        <w:t xml:space="preserve">for </w:t>
      </w:r>
      <w:r w:rsidRPr="007735DF">
        <w:rPr>
          <w:rFonts w:ascii="Tahoma" w:hAnsi="Tahoma" w:cs="Tahoma"/>
          <w:b/>
          <w:sz w:val="24"/>
          <w:szCs w:val="22"/>
        </w:rPr>
        <w:t>“Supply</w:t>
      </w:r>
      <w:r>
        <w:rPr>
          <w:rFonts w:ascii="Tahoma" w:hAnsi="Tahoma" w:cs="Tahoma"/>
          <w:b/>
          <w:sz w:val="24"/>
          <w:szCs w:val="22"/>
        </w:rPr>
        <w:t xml:space="preserve"> of </w:t>
      </w:r>
      <w:proofErr w:type="gramStart"/>
      <w:r>
        <w:rPr>
          <w:rFonts w:ascii="Tahoma" w:hAnsi="Tahoma" w:cs="Tahoma"/>
          <w:b/>
          <w:sz w:val="24"/>
          <w:szCs w:val="22"/>
        </w:rPr>
        <w:t>50 watt</w:t>
      </w:r>
      <w:proofErr w:type="gramEnd"/>
      <w:r>
        <w:rPr>
          <w:rFonts w:ascii="Tahoma" w:hAnsi="Tahoma" w:cs="Tahoma"/>
          <w:b/>
          <w:sz w:val="24"/>
          <w:szCs w:val="22"/>
        </w:rPr>
        <w:t xml:space="preserve"> Jumbo Submersible Water Pump (Make Pioneer Jumbo) for Air Cooling Machines</w:t>
      </w:r>
      <w:r w:rsidRPr="007735DF">
        <w:rPr>
          <w:rFonts w:ascii="Tahoma" w:hAnsi="Tahoma" w:cs="Tahoma"/>
          <w:b/>
          <w:sz w:val="24"/>
          <w:szCs w:val="22"/>
        </w:rPr>
        <w:t>”</w:t>
      </w:r>
      <w:r w:rsidR="00150272" w:rsidRPr="004F4E44">
        <w:rPr>
          <w:rFonts w:ascii="Tahoma" w:hAnsi="Tahoma" w:cs="Tahoma"/>
          <w:b/>
          <w:sz w:val="24"/>
          <w:szCs w:val="22"/>
        </w:rPr>
        <w:t xml:space="preserve"> </w:t>
      </w:r>
      <w:r w:rsidR="00F02E1D" w:rsidRPr="004F4E44">
        <w:rPr>
          <w:rFonts w:ascii="Tahoma" w:hAnsi="Tahoma" w:cs="Tahoma"/>
          <w:sz w:val="24"/>
          <w:szCs w:val="22"/>
        </w:rPr>
        <w:t>Bids are liable to be rejected if required information is not found with the offer.</w:t>
      </w:r>
    </w:p>
    <w:p w14:paraId="3C6AB3A1" w14:textId="77777777" w:rsidR="004F4E44" w:rsidRPr="004F4E44" w:rsidRDefault="004F4E44">
      <w:pPr>
        <w:rPr>
          <w:rFonts w:ascii="Tahoma" w:hAnsi="Tahoma" w:cs="Tahoma"/>
          <w:sz w:val="24"/>
          <w:szCs w:val="22"/>
        </w:rPr>
      </w:pPr>
      <w:r w:rsidRPr="004F4E44">
        <w:rPr>
          <w:rFonts w:ascii="Tahoma" w:hAnsi="Tahoma" w:cs="Tahoma"/>
          <w:sz w:val="24"/>
          <w:szCs w:val="22"/>
        </w:rPr>
        <w:br w:type="page"/>
      </w:r>
    </w:p>
    <w:p w14:paraId="4A4AC05C" w14:textId="111144AD" w:rsidR="005E53ED" w:rsidRPr="00F41AE8" w:rsidRDefault="005E53ED" w:rsidP="008F1F05">
      <w:pPr>
        <w:jc w:val="center"/>
        <w:rPr>
          <w:rFonts w:ascii="Tahoma" w:hAnsi="Tahoma" w:cs="Tahoma"/>
          <w:b/>
          <w:sz w:val="30"/>
          <w:szCs w:val="22"/>
          <w:u w:val="single"/>
        </w:rPr>
      </w:pPr>
      <w:r w:rsidRPr="00F41AE8">
        <w:rPr>
          <w:rFonts w:ascii="Tahoma" w:hAnsi="Tahoma" w:cs="Tahoma"/>
          <w:b/>
          <w:sz w:val="30"/>
          <w:szCs w:val="22"/>
          <w:u w:val="single"/>
        </w:rPr>
        <w:lastRenderedPageBreak/>
        <w:t>Bid for</w:t>
      </w:r>
      <w:r w:rsidR="00150272" w:rsidRPr="00F41AE8">
        <w:rPr>
          <w:rFonts w:ascii="Tahoma" w:hAnsi="Tahoma" w:cs="Tahoma"/>
          <w:b/>
          <w:sz w:val="30"/>
          <w:szCs w:val="22"/>
          <w:u w:val="single"/>
        </w:rPr>
        <w:t xml:space="preserve"> </w:t>
      </w:r>
      <w:r w:rsidR="00BA774F" w:rsidRPr="00BA774F">
        <w:rPr>
          <w:rFonts w:ascii="Tahoma" w:hAnsi="Tahoma" w:cs="Tahoma"/>
          <w:b/>
          <w:sz w:val="30"/>
          <w:szCs w:val="22"/>
          <w:u w:val="single"/>
        </w:rPr>
        <w:t xml:space="preserve">Supply of 50 watt Jumbo Submersible Water </w:t>
      </w:r>
      <w:proofErr w:type="gramStart"/>
      <w:r w:rsidR="00BA774F" w:rsidRPr="00BA774F">
        <w:rPr>
          <w:rFonts w:ascii="Tahoma" w:hAnsi="Tahoma" w:cs="Tahoma"/>
          <w:b/>
          <w:sz w:val="30"/>
          <w:szCs w:val="22"/>
          <w:u w:val="single"/>
        </w:rPr>
        <w:t>Pump(</w:t>
      </w:r>
      <w:proofErr w:type="gramEnd"/>
      <w:r w:rsidR="00BA774F" w:rsidRPr="00BA774F">
        <w:rPr>
          <w:rFonts w:ascii="Tahoma" w:hAnsi="Tahoma" w:cs="Tahoma"/>
          <w:b/>
          <w:sz w:val="30"/>
          <w:szCs w:val="22"/>
          <w:u w:val="single"/>
        </w:rPr>
        <w:t>Make Pioneer Jumbo) for Air Cooling Machines</w:t>
      </w:r>
    </w:p>
    <w:p w14:paraId="327F0273" w14:textId="77777777" w:rsidR="004F4E44" w:rsidRDefault="004F4E44" w:rsidP="008F1F05">
      <w:pPr>
        <w:jc w:val="center"/>
        <w:rPr>
          <w:rFonts w:ascii="Tahoma" w:hAnsi="Tahoma" w:cs="Tahoma"/>
          <w:b/>
          <w:sz w:val="24"/>
          <w:szCs w:val="22"/>
          <w:u w:val="single"/>
        </w:rPr>
      </w:pPr>
    </w:p>
    <w:tbl>
      <w:tblPr>
        <w:tblStyle w:val="TableGrid"/>
        <w:tblW w:w="9540" w:type="dxa"/>
        <w:tblInd w:w="85" w:type="dxa"/>
        <w:tblLayout w:type="fixed"/>
        <w:tblLook w:val="04A0" w:firstRow="1" w:lastRow="0" w:firstColumn="1" w:lastColumn="0" w:noHBand="0" w:noVBand="1"/>
      </w:tblPr>
      <w:tblGrid>
        <w:gridCol w:w="990"/>
        <w:gridCol w:w="1980"/>
        <w:gridCol w:w="2469"/>
        <w:gridCol w:w="850"/>
        <w:gridCol w:w="851"/>
        <w:gridCol w:w="992"/>
        <w:gridCol w:w="1408"/>
      </w:tblGrid>
      <w:tr w:rsidR="00752C2C" w:rsidRPr="007735DF" w14:paraId="1043411C" w14:textId="77777777" w:rsidTr="00BA774F">
        <w:trPr>
          <w:trHeight w:val="60"/>
        </w:trPr>
        <w:tc>
          <w:tcPr>
            <w:tcW w:w="990" w:type="dxa"/>
            <w:tcBorders>
              <w:top w:val="single" w:sz="4" w:space="0" w:color="auto"/>
              <w:left w:val="single" w:sz="4" w:space="0" w:color="auto"/>
              <w:bottom w:val="single" w:sz="4" w:space="0" w:color="auto"/>
              <w:right w:val="single" w:sz="4" w:space="0" w:color="auto"/>
            </w:tcBorders>
            <w:hideMark/>
          </w:tcPr>
          <w:p w14:paraId="30C264C3" w14:textId="77777777" w:rsidR="00752C2C" w:rsidRPr="007735DF" w:rsidRDefault="00752C2C" w:rsidP="00A37AFB">
            <w:pPr>
              <w:jc w:val="center"/>
              <w:rPr>
                <w:rFonts w:ascii="Tahoma" w:hAnsi="Tahoma" w:cs="Tahoma"/>
                <w:b/>
                <w:sz w:val="24"/>
                <w:szCs w:val="22"/>
              </w:rPr>
            </w:pPr>
            <w:r w:rsidRPr="007735DF">
              <w:rPr>
                <w:rFonts w:ascii="Tahoma" w:hAnsi="Tahoma" w:cs="Tahoma"/>
                <w:b/>
                <w:sz w:val="24"/>
                <w:szCs w:val="22"/>
              </w:rPr>
              <w:t>S. No.</w:t>
            </w:r>
          </w:p>
        </w:tc>
        <w:tc>
          <w:tcPr>
            <w:tcW w:w="1980" w:type="dxa"/>
            <w:tcBorders>
              <w:top w:val="single" w:sz="4" w:space="0" w:color="auto"/>
              <w:left w:val="single" w:sz="4" w:space="0" w:color="auto"/>
              <w:bottom w:val="single" w:sz="4" w:space="0" w:color="auto"/>
              <w:right w:val="single" w:sz="4" w:space="0" w:color="auto"/>
            </w:tcBorders>
            <w:hideMark/>
          </w:tcPr>
          <w:p w14:paraId="2CA0506D" w14:textId="77777777" w:rsidR="00752C2C" w:rsidRPr="007735DF" w:rsidRDefault="00752C2C" w:rsidP="00A37AFB">
            <w:pPr>
              <w:jc w:val="center"/>
              <w:rPr>
                <w:rFonts w:ascii="Tahoma" w:hAnsi="Tahoma" w:cs="Tahoma"/>
                <w:b/>
                <w:sz w:val="24"/>
                <w:szCs w:val="22"/>
              </w:rPr>
            </w:pPr>
            <w:r w:rsidRPr="007735DF">
              <w:rPr>
                <w:rFonts w:ascii="Tahoma" w:hAnsi="Tahoma" w:cs="Tahoma"/>
                <w:b/>
                <w:sz w:val="24"/>
                <w:szCs w:val="22"/>
              </w:rPr>
              <w:t>Particulars</w:t>
            </w:r>
          </w:p>
        </w:tc>
        <w:tc>
          <w:tcPr>
            <w:tcW w:w="2469" w:type="dxa"/>
            <w:tcBorders>
              <w:top w:val="single" w:sz="4" w:space="0" w:color="auto"/>
              <w:left w:val="single" w:sz="4" w:space="0" w:color="auto"/>
              <w:bottom w:val="single" w:sz="4" w:space="0" w:color="auto"/>
              <w:right w:val="single" w:sz="4" w:space="0" w:color="auto"/>
            </w:tcBorders>
          </w:tcPr>
          <w:p w14:paraId="1D3A394C" w14:textId="6357F153" w:rsidR="00752C2C" w:rsidRPr="007735DF" w:rsidRDefault="00DF57B4" w:rsidP="00A37AFB">
            <w:pPr>
              <w:jc w:val="center"/>
              <w:rPr>
                <w:rFonts w:ascii="Tahoma" w:hAnsi="Tahoma" w:cs="Tahoma"/>
                <w:b/>
                <w:sz w:val="24"/>
                <w:szCs w:val="22"/>
              </w:rPr>
            </w:pPr>
            <w:r>
              <w:rPr>
                <w:rFonts w:ascii="Tahoma" w:hAnsi="Tahoma" w:cs="Tahoma"/>
                <w:b/>
                <w:sz w:val="24"/>
                <w:szCs w:val="22"/>
              </w:rPr>
              <w:t xml:space="preserve">Specification/ </w:t>
            </w:r>
            <w:r w:rsidR="007A113F">
              <w:rPr>
                <w:rFonts w:ascii="Tahoma" w:hAnsi="Tahoma" w:cs="Tahoma"/>
                <w:b/>
                <w:sz w:val="24"/>
                <w:szCs w:val="22"/>
              </w:rPr>
              <w:t>Make</w:t>
            </w:r>
          </w:p>
        </w:tc>
        <w:tc>
          <w:tcPr>
            <w:tcW w:w="850" w:type="dxa"/>
            <w:tcBorders>
              <w:top w:val="single" w:sz="4" w:space="0" w:color="auto"/>
              <w:left w:val="single" w:sz="4" w:space="0" w:color="auto"/>
              <w:bottom w:val="single" w:sz="4" w:space="0" w:color="auto"/>
              <w:right w:val="single" w:sz="4" w:space="0" w:color="auto"/>
            </w:tcBorders>
            <w:hideMark/>
          </w:tcPr>
          <w:p w14:paraId="5DB4C7F6" w14:textId="77777777" w:rsidR="00752C2C" w:rsidRPr="007735DF" w:rsidRDefault="00752C2C" w:rsidP="00A37AFB">
            <w:pPr>
              <w:jc w:val="center"/>
              <w:rPr>
                <w:rFonts w:ascii="Tahoma" w:hAnsi="Tahoma" w:cs="Tahoma"/>
                <w:b/>
                <w:sz w:val="24"/>
                <w:szCs w:val="22"/>
              </w:rPr>
            </w:pPr>
            <w:r w:rsidRPr="007735DF">
              <w:rPr>
                <w:rFonts w:ascii="Tahoma" w:hAnsi="Tahoma" w:cs="Tahoma"/>
                <w:b/>
                <w:sz w:val="24"/>
                <w:szCs w:val="22"/>
              </w:rPr>
              <w:t>Qty.</w:t>
            </w:r>
          </w:p>
        </w:tc>
        <w:tc>
          <w:tcPr>
            <w:tcW w:w="851" w:type="dxa"/>
            <w:tcBorders>
              <w:top w:val="single" w:sz="4" w:space="0" w:color="auto"/>
              <w:left w:val="single" w:sz="4" w:space="0" w:color="auto"/>
              <w:bottom w:val="single" w:sz="4" w:space="0" w:color="auto"/>
              <w:right w:val="single" w:sz="4" w:space="0" w:color="auto"/>
            </w:tcBorders>
          </w:tcPr>
          <w:p w14:paraId="7B6820C6" w14:textId="77777777" w:rsidR="00752C2C" w:rsidRPr="007735DF" w:rsidRDefault="00752C2C" w:rsidP="00A37AFB">
            <w:pPr>
              <w:jc w:val="center"/>
              <w:rPr>
                <w:rFonts w:ascii="Tahoma" w:hAnsi="Tahoma" w:cs="Tahoma"/>
                <w:b/>
                <w:sz w:val="24"/>
                <w:szCs w:val="22"/>
              </w:rPr>
            </w:pPr>
            <w:r w:rsidRPr="007735DF">
              <w:rPr>
                <w:rFonts w:ascii="Tahoma" w:hAnsi="Tahoma" w:cs="Tahoma"/>
                <w:b/>
                <w:sz w:val="24"/>
                <w:szCs w:val="22"/>
              </w:rPr>
              <w:t>UOM</w:t>
            </w:r>
          </w:p>
        </w:tc>
        <w:tc>
          <w:tcPr>
            <w:tcW w:w="992" w:type="dxa"/>
            <w:tcBorders>
              <w:top w:val="single" w:sz="4" w:space="0" w:color="auto"/>
              <w:left w:val="single" w:sz="4" w:space="0" w:color="auto"/>
              <w:bottom w:val="single" w:sz="4" w:space="0" w:color="auto"/>
              <w:right w:val="single" w:sz="4" w:space="0" w:color="auto"/>
            </w:tcBorders>
            <w:hideMark/>
          </w:tcPr>
          <w:p w14:paraId="64BE4829" w14:textId="77777777" w:rsidR="00752C2C" w:rsidRPr="007735DF" w:rsidRDefault="00752C2C" w:rsidP="00A37AFB">
            <w:pPr>
              <w:jc w:val="center"/>
              <w:rPr>
                <w:rFonts w:ascii="Tahoma" w:hAnsi="Tahoma" w:cs="Tahoma"/>
                <w:b/>
                <w:sz w:val="24"/>
                <w:szCs w:val="22"/>
              </w:rPr>
            </w:pPr>
            <w:r w:rsidRPr="007735DF">
              <w:rPr>
                <w:rFonts w:ascii="Tahoma" w:hAnsi="Tahoma" w:cs="Tahoma"/>
                <w:b/>
                <w:sz w:val="24"/>
                <w:szCs w:val="22"/>
              </w:rPr>
              <w:t>Rate</w:t>
            </w:r>
          </w:p>
        </w:tc>
        <w:tc>
          <w:tcPr>
            <w:tcW w:w="1408" w:type="dxa"/>
            <w:tcBorders>
              <w:top w:val="single" w:sz="4" w:space="0" w:color="auto"/>
              <w:left w:val="single" w:sz="4" w:space="0" w:color="auto"/>
              <w:bottom w:val="single" w:sz="4" w:space="0" w:color="auto"/>
              <w:right w:val="single" w:sz="4" w:space="0" w:color="auto"/>
            </w:tcBorders>
            <w:hideMark/>
          </w:tcPr>
          <w:p w14:paraId="72E32D06" w14:textId="77777777" w:rsidR="00752C2C" w:rsidRPr="007735DF" w:rsidRDefault="00752C2C" w:rsidP="00A37AFB">
            <w:pPr>
              <w:jc w:val="center"/>
              <w:rPr>
                <w:rFonts w:ascii="Tahoma" w:hAnsi="Tahoma" w:cs="Tahoma"/>
                <w:b/>
                <w:sz w:val="24"/>
                <w:szCs w:val="22"/>
              </w:rPr>
            </w:pPr>
            <w:r w:rsidRPr="007735DF">
              <w:rPr>
                <w:rFonts w:ascii="Tahoma" w:hAnsi="Tahoma" w:cs="Tahoma"/>
                <w:b/>
                <w:sz w:val="24"/>
                <w:szCs w:val="22"/>
              </w:rPr>
              <w:t>Amount</w:t>
            </w:r>
          </w:p>
        </w:tc>
      </w:tr>
      <w:tr w:rsidR="00DF57B4" w:rsidRPr="007735DF" w14:paraId="665861BF" w14:textId="77777777" w:rsidTr="00BA774F">
        <w:trPr>
          <w:trHeight w:val="60"/>
        </w:trPr>
        <w:tc>
          <w:tcPr>
            <w:tcW w:w="990" w:type="dxa"/>
            <w:tcBorders>
              <w:top w:val="single" w:sz="4" w:space="0" w:color="auto"/>
              <w:left w:val="single" w:sz="4" w:space="0" w:color="auto"/>
              <w:bottom w:val="single" w:sz="4" w:space="0" w:color="auto"/>
              <w:right w:val="single" w:sz="4" w:space="0" w:color="auto"/>
            </w:tcBorders>
          </w:tcPr>
          <w:p w14:paraId="128296E9" w14:textId="4BA36961" w:rsidR="00DF57B4" w:rsidRPr="00DF57B4" w:rsidRDefault="00DF57B4" w:rsidP="00DF57B4">
            <w:pPr>
              <w:rPr>
                <w:rFonts w:ascii="Tahoma" w:hAnsi="Tahoma" w:cs="Tahoma"/>
                <w:sz w:val="24"/>
                <w:szCs w:val="22"/>
              </w:rPr>
            </w:pPr>
            <w:r w:rsidRPr="00DF57B4">
              <w:rPr>
                <w:rFonts w:ascii="Tahoma" w:hAnsi="Tahoma" w:cs="Tahoma"/>
                <w:sz w:val="24"/>
                <w:szCs w:val="22"/>
              </w:rPr>
              <w:t>01</w:t>
            </w:r>
          </w:p>
        </w:tc>
        <w:tc>
          <w:tcPr>
            <w:tcW w:w="1980" w:type="dxa"/>
            <w:tcBorders>
              <w:top w:val="single" w:sz="4" w:space="0" w:color="auto"/>
              <w:left w:val="single" w:sz="4" w:space="0" w:color="auto"/>
              <w:bottom w:val="single" w:sz="4" w:space="0" w:color="auto"/>
              <w:right w:val="single" w:sz="4" w:space="0" w:color="auto"/>
            </w:tcBorders>
          </w:tcPr>
          <w:p w14:paraId="36E430BA" w14:textId="0B8B7BDF" w:rsidR="00DF57B4" w:rsidRPr="008F1F05" w:rsidRDefault="00BA774F" w:rsidP="00DF57B4">
            <w:pPr>
              <w:rPr>
                <w:rFonts w:ascii="Tahoma" w:hAnsi="Tahoma" w:cs="Tahoma"/>
                <w:sz w:val="24"/>
                <w:szCs w:val="22"/>
              </w:rPr>
            </w:pPr>
            <w:proofErr w:type="gramStart"/>
            <w:r>
              <w:rPr>
                <w:rFonts w:ascii="Tahoma" w:hAnsi="Tahoma" w:cs="Tahoma"/>
                <w:sz w:val="24"/>
                <w:szCs w:val="22"/>
              </w:rPr>
              <w:t>50 watt</w:t>
            </w:r>
            <w:proofErr w:type="gramEnd"/>
            <w:r>
              <w:rPr>
                <w:rFonts w:ascii="Tahoma" w:hAnsi="Tahoma" w:cs="Tahoma"/>
                <w:sz w:val="24"/>
                <w:szCs w:val="22"/>
              </w:rPr>
              <w:t xml:space="preserve"> jumbo submersible water pumps </w:t>
            </w:r>
          </w:p>
        </w:tc>
        <w:tc>
          <w:tcPr>
            <w:tcW w:w="2469" w:type="dxa"/>
            <w:tcBorders>
              <w:top w:val="single" w:sz="4" w:space="0" w:color="auto"/>
              <w:left w:val="single" w:sz="4" w:space="0" w:color="auto"/>
              <w:bottom w:val="single" w:sz="4" w:space="0" w:color="auto"/>
              <w:right w:val="single" w:sz="4" w:space="0" w:color="auto"/>
            </w:tcBorders>
          </w:tcPr>
          <w:p w14:paraId="0BC85970" w14:textId="77777777" w:rsidR="00DF57B4" w:rsidRDefault="00BA774F" w:rsidP="00A37AFB">
            <w:pPr>
              <w:jc w:val="both"/>
              <w:rPr>
                <w:rFonts w:ascii="Tahoma" w:hAnsi="Tahoma" w:cs="Tahoma"/>
                <w:sz w:val="24"/>
                <w:szCs w:val="22"/>
              </w:rPr>
            </w:pPr>
            <w:r>
              <w:rPr>
                <w:rFonts w:ascii="Tahoma" w:hAnsi="Tahoma" w:cs="Tahoma"/>
                <w:sz w:val="24"/>
                <w:szCs w:val="22"/>
              </w:rPr>
              <w:t>Pioneer Jumbo</w:t>
            </w:r>
          </w:p>
          <w:p w14:paraId="7F7B3E3E" w14:textId="77777777" w:rsidR="00BA774F" w:rsidRDefault="00BA774F" w:rsidP="00A37AFB">
            <w:pPr>
              <w:jc w:val="both"/>
              <w:rPr>
                <w:rFonts w:ascii="Tahoma" w:hAnsi="Tahoma" w:cs="Tahoma"/>
                <w:sz w:val="24"/>
                <w:szCs w:val="22"/>
              </w:rPr>
            </w:pPr>
            <w:r>
              <w:rPr>
                <w:rFonts w:ascii="Tahoma" w:hAnsi="Tahoma" w:cs="Tahoma"/>
                <w:sz w:val="24"/>
                <w:szCs w:val="22"/>
              </w:rPr>
              <w:t xml:space="preserve">Height of Lifting water: 2.75 </w:t>
            </w:r>
            <w:proofErr w:type="spellStart"/>
            <w:r>
              <w:rPr>
                <w:rFonts w:ascii="Tahoma" w:hAnsi="Tahoma" w:cs="Tahoma"/>
                <w:sz w:val="24"/>
                <w:szCs w:val="22"/>
              </w:rPr>
              <w:t>Mtr</w:t>
            </w:r>
            <w:proofErr w:type="spellEnd"/>
            <w:r>
              <w:rPr>
                <w:rFonts w:ascii="Tahoma" w:hAnsi="Tahoma" w:cs="Tahoma"/>
                <w:sz w:val="24"/>
                <w:szCs w:val="22"/>
              </w:rPr>
              <w:t>.</w:t>
            </w:r>
          </w:p>
          <w:p w14:paraId="6B2E1F5E" w14:textId="5A5076B6" w:rsidR="00BA774F" w:rsidRPr="008F1F05" w:rsidRDefault="00BA774F" w:rsidP="00BA774F">
            <w:pPr>
              <w:jc w:val="both"/>
              <w:rPr>
                <w:rFonts w:ascii="Tahoma" w:hAnsi="Tahoma" w:cs="Tahoma"/>
                <w:sz w:val="24"/>
                <w:szCs w:val="22"/>
              </w:rPr>
            </w:pPr>
            <w:r>
              <w:rPr>
                <w:rFonts w:ascii="Tahoma" w:hAnsi="Tahoma" w:cs="Tahoma"/>
                <w:sz w:val="24"/>
                <w:szCs w:val="22"/>
              </w:rPr>
              <w:t>Phase: Single</w:t>
            </w:r>
          </w:p>
        </w:tc>
        <w:tc>
          <w:tcPr>
            <w:tcW w:w="850" w:type="dxa"/>
            <w:tcBorders>
              <w:top w:val="single" w:sz="4" w:space="0" w:color="auto"/>
              <w:left w:val="single" w:sz="4" w:space="0" w:color="auto"/>
              <w:bottom w:val="single" w:sz="4" w:space="0" w:color="auto"/>
              <w:right w:val="single" w:sz="4" w:space="0" w:color="auto"/>
            </w:tcBorders>
          </w:tcPr>
          <w:p w14:paraId="63764425" w14:textId="527D27FC" w:rsidR="00DF57B4" w:rsidRPr="008F1F05" w:rsidRDefault="00BA774F" w:rsidP="00591FD7">
            <w:pPr>
              <w:jc w:val="center"/>
              <w:rPr>
                <w:rFonts w:ascii="Tahoma" w:hAnsi="Tahoma" w:cs="Tahoma"/>
                <w:sz w:val="24"/>
                <w:szCs w:val="22"/>
              </w:rPr>
            </w:pPr>
            <w:r>
              <w:rPr>
                <w:rFonts w:ascii="Tahoma" w:hAnsi="Tahoma" w:cs="Tahoma"/>
                <w:sz w:val="24"/>
                <w:szCs w:val="22"/>
              </w:rPr>
              <w:t>100</w:t>
            </w:r>
          </w:p>
        </w:tc>
        <w:tc>
          <w:tcPr>
            <w:tcW w:w="851" w:type="dxa"/>
            <w:tcBorders>
              <w:top w:val="single" w:sz="4" w:space="0" w:color="auto"/>
              <w:left w:val="single" w:sz="4" w:space="0" w:color="auto"/>
              <w:bottom w:val="single" w:sz="4" w:space="0" w:color="auto"/>
              <w:right w:val="single" w:sz="4" w:space="0" w:color="auto"/>
            </w:tcBorders>
          </w:tcPr>
          <w:p w14:paraId="4B2127F7" w14:textId="4F88BE19" w:rsidR="00DF57B4" w:rsidRPr="008F1F05" w:rsidRDefault="00591FD7" w:rsidP="00DF57B4">
            <w:pPr>
              <w:rPr>
                <w:rFonts w:ascii="Tahoma" w:hAnsi="Tahoma" w:cs="Tahoma"/>
                <w:sz w:val="24"/>
                <w:szCs w:val="22"/>
              </w:rPr>
            </w:pPr>
            <w:r>
              <w:rPr>
                <w:rFonts w:ascii="Tahoma" w:hAnsi="Tahoma" w:cs="Tahoma"/>
                <w:sz w:val="24"/>
                <w:szCs w:val="22"/>
              </w:rPr>
              <w:t>Nos.</w:t>
            </w:r>
          </w:p>
        </w:tc>
        <w:tc>
          <w:tcPr>
            <w:tcW w:w="992" w:type="dxa"/>
            <w:tcBorders>
              <w:top w:val="single" w:sz="4" w:space="0" w:color="auto"/>
              <w:left w:val="single" w:sz="4" w:space="0" w:color="auto"/>
              <w:bottom w:val="single" w:sz="4" w:space="0" w:color="auto"/>
              <w:right w:val="single" w:sz="4" w:space="0" w:color="auto"/>
            </w:tcBorders>
          </w:tcPr>
          <w:p w14:paraId="5207177B" w14:textId="77777777" w:rsidR="00DF57B4" w:rsidRPr="007735DF" w:rsidRDefault="00DF57B4" w:rsidP="009655CF">
            <w:pPr>
              <w:jc w:val="center"/>
              <w:rPr>
                <w:rFonts w:ascii="Tahoma" w:hAnsi="Tahoma" w:cs="Tahoma"/>
                <w:b/>
                <w:sz w:val="24"/>
                <w:szCs w:val="22"/>
              </w:rPr>
            </w:pPr>
          </w:p>
        </w:tc>
        <w:tc>
          <w:tcPr>
            <w:tcW w:w="1408" w:type="dxa"/>
            <w:tcBorders>
              <w:top w:val="single" w:sz="4" w:space="0" w:color="auto"/>
              <w:left w:val="single" w:sz="4" w:space="0" w:color="auto"/>
              <w:bottom w:val="single" w:sz="4" w:space="0" w:color="auto"/>
              <w:right w:val="single" w:sz="4" w:space="0" w:color="auto"/>
            </w:tcBorders>
          </w:tcPr>
          <w:p w14:paraId="751CA0F9" w14:textId="77777777" w:rsidR="00DF57B4" w:rsidRPr="007735DF" w:rsidRDefault="00DF57B4" w:rsidP="009655CF">
            <w:pPr>
              <w:jc w:val="center"/>
              <w:rPr>
                <w:rFonts w:ascii="Tahoma" w:hAnsi="Tahoma" w:cs="Tahoma"/>
                <w:b/>
                <w:sz w:val="24"/>
                <w:szCs w:val="22"/>
              </w:rPr>
            </w:pPr>
          </w:p>
        </w:tc>
      </w:tr>
      <w:tr w:rsidR="00591FD7" w:rsidRPr="007735DF" w14:paraId="52357155" w14:textId="77777777" w:rsidTr="00BA774F">
        <w:trPr>
          <w:trHeight w:val="60"/>
        </w:trPr>
        <w:tc>
          <w:tcPr>
            <w:tcW w:w="990" w:type="dxa"/>
            <w:tcBorders>
              <w:top w:val="single" w:sz="4" w:space="0" w:color="auto"/>
              <w:left w:val="single" w:sz="4" w:space="0" w:color="auto"/>
              <w:bottom w:val="single" w:sz="4" w:space="0" w:color="auto"/>
              <w:right w:val="single" w:sz="4" w:space="0" w:color="auto"/>
            </w:tcBorders>
          </w:tcPr>
          <w:p w14:paraId="07CD7DE6" w14:textId="4A3DB128" w:rsidR="00591FD7" w:rsidRDefault="00591FD7" w:rsidP="00591FD7">
            <w:pPr>
              <w:rPr>
                <w:rFonts w:ascii="Tahoma" w:hAnsi="Tahoma" w:cs="Tahoma"/>
                <w:sz w:val="24"/>
                <w:szCs w:val="22"/>
              </w:rPr>
            </w:pPr>
          </w:p>
        </w:tc>
        <w:tc>
          <w:tcPr>
            <w:tcW w:w="1980" w:type="dxa"/>
            <w:tcBorders>
              <w:top w:val="single" w:sz="4" w:space="0" w:color="auto"/>
              <w:left w:val="single" w:sz="4" w:space="0" w:color="auto"/>
              <w:bottom w:val="single" w:sz="4" w:space="0" w:color="auto"/>
              <w:right w:val="single" w:sz="4" w:space="0" w:color="auto"/>
            </w:tcBorders>
          </w:tcPr>
          <w:p w14:paraId="71638305" w14:textId="0346B295" w:rsidR="00591FD7" w:rsidRDefault="00591FD7" w:rsidP="00591FD7">
            <w:pPr>
              <w:rPr>
                <w:rFonts w:ascii="Tahoma" w:hAnsi="Tahoma" w:cs="Tahoma"/>
                <w:sz w:val="24"/>
                <w:szCs w:val="22"/>
              </w:rPr>
            </w:pPr>
          </w:p>
        </w:tc>
        <w:tc>
          <w:tcPr>
            <w:tcW w:w="2469" w:type="dxa"/>
            <w:tcBorders>
              <w:top w:val="single" w:sz="4" w:space="0" w:color="auto"/>
              <w:left w:val="single" w:sz="4" w:space="0" w:color="auto"/>
              <w:bottom w:val="single" w:sz="4" w:space="0" w:color="auto"/>
              <w:right w:val="single" w:sz="4" w:space="0" w:color="auto"/>
            </w:tcBorders>
          </w:tcPr>
          <w:p w14:paraId="11A645F0" w14:textId="774A9518" w:rsidR="00591FD7" w:rsidRDefault="00591FD7" w:rsidP="00591FD7">
            <w:pPr>
              <w:rPr>
                <w:rFonts w:ascii="Tahoma" w:hAnsi="Tahoma" w:cs="Tahoma"/>
                <w:sz w:val="24"/>
                <w:szCs w:val="22"/>
              </w:rPr>
            </w:pPr>
          </w:p>
        </w:tc>
        <w:tc>
          <w:tcPr>
            <w:tcW w:w="850" w:type="dxa"/>
            <w:tcBorders>
              <w:top w:val="single" w:sz="4" w:space="0" w:color="auto"/>
              <w:left w:val="single" w:sz="4" w:space="0" w:color="auto"/>
              <w:bottom w:val="single" w:sz="4" w:space="0" w:color="auto"/>
              <w:right w:val="single" w:sz="4" w:space="0" w:color="auto"/>
            </w:tcBorders>
          </w:tcPr>
          <w:p w14:paraId="32D5CA0D" w14:textId="41F49C79" w:rsidR="00591FD7" w:rsidRDefault="00591FD7" w:rsidP="00591FD7">
            <w:pPr>
              <w:rPr>
                <w:rFonts w:ascii="Tahoma" w:hAnsi="Tahoma" w:cs="Tahoma"/>
                <w:sz w:val="24"/>
                <w:szCs w:val="22"/>
              </w:rPr>
            </w:pPr>
          </w:p>
        </w:tc>
        <w:tc>
          <w:tcPr>
            <w:tcW w:w="851" w:type="dxa"/>
            <w:tcBorders>
              <w:top w:val="single" w:sz="4" w:space="0" w:color="auto"/>
              <w:left w:val="single" w:sz="4" w:space="0" w:color="auto"/>
              <w:bottom w:val="single" w:sz="4" w:space="0" w:color="auto"/>
              <w:right w:val="single" w:sz="4" w:space="0" w:color="auto"/>
            </w:tcBorders>
          </w:tcPr>
          <w:p w14:paraId="4EB52199" w14:textId="5B435A86" w:rsidR="00591FD7" w:rsidRDefault="00591FD7" w:rsidP="00591FD7">
            <w:pPr>
              <w:rPr>
                <w:rFonts w:ascii="Tahoma" w:hAnsi="Tahoma" w:cs="Tahoma"/>
                <w:sz w:val="24"/>
                <w:szCs w:val="22"/>
              </w:rPr>
            </w:pPr>
          </w:p>
        </w:tc>
        <w:tc>
          <w:tcPr>
            <w:tcW w:w="992" w:type="dxa"/>
            <w:tcBorders>
              <w:top w:val="single" w:sz="4" w:space="0" w:color="auto"/>
              <w:left w:val="single" w:sz="4" w:space="0" w:color="auto"/>
              <w:bottom w:val="single" w:sz="4" w:space="0" w:color="auto"/>
              <w:right w:val="single" w:sz="4" w:space="0" w:color="auto"/>
            </w:tcBorders>
          </w:tcPr>
          <w:p w14:paraId="15D6D25C" w14:textId="77777777" w:rsidR="00591FD7" w:rsidRPr="007735DF" w:rsidRDefault="00591FD7" w:rsidP="00591FD7">
            <w:pPr>
              <w:jc w:val="center"/>
              <w:rPr>
                <w:rFonts w:ascii="Tahoma" w:hAnsi="Tahoma" w:cs="Tahoma"/>
                <w:b/>
                <w:sz w:val="24"/>
                <w:szCs w:val="22"/>
              </w:rPr>
            </w:pPr>
          </w:p>
        </w:tc>
        <w:tc>
          <w:tcPr>
            <w:tcW w:w="1408" w:type="dxa"/>
            <w:tcBorders>
              <w:top w:val="single" w:sz="4" w:space="0" w:color="auto"/>
              <w:left w:val="single" w:sz="4" w:space="0" w:color="auto"/>
              <w:bottom w:val="single" w:sz="4" w:space="0" w:color="auto"/>
              <w:right w:val="single" w:sz="4" w:space="0" w:color="auto"/>
            </w:tcBorders>
          </w:tcPr>
          <w:p w14:paraId="6D50DCD9" w14:textId="77777777" w:rsidR="00591FD7" w:rsidRPr="007735DF" w:rsidRDefault="00591FD7" w:rsidP="00591FD7">
            <w:pPr>
              <w:jc w:val="center"/>
              <w:rPr>
                <w:rFonts w:ascii="Tahoma" w:hAnsi="Tahoma" w:cs="Tahoma"/>
                <w:b/>
                <w:sz w:val="24"/>
                <w:szCs w:val="22"/>
              </w:rPr>
            </w:pPr>
          </w:p>
        </w:tc>
      </w:tr>
      <w:tr w:rsidR="00591FD7" w:rsidRPr="007735DF" w14:paraId="6D795BCC" w14:textId="77777777" w:rsidTr="00A37AFB">
        <w:tc>
          <w:tcPr>
            <w:tcW w:w="990" w:type="dxa"/>
            <w:tcBorders>
              <w:top w:val="single" w:sz="4" w:space="0" w:color="auto"/>
              <w:left w:val="single" w:sz="4" w:space="0" w:color="auto"/>
              <w:bottom w:val="single" w:sz="4" w:space="0" w:color="auto"/>
              <w:right w:val="single" w:sz="4" w:space="0" w:color="auto"/>
            </w:tcBorders>
            <w:vAlign w:val="center"/>
          </w:tcPr>
          <w:p w14:paraId="710641F8" w14:textId="0C2570E9" w:rsidR="00591FD7" w:rsidRPr="007735DF" w:rsidRDefault="00591FD7" w:rsidP="00591FD7">
            <w:pPr>
              <w:rPr>
                <w:rFonts w:ascii="Tahoma" w:hAnsi="Tahoma" w:cs="Tahoma"/>
                <w:sz w:val="24"/>
                <w:szCs w:val="22"/>
              </w:rPr>
            </w:pPr>
          </w:p>
        </w:tc>
        <w:tc>
          <w:tcPr>
            <w:tcW w:w="7142" w:type="dxa"/>
            <w:gridSpan w:val="5"/>
            <w:tcBorders>
              <w:top w:val="single" w:sz="4" w:space="0" w:color="auto"/>
              <w:left w:val="single" w:sz="4" w:space="0" w:color="auto"/>
              <w:bottom w:val="single" w:sz="4" w:space="0" w:color="auto"/>
              <w:right w:val="single" w:sz="4" w:space="0" w:color="auto"/>
            </w:tcBorders>
          </w:tcPr>
          <w:p w14:paraId="181DAE6C" w14:textId="77777777" w:rsidR="00591FD7" w:rsidRPr="007735DF" w:rsidRDefault="00591FD7" w:rsidP="00591FD7">
            <w:pPr>
              <w:jc w:val="right"/>
              <w:rPr>
                <w:rFonts w:ascii="Tahoma" w:hAnsi="Tahoma" w:cs="Tahoma"/>
                <w:b/>
                <w:sz w:val="24"/>
                <w:szCs w:val="22"/>
              </w:rPr>
            </w:pPr>
            <w:r w:rsidRPr="007735DF">
              <w:rPr>
                <w:rFonts w:ascii="Tahoma" w:hAnsi="Tahoma" w:cs="Tahoma"/>
                <w:b/>
                <w:sz w:val="24"/>
                <w:szCs w:val="22"/>
              </w:rPr>
              <w:t>Total</w:t>
            </w:r>
          </w:p>
        </w:tc>
        <w:tc>
          <w:tcPr>
            <w:tcW w:w="1408" w:type="dxa"/>
            <w:tcBorders>
              <w:top w:val="single" w:sz="4" w:space="0" w:color="auto"/>
              <w:left w:val="single" w:sz="4" w:space="0" w:color="auto"/>
              <w:bottom w:val="single" w:sz="4" w:space="0" w:color="auto"/>
              <w:right w:val="single" w:sz="4" w:space="0" w:color="auto"/>
            </w:tcBorders>
          </w:tcPr>
          <w:p w14:paraId="45B936D5" w14:textId="77777777" w:rsidR="00591FD7" w:rsidRPr="007735DF" w:rsidRDefault="00591FD7" w:rsidP="00591FD7">
            <w:pPr>
              <w:rPr>
                <w:rFonts w:ascii="Tahoma" w:hAnsi="Tahoma" w:cs="Tahoma"/>
                <w:sz w:val="24"/>
                <w:szCs w:val="22"/>
              </w:rPr>
            </w:pPr>
          </w:p>
        </w:tc>
      </w:tr>
      <w:tr w:rsidR="00591FD7" w:rsidRPr="007735DF" w14:paraId="786CF7C6" w14:textId="77777777" w:rsidTr="00A37AFB">
        <w:tc>
          <w:tcPr>
            <w:tcW w:w="990" w:type="dxa"/>
            <w:tcBorders>
              <w:top w:val="single" w:sz="4" w:space="0" w:color="auto"/>
              <w:left w:val="single" w:sz="4" w:space="0" w:color="auto"/>
              <w:bottom w:val="single" w:sz="4" w:space="0" w:color="auto"/>
              <w:right w:val="single" w:sz="4" w:space="0" w:color="auto"/>
            </w:tcBorders>
          </w:tcPr>
          <w:p w14:paraId="63C399D1" w14:textId="77777777" w:rsidR="00591FD7" w:rsidRPr="007735DF" w:rsidRDefault="00591FD7" w:rsidP="00591FD7">
            <w:pPr>
              <w:rPr>
                <w:rFonts w:ascii="Tahoma" w:hAnsi="Tahoma" w:cs="Tahoma"/>
                <w:sz w:val="24"/>
                <w:szCs w:val="22"/>
              </w:rPr>
            </w:pPr>
          </w:p>
        </w:tc>
        <w:tc>
          <w:tcPr>
            <w:tcW w:w="7142" w:type="dxa"/>
            <w:gridSpan w:val="5"/>
            <w:tcBorders>
              <w:top w:val="single" w:sz="4" w:space="0" w:color="auto"/>
              <w:left w:val="single" w:sz="4" w:space="0" w:color="auto"/>
              <w:bottom w:val="single" w:sz="4" w:space="0" w:color="auto"/>
              <w:right w:val="single" w:sz="4" w:space="0" w:color="auto"/>
            </w:tcBorders>
          </w:tcPr>
          <w:p w14:paraId="61F0D8BD" w14:textId="77777777" w:rsidR="00591FD7" w:rsidRPr="007735DF" w:rsidRDefault="00591FD7" w:rsidP="00591FD7">
            <w:pPr>
              <w:jc w:val="right"/>
              <w:rPr>
                <w:rFonts w:ascii="Tahoma" w:hAnsi="Tahoma" w:cs="Tahoma"/>
                <w:b/>
                <w:sz w:val="24"/>
                <w:szCs w:val="22"/>
              </w:rPr>
            </w:pPr>
            <w:r w:rsidRPr="007735DF">
              <w:rPr>
                <w:rFonts w:ascii="Tahoma" w:hAnsi="Tahoma" w:cs="Tahoma"/>
                <w:b/>
                <w:sz w:val="24"/>
                <w:szCs w:val="22"/>
              </w:rPr>
              <w:t>GST_______</w:t>
            </w:r>
          </w:p>
        </w:tc>
        <w:tc>
          <w:tcPr>
            <w:tcW w:w="1408" w:type="dxa"/>
            <w:tcBorders>
              <w:top w:val="single" w:sz="4" w:space="0" w:color="auto"/>
              <w:left w:val="single" w:sz="4" w:space="0" w:color="auto"/>
              <w:bottom w:val="single" w:sz="4" w:space="0" w:color="auto"/>
              <w:right w:val="single" w:sz="4" w:space="0" w:color="auto"/>
            </w:tcBorders>
          </w:tcPr>
          <w:p w14:paraId="6FB7C77D" w14:textId="77777777" w:rsidR="00591FD7" w:rsidRPr="007735DF" w:rsidRDefault="00591FD7" w:rsidP="00591FD7">
            <w:pPr>
              <w:rPr>
                <w:rFonts w:ascii="Tahoma" w:hAnsi="Tahoma" w:cs="Tahoma"/>
                <w:sz w:val="24"/>
                <w:szCs w:val="22"/>
              </w:rPr>
            </w:pPr>
          </w:p>
        </w:tc>
      </w:tr>
      <w:tr w:rsidR="00591FD7" w:rsidRPr="007735DF" w14:paraId="0E234649" w14:textId="77777777" w:rsidTr="007F1AC4">
        <w:tc>
          <w:tcPr>
            <w:tcW w:w="8132" w:type="dxa"/>
            <w:gridSpan w:val="6"/>
            <w:tcBorders>
              <w:top w:val="single" w:sz="4" w:space="0" w:color="auto"/>
              <w:left w:val="single" w:sz="4" w:space="0" w:color="auto"/>
              <w:bottom w:val="single" w:sz="4" w:space="0" w:color="auto"/>
              <w:right w:val="single" w:sz="4" w:space="0" w:color="auto"/>
            </w:tcBorders>
          </w:tcPr>
          <w:p w14:paraId="076A6064" w14:textId="77777777" w:rsidR="00591FD7" w:rsidRPr="007735DF" w:rsidRDefault="00591FD7" w:rsidP="00591FD7">
            <w:pPr>
              <w:jc w:val="right"/>
              <w:rPr>
                <w:rFonts w:ascii="Tahoma" w:hAnsi="Tahoma" w:cs="Tahoma"/>
                <w:sz w:val="24"/>
                <w:szCs w:val="22"/>
              </w:rPr>
            </w:pPr>
            <w:r w:rsidRPr="007735DF">
              <w:rPr>
                <w:rFonts w:ascii="Tahoma" w:hAnsi="Tahoma" w:cs="Tahoma"/>
                <w:b/>
                <w:sz w:val="24"/>
                <w:szCs w:val="22"/>
              </w:rPr>
              <w:t>TOTAL (including taxes)</w:t>
            </w:r>
          </w:p>
        </w:tc>
        <w:tc>
          <w:tcPr>
            <w:tcW w:w="1408" w:type="dxa"/>
            <w:tcBorders>
              <w:top w:val="single" w:sz="4" w:space="0" w:color="auto"/>
              <w:left w:val="single" w:sz="4" w:space="0" w:color="auto"/>
              <w:bottom w:val="single" w:sz="4" w:space="0" w:color="auto"/>
              <w:right w:val="single" w:sz="4" w:space="0" w:color="auto"/>
            </w:tcBorders>
          </w:tcPr>
          <w:p w14:paraId="1700A0BE" w14:textId="77777777" w:rsidR="00591FD7" w:rsidRPr="007735DF" w:rsidRDefault="00591FD7" w:rsidP="00591FD7">
            <w:pPr>
              <w:rPr>
                <w:rFonts w:ascii="Tahoma" w:hAnsi="Tahoma" w:cs="Tahoma"/>
                <w:sz w:val="24"/>
                <w:szCs w:val="22"/>
              </w:rPr>
            </w:pPr>
          </w:p>
        </w:tc>
      </w:tr>
    </w:tbl>
    <w:p w14:paraId="3053CEBF" w14:textId="77777777" w:rsidR="008410EA" w:rsidRDefault="008410EA" w:rsidP="008410EA">
      <w:pPr>
        <w:pStyle w:val="ListParagraph"/>
        <w:spacing w:after="240"/>
        <w:ind w:left="835"/>
        <w:jc w:val="both"/>
        <w:rPr>
          <w:rFonts w:ascii="Tahoma" w:eastAsia="Arial" w:hAnsi="Tahoma" w:cs="Tahoma"/>
          <w:spacing w:val="3"/>
          <w:sz w:val="24"/>
          <w:szCs w:val="24"/>
        </w:rPr>
      </w:pPr>
    </w:p>
    <w:p w14:paraId="240FBE14"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Taxes like GST shall be clearly mentioned. If nothing is mentioned, these charges shall be deemed included.</w:t>
      </w:r>
    </w:p>
    <w:p w14:paraId="0AFBBB98" w14:textId="57C1322A"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If the supplier does not have a particular item offered in the tender or a different make is being proposed by him, the same should be </w:t>
      </w:r>
      <w:r w:rsidR="00BA774F">
        <w:rPr>
          <w:rFonts w:ascii="Tahoma" w:eastAsia="Arial" w:hAnsi="Tahoma" w:cs="Tahoma"/>
          <w:spacing w:val="3"/>
          <w:sz w:val="22"/>
          <w:szCs w:val="24"/>
        </w:rPr>
        <w:t>highlighted/mentioned</w:t>
      </w:r>
      <w:r w:rsidRPr="007A6B8A">
        <w:rPr>
          <w:rFonts w:ascii="Tahoma" w:eastAsia="Arial" w:hAnsi="Tahoma" w:cs="Tahoma"/>
          <w:spacing w:val="3"/>
          <w:sz w:val="22"/>
          <w:szCs w:val="24"/>
        </w:rPr>
        <w:t xml:space="preserve"> </w:t>
      </w:r>
      <w:r w:rsidR="00BA774F">
        <w:rPr>
          <w:rFonts w:ascii="Tahoma" w:eastAsia="Arial" w:hAnsi="Tahoma" w:cs="Tahoma"/>
          <w:spacing w:val="3"/>
          <w:sz w:val="22"/>
          <w:szCs w:val="24"/>
        </w:rPr>
        <w:t>especially</w:t>
      </w:r>
      <w:r w:rsidRPr="007A6B8A">
        <w:rPr>
          <w:rFonts w:ascii="Tahoma" w:eastAsia="Arial" w:hAnsi="Tahoma" w:cs="Tahoma"/>
          <w:spacing w:val="3"/>
          <w:sz w:val="22"/>
          <w:szCs w:val="24"/>
        </w:rPr>
        <w:t xml:space="preserve"> by him.</w:t>
      </w:r>
    </w:p>
    <w:p w14:paraId="76585DC7" w14:textId="29AE5DC9"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The prices should be including all (Packing, forwarding, Transit Insurance, Transportation Loading, unloading up to 50mtr., Installation etc.). </w:t>
      </w:r>
    </w:p>
    <w:p w14:paraId="371297E6"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Bid should be submitted for F.O.R delivery at the destination i.e. The LNM Institute of Information Technology, Gram – Rupa Ki Nangal, Post – Sumel, Via – </w:t>
      </w:r>
      <w:proofErr w:type="spellStart"/>
      <w:r w:rsidRPr="007A6B8A">
        <w:rPr>
          <w:rFonts w:ascii="Tahoma" w:eastAsia="Arial" w:hAnsi="Tahoma" w:cs="Tahoma"/>
          <w:spacing w:val="3"/>
          <w:sz w:val="22"/>
          <w:szCs w:val="24"/>
        </w:rPr>
        <w:t>Jamdoli</w:t>
      </w:r>
      <w:proofErr w:type="spellEnd"/>
      <w:r w:rsidRPr="007A6B8A">
        <w:rPr>
          <w:rFonts w:ascii="Tahoma" w:eastAsia="Arial" w:hAnsi="Tahoma" w:cs="Tahoma"/>
          <w:spacing w:val="3"/>
          <w:sz w:val="22"/>
          <w:szCs w:val="24"/>
        </w:rPr>
        <w:t>, Jaipur- 302031</w:t>
      </w:r>
    </w:p>
    <w:p w14:paraId="5F5A2F17"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b/>
          <w:spacing w:val="3"/>
          <w:sz w:val="22"/>
          <w:szCs w:val="24"/>
        </w:rPr>
      </w:pPr>
      <w:r w:rsidRPr="007A6B8A">
        <w:rPr>
          <w:rFonts w:ascii="Tahoma" w:eastAsia="Arial" w:hAnsi="Tahoma" w:cs="Tahoma"/>
          <w:spacing w:val="3"/>
          <w:sz w:val="22"/>
          <w:szCs w:val="24"/>
        </w:rPr>
        <w:t xml:space="preserve">Bid should be valid for a minimum period of 30 days. </w:t>
      </w:r>
      <w:r w:rsidRPr="007A6B8A">
        <w:rPr>
          <w:rFonts w:ascii="Tahoma" w:eastAsia="Arial" w:hAnsi="Tahoma" w:cs="Tahoma"/>
          <w:b/>
          <w:spacing w:val="3"/>
          <w:sz w:val="22"/>
          <w:szCs w:val="24"/>
        </w:rPr>
        <w:t>The Change in prices shall not be accepted within the validity period.</w:t>
      </w:r>
    </w:p>
    <w:p w14:paraId="21CD6BB6"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The LNMIIT reserves the right to reject any quotation(s) without assigning any reasons.</w:t>
      </w:r>
    </w:p>
    <w:p w14:paraId="2A3D8925" w14:textId="513F2C04" w:rsidR="00A37AFB" w:rsidRPr="00061F44" w:rsidRDefault="007A6B8A" w:rsidP="00A37AFB">
      <w:pPr>
        <w:pStyle w:val="ListParagraph"/>
        <w:numPr>
          <w:ilvl w:val="0"/>
          <w:numId w:val="10"/>
        </w:numPr>
        <w:spacing w:before="240" w:after="240"/>
        <w:ind w:left="360"/>
        <w:jc w:val="both"/>
        <w:rPr>
          <w:rFonts w:ascii="Tahoma" w:eastAsia="Arial" w:hAnsi="Tahoma" w:cs="Tahoma"/>
          <w:b/>
          <w:spacing w:val="3"/>
          <w:szCs w:val="24"/>
        </w:rPr>
      </w:pPr>
      <w:r w:rsidRPr="007A6B8A">
        <w:rPr>
          <w:rFonts w:ascii="Tahoma" w:eastAsia="Arial" w:hAnsi="Tahoma" w:cs="Tahoma"/>
          <w:spacing w:val="3"/>
          <w:sz w:val="22"/>
          <w:szCs w:val="24"/>
        </w:rPr>
        <w:t>Payment terms</w:t>
      </w:r>
      <w:r w:rsidR="00A37AFB">
        <w:rPr>
          <w:rFonts w:ascii="Tahoma" w:eastAsia="Arial" w:hAnsi="Tahoma" w:cs="Tahoma"/>
          <w:spacing w:val="3"/>
          <w:sz w:val="22"/>
          <w:szCs w:val="24"/>
        </w:rPr>
        <w:t xml:space="preserve">: </w:t>
      </w:r>
      <w:r w:rsidRPr="007A6B8A">
        <w:rPr>
          <w:rFonts w:ascii="Tahoma" w:eastAsia="Arial" w:hAnsi="Tahoma" w:cs="Tahoma"/>
          <w:spacing w:val="3"/>
          <w:sz w:val="22"/>
          <w:szCs w:val="24"/>
        </w:rPr>
        <w:t xml:space="preserve"> </w:t>
      </w:r>
      <w:r w:rsidR="00A37AFB">
        <w:rPr>
          <w:rFonts w:ascii="Tahoma" w:eastAsia="Arial" w:hAnsi="Tahoma" w:cs="Tahoma"/>
          <w:b/>
          <w:spacing w:val="3"/>
          <w:szCs w:val="24"/>
        </w:rPr>
        <w:t>100</w:t>
      </w:r>
      <w:r w:rsidR="00A37AFB" w:rsidRPr="00061F44">
        <w:rPr>
          <w:rFonts w:ascii="Tahoma" w:eastAsia="Arial" w:hAnsi="Tahoma" w:cs="Tahoma"/>
          <w:b/>
          <w:spacing w:val="3"/>
          <w:szCs w:val="24"/>
        </w:rPr>
        <w:t xml:space="preserve">% payment </w:t>
      </w:r>
      <w:r w:rsidR="00A37AFB">
        <w:rPr>
          <w:rFonts w:ascii="Tahoma" w:eastAsia="Arial" w:hAnsi="Tahoma" w:cs="Tahoma"/>
          <w:b/>
          <w:spacing w:val="3"/>
          <w:szCs w:val="24"/>
        </w:rPr>
        <w:t xml:space="preserve">within 10-15 days </w:t>
      </w:r>
      <w:r w:rsidR="00A37AFB" w:rsidRPr="00061F44">
        <w:rPr>
          <w:rFonts w:ascii="Tahoma" w:eastAsia="Arial" w:hAnsi="Tahoma" w:cs="Tahoma"/>
          <w:b/>
          <w:spacing w:val="3"/>
          <w:szCs w:val="24"/>
        </w:rPr>
        <w:t>after completion of the work.</w:t>
      </w:r>
    </w:p>
    <w:p w14:paraId="6F9948DF"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There should not be any conflict of interest (Declaration to be submitted by the Vendor).</w:t>
      </w:r>
    </w:p>
    <w:p w14:paraId="668D7970" w14:textId="243AD56F"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Bid should be on </w:t>
      </w:r>
      <w:r w:rsidR="00BA774F">
        <w:rPr>
          <w:rFonts w:ascii="Tahoma" w:eastAsia="Arial" w:hAnsi="Tahoma" w:cs="Tahoma"/>
          <w:spacing w:val="3"/>
          <w:sz w:val="22"/>
          <w:szCs w:val="24"/>
        </w:rPr>
        <w:t xml:space="preserve">the </w:t>
      </w:r>
      <w:r w:rsidRPr="007A6B8A">
        <w:rPr>
          <w:rFonts w:ascii="Tahoma" w:eastAsia="Arial" w:hAnsi="Tahoma" w:cs="Tahoma"/>
          <w:spacing w:val="3"/>
          <w:sz w:val="22"/>
          <w:szCs w:val="24"/>
        </w:rPr>
        <w:t xml:space="preserve">company’s letterhead and should submit their bid in the LNMIIT format </w:t>
      </w:r>
      <w:proofErr w:type="gramStart"/>
      <w:r w:rsidRPr="007A6B8A">
        <w:rPr>
          <w:rFonts w:ascii="Tahoma" w:eastAsia="Arial" w:hAnsi="Tahoma" w:cs="Tahoma"/>
          <w:spacing w:val="3"/>
          <w:sz w:val="22"/>
          <w:szCs w:val="24"/>
        </w:rPr>
        <w:t>only</w:t>
      </w:r>
      <w:proofErr w:type="gramEnd"/>
    </w:p>
    <w:p w14:paraId="5C78A337" w14:textId="51E4377C"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Item/Service not </w:t>
      </w:r>
      <w:r w:rsidR="00BA774F">
        <w:rPr>
          <w:rFonts w:ascii="Tahoma" w:eastAsia="Arial" w:hAnsi="Tahoma" w:cs="Tahoma"/>
          <w:spacing w:val="3"/>
          <w:sz w:val="22"/>
          <w:szCs w:val="24"/>
        </w:rPr>
        <w:t>supplied</w:t>
      </w:r>
      <w:r w:rsidRPr="007A6B8A">
        <w:rPr>
          <w:rFonts w:ascii="Tahoma" w:eastAsia="Arial" w:hAnsi="Tahoma" w:cs="Tahoma"/>
          <w:spacing w:val="3"/>
          <w:sz w:val="22"/>
          <w:szCs w:val="24"/>
        </w:rPr>
        <w:t xml:space="preserve"> by the supplier/service should be </w:t>
      </w:r>
      <w:r w:rsidR="00BA774F">
        <w:rPr>
          <w:rFonts w:ascii="Tahoma" w:eastAsia="Arial" w:hAnsi="Tahoma" w:cs="Tahoma"/>
          <w:spacing w:val="3"/>
          <w:sz w:val="22"/>
          <w:szCs w:val="24"/>
        </w:rPr>
        <w:t>mentioned</w:t>
      </w:r>
      <w:r w:rsidRPr="007A6B8A">
        <w:rPr>
          <w:rFonts w:ascii="Tahoma" w:eastAsia="Arial" w:hAnsi="Tahoma" w:cs="Tahoma"/>
          <w:spacing w:val="3"/>
          <w:sz w:val="22"/>
          <w:szCs w:val="24"/>
        </w:rPr>
        <w:t xml:space="preserve"> separately.</w:t>
      </w:r>
    </w:p>
    <w:p w14:paraId="1B1A538B" w14:textId="368F2B5F" w:rsidR="007A6B8A" w:rsidRPr="007A6B8A" w:rsidRDefault="007A6B8A" w:rsidP="007A6B8A">
      <w:pPr>
        <w:pStyle w:val="ListParagraph"/>
        <w:numPr>
          <w:ilvl w:val="0"/>
          <w:numId w:val="10"/>
        </w:numPr>
        <w:spacing w:before="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Vendor should provide </w:t>
      </w:r>
      <w:r w:rsidR="00BA774F">
        <w:rPr>
          <w:rFonts w:ascii="Tahoma" w:eastAsia="Arial" w:hAnsi="Tahoma" w:cs="Tahoma"/>
          <w:spacing w:val="3"/>
          <w:sz w:val="22"/>
          <w:szCs w:val="24"/>
        </w:rPr>
        <w:t xml:space="preserve">a </w:t>
      </w:r>
      <w:r w:rsidRPr="007A6B8A">
        <w:rPr>
          <w:rFonts w:ascii="Tahoma" w:eastAsia="Arial" w:hAnsi="Tahoma" w:cs="Tahoma"/>
          <w:spacing w:val="3"/>
          <w:sz w:val="22"/>
          <w:szCs w:val="24"/>
        </w:rPr>
        <w:t>photocopy of the cheque/cancelled cheque while presenting the Invoice to LNMIIT.</w:t>
      </w:r>
    </w:p>
    <w:p w14:paraId="3549E0BC" w14:textId="77777777" w:rsidR="007A6B8A" w:rsidRDefault="007A6B8A" w:rsidP="00A62F4B">
      <w:pPr>
        <w:rPr>
          <w:rFonts w:ascii="Tahoma" w:eastAsia="Calibri" w:hAnsi="Tahoma" w:cs="Tahoma"/>
          <w:i/>
          <w:sz w:val="24"/>
          <w:szCs w:val="24"/>
        </w:rPr>
      </w:pPr>
    </w:p>
    <w:p w14:paraId="6E3F5D84" w14:textId="77777777" w:rsidR="007A6B8A" w:rsidRDefault="007A6B8A" w:rsidP="00A62F4B">
      <w:pPr>
        <w:rPr>
          <w:rFonts w:ascii="Tahoma" w:eastAsia="Calibri" w:hAnsi="Tahoma" w:cs="Tahoma"/>
          <w:i/>
          <w:sz w:val="24"/>
          <w:szCs w:val="24"/>
        </w:rPr>
      </w:pPr>
    </w:p>
    <w:p w14:paraId="3A5E101D" w14:textId="46A4A48F" w:rsidR="00CB1D37" w:rsidRPr="007A6B8A" w:rsidRDefault="00CB1D37" w:rsidP="00A62F4B">
      <w:pPr>
        <w:rPr>
          <w:rFonts w:ascii="Tahoma" w:eastAsia="Calibri" w:hAnsi="Tahoma" w:cs="Tahoma"/>
          <w:i/>
          <w:sz w:val="24"/>
          <w:szCs w:val="24"/>
        </w:rPr>
      </w:pPr>
      <w:r w:rsidRPr="008410EA">
        <w:rPr>
          <w:rFonts w:ascii="Tahoma" w:eastAsia="Calibri" w:hAnsi="Tahoma" w:cs="Tahoma"/>
          <w:i/>
          <w:sz w:val="24"/>
          <w:szCs w:val="24"/>
        </w:rPr>
        <w:t xml:space="preserve">All charges applicable shall be clearly mentioned with the offer. If nothing is mentioned in the offer, the quoted price shall be treated as final and nothing extra shall be paid extra. </w:t>
      </w:r>
    </w:p>
    <w:p w14:paraId="1A2F4783" w14:textId="77777777" w:rsidR="008410EA" w:rsidRDefault="008410EA" w:rsidP="00A62F4B">
      <w:pPr>
        <w:spacing w:before="240" w:after="240"/>
        <w:ind w:left="835" w:hanging="835"/>
        <w:rPr>
          <w:rFonts w:ascii="Tahoma" w:eastAsia="Calibri" w:hAnsi="Tahoma" w:cs="Tahoma"/>
          <w:b/>
          <w:sz w:val="24"/>
          <w:szCs w:val="24"/>
        </w:rPr>
      </w:pPr>
    </w:p>
    <w:p w14:paraId="0AAE1EAD" w14:textId="74268484" w:rsidR="00F9586D" w:rsidRDefault="00CB1D37" w:rsidP="00A62F4B">
      <w:pPr>
        <w:spacing w:before="240" w:after="240"/>
        <w:ind w:left="835" w:hanging="835"/>
        <w:rPr>
          <w:rFonts w:ascii="Tahoma" w:eastAsia="Calibri" w:hAnsi="Tahoma" w:cs="Tahoma"/>
          <w:b/>
          <w:sz w:val="24"/>
          <w:szCs w:val="24"/>
        </w:rPr>
      </w:pPr>
      <w:r w:rsidRPr="008410EA">
        <w:rPr>
          <w:rFonts w:ascii="Tahoma" w:eastAsia="Calibri" w:hAnsi="Tahoma" w:cs="Tahoma"/>
          <w:b/>
          <w:sz w:val="24"/>
          <w:szCs w:val="24"/>
        </w:rPr>
        <w:t>Signature with seal</w:t>
      </w:r>
    </w:p>
    <w:sectPr w:rsidR="00F9586D" w:rsidSect="00F23D71">
      <w:pgSz w:w="12240" w:h="15840"/>
      <w:pgMar w:top="1008" w:right="1152"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83BA9" w14:textId="77777777" w:rsidR="007C61A9" w:rsidRDefault="007C61A9" w:rsidP="00F81EBF">
      <w:r>
        <w:separator/>
      </w:r>
    </w:p>
  </w:endnote>
  <w:endnote w:type="continuationSeparator" w:id="0">
    <w:p w14:paraId="14A517FB" w14:textId="77777777" w:rsidR="007C61A9" w:rsidRDefault="007C61A9"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790B4" w14:textId="77777777" w:rsidR="007C61A9" w:rsidRDefault="007C61A9" w:rsidP="00F81EBF">
      <w:r>
        <w:separator/>
      </w:r>
    </w:p>
  </w:footnote>
  <w:footnote w:type="continuationSeparator" w:id="0">
    <w:p w14:paraId="716F7B0F" w14:textId="77777777" w:rsidR="007C61A9" w:rsidRDefault="007C61A9" w:rsidP="00F81E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6252962">
    <w:abstractNumId w:val="32"/>
  </w:num>
  <w:num w:numId="2" w16cid:durableId="2010132429">
    <w:abstractNumId w:val="25"/>
  </w:num>
  <w:num w:numId="3" w16cid:durableId="1304773448">
    <w:abstractNumId w:val="18"/>
  </w:num>
  <w:num w:numId="4" w16cid:durableId="1391734925">
    <w:abstractNumId w:val="13"/>
  </w:num>
  <w:num w:numId="5" w16cid:durableId="1514569559">
    <w:abstractNumId w:val="30"/>
  </w:num>
  <w:num w:numId="6" w16cid:durableId="183633832">
    <w:abstractNumId w:val="28"/>
  </w:num>
  <w:num w:numId="7" w16cid:durableId="213319767">
    <w:abstractNumId w:val="10"/>
  </w:num>
  <w:num w:numId="8" w16cid:durableId="1579438051">
    <w:abstractNumId w:val="2"/>
  </w:num>
  <w:num w:numId="9" w16cid:durableId="1341079429">
    <w:abstractNumId w:val="24"/>
  </w:num>
  <w:num w:numId="10" w16cid:durableId="1958632238">
    <w:abstractNumId w:val="16"/>
  </w:num>
  <w:num w:numId="11" w16cid:durableId="2116706689">
    <w:abstractNumId w:val="22"/>
  </w:num>
  <w:num w:numId="12" w16cid:durableId="11907241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858961">
    <w:abstractNumId w:val="20"/>
  </w:num>
  <w:num w:numId="14" w16cid:durableId="1600141858">
    <w:abstractNumId w:val="17"/>
  </w:num>
  <w:num w:numId="15" w16cid:durableId="344986164">
    <w:abstractNumId w:val="26"/>
  </w:num>
  <w:num w:numId="16" w16cid:durableId="2046978058">
    <w:abstractNumId w:val="20"/>
  </w:num>
  <w:num w:numId="17" w16cid:durableId="1647969216">
    <w:abstractNumId w:val="3"/>
  </w:num>
  <w:num w:numId="18" w16cid:durableId="612444626">
    <w:abstractNumId w:val="31"/>
  </w:num>
  <w:num w:numId="19" w16cid:durableId="613637032">
    <w:abstractNumId w:val="0"/>
  </w:num>
  <w:num w:numId="20" w16cid:durableId="71855538">
    <w:abstractNumId w:val="6"/>
  </w:num>
  <w:num w:numId="21" w16cid:durableId="1345208144">
    <w:abstractNumId w:val="9"/>
  </w:num>
  <w:num w:numId="22" w16cid:durableId="146676501">
    <w:abstractNumId w:val="33"/>
  </w:num>
  <w:num w:numId="23" w16cid:durableId="851921288">
    <w:abstractNumId w:val="27"/>
  </w:num>
  <w:num w:numId="24" w16cid:durableId="1849520356">
    <w:abstractNumId w:val="15"/>
  </w:num>
  <w:num w:numId="25" w16cid:durableId="1631278154">
    <w:abstractNumId w:val="11"/>
  </w:num>
  <w:num w:numId="26" w16cid:durableId="603271035">
    <w:abstractNumId w:val="12"/>
  </w:num>
  <w:num w:numId="27" w16cid:durableId="1914968972">
    <w:abstractNumId w:val="29"/>
  </w:num>
  <w:num w:numId="28" w16cid:durableId="813178660">
    <w:abstractNumId w:val="7"/>
  </w:num>
  <w:num w:numId="29" w16cid:durableId="130666227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09521889">
    <w:abstractNumId w:val="1"/>
  </w:num>
  <w:num w:numId="31" w16cid:durableId="86705031">
    <w:abstractNumId w:val="23"/>
  </w:num>
  <w:num w:numId="32" w16cid:durableId="9915021">
    <w:abstractNumId w:val="8"/>
  </w:num>
  <w:num w:numId="33" w16cid:durableId="532226359">
    <w:abstractNumId w:val="21"/>
  </w:num>
  <w:num w:numId="34" w16cid:durableId="1102722519">
    <w:abstractNumId w:val="19"/>
  </w:num>
  <w:num w:numId="35" w16cid:durableId="285236594">
    <w:abstractNumId w:val="14"/>
  </w:num>
  <w:num w:numId="36" w16cid:durableId="1444500916">
    <w:abstractNumId w:val="4"/>
  </w:num>
  <w:num w:numId="37" w16cid:durableId="9378320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F8"/>
    <w:rsid w:val="00003058"/>
    <w:rsid w:val="00005B41"/>
    <w:rsid w:val="0001335F"/>
    <w:rsid w:val="0001571A"/>
    <w:rsid w:val="000167FA"/>
    <w:rsid w:val="0002205E"/>
    <w:rsid w:val="00022B04"/>
    <w:rsid w:val="00033272"/>
    <w:rsid w:val="00041C12"/>
    <w:rsid w:val="00043089"/>
    <w:rsid w:val="00044329"/>
    <w:rsid w:val="000530B9"/>
    <w:rsid w:val="0007596D"/>
    <w:rsid w:val="00085CA7"/>
    <w:rsid w:val="000B78A7"/>
    <w:rsid w:val="000C4E7E"/>
    <w:rsid w:val="000D66D0"/>
    <w:rsid w:val="000E4391"/>
    <w:rsid w:val="000E53A1"/>
    <w:rsid w:val="000F28A7"/>
    <w:rsid w:val="000F3369"/>
    <w:rsid w:val="000F4AC4"/>
    <w:rsid w:val="000F5C29"/>
    <w:rsid w:val="001052F8"/>
    <w:rsid w:val="00115A6F"/>
    <w:rsid w:val="00116541"/>
    <w:rsid w:val="00120B30"/>
    <w:rsid w:val="00126631"/>
    <w:rsid w:val="00132D73"/>
    <w:rsid w:val="001331AF"/>
    <w:rsid w:val="0014163C"/>
    <w:rsid w:val="00144A3C"/>
    <w:rsid w:val="00150272"/>
    <w:rsid w:val="001604FE"/>
    <w:rsid w:val="00175D9D"/>
    <w:rsid w:val="00184661"/>
    <w:rsid w:val="00194637"/>
    <w:rsid w:val="001A333E"/>
    <w:rsid w:val="001F2EFE"/>
    <w:rsid w:val="001F571D"/>
    <w:rsid w:val="001F6B9B"/>
    <w:rsid w:val="001F7A01"/>
    <w:rsid w:val="0020307A"/>
    <w:rsid w:val="002277A3"/>
    <w:rsid w:val="00233163"/>
    <w:rsid w:val="00244425"/>
    <w:rsid w:val="002463C5"/>
    <w:rsid w:val="002526CC"/>
    <w:rsid w:val="00260A99"/>
    <w:rsid w:val="002717FC"/>
    <w:rsid w:val="00273084"/>
    <w:rsid w:val="00293680"/>
    <w:rsid w:val="00293DCF"/>
    <w:rsid w:val="002A376A"/>
    <w:rsid w:val="002A40B3"/>
    <w:rsid w:val="002B6320"/>
    <w:rsid w:val="002F3307"/>
    <w:rsid w:val="003251D6"/>
    <w:rsid w:val="0033454F"/>
    <w:rsid w:val="0034237D"/>
    <w:rsid w:val="003454B8"/>
    <w:rsid w:val="00345B52"/>
    <w:rsid w:val="003539DF"/>
    <w:rsid w:val="00365E7D"/>
    <w:rsid w:val="00366B01"/>
    <w:rsid w:val="003713ED"/>
    <w:rsid w:val="00374259"/>
    <w:rsid w:val="00390949"/>
    <w:rsid w:val="003953F3"/>
    <w:rsid w:val="003B2A4C"/>
    <w:rsid w:val="003B3309"/>
    <w:rsid w:val="003D1F89"/>
    <w:rsid w:val="003D7C4E"/>
    <w:rsid w:val="003F2CAC"/>
    <w:rsid w:val="003F5CA4"/>
    <w:rsid w:val="003F7E7B"/>
    <w:rsid w:val="004014D3"/>
    <w:rsid w:val="00416367"/>
    <w:rsid w:val="00422BA8"/>
    <w:rsid w:val="00431922"/>
    <w:rsid w:val="00434429"/>
    <w:rsid w:val="0044456C"/>
    <w:rsid w:val="00447EAE"/>
    <w:rsid w:val="00450B7C"/>
    <w:rsid w:val="0046160F"/>
    <w:rsid w:val="004618C1"/>
    <w:rsid w:val="00466CA6"/>
    <w:rsid w:val="004A6909"/>
    <w:rsid w:val="004B0F49"/>
    <w:rsid w:val="004C1452"/>
    <w:rsid w:val="004C3607"/>
    <w:rsid w:val="004C3CB0"/>
    <w:rsid w:val="004C5FD4"/>
    <w:rsid w:val="004D75D4"/>
    <w:rsid w:val="004E1416"/>
    <w:rsid w:val="004E291D"/>
    <w:rsid w:val="004F0F1A"/>
    <w:rsid w:val="004F4E44"/>
    <w:rsid w:val="00504E3D"/>
    <w:rsid w:val="0050710B"/>
    <w:rsid w:val="00525F9A"/>
    <w:rsid w:val="00531E33"/>
    <w:rsid w:val="00533A35"/>
    <w:rsid w:val="00540801"/>
    <w:rsid w:val="0054204C"/>
    <w:rsid w:val="005431F1"/>
    <w:rsid w:val="005521AA"/>
    <w:rsid w:val="00552A2B"/>
    <w:rsid w:val="005570BA"/>
    <w:rsid w:val="005579C5"/>
    <w:rsid w:val="00561C1A"/>
    <w:rsid w:val="005670FC"/>
    <w:rsid w:val="00591FD7"/>
    <w:rsid w:val="00592544"/>
    <w:rsid w:val="00594158"/>
    <w:rsid w:val="0059732D"/>
    <w:rsid w:val="005A5F34"/>
    <w:rsid w:val="005B12C2"/>
    <w:rsid w:val="005B6D26"/>
    <w:rsid w:val="005B7D37"/>
    <w:rsid w:val="005C42A1"/>
    <w:rsid w:val="005D01E3"/>
    <w:rsid w:val="005E53ED"/>
    <w:rsid w:val="006022CD"/>
    <w:rsid w:val="006202A8"/>
    <w:rsid w:val="0062176E"/>
    <w:rsid w:val="00622922"/>
    <w:rsid w:val="006237B1"/>
    <w:rsid w:val="0062638A"/>
    <w:rsid w:val="00633371"/>
    <w:rsid w:val="006374D4"/>
    <w:rsid w:val="00640C75"/>
    <w:rsid w:val="00645017"/>
    <w:rsid w:val="00645037"/>
    <w:rsid w:val="0064777E"/>
    <w:rsid w:val="00650687"/>
    <w:rsid w:val="00670056"/>
    <w:rsid w:val="00676FA9"/>
    <w:rsid w:val="00694FB0"/>
    <w:rsid w:val="006A7891"/>
    <w:rsid w:val="006E12E8"/>
    <w:rsid w:val="006E1EE2"/>
    <w:rsid w:val="006F7915"/>
    <w:rsid w:val="007076FA"/>
    <w:rsid w:val="007163A1"/>
    <w:rsid w:val="00726EF8"/>
    <w:rsid w:val="00743540"/>
    <w:rsid w:val="00743E0B"/>
    <w:rsid w:val="00752C2C"/>
    <w:rsid w:val="00753F39"/>
    <w:rsid w:val="00761473"/>
    <w:rsid w:val="00770533"/>
    <w:rsid w:val="007735DF"/>
    <w:rsid w:val="00773AC9"/>
    <w:rsid w:val="00791B2A"/>
    <w:rsid w:val="007A113F"/>
    <w:rsid w:val="007A68D7"/>
    <w:rsid w:val="007A6B8A"/>
    <w:rsid w:val="007A73DA"/>
    <w:rsid w:val="007B299D"/>
    <w:rsid w:val="007C0884"/>
    <w:rsid w:val="007C61A9"/>
    <w:rsid w:val="007C729F"/>
    <w:rsid w:val="007E1FF1"/>
    <w:rsid w:val="007F1AC4"/>
    <w:rsid w:val="0080153A"/>
    <w:rsid w:val="0082223C"/>
    <w:rsid w:val="008249F8"/>
    <w:rsid w:val="00834ED1"/>
    <w:rsid w:val="00837881"/>
    <w:rsid w:val="008410EA"/>
    <w:rsid w:val="008647E6"/>
    <w:rsid w:val="00865F06"/>
    <w:rsid w:val="0089726B"/>
    <w:rsid w:val="008E2E6F"/>
    <w:rsid w:val="008F1F05"/>
    <w:rsid w:val="00916926"/>
    <w:rsid w:val="00935274"/>
    <w:rsid w:val="00940DBE"/>
    <w:rsid w:val="0094301A"/>
    <w:rsid w:val="009439CE"/>
    <w:rsid w:val="00952B24"/>
    <w:rsid w:val="00955D0E"/>
    <w:rsid w:val="009655CF"/>
    <w:rsid w:val="00976FF1"/>
    <w:rsid w:val="00977169"/>
    <w:rsid w:val="009A0DCF"/>
    <w:rsid w:val="009A172D"/>
    <w:rsid w:val="009A4DB0"/>
    <w:rsid w:val="009B0DAC"/>
    <w:rsid w:val="009B52FB"/>
    <w:rsid w:val="009C056E"/>
    <w:rsid w:val="009C5889"/>
    <w:rsid w:val="009D4546"/>
    <w:rsid w:val="009D70E3"/>
    <w:rsid w:val="009E178F"/>
    <w:rsid w:val="009E6971"/>
    <w:rsid w:val="009F68FE"/>
    <w:rsid w:val="00A050E8"/>
    <w:rsid w:val="00A07D90"/>
    <w:rsid w:val="00A13F1A"/>
    <w:rsid w:val="00A14ACE"/>
    <w:rsid w:val="00A20D65"/>
    <w:rsid w:val="00A21418"/>
    <w:rsid w:val="00A35D02"/>
    <w:rsid w:val="00A37AFB"/>
    <w:rsid w:val="00A42B7C"/>
    <w:rsid w:val="00A60723"/>
    <w:rsid w:val="00A62F4B"/>
    <w:rsid w:val="00A6639F"/>
    <w:rsid w:val="00A73227"/>
    <w:rsid w:val="00A91A1F"/>
    <w:rsid w:val="00A928CF"/>
    <w:rsid w:val="00A9479E"/>
    <w:rsid w:val="00A954C1"/>
    <w:rsid w:val="00A972CC"/>
    <w:rsid w:val="00AA0A07"/>
    <w:rsid w:val="00AA2232"/>
    <w:rsid w:val="00AA5193"/>
    <w:rsid w:val="00AC10F2"/>
    <w:rsid w:val="00AC5604"/>
    <w:rsid w:val="00AC5B8A"/>
    <w:rsid w:val="00AC6608"/>
    <w:rsid w:val="00AF19E6"/>
    <w:rsid w:val="00B012E7"/>
    <w:rsid w:val="00B04575"/>
    <w:rsid w:val="00B10D8C"/>
    <w:rsid w:val="00B21568"/>
    <w:rsid w:val="00B22529"/>
    <w:rsid w:val="00B276C0"/>
    <w:rsid w:val="00B30628"/>
    <w:rsid w:val="00B41808"/>
    <w:rsid w:val="00B47EFA"/>
    <w:rsid w:val="00B53085"/>
    <w:rsid w:val="00B5338E"/>
    <w:rsid w:val="00BA774F"/>
    <w:rsid w:val="00BC4158"/>
    <w:rsid w:val="00BC445C"/>
    <w:rsid w:val="00BE6D49"/>
    <w:rsid w:val="00BF6844"/>
    <w:rsid w:val="00BF7F19"/>
    <w:rsid w:val="00C02C50"/>
    <w:rsid w:val="00C3564F"/>
    <w:rsid w:val="00C73FC0"/>
    <w:rsid w:val="00C77F61"/>
    <w:rsid w:val="00C87447"/>
    <w:rsid w:val="00C9629A"/>
    <w:rsid w:val="00CA2A4B"/>
    <w:rsid w:val="00CB1D37"/>
    <w:rsid w:val="00CD2167"/>
    <w:rsid w:val="00CD2F2E"/>
    <w:rsid w:val="00CD34DB"/>
    <w:rsid w:val="00CE3A2F"/>
    <w:rsid w:val="00CF2F1F"/>
    <w:rsid w:val="00CF510B"/>
    <w:rsid w:val="00CF654F"/>
    <w:rsid w:val="00D04194"/>
    <w:rsid w:val="00D22363"/>
    <w:rsid w:val="00D27297"/>
    <w:rsid w:val="00D40CC3"/>
    <w:rsid w:val="00D6138E"/>
    <w:rsid w:val="00D677F3"/>
    <w:rsid w:val="00D70E06"/>
    <w:rsid w:val="00D7221B"/>
    <w:rsid w:val="00D755D6"/>
    <w:rsid w:val="00D829F3"/>
    <w:rsid w:val="00D85277"/>
    <w:rsid w:val="00D85D7E"/>
    <w:rsid w:val="00D91EDB"/>
    <w:rsid w:val="00DA3B58"/>
    <w:rsid w:val="00DA40DD"/>
    <w:rsid w:val="00DA69E5"/>
    <w:rsid w:val="00DB65DD"/>
    <w:rsid w:val="00DB7BEE"/>
    <w:rsid w:val="00DD0120"/>
    <w:rsid w:val="00DD0DFE"/>
    <w:rsid w:val="00DD1631"/>
    <w:rsid w:val="00DE024E"/>
    <w:rsid w:val="00DF0041"/>
    <w:rsid w:val="00DF012C"/>
    <w:rsid w:val="00DF57B4"/>
    <w:rsid w:val="00E25BED"/>
    <w:rsid w:val="00E46553"/>
    <w:rsid w:val="00E65D39"/>
    <w:rsid w:val="00E720A8"/>
    <w:rsid w:val="00E75F2E"/>
    <w:rsid w:val="00E91804"/>
    <w:rsid w:val="00E96B08"/>
    <w:rsid w:val="00EA363C"/>
    <w:rsid w:val="00EA5197"/>
    <w:rsid w:val="00EB6227"/>
    <w:rsid w:val="00EB65D1"/>
    <w:rsid w:val="00EC03ED"/>
    <w:rsid w:val="00ED0363"/>
    <w:rsid w:val="00ED355F"/>
    <w:rsid w:val="00EF22AC"/>
    <w:rsid w:val="00EF3711"/>
    <w:rsid w:val="00EF686D"/>
    <w:rsid w:val="00EF71A4"/>
    <w:rsid w:val="00EF790C"/>
    <w:rsid w:val="00F01573"/>
    <w:rsid w:val="00F02E1D"/>
    <w:rsid w:val="00F17BEF"/>
    <w:rsid w:val="00F23D71"/>
    <w:rsid w:val="00F31D47"/>
    <w:rsid w:val="00F35F35"/>
    <w:rsid w:val="00F41AE8"/>
    <w:rsid w:val="00F41CED"/>
    <w:rsid w:val="00F4780E"/>
    <w:rsid w:val="00F5526E"/>
    <w:rsid w:val="00F558F7"/>
    <w:rsid w:val="00F6259E"/>
    <w:rsid w:val="00F632C9"/>
    <w:rsid w:val="00F64868"/>
    <w:rsid w:val="00F72C9E"/>
    <w:rsid w:val="00F81EBF"/>
    <w:rsid w:val="00F86EBB"/>
    <w:rsid w:val="00F87D1B"/>
    <w:rsid w:val="00F94C3C"/>
    <w:rsid w:val="00F9534D"/>
    <w:rsid w:val="00F9586D"/>
    <w:rsid w:val="00F9729A"/>
    <w:rsid w:val="00FC3791"/>
    <w:rsid w:val="00FE5CF9"/>
    <w:rsid w:val="00FE6A71"/>
    <w:rsid w:val="00FF2231"/>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FD09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paragraph" w:styleId="Revision">
    <w:name w:val="Revision"/>
    <w:hidden/>
    <w:uiPriority w:val="99"/>
    <w:semiHidden/>
    <w:rsid w:val="007F1AC4"/>
  </w:style>
  <w:style w:type="character" w:styleId="CommentReference">
    <w:name w:val="annotation reference"/>
    <w:basedOn w:val="DefaultParagraphFont"/>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basedOn w:val="CommentTextChar"/>
    <w:link w:val="CommentSubject"/>
    <w:uiPriority w:val="99"/>
    <w:semiHidden/>
    <w:rsid w:val="007F1AC4"/>
    <w:rPr>
      <w:b/>
      <w:bCs/>
    </w:rPr>
  </w:style>
  <w:style w:type="paragraph" w:styleId="NormalWeb">
    <w:name w:val="Normal (Web)"/>
    <w:basedOn w:val="Normal"/>
    <w:uiPriority w:val="99"/>
    <w:semiHidden/>
    <w:unhideWhenUsed/>
    <w:rsid w:val="00EF22A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316149365">
      <w:bodyDiv w:val="1"/>
      <w:marLeft w:val="0"/>
      <w:marRight w:val="0"/>
      <w:marTop w:val="0"/>
      <w:marBottom w:val="0"/>
      <w:divBdr>
        <w:top w:val="none" w:sz="0" w:space="0" w:color="auto"/>
        <w:left w:val="none" w:sz="0" w:space="0" w:color="auto"/>
        <w:bottom w:val="none" w:sz="0" w:space="0" w:color="auto"/>
        <w:right w:val="none" w:sz="0" w:space="0" w:color="auto"/>
      </w:divBdr>
    </w:div>
    <w:div w:id="1184900639">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547792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0D62F-7022-4C5D-A749-511B9A6D0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569</Words>
  <Characters>3246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7</cp:revision>
  <cp:lastPrinted>2019-03-07T01:01:00Z</cp:lastPrinted>
  <dcterms:created xsi:type="dcterms:W3CDTF">2022-04-21T04:14:00Z</dcterms:created>
  <dcterms:modified xsi:type="dcterms:W3CDTF">2023-12-25T11:40:00Z</dcterms:modified>
</cp:coreProperties>
</file>