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E3B2C82" w14:textId="77777777" w:rsidR="00F02E1D" w:rsidRPr="007735DF" w:rsidRDefault="00F02E1D" w:rsidP="000831A2">
      <w:pPr>
        <w:rPr>
          <w:rFonts w:ascii="Tahoma" w:hAnsi="Tahoma" w:cs="Tahoma"/>
          <w:b/>
          <w:sz w:val="34"/>
          <w:szCs w:val="22"/>
          <w:u w:val="single"/>
        </w:rPr>
      </w:pPr>
      <w:r w:rsidRPr="007735DF">
        <w:rPr>
          <w:rFonts w:ascii="Tahoma" w:hAnsi="Tahoma" w:cs="Tahoma"/>
          <w:b/>
          <w:sz w:val="34"/>
          <w:szCs w:val="22"/>
          <w:u w:val="single"/>
        </w:rPr>
        <w:t>The LNM Institute of Information Technology, Jaipur</w:t>
      </w:r>
    </w:p>
    <w:p w14:paraId="1F2761DA" w14:textId="77777777" w:rsidR="00F02E1D" w:rsidRPr="007735DF" w:rsidRDefault="00F02E1D" w:rsidP="00F02E1D">
      <w:pPr>
        <w:jc w:val="center"/>
        <w:rPr>
          <w:rFonts w:ascii="Tahoma" w:hAnsi="Tahoma" w:cs="Tahoma"/>
          <w:b/>
          <w:sz w:val="24"/>
          <w:szCs w:val="22"/>
          <w:u w:val="single"/>
        </w:rPr>
      </w:pPr>
    </w:p>
    <w:p w14:paraId="44E1ADE1" w14:textId="77777777" w:rsidR="00F02E1D" w:rsidRPr="007735DF" w:rsidRDefault="00F02E1D" w:rsidP="00F02E1D">
      <w:pPr>
        <w:jc w:val="center"/>
        <w:rPr>
          <w:rFonts w:ascii="Tahoma" w:hAnsi="Tahoma" w:cs="Tahoma"/>
          <w:b/>
          <w:sz w:val="24"/>
          <w:szCs w:val="22"/>
          <w:u w:val="single"/>
        </w:rPr>
      </w:pPr>
      <w:r w:rsidRPr="007735DF">
        <w:rPr>
          <w:rFonts w:ascii="Tahoma" w:hAnsi="Tahoma" w:cs="Tahoma"/>
          <w:b/>
          <w:sz w:val="24"/>
          <w:szCs w:val="22"/>
          <w:u w:val="single"/>
        </w:rPr>
        <w:t>TENDER NOTICE</w:t>
      </w:r>
    </w:p>
    <w:p w14:paraId="20D867BB" w14:textId="77777777" w:rsidR="00F02E1D" w:rsidRPr="007735DF" w:rsidRDefault="00F02E1D" w:rsidP="00F02E1D">
      <w:pPr>
        <w:jc w:val="center"/>
        <w:rPr>
          <w:rFonts w:ascii="Tahoma" w:hAnsi="Tahoma" w:cs="Tahoma"/>
          <w:b/>
          <w:sz w:val="24"/>
          <w:szCs w:val="22"/>
          <w:u w:val="single"/>
        </w:rPr>
      </w:pPr>
    </w:p>
    <w:p w14:paraId="2910465B" w14:textId="77777777" w:rsidR="00F02E1D" w:rsidRPr="007735DF" w:rsidRDefault="00F02E1D" w:rsidP="002A376A">
      <w:pPr>
        <w:spacing w:line="312" w:lineRule="auto"/>
        <w:jc w:val="both"/>
        <w:rPr>
          <w:rFonts w:ascii="Tahoma" w:hAnsi="Tahoma" w:cs="Tahoma"/>
          <w:sz w:val="24"/>
          <w:szCs w:val="22"/>
        </w:rPr>
      </w:pPr>
      <w:r w:rsidRPr="007735DF">
        <w:rPr>
          <w:rFonts w:ascii="Tahoma" w:hAnsi="Tahoma" w:cs="Tahoma"/>
          <w:sz w:val="24"/>
          <w:szCs w:val="22"/>
        </w:rPr>
        <w:t>“The LNM Institute of Information Technology, Jaipur is a Deemed</w:t>
      </w:r>
      <w:r w:rsidR="001604FE" w:rsidRPr="007735DF">
        <w:rPr>
          <w:rFonts w:ascii="Tahoma" w:hAnsi="Tahoma" w:cs="Tahoma"/>
          <w:sz w:val="24"/>
          <w:szCs w:val="22"/>
        </w:rPr>
        <w:t>-to-</w:t>
      </w:r>
      <w:r w:rsidRPr="007735DF">
        <w:rPr>
          <w:rFonts w:ascii="Tahoma" w:hAnsi="Tahoma" w:cs="Tahoma"/>
          <w:sz w:val="24"/>
          <w:szCs w:val="22"/>
        </w:rPr>
        <w:t>be</w:t>
      </w:r>
      <w:r w:rsidR="001604FE" w:rsidRPr="007735DF">
        <w:rPr>
          <w:rFonts w:ascii="Tahoma" w:hAnsi="Tahoma" w:cs="Tahoma"/>
          <w:sz w:val="24"/>
          <w:szCs w:val="22"/>
        </w:rPr>
        <w:t>-</w:t>
      </w:r>
      <w:r w:rsidRPr="007735DF">
        <w:rPr>
          <w:rFonts w:ascii="Tahoma" w:hAnsi="Tahoma" w:cs="Tahoma"/>
          <w:sz w:val="24"/>
          <w:szCs w:val="22"/>
        </w:rPr>
        <w:t>University, setup as a Non Profit Making institute located at Gram-Rupa</w:t>
      </w:r>
      <w:r w:rsidR="002A376A" w:rsidRPr="007735DF">
        <w:rPr>
          <w:rFonts w:ascii="Tahoma" w:hAnsi="Tahoma" w:cs="Tahoma"/>
          <w:sz w:val="24"/>
          <w:szCs w:val="22"/>
        </w:rPr>
        <w:t xml:space="preserve"> </w:t>
      </w:r>
      <w:r w:rsidR="001604FE" w:rsidRPr="007735DF">
        <w:rPr>
          <w:rFonts w:ascii="Tahoma" w:hAnsi="Tahoma" w:cs="Tahoma"/>
          <w:sz w:val="24"/>
          <w:szCs w:val="22"/>
        </w:rPr>
        <w:t>Ki</w:t>
      </w:r>
      <w:r w:rsidR="002A376A" w:rsidRPr="007735DF">
        <w:rPr>
          <w:rFonts w:ascii="Tahoma" w:hAnsi="Tahoma" w:cs="Tahoma"/>
          <w:sz w:val="24"/>
          <w:szCs w:val="22"/>
        </w:rPr>
        <w:t xml:space="preserve"> </w:t>
      </w:r>
      <w:r w:rsidRPr="007735DF">
        <w:rPr>
          <w:rFonts w:ascii="Tahoma" w:hAnsi="Tahoma" w:cs="Tahoma"/>
          <w:sz w:val="24"/>
          <w:szCs w:val="22"/>
        </w:rPr>
        <w:t>Nangal, Post-Sumel, Via-Jamdoli, Jaipur, Pin 302031 Rajasthan, under the joint venture of Government of Rajasthan and Lakshmi &amp;</w:t>
      </w:r>
      <w:r w:rsidR="001604FE" w:rsidRPr="007735DF">
        <w:rPr>
          <w:rFonts w:ascii="Tahoma" w:hAnsi="Tahoma" w:cs="Tahoma"/>
          <w:sz w:val="24"/>
          <w:szCs w:val="22"/>
        </w:rPr>
        <w:t xml:space="preserve"> </w:t>
      </w:r>
      <w:r w:rsidRPr="007735DF">
        <w:rPr>
          <w:rFonts w:ascii="Tahoma" w:hAnsi="Tahoma" w:cs="Tahoma"/>
          <w:sz w:val="24"/>
          <w:szCs w:val="22"/>
        </w:rPr>
        <w:t>Usha Mittal Foundation.</w:t>
      </w:r>
    </w:p>
    <w:p w14:paraId="7067C73B" w14:textId="7F31C588" w:rsidR="00F02E1D" w:rsidRPr="007735DF" w:rsidRDefault="00F02E1D" w:rsidP="002A376A">
      <w:pPr>
        <w:spacing w:before="200" w:line="312" w:lineRule="auto"/>
        <w:jc w:val="both"/>
        <w:rPr>
          <w:rFonts w:ascii="Tahoma" w:hAnsi="Tahoma" w:cs="Tahoma"/>
          <w:sz w:val="24"/>
          <w:szCs w:val="22"/>
        </w:rPr>
      </w:pPr>
      <w:r w:rsidRPr="007735DF">
        <w:rPr>
          <w:rFonts w:ascii="Tahoma" w:hAnsi="Tahoma" w:cs="Tahoma"/>
          <w:sz w:val="24"/>
          <w:szCs w:val="22"/>
        </w:rPr>
        <w:t>The institute invites proposal</w:t>
      </w:r>
      <w:r w:rsidR="00B03632">
        <w:rPr>
          <w:rFonts w:ascii="Tahoma" w:hAnsi="Tahoma" w:cs="Tahoma"/>
          <w:sz w:val="24"/>
          <w:szCs w:val="22"/>
        </w:rPr>
        <w:t>s</w:t>
      </w:r>
      <w:r w:rsidRPr="007735DF">
        <w:rPr>
          <w:rFonts w:ascii="Tahoma" w:hAnsi="Tahoma" w:cs="Tahoma"/>
          <w:sz w:val="24"/>
          <w:szCs w:val="22"/>
        </w:rPr>
        <w:t xml:space="preserve"> from competent vendors for </w:t>
      </w:r>
      <w:r w:rsidRPr="007735DF">
        <w:rPr>
          <w:rFonts w:ascii="Tahoma" w:hAnsi="Tahoma" w:cs="Tahoma"/>
          <w:b/>
          <w:sz w:val="24"/>
          <w:szCs w:val="22"/>
        </w:rPr>
        <w:t>“</w:t>
      </w:r>
      <w:r w:rsidR="00BC4158" w:rsidRPr="007735DF">
        <w:rPr>
          <w:rFonts w:ascii="Tahoma" w:hAnsi="Tahoma" w:cs="Tahoma"/>
          <w:b/>
          <w:sz w:val="24"/>
          <w:szCs w:val="22"/>
        </w:rPr>
        <w:t xml:space="preserve">Supply of </w:t>
      </w:r>
      <w:r w:rsidR="0064752F">
        <w:rPr>
          <w:rFonts w:ascii="Tahoma" w:hAnsi="Tahoma" w:cs="Tahoma"/>
          <w:b/>
          <w:sz w:val="24"/>
          <w:szCs w:val="22"/>
        </w:rPr>
        <w:t>1-phase and 3-phase static KWH Meter</w:t>
      </w:r>
      <w:r w:rsidR="009B52FB" w:rsidRPr="007735DF">
        <w:rPr>
          <w:rFonts w:ascii="Tahoma" w:hAnsi="Tahoma" w:cs="Tahoma"/>
          <w:b/>
          <w:sz w:val="24"/>
          <w:szCs w:val="22"/>
        </w:rPr>
        <w:t>”</w:t>
      </w:r>
      <w:r w:rsidR="005E53ED" w:rsidRPr="007735DF">
        <w:rPr>
          <w:rFonts w:ascii="Tahoma" w:hAnsi="Tahoma" w:cs="Tahoma"/>
          <w:sz w:val="24"/>
          <w:szCs w:val="22"/>
        </w:rPr>
        <w:t>.</w:t>
      </w:r>
      <w:r w:rsidRPr="007735DF">
        <w:rPr>
          <w:rFonts w:ascii="Tahoma" w:hAnsi="Tahoma" w:cs="Tahoma"/>
          <w:sz w:val="24"/>
          <w:szCs w:val="22"/>
        </w:rPr>
        <w:t xml:space="preserve"> Bidders can submit their sealed offer/s at the following address by Speed-</w:t>
      </w:r>
      <w:r w:rsidR="001604FE" w:rsidRPr="007735DF">
        <w:rPr>
          <w:rFonts w:ascii="Tahoma" w:hAnsi="Tahoma" w:cs="Tahoma"/>
          <w:sz w:val="24"/>
          <w:szCs w:val="22"/>
        </w:rPr>
        <w:t>P</w:t>
      </w:r>
      <w:r w:rsidRPr="007735DF">
        <w:rPr>
          <w:rFonts w:ascii="Tahoma" w:hAnsi="Tahoma" w:cs="Tahoma"/>
          <w:sz w:val="24"/>
          <w:szCs w:val="22"/>
        </w:rPr>
        <w:t>ost/</w:t>
      </w:r>
      <w:r w:rsidR="001604FE" w:rsidRPr="007735DF">
        <w:rPr>
          <w:rFonts w:ascii="Tahoma" w:hAnsi="Tahoma" w:cs="Tahoma"/>
          <w:sz w:val="24"/>
          <w:szCs w:val="22"/>
        </w:rPr>
        <w:t xml:space="preserve"> </w:t>
      </w:r>
      <w:r w:rsidRPr="007735DF">
        <w:rPr>
          <w:rFonts w:ascii="Tahoma" w:hAnsi="Tahoma" w:cs="Tahoma"/>
          <w:sz w:val="24"/>
          <w:szCs w:val="22"/>
        </w:rPr>
        <w:t>Registered Post/</w:t>
      </w:r>
      <w:r w:rsidR="001604FE" w:rsidRPr="007735DF">
        <w:rPr>
          <w:rFonts w:ascii="Tahoma" w:hAnsi="Tahoma" w:cs="Tahoma"/>
          <w:sz w:val="24"/>
          <w:szCs w:val="22"/>
        </w:rPr>
        <w:t xml:space="preserve"> </w:t>
      </w:r>
      <w:r w:rsidRPr="007735DF">
        <w:rPr>
          <w:rFonts w:ascii="Tahoma" w:hAnsi="Tahoma" w:cs="Tahoma"/>
          <w:sz w:val="24"/>
          <w:szCs w:val="22"/>
        </w:rPr>
        <w:t xml:space="preserve">By-hand (but not by Courier) before 05:00 PM on </w:t>
      </w:r>
      <w:r w:rsidR="00427499">
        <w:rPr>
          <w:rFonts w:ascii="Tahoma" w:hAnsi="Tahoma" w:cs="Tahoma"/>
          <w:sz w:val="24"/>
          <w:szCs w:val="22"/>
        </w:rPr>
        <w:t>09</w:t>
      </w:r>
      <w:r w:rsidR="00592544" w:rsidRPr="007735DF">
        <w:rPr>
          <w:rFonts w:ascii="Tahoma" w:hAnsi="Tahoma" w:cs="Tahoma"/>
          <w:sz w:val="24"/>
          <w:szCs w:val="22"/>
        </w:rPr>
        <w:t>.</w:t>
      </w:r>
      <w:r w:rsidR="00427499">
        <w:rPr>
          <w:rFonts w:ascii="Tahoma" w:hAnsi="Tahoma" w:cs="Tahoma"/>
          <w:sz w:val="24"/>
          <w:szCs w:val="22"/>
        </w:rPr>
        <w:t>03</w:t>
      </w:r>
      <w:r w:rsidRPr="007735DF">
        <w:rPr>
          <w:rFonts w:ascii="Tahoma" w:hAnsi="Tahoma" w:cs="Tahoma"/>
          <w:sz w:val="24"/>
          <w:szCs w:val="22"/>
        </w:rPr>
        <w:t>.202</w:t>
      </w:r>
      <w:r w:rsidR="00427499">
        <w:rPr>
          <w:rFonts w:ascii="Tahoma" w:hAnsi="Tahoma" w:cs="Tahoma"/>
          <w:sz w:val="24"/>
          <w:szCs w:val="22"/>
        </w:rPr>
        <w:t>4</w:t>
      </w:r>
      <w:r w:rsidR="001604FE" w:rsidRPr="007735DF">
        <w:rPr>
          <w:rFonts w:ascii="Tahoma" w:hAnsi="Tahoma" w:cs="Tahoma"/>
          <w:sz w:val="24"/>
          <w:szCs w:val="22"/>
        </w:rPr>
        <w:t>.</w:t>
      </w:r>
    </w:p>
    <w:p w14:paraId="37D4C1C2" w14:textId="77777777" w:rsidR="00B03632" w:rsidRPr="005974E1" w:rsidRDefault="00B03632" w:rsidP="00B03632">
      <w:pPr>
        <w:spacing w:before="200"/>
        <w:jc w:val="both"/>
        <w:rPr>
          <w:rFonts w:ascii="Tahoma" w:hAnsi="Tahoma" w:cs="Tahoma"/>
          <w:sz w:val="24"/>
        </w:rPr>
      </w:pPr>
      <w:r w:rsidRPr="005974E1">
        <w:rPr>
          <w:rFonts w:ascii="Tahoma" w:hAnsi="Tahoma" w:cs="Tahoma"/>
          <w:sz w:val="24"/>
        </w:rPr>
        <w:t>Bids shall be addressed to the undersigned and deposited in the tender box available at the main gate of the Institute after marking due entries.</w:t>
      </w:r>
    </w:p>
    <w:p w14:paraId="7819FDEC" w14:textId="77777777" w:rsidR="00B03632" w:rsidRPr="005974E1" w:rsidRDefault="00B03632" w:rsidP="00B03632">
      <w:pPr>
        <w:jc w:val="center"/>
        <w:rPr>
          <w:rFonts w:ascii="Tahoma" w:hAnsi="Tahoma" w:cs="Tahoma"/>
          <w:b/>
          <w:sz w:val="24"/>
        </w:rPr>
      </w:pPr>
    </w:p>
    <w:p w14:paraId="182F4DC2" w14:textId="77777777" w:rsidR="00B03632" w:rsidRPr="005974E1" w:rsidRDefault="00B03632" w:rsidP="00B03632">
      <w:pPr>
        <w:jc w:val="center"/>
        <w:rPr>
          <w:rFonts w:ascii="Tahoma" w:hAnsi="Tahoma" w:cs="Tahoma"/>
          <w:b/>
          <w:sz w:val="24"/>
        </w:rPr>
      </w:pPr>
      <w:r w:rsidRPr="005974E1">
        <w:rPr>
          <w:rFonts w:ascii="Tahoma" w:hAnsi="Tahoma" w:cs="Tahoma"/>
          <w:b/>
          <w:sz w:val="24"/>
        </w:rPr>
        <w:t>Director</w:t>
      </w:r>
    </w:p>
    <w:p w14:paraId="69C6CB3D" w14:textId="77777777" w:rsidR="00B03632" w:rsidRPr="005974E1" w:rsidRDefault="00B03632" w:rsidP="00B03632">
      <w:pPr>
        <w:jc w:val="center"/>
        <w:rPr>
          <w:rFonts w:ascii="Tahoma" w:hAnsi="Tahoma" w:cs="Tahoma"/>
          <w:b/>
          <w:sz w:val="24"/>
        </w:rPr>
      </w:pPr>
      <w:r w:rsidRPr="005974E1">
        <w:rPr>
          <w:rFonts w:ascii="Tahoma" w:hAnsi="Tahoma" w:cs="Tahoma"/>
          <w:b/>
          <w:sz w:val="24"/>
        </w:rPr>
        <w:t>The LNM Institute of Information Technology,</w:t>
      </w:r>
    </w:p>
    <w:p w14:paraId="0A6FD31B" w14:textId="77777777" w:rsidR="00B03632" w:rsidRPr="005974E1" w:rsidRDefault="00B03632" w:rsidP="00B03632">
      <w:pPr>
        <w:jc w:val="center"/>
        <w:rPr>
          <w:rFonts w:ascii="Tahoma" w:hAnsi="Tahoma" w:cs="Tahoma"/>
          <w:b/>
          <w:sz w:val="24"/>
        </w:rPr>
      </w:pPr>
      <w:r w:rsidRPr="005974E1">
        <w:rPr>
          <w:rFonts w:ascii="Tahoma" w:hAnsi="Tahoma" w:cs="Tahoma"/>
          <w:b/>
          <w:sz w:val="24"/>
        </w:rPr>
        <w:t>Gram – Rupa Ki Nangal, Post – Sumel,</w:t>
      </w:r>
    </w:p>
    <w:p w14:paraId="7F027484" w14:textId="77777777" w:rsidR="00B03632" w:rsidRPr="005974E1" w:rsidRDefault="00B03632" w:rsidP="00B03632">
      <w:pPr>
        <w:jc w:val="center"/>
        <w:rPr>
          <w:rFonts w:ascii="Tahoma" w:hAnsi="Tahoma" w:cs="Tahoma"/>
          <w:b/>
          <w:sz w:val="24"/>
        </w:rPr>
      </w:pPr>
      <w:r w:rsidRPr="005974E1">
        <w:rPr>
          <w:rFonts w:ascii="Tahoma" w:hAnsi="Tahoma" w:cs="Tahoma"/>
          <w:b/>
          <w:sz w:val="24"/>
        </w:rPr>
        <w:t>Via – Jamdoli, Jaipur- 302031</w:t>
      </w:r>
    </w:p>
    <w:p w14:paraId="1C3CF79F" w14:textId="77777777" w:rsidR="00B03632" w:rsidRPr="005974E1" w:rsidRDefault="00B03632" w:rsidP="00B03632">
      <w:pPr>
        <w:jc w:val="center"/>
        <w:rPr>
          <w:rFonts w:ascii="Tahoma" w:hAnsi="Tahoma" w:cs="Tahoma"/>
          <w:b/>
          <w:sz w:val="24"/>
          <w:u w:val="single"/>
        </w:rPr>
      </w:pPr>
      <w:r w:rsidRPr="005974E1">
        <w:rPr>
          <w:rFonts w:ascii="Tahoma" w:hAnsi="Tahoma" w:cs="Tahoma"/>
          <w:b/>
          <w:sz w:val="24"/>
        </w:rPr>
        <w:t xml:space="preserve">Email: </w:t>
      </w:r>
      <w:hyperlink r:id="rId8" w:history="1">
        <w:r w:rsidRPr="005974E1">
          <w:rPr>
            <w:rFonts w:ascii="Tahoma" w:hAnsi="Tahoma" w:cs="Tahoma"/>
            <w:b/>
            <w:sz w:val="24"/>
            <w:u w:val="single"/>
          </w:rPr>
          <w:t>directoroffice@lnmiit.ac.in</w:t>
        </w:r>
      </w:hyperlink>
    </w:p>
    <w:p w14:paraId="69F4586A" w14:textId="77777777" w:rsidR="00B03632" w:rsidRPr="005974E1" w:rsidRDefault="00B03632" w:rsidP="00B03632">
      <w:pPr>
        <w:rPr>
          <w:rFonts w:ascii="Tahoma" w:hAnsi="Tahoma" w:cs="Tahoma"/>
          <w:sz w:val="24"/>
        </w:rPr>
      </w:pPr>
    </w:p>
    <w:p w14:paraId="5DF0C98D" w14:textId="6AE37433" w:rsidR="00B03632" w:rsidRPr="005974E1" w:rsidRDefault="00B03632" w:rsidP="00B03632">
      <w:pPr>
        <w:jc w:val="both"/>
        <w:rPr>
          <w:rFonts w:ascii="Tahoma" w:hAnsi="Tahoma" w:cs="Tahoma"/>
          <w:sz w:val="24"/>
        </w:rPr>
      </w:pPr>
      <w:r w:rsidRPr="005974E1">
        <w:rPr>
          <w:rFonts w:ascii="Tahoma" w:hAnsi="Tahoma" w:cs="Tahoma"/>
          <w:sz w:val="24"/>
        </w:rPr>
        <w:t xml:space="preserve">Bidders can also submit their </w:t>
      </w:r>
      <w:r w:rsidRPr="005974E1">
        <w:rPr>
          <w:rFonts w:ascii="Tahoma" w:hAnsi="Tahoma" w:cs="Tahoma"/>
          <w:b/>
          <w:sz w:val="24"/>
        </w:rPr>
        <w:t>offer/s via Email</w:t>
      </w:r>
      <w:r w:rsidRPr="005974E1">
        <w:rPr>
          <w:rFonts w:ascii="Tahoma" w:hAnsi="Tahoma" w:cs="Tahoma"/>
          <w:sz w:val="24"/>
        </w:rPr>
        <w:t xml:space="preserve"> with password-protected document/file at the below-mentioned email IDs (E-mail must be sent on both mail IDs) before 05:00 PM on </w:t>
      </w:r>
      <w:r w:rsidR="00427499">
        <w:rPr>
          <w:rFonts w:ascii="Tahoma" w:hAnsi="Tahoma" w:cs="Tahoma"/>
          <w:sz w:val="24"/>
        </w:rPr>
        <w:t>09.03.2024</w:t>
      </w:r>
      <w:r w:rsidRPr="005974E1">
        <w:rPr>
          <w:rFonts w:ascii="Tahoma" w:hAnsi="Tahoma" w:cs="Tahoma"/>
          <w:sz w:val="24"/>
        </w:rPr>
        <w:t>.</w:t>
      </w:r>
    </w:p>
    <w:p w14:paraId="79710767" w14:textId="77777777" w:rsidR="00B03632" w:rsidRPr="005974E1" w:rsidRDefault="00B03632" w:rsidP="00B03632">
      <w:pPr>
        <w:jc w:val="both"/>
        <w:rPr>
          <w:rFonts w:ascii="Tahoma" w:hAnsi="Tahoma" w:cs="Tahoma"/>
          <w:sz w:val="24"/>
        </w:rPr>
      </w:pPr>
    </w:p>
    <w:p w14:paraId="0035EAD1" w14:textId="77777777" w:rsidR="00B03632" w:rsidRPr="005974E1" w:rsidRDefault="00B03632" w:rsidP="00B03632">
      <w:pPr>
        <w:jc w:val="both"/>
        <w:rPr>
          <w:rFonts w:ascii="Tahoma" w:hAnsi="Tahoma" w:cs="Tahoma"/>
          <w:b/>
          <w:sz w:val="24"/>
        </w:rPr>
      </w:pPr>
      <w:r w:rsidRPr="005974E1">
        <w:rPr>
          <w:rFonts w:ascii="Tahoma" w:hAnsi="Tahoma" w:cs="Tahoma"/>
          <w:b/>
          <w:sz w:val="24"/>
        </w:rPr>
        <w:t xml:space="preserve">The Password protected document/file is to be sent to the purchase officer at the email id: </w:t>
      </w:r>
      <w:hyperlink r:id="rId9" w:history="1">
        <w:r w:rsidRPr="005974E1">
          <w:rPr>
            <w:rStyle w:val="Hyperlink"/>
            <w:rFonts w:ascii="Tahoma" w:hAnsi="Tahoma" w:cs="Tahoma"/>
            <w:b/>
            <w:sz w:val="24"/>
          </w:rPr>
          <w:t>purchase.officer@lnmiit.ac.in</w:t>
        </w:r>
      </w:hyperlink>
      <w:r w:rsidRPr="005974E1">
        <w:rPr>
          <w:rFonts w:ascii="Tahoma" w:hAnsi="Tahoma" w:cs="Tahoma"/>
          <w:b/>
          <w:sz w:val="24"/>
        </w:rPr>
        <w:t xml:space="preserve">, and the password should be sent to Chairman-PCC at the email id: </w:t>
      </w:r>
      <w:hyperlink r:id="rId10" w:history="1">
        <w:r w:rsidRPr="005974E1">
          <w:rPr>
            <w:rStyle w:val="Hyperlink"/>
            <w:rFonts w:ascii="Tahoma" w:hAnsi="Tahoma" w:cs="Tahoma"/>
            <w:b/>
            <w:sz w:val="24"/>
          </w:rPr>
          <w:t>chairman.pcc@lnmiit.ac.in</w:t>
        </w:r>
      </w:hyperlink>
      <w:r w:rsidRPr="005974E1">
        <w:rPr>
          <w:rFonts w:ascii="Tahoma" w:hAnsi="Tahoma" w:cs="Tahoma"/>
          <w:b/>
          <w:sz w:val="24"/>
        </w:rPr>
        <w:t xml:space="preserve">.  </w:t>
      </w:r>
    </w:p>
    <w:p w14:paraId="2F7DF2B9" w14:textId="77777777" w:rsidR="00B03632" w:rsidRPr="005974E1" w:rsidRDefault="00B03632" w:rsidP="00B03632">
      <w:pPr>
        <w:rPr>
          <w:rFonts w:ascii="Tahoma" w:hAnsi="Tahoma" w:cs="Tahoma"/>
          <w:sz w:val="24"/>
        </w:rPr>
      </w:pPr>
    </w:p>
    <w:p w14:paraId="0DD56FCA" w14:textId="77777777" w:rsidR="00B03632" w:rsidRPr="005974E1" w:rsidRDefault="00000000" w:rsidP="00B03632">
      <w:pPr>
        <w:jc w:val="center"/>
        <w:rPr>
          <w:rFonts w:ascii="Tahoma" w:hAnsi="Tahoma" w:cs="Tahoma"/>
          <w:b/>
          <w:sz w:val="24"/>
        </w:rPr>
      </w:pPr>
      <w:hyperlink r:id="rId11" w:history="1">
        <w:r w:rsidR="00B03632" w:rsidRPr="005974E1">
          <w:rPr>
            <w:rStyle w:val="Hyperlink"/>
            <w:rFonts w:ascii="Tahoma" w:hAnsi="Tahoma" w:cs="Tahoma"/>
            <w:b/>
            <w:sz w:val="24"/>
          </w:rPr>
          <w:t>purchase.officer@lnmiit.ac.in</w:t>
        </w:r>
      </w:hyperlink>
    </w:p>
    <w:p w14:paraId="502E4C4F" w14:textId="77777777" w:rsidR="00B03632" w:rsidRPr="005974E1" w:rsidRDefault="00000000" w:rsidP="00B03632">
      <w:pPr>
        <w:jc w:val="center"/>
        <w:rPr>
          <w:rFonts w:ascii="Tahoma" w:hAnsi="Tahoma" w:cs="Tahoma"/>
          <w:b/>
          <w:sz w:val="24"/>
        </w:rPr>
      </w:pPr>
      <w:hyperlink r:id="rId12" w:history="1">
        <w:r w:rsidR="00B03632" w:rsidRPr="005974E1">
          <w:rPr>
            <w:rStyle w:val="Hyperlink"/>
            <w:rFonts w:ascii="Tahoma" w:hAnsi="Tahoma" w:cs="Tahoma"/>
            <w:b/>
            <w:sz w:val="24"/>
          </w:rPr>
          <w:t>chairman.pcc@lnmiit.ac.in</w:t>
        </w:r>
      </w:hyperlink>
    </w:p>
    <w:p w14:paraId="1B3247D2" w14:textId="77777777" w:rsidR="00B03632" w:rsidRDefault="00B03632" w:rsidP="00B03632">
      <w:pPr>
        <w:rPr>
          <w:rFonts w:ascii="Tahoma" w:hAnsi="Tahoma" w:cs="Tahoma"/>
          <w:b/>
          <w:sz w:val="24"/>
        </w:rPr>
      </w:pPr>
    </w:p>
    <w:p w14:paraId="72FA03F3" w14:textId="77777777" w:rsidR="00B03632" w:rsidRPr="005974E1" w:rsidRDefault="00B03632" w:rsidP="00B03632">
      <w:pPr>
        <w:rPr>
          <w:rFonts w:ascii="Tahoma" w:hAnsi="Tahoma" w:cs="Tahoma"/>
          <w:b/>
          <w:sz w:val="24"/>
        </w:rPr>
      </w:pPr>
      <w:r w:rsidRPr="005974E1">
        <w:rPr>
          <w:rFonts w:ascii="Tahoma" w:hAnsi="Tahoma" w:cs="Tahoma"/>
          <w:b/>
          <w:sz w:val="24"/>
        </w:rPr>
        <w:t>Bid Process:</w:t>
      </w:r>
    </w:p>
    <w:p w14:paraId="7C76781C" w14:textId="77777777" w:rsidR="00B03632" w:rsidRDefault="00B03632" w:rsidP="00B03632">
      <w:pPr>
        <w:jc w:val="both"/>
        <w:rPr>
          <w:rFonts w:ascii="Tahoma" w:hAnsi="Tahoma" w:cs="Tahoma"/>
          <w:sz w:val="24"/>
        </w:rPr>
      </w:pPr>
    </w:p>
    <w:p w14:paraId="67EACDAB" w14:textId="2B159085" w:rsidR="00B03632" w:rsidRDefault="00B03632" w:rsidP="00B03632">
      <w:pPr>
        <w:jc w:val="both"/>
        <w:rPr>
          <w:rFonts w:ascii="Tahoma" w:hAnsi="Tahoma" w:cs="Tahoma"/>
          <w:sz w:val="24"/>
        </w:rPr>
      </w:pPr>
      <w:r w:rsidRPr="005974E1">
        <w:rPr>
          <w:rFonts w:ascii="Tahoma" w:hAnsi="Tahoma" w:cs="Tahoma"/>
          <w:sz w:val="24"/>
        </w:rPr>
        <w:t xml:space="preserve">The techno-commercial offer shall be enclosed in envelopes/ files, duly marked as </w:t>
      </w:r>
      <w:r w:rsidRPr="005974E1">
        <w:rPr>
          <w:rFonts w:ascii="Tahoma" w:hAnsi="Tahoma" w:cs="Tahoma"/>
          <w:b/>
          <w:sz w:val="24"/>
        </w:rPr>
        <w:t xml:space="preserve">“Techno-commercial Bid for </w:t>
      </w:r>
      <w:r w:rsidR="0064752F" w:rsidRPr="007735DF">
        <w:rPr>
          <w:rFonts w:ascii="Tahoma" w:hAnsi="Tahoma" w:cs="Tahoma"/>
          <w:b/>
          <w:sz w:val="24"/>
          <w:szCs w:val="22"/>
        </w:rPr>
        <w:t xml:space="preserve">Supply of </w:t>
      </w:r>
      <w:r w:rsidR="0064752F">
        <w:rPr>
          <w:rFonts w:ascii="Tahoma" w:hAnsi="Tahoma" w:cs="Tahoma"/>
          <w:b/>
          <w:sz w:val="24"/>
          <w:szCs w:val="22"/>
        </w:rPr>
        <w:t>1-phase and 3-phase static KWH Meter</w:t>
      </w:r>
      <w:r w:rsidRPr="005974E1">
        <w:rPr>
          <w:rFonts w:ascii="Tahoma" w:hAnsi="Tahoma" w:cs="Tahoma"/>
          <w:b/>
          <w:sz w:val="24"/>
        </w:rPr>
        <w:t xml:space="preserve">”. </w:t>
      </w:r>
      <w:r w:rsidRPr="005974E1">
        <w:rPr>
          <w:rFonts w:ascii="Tahoma" w:hAnsi="Tahoma" w:cs="Tahoma"/>
          <w:sz w:val="24"/>
        </w:rPr>
        <w:t>Bids can be rejected if required information is not found with the offer.</w:t>
      </w:r>
    </w:p>
    <w:p w14:paraId="0D1457C0" w14:textId="77777777" w:rsidR="003F0735" w:rsidRDefault="003F0735" w:rsidP="00B03632">
      <w:pPr>
        <w:jc w:val="both"/>
        <w:rPr>
          <w:rFonts w:ascii="Tahoma" w:hAnsi="Tahoma" w:cs="Tahoma"/>
          <w:sz w:val="24"/>
        </w:rPr>
      </w:pPr>
    </w:p>
    <w:p w14:paraId="60772B60" w14:textId="755612A5" w:rsidR="0064752F" w:rsidRDefault="0064752F">
      <w:pPr>
        <w:rPr>
          <w:rFonts w:ascii="Tahoma" w:hAnsi="Tahoma" w:cs="Tahoma"/>
          <w:sz w:val="24"/>
        </w:rPr>
      </w:pPr>
      <w:r>
        <w:rPr>
          <w:rFonts w:ascii="Tahoma" w:hAnsi="Tahoma" w:cs="Tahoma"/>
          <w:sz w:val="24"/>
        </w:rPr>
        <w:br w:type="page"/>
      </w:r>
    </w:p>
    <w:p w14:paraId="7FFFF681" w14:textId="77777777" w:rsidR="0064752F" w:rsidRPr="005D51B7" w:rsidRDefault="0064752F" w:rsidP="0064752F">
      <w:pPr>
        <w:rPr>
          <w:rFonts w:asciiTheme="minorHAnsi" w:eastAsia="Arial" w:hAnsiTheme="minorHAnsi" w:cstheme="minorHAnsi"/>
          <w:sz w:val="24"/>
          <w:szCs w:val="24"/>
        </w:rPr>
      </w:pPr>
      <w:r w:rsidRPr="005D51B7">
        <w:rPr>
          <w:rFonts w:asciiTheme="minorHAnsi" w:eastAsia="Arial" w:hAnsiTheme="minorHAnsi" w:cstheme="minorHAnsi"/>
          <w:spacing w:val="5"/>
          <w:sz w:val="24"/>
          <w:szCs w:val="24"/>
        </w:rPr>
        <w:lastRenderedPageBreak/>
        <w:t>W</w:t>
      </w:r>
      <w:r w:rsidRPr="005D51B7">
        <w:rPr>
          <w:rFonts w:asciiTheme="minorHAnsi" w:eastAsia="Arial" w:hAnsiTheme="minorHAnsi" w:cstheme="minorHAnsi"/>
          <w:spacing w:val="-3"/>
          <w:sz w:val="24"/>
          <w:szCs w:val="24"/>
        </w:rPr>
        <w:t>h</w:t>
      </w:r>
      <w:r w:rsidRPr="005D51B7">
        <w:rPr>
          <w:rFonts w:asciiTheme="minorHAnsi" w:eastAsia="Arial" w:hAnsiTheme="minorHAnsi" w:cstheme="minorHAnsi"/>
          <w:spacing w:val="-1"/>
          <w:sz w:val="24"/>
          <w:szCs w:val="24"/>
        </w:rPr>
        <w:t>il</w:t>
      </w:r>
      <w:r w:rsidRPr="005D51B7">
        <w:rPr>
          <w:rFonts w:asciiTheme="minorHAnsi" w:eastAsia="Arial" w:hAnsiTheme="minorHAnsi" w:cstheme="minorHAnsi"/>
          <w:sz w:val="24"/>
          <w:szCs w:val="24"/>
        </w:rPr>
        <w:t>e su</w:t>
      </w:r>
      <w:r w:rsidRPr="005D51B7">
        <w:rPr>
          <w:rFonts w:asciiTheme="minorHAnsi" w:eastAsia="Arial" w:hAnsiTheme="minorHAnsi" w:cstheme="minorHAnsi"/>
          <w:spacing w:val="-3"/>
          <w:sz w:val="24"/>
          <w:szCs w:val="24"/>
        </w:rPr>
        <w:t>b</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pacing w:val="-1"/>
          <w:sz w:val="24"/>
          <w:szCs w:val="24"/>
        </w:rPr>
        <w:t>it</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 xml:space="preserve">ng </w:t>
      </w:r>
      <w:r w:rsidRPr="005D51B7">
        <w:rPr>
          <w:rFonts w:asciiTheme="minorHAnsi" w:eastAsia="Arial" w:hAnsiTheme="minorHAnsi" w:cstheme="minorHAnsi"/>
          <w:spacing w:val="2"/>
          <w:sz w:val="24"/>
          <w:szCs w:val="24"/>
        </w:rPr>
        <w:t>q</w:t>
      </w:r>
      <w:r w:rsidRPr="005D51B7">
        <w:rPr>
          <w:rFonts w:asciiTheme="minorHAnsi" w:eastAsia="Arial" w:hAnsiTheme="minorHAnsi" w:cstheme="minorHAnsi"/>
          <w:sz w:val="24"/>
          <w:szCs w:val="24"/>
        </w:rPr>
        <w:t>u</w:t>
      </w:r>
      <w:r w:rsidRPr="005D51B7">
        <w:rPr>
          <w:rFonts w:asciiTheme="minorHAnsi" w:eastAsia="Arial" w:hAnsiTheme="minorHAnsi" w:cstheme="minorHAnsi"/>
          <w:spacing w:val="-1"/>
          <w:sz w:val="24"/>
          <w:szCs w:val="24"/>
        </w:rPr>
        <w:t>o</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3"/>
          <w:sz w:val="24"/>
          <w:szCs w:val="24"/>
        </w:rPr>
        <w:t>a</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3"/>
          <w:sz w:val="24"/>
          <w:szCs w:val="24"/>
        </w:rPr>
        <w:t>i</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 xml:space="preserve">s, </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z w:val="24"/>
          <w:szCs w:val="24"/>
        </w:rPr>
        <w:t xml:space="preserve">he </w:t>
      </w:r>
      <w:r w:rsidRPr="005D51B7">
        <w:rPr>
          <w:rFonts w:asciiTheme="minorHAnsi" w:eastAsia="Arial" w:hAnsiTheme="minorHAnsi" w:cstheme="minorHAnsi"/>
          <w:spacing w:val="3"/>
          <w:sz w:val="24"/>
          <w:szCs w:val="24"/>
        </w:rPr>
        <w:t>f</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ll</w:t>
      </w:r>
      <w:r w:rsidRPr="005D51B7">
        <w:rPr>
          <w:rFonts w:asciiTheme="minorHAnsi" w:eastAsia="Arial" w:hAnsiTheme="minorHAnsi" w:cstheme="minorHAnsi"/>
          <w:sz w:val="24"/>
          <w:szCs w:val="24"/>
        </w:rPr>
        <w:t>o</w:t>
      </w:r>
      <w:r w:rsidRPr="005D51B7">
        <w:rPr>
          <w:rFonts w:asciiTheme="minorHAnsi" w:eastAsia="Arial" w:hAnsiTheme="minorHAnsi" w:cstheme="minorHAnsi"/>
          <w:spacing w:val="-4"/>
          <w:sz w:val="24"/>
          <w:szCs w:val="24"/>
        </w:rPr>
        <w:t>w</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ng proce</w:t>
      </w:r>
      <w:r w:rsidRPr="005D51B7">
        <w:rPr>
          <w:rFonts w:asciiTheme="minorHAnsi" w:eastAsia="Arial" w:hAnsiTheme="minorHAnsi" w:cstheme="minorHAnsi"/>
          <w:spacing w:val="-3"/>
          <w:sz w:val="24"/>
          <w:szCs w:val="24"/>
        </w:rPr>
        <w:t>d</w:t>
      </w:r>
      <w:r w:rsidRPr="005D51B7">
        <w:rPr>
          <w:rFonts w:asciiTheme="minorHAnsi" w:eastAsia="Arial" w:hAnsiTheme="minorHAnsi" w:cstheme="minorHAnsi"/>
          <w:sz w:val="24"/>
          <w:szCs w:val="24"/>
        </w:rPr>
        <w:t xml:space="preserve">ure/ </w:t>
      </w:r>
      <w:r w:rsidRPr="005D51B7">
        <w:rPr>
          <w:rFonts w:asciiTheme="minorHAnsi" w:eastAsia="Arial" w:hAnsiTheme="minorHAnsi" w:cstheme="minorHAnsi"/>
          <w:spacing w:val="3"/>
          <w:sz w:val="24"/>
          <w:szCs w:val="24"/>
        </w:rPr>
        <w:t>f</w:t>
      </w:r>
      <w:r w:rsidRPr="005D51B7">
        <w:rPr>
          <w:rFonts w:asciiTheme="minorHAnsi" w:eastAsia="Arial" w:hAnsiTheme="minorHAnsi" w:cstheme="minorHAnsi"/>
          <w:spacing w:val="-3"/>
          <w:sz w:val="24"/>
          <w:szCs w:val="24"/>
        </w:rPr>
        <w:t>o</w:t>
      </w:r>
      <w:r w:rsidRPr="005D51B7">
        <w:rPr>
          <w:rFonts w:asciiTheme="minorHAnsi" w:eastAsia="Arial" w:hAnsiTheme="minorHAnsi" w:cstheme="minorHAnsi"/>
          <w:spacing w:val="-2"/>
          <w:sz w:val="24"/>
          <w:szCs w:val="24"/>
        </w:rPr>
        <w:t>r</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z w:val="24"/>
          <w:szCs w:val="24"/>
        </w:rPr>
        <w:t>a</w:t>
      </w:r>
      <w:r w:rsidRPr="005D51B7">
        <w:rPr>
          <w:rFonts w:asciiTheme="minorHAnsi" w:eastAsia="Arial" w:hAnsiTheme="minorHAnsi" w:cstheme="minorHAnsi"/>
          <w:spacing w:val="-1"/>
          <w:sz w:val="24"/>
          <w:szCs w:val="24"/>
        </w:rPr>
        <w:t>li</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es a</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d co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pacing w:val="-3"/>
          <w:sz w:val="24"/>
          <w:szCs w:val="24"/>
        </w:rPr>
        <w:t>d</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pacing w:val="1"/>
          <w:sz w:val="24"/>
          <w:szCs w:val="24"/>
        </w:rPr>
        <w:t>t</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o</w:t>
      </w:r>
      <w:r w:rsidRPr="005D51B7">
        <w:rPr>
          <w:rFonts w:asciiTheme="minorHAnsi" w:eastAsia="Arial" w:hAnsiTheme="minorHAnsi" w:cstheme="minorHAnsi"/>
          <w:spacing w:val="-1"/>
          <w:sz w:val="24"/>
          <w:szCs w:val="24"/>
        </w:rPr>
        <w:t>n</w:t>
      </w:r>
      <w:r w:rsidRPr="005D51B7">
        <w:rPr>
          <w:rFonts w:asciiTheme="minorHAnsi" w:eastAsia="Arial" w:hAnsiTheme="minorHAnsi" w:cstheme="minorHAnsi"/>
          <w:sz w:val="24"/>
          <w:szCs w:val="24"/>
        </w:rPr>
        <w:t xml:space="preserve">s </w:t>
      </w:r>
      <w:r w:rsidRPr="005D51B7">
        <w:rPr>
          <w:rFonts w:asciiTheme="minorHAnsi" w:eastAsia="Arial" w:hAnsiTheme="minorHAnsi" w:cstheme="minorHAnsi"/>
          <w:spacing w:val="1"/>
          <w:sz w:val="24"/>
          <w:szCs w:val="24"/>
        </w:rPr>
        <w:t>m</w:t>
      </w:r>
      <w:r w:rsidRPr="005D51B7">
        <w:rPr>
          <w:rFonts w:asciiTheme="minorHAnsi" w:eastAsia="Arial" w:hAnsiTheme="minorHAnsi" w:cstheme="minorHAnsi"/>
          <w:sz w:val="24"/>
          <w:szCs w:val="24"/>
        </w:rPr>
        <w:t xml:space="preserve">ay </w:t>
      </w:r>
      <w:r w:rsidRPr="005D51B7">
        <w:rPr>
          <w:rFonts w:asciiTheme="minorHAnsi" w:eastAsia="Arial" w:hAnsiTheme="minorHAnsi" w:cstheme="minorHAnsi"/>
          <w:spacing w:val="2"/>
          <w:sz w:val="24"/>
          <w:szCs w:val="24"/>
        </w:rPr>
        <w:t>k</w:t>
      </w:r>
      <w:r w:rsidRPr="005D51B7">
        <w:rPr>
          <w:rFonts w:asciiTheme="minorHAnsi" w:eastAsia="Arial" w:hAnsiTheme="minorHAnsi" w:cstheme="minorHAnsi"/>
          <w:spacing w:val="-1"/>
          <w:sz w:val="24"/>
          <w:szCs w:val="24"/>
        </w:rPr>
        <w:t>i</w:t>
      </w:r>
      <w:r w:rsidRPr="005D51B7">
        <w:rPr>
          <w:rFonts w:asciiTheme="minorHAnsi" w:eastAsia="Arial" w:hAnsiTheme="minorHAnsi" w:cstheme="minorHAnsi"/>
          <w:sz w:val="24"/>
          <w:szCs w:val="24"/>
        </w:rPr>
        <w:t>n</w:t>
      </w:r>
      <w:r w:rsidRPr="005D51B7">
        <w:rPr>
          <w:rFonts w:asciiTheme="minorHAnsi" w:eastAsia="Arial" w:hAnsiTheme="minorHAnsi" w:cstheme="minorHAnsi"/>
          <w:spacing w:val="-1"/>
          <w:sz w:val="24"/>
          <w:szCs w:val="24"/>
        </w:rPr>
        <w:t>dl</w:t>
      </w:r>
      <w:r w:rsidRPr="005D51B7">
        <w:rPr>
          <w:rFonts w:asciiTheme="minorHAnsi" w:eastAsia="Arial" w:hAnsiTheme="minorHAnsi" w:cstheme="minorHAnsi"/>
          <w:sz w:val="24"/>
          <w:szCs w:val="24"/>
        </w:rPr>
        <w:t>y be a</w:t>
      </w:r>
      <w:r w:rsidRPr="005D51B7">
        <w:rPr>
          <w:rFonts w:asciiTheme="minorHAnsi" w:eastAsia="Arial" w:hAnsiTheme="minorHAnsi" w:cstheme="minorHAnsi"/>
          <w:spacing w:val="-1"/>
          <w:sz w:val="24"/>
          <w:szCs w:val="24"/>
        </w:rPr>
        <w:t>d</w:t>
      </w:r>
      <w:r w:rsidRPr="005D51B7">
        <w:rPr>
          <w:rFonts w:asciiTheme="minorHAnsi" w:eastAsia="Arial" w:hAnsiTheme="minorHAnsi" w:cstheme="minorHAnsi"/>
          <w:sz w:val="24"/>
          <w:szCs w:val="24"/>
        </w:rPr>
        <w:t>h</w:t>
      </w:r>
      <w:r w:rsidRPr="005D51B7">
        <w:rPr>
          <w:rFonts w:asciiTheme="minorHAnsi" w:eastAsia="Arial" w:hAnsiTheme="minorHAnsi" w:cstheme="minorHAnsi"/>
          <w:spacing w:val="-1"/>
          <w:sz w:val="24"/>
          <w:szCs w:val="24"/>
        </w:rPr>
        <w:t>e</w:t>
      </w:r>
      <w:r w:rsidRPr="005D51B7">
        <w:rPr>
          <w:rFonts w:asciiTheme="minorHAnsi" w:eastAsia="Arial" w:hAnsiTheme="minorHAnsi" w:cstheme="minorHAnsi"/>
          <w:spacing w:val="1"/>
          <w:sz w:val="24"/>
          <w:szCs w:val="24"/>
        </w:rPr>
        <w:t>r</w:t>
      </w:r>
      <w:r w:rsidRPr="005D51B7">
        <w:rPr>
          <w:rFonts w:asciiTheme="minorHAnsi" w:eastAsia="Arial" w:hAnsiTheme="minorHAnsi" w:cstheme="minorHAnsi"/>
          <w:sz w:val="24"/>
          <w:szCs w:val="24"/>
        </w:rPr>
        <w:t>e</w:t>
      </w:r>
      <w:r w:rsidRPr="005D51B7">
        <w:rPr>
          <w:rFonts w:asciiTheme="minorHAnsi" w:eastAsia="Arial" w:hAnsiTheme="minorHAnsi" w:cstheme="minorHAnsi"/>
          <w:spacing w:val="-1"/>
          <w:sz w:val="24"/>
          <w:szCs w:val="24"/>
        </w:rPr>
        <w:t>d</w:t>
      </w:r>
      <w:r w:rsidRPr="005D51B7">
        <w:rPr>
          <w:rFonts w:asciiTheme="minorHAnsi" w:eastAsia="Arial" w:hAnsiTheme="minorHAnsi" w:cstheme="minorHAnsi"/>
          <w:sz w:val="24"/>
          <w:szCs w:val="24"/>
        </w:rPr>
        <w:t>.</w:t>
      </w:r>
    </w:p>
    <w:p w14:paraId="19A0B611" w14:textId="77777777" w:rsidR="0064752F" w:rsidRDefault="0064752F" w:rsidP="0064752F">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Company profile or brief-note about the bidder's company, PAN number, and GST number should be submitted by the Vendor.</w:t>
      </w:r>
    </w:p>
    <w:p w14:paraId="45755FC0" w14:textId="77777777" w:rsidR="0064752F" w:rsidRDefault="0064752F" w:rsidP="0064752F">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Directors/Partners/Proprietor/Members of the Firm to be attached.</w:t>
      </w:r>
    </w:p>
    <w:p w14:paraId="42E71DB8" w14:textId="77777777" w:rsidR="0064752F" w:rsidRDefault="0064752F" w:rsidP="0064752F">
      <w:pPr>
        <w:pStyle w:val="ListParagraph"/>
        <w:numPr>
          <w:ilvl w:val="0"/>
          <w:numId w:val="2"/>
        </w:numPr>
        <w:jc w:val="both"/>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Detail of other associated/sister concerns (if any) of Directors/Partners/ Proprietor/ Members to be provided.</w:t>
      </w:r>
    </w:p>
    <w:p w14:paraId="376BF4EF" w14:textId="77777777" w:rsidR="0064752F" w:rsidRDefault="0064752F" w:rsidP="0064752F">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Turn over for last three years to be mention. (Copy to be enclosed)</w:t>
      </w:r>
    </w:p>
    <w:p w14:paraId="43A04D8A" w14:textId="77777777" w:rsidR="0064752F" w:rsidRDefault="0064752F" w:rsidP="0064752F">
      <w:pPr>
        <w:pStyle w:val="ListParagraph"/>
        <w:numPr>
          <w:ilvl w:val="0"/>
          <w:numId w:val="2"/>
        </w:numPr>
        <w:rPr>
          <w:rFonts w:asciiTheme="minorHAnsi" w:eastAsia="Arial" w:hAnsiTheme="minorHAnsi" w:cstheme="minorHAnsi"/>
          <w:spacing w:val="2"/>
          <w:sz w:val="24"/>
          <w:szCs w:val="24"/>
        </w:rPr>
      </w:pPr>
      <w:r>
        <w:rPr>
          <w:rFonts w:asciiTheme="minorHAnsi" w:eastAsia="Arial" w:hAnsiTheme="minorHAnsi" w:cstheme="minorHAnsi"/>
          <w:spacing w:val="2"/>
          <w:sz w:val="24"/>
          <w:szCs w:val="24"/>
        </w:rPr>
        <w:t>List of client to whom the vendor has delivered the goods or provided the services in past.</w:t>
      </w:r>
    </w:p>
    <w:p w14:paraId="77CB835E" w14:textId="4416956C" w:rsidR="0064752F" w:rsidRPr="00A42FF1" w:rsidRDefault="0064752F" w:rsidP="0064752F">
      <w:pPr>
        <w:pStyle w:val="ListParagraph"/>
        <w:numPr>
          <w:ilvl w:val="0"/>
          <w:numId w:val="2"/>
        </w:numPr>
        <w:spacing w:before="240" w:after="240"/>
        <w:rPr>
          <w:rFonts w:asciiTheme="minorHAnsi" w:eastAsia="Arial" w:hAnsiTheme="minorHAnsi" w:cstheme="minorHAnsi"/>
          <w:sz w:val="24"/>
          <w:szCs w:val="24"/>
        </w:rPr>
      </w:pPr>
      <w:r w:rsidRPr="00A42FF1">
        <w:rPr>
          <w:rFonts w:asciiTheme="minorHAnsi" w:eastAsia="Arial" w:hAnsiTheme="minorHAnsi" w:cstheme="minorHAnsi"/>
          <w:spacing w:val="2"/>
          <w:sz w:val="24"/>
          <w:szCs w:val="24"/>
        </w:rPr>
        <w:t xml:space="preserve">Specification as mentioned below shall be </w:t>
      </w:r>
      <w:r w:rsidRPr="00A42FF1">
        <w:rPr>
          <w:rFonts w:asciiTheme="minorHAnsi" w:eastAsia="Arial" w:hAnsiTheme="minorHAnsi" w:cstheme="minorHAnsi"/>
          <w:spacing w:val="2"/>
          <w:sz w:val="24"/>
          <w:szCs w:val="24"/>
        </w:rPr>
        <w:t>provide</w:t>
      </w:r>
      <w:r w:rsidRPr="00A42FF1">
        <w:rPr>
          <w:rFonts w:asciiTheme="minorHAnsi" w:eastAsia="Arial" w:hAnsiTheme="minorHAnsi" w:cstheme="minorHAnsi"/>
          <w:spacing w:val="2"/>
          <w:sz w:val="24"/>
          <w:szCs w:val="24"/>
        </w:rPr>
        <w:t xml:space="preserve"> as per the details given below:</w:t>
      </w:r>
    </w:p>
    <w:p w14:paraId="199DDF80" w14:textId="510B5EDE" w:rsidR="00926BEA" w:rsidRPr="00926BEA" w:rsidRDefault="005E53ED" w:rsidP="0064752F">
      <w:pPr>
        <w:jc w:val="center"/>
        <w:rPr>
          <w:rFonts w:ascii="Tahoma" w:hAnsi="Tahoma" w:cs="Tahoma"/>
          <w:b/>
          <w:sz w:val="26"/>
          <w:szCs w:val="26"/>
          <w:u w:val="single"/>
        </w:rPr>
      </w:pPr>
      <w:r w:rsidRPr="00926BEA">
        <w:rPr>
          <w:rFonts w:ascii="Tahoma" w:hAnsi="Tahoma" w:cs="Tahoma"/>
          <w:b/>
          <w:sz w:val="34"/>
          <w:szCs w:val="34"/>
          <w:u w:val="single"/>
        </w:rPr>
        <w:t xml:space="preserve">Bid for </w:t>
      </w:r>
      <w:r w:rsidR="0064752F" w:rsidRPr="007735DF">
        <w:rPr>
          <w:rFonts w:ascii="Tahoma" w:hAnsi="Tahoma" w:cs="Tahoma"/>
          <w:b/>
          <w:sz w:val="24"/>
          <w:szCs w:val="22"/>
        </w:rPr>
        <w:t xml:space="preserve">Supply of </w:t>
      </w:r>
      <w:r w:rsidR="0064752F">
        <w:rPr>
          <w:rFonts w:ascii="Tahoma" w:hAnsi="Tahoma" w:cs="Tahoma"/>
          <w:b/>
          <w:sz w:val="24"/>
          <w:szCs w:val="22"/>
        </w:rPr>
        <w:t>1-phase and 3-phase static KWH Meter</w:t>
      </w:r>
    </w:p>
    <w:tbl>
      <w:tblPr>
        <w:tblStyle w:val="TableGrid"/>
        <w:tblW w:w="10260" w:type="dxa"/>
        <w:jc w:val="center"/>
        <w:tblLayout w:type="fixed"/>
        <w:tblLook w:val="04A0" w:firstRow="1" w:lastRow="0" w:firstColumn="1" w:lastColumn="0" w:noHBand="0" w:noVBand="1"/>
      </w:tblPr>
      <w:tblGrid>
        <w:gridCol w:w="810"/>
        <w:gridCol w:w="3960"/>
        <w:gridCol w:w="1530"/>
        <w:gridCol w:w="709"/>
        <w:gridCol w:w="851"/>
        <w:gridCol w:w="992"/>
        <w:gridCol w:w="1408"/>
      </w:tblGrid>
      <w:tr w:rsidR="00752C2C" w:rsidRPr="005A2CE7" w14:paraId="1043411C" w14:textId="77777777" w:rsidTr="0064752F">
        <w:trPr>
          <w:trHeight w:val="60"/>
          <w:jc w:val="center"/>
        </w:trPr>
        <w:tc>
          <w:tcPr>
            <w:tcW w:w="810" w:type="dxa"/>
            <w:tcBorders>
              <w:top w:val="single" w:sz="4" w:space="0" w:color="auto"/>
              <w:left w:val="single" w:sz="4" w:space="0" w:color="auto"/>
              <w:bottom w:val="single" w:sz="4" w:space="0" w:color="auto"/>
              <w:right w:val="single" w:sz="4" w:space="0" w:color="auto"/>
            </w:tcBorders>
            <w:hideMark/>
          </w:tcPr>
          <w:p w14:paraId="30C264C3"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S. No.</w:t>
            </w:r>
          </w:p>
        </w:tc>
        <w:tc>
          <w:tcPr>
            <w:tcW w:w="3960" w:type="dxa"/>
            <w:tcBorders>
              <w:top w:val="single" w:sz="4" w:space="0" w:color="auto"/>
              <w:left w:val="single" w:sz="4" w:space="0" w:color="auto"/>
              <w:bottom w:val="single" w:sz="4" w:space="0" w:color="auto"/>
              <w:right w:val="single" w:sz="4" w:space="0" w:color="auto"/>
            </w:tcBorders>
            <w:hideMark/>
          </w:tcPr>
          <w:p w14:paraId="2CA0506D"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Particulars</w:t>
            </w:r>
          </w:p>
        </w:tc>
        <w:tc>
          <w:tcPr>
            <w:tcW w:w="1530" w:type="dxa"/>
            <w:tcBorders>
              <w:top w:val="single" w:sz="4" w:space="0" w:color="auto"/>
              <w:left w:val="single" w:sz="4" w:space="0" w:color="auto"/>
              <w:bottom w:val="single" w:sz="4" w:space="0" w:color="auto"/>
              <w:right w:val="single" w:sz="4" w:space="0" w:color="auto"/>
            </w:tcBorders>
          </w:tcPr>
          <w:p w14:paraId="1D3A394C" w14:textId="24F820BC" w:rsidR="00752C2C" w:rsidRPr="005A2CE7" w:rsidRDefault="007A113F" w:rsidP="005A2CE7">
            <w:pPr>
              <w:jc w:val="center"/>
              <w:rPr>
                <w:rFonts w:ascii="Tahoma" w:hAnsi="Tahoma" w:cs="Tahoma"/>
                <w:b/>
                <w:sz w:val="24"/>
                <w:szCs w:val="24"/>
              </w:rPr>
            </w:pPr>
            <w:r w:rsidRPr="005A2CE7">
              <w:rPr>
                <w:rFonts w:ascii="Tahoma" w:hAnsi="Tahoma" w:cs="Tahoma"/>
                <w:b/>
                <w:sz w:val="24"/>
                <w:szCs w:val="24"/>
              </w:rPr>
              <w:t>Make</w:t>
            </w:r>
            <w:r w:rsidR="005A2CE7" w:rsidRPr="005A2CE7">
              <w:rPr>
                <w:rFonts w:ascii="Tahoma" w:hAnsi="Tahoma" w:cs="Tahoma"/>
                <w:b/>
                <w:sz w:val="24"/>
                <w:szCs w:val="24"/>
              </w:rPr>
              <w:t xml:space="preserve"> and Model</w:t>
            </w:r>
          </w:p>
        </w:tc>
        <w:tc>
          <w:tcPr>
            <w:tcW w:w="709" w:type="dxa"/>
            <w:tcBorders>
              <w:top w:val="single" w:sz="4" w:space="0" w:color="auto"/>
              <w:left w:val="single" w:sz="4" w:space="0" w:color="auto"/>
              <w:bottom w:val="single" w:sz="4" w:space="0" w:color="auto"/>
              <w:right w:val="single" w:sz="4" w:space="0" w:color="auto"/>
            </w:tcBorders>
            <w:hideMark/>
          </w:tcPr>
          <w:p w14:paraId="5DB4C7F6" w14:textId="77777777" w:rsidR="00752C2C" w:rsidRPr="005A2CE7" w:rsidRDefault="00752C2C" w:rsidP="007F1AC4">
            <w:pPr>
              <w:rPr>
                <w:rFonts w:ascii="Tahoma" w:hAnsi="Tahoma" w:cs="Tahoma"/>
                <w:b/>
                <w:sz w:val="24"/>
                <w:szCs w:val="24"/>
              </w:rPr>
            </w:pPr>
            <w:r w:rsidRPr="005A2CE7">
              <w:rPr>
                <w:rFonts w:ascii="Tahoma" w:hAnsi="Tahoma" w:cs="Tahoma"/>
                <w:b/>
                <w:sz w:val="24"/>
                <w:szCs w:val="24"/>
              </w:rPr>
              <w:t>Qty.</w:t>
            </w:r>
          </w:p>
        </w:tc>
        <w:tc>
          <w:tcPr>
            <w:tcW w:w="851" w:type="dxa"/>
            <w:tcBorders>
              <w:top w:val="single" w:sz="4" w:space="0" w:color="auto"/>
              <w:left w:val="single" w:sz="4" w:space="0" w:color="auto"/>
              <w:bottom w:val="single" w:sz="4" w:space="0" w:color="auto"/>
              <w:right w:val="single" w:sz="4" w:space="0" w:color="auto"/>
            </w:tcBorders>
          </w:tcPr>
          <w:p w14:paraId="7B6820C6" w14:textId="77777777" w:rsidR="00752C2C" w:rsidRPr="005A2CE7" w:rsidRDefault="00752C2C" w:rsidP="002A376A">
            <w:pPr>
              <w:jc w:val="center"/>
              <w:rPr>
                <w:rFonts w:ascii="Tahoma" w:hAnsi="Tahoma" w:cs="Tahoma"/>
                <w:b/>
                <w:sz w:val="24"/>
                <w:szCs w:val="24"/>
              </w:rPr>
            </w:pPr>
            <w:r w:rsidRPr="005A2CE7">
              <w:rPr>
                <w:rFonts w:ascii="Tahoma" w:hAnsi="Tahoma" w:cs="Tahoma"/>
                <w:b/>
                <w:sz w:val="24"/>
                <w:szCs w:val="24"/>
              </w:rPr>
              <w:t>UOM</w:t>
            </w:r>
          </w:p>
        </w:tc>
        <w:tc>
          <w:tcPr>
            <w:tcW w:w="992" w:type="dxa"/>
            <w:tcBorders>
              <w:top w:val="single" w:sz="4" w:space="0" w:color="auto"/>
              <w:left w:val="single" w:sz="4" w:space="0" w:color="auto"/>
              <w:bottom w:val="single" w:sz="4" w:space="0" w:color="auto"/>
              <w:right w:val="single" w:sz="4" w:space="0" w:color="auto"/>
            </w:tcBorders>
            <w:hideMark/>
          </w:tcPr>
          <w:p w14:paraId="64BE4829"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Rate</w:t>
            </w:r>
          </w:p>
        </w:tc>
        <w:tc>
          <w:tcPr>
            <w:tcW w:w="1408" w:type="dxa"/>
            <w:tcBorders>
              <w:top w:val="single" w:sz="4" w:space="0" w:color="auto"/>
              <w:left w:val="single" w:sz="4" w:space="0" w:color="auto"/>
              <w:bottom w:val="single" w:sz="4" w:space="0" w:color="auto"/>
              <w:right w:val="single" w:sz="4" w:space="0" w:color="auto"/>
            </w:tcBorders>
            <w:hideMark/>
          </w:tcPr>
          <w:p w14:paraId="72E32D06" w14:textId="77777777" w:rsidR="00752C2C" w:rsidRPr="005A2CE7" w:rsidRDefault="00752C2C">
            <w:pPr>
              <w:jc w:val="center"/>
              <w:rPr>
                <w:rFonts w:ascii="Tahoma" w:hAnsi="Tahoma" w:cs="Tahoma"/>
                <w:b/>
                <w:sz w:val="24"/>
                <w:szCs w:val="24"/>
              </w:rPr>
            </w:pPr>
            <w:r w:rsidRPr="005A2CE7">
              <w:rPr>
                <w:rFonts w:ascii="Tahoma" w:hAnsi="Tahoma" w:cs="Tahoma"/>
                <w:b/>
                <w:sz w:val="24"/>
                <w:szCs w:val="24"/>
              </w:rPr>
              <w:t>Amount</w:t>
            </w:r>
          </w:p>
        </w:tc>
      </w:tr>
      <w:tr w:rsidR="00427499" w:rsidRPr="005A2CE7" w14:paraId="02849687" w14:textId="77777777" w:rsidTr="0064752F">
        <w:trPr>
          <w:trHeight w:val="60"/>
          <w:jc w:val="center"/>
        </w:trPr>
        <w:tc>
          <w:tcPr>
            <w:tcW w:w="810" w:type="dxa"/>
            <w:tcBorders>
              <w:top w:val="single" w:sz="4" w:space="0" w:color="auto"/>
              <w:left w:val="single" w:sz="4" w:space="0" w:color="auto"/>
              <w:bottom w:val="single" w:sz="4" w:space="0" w:color="auto"/>
              <w:right w:val="single" w:sz="4" w:space="0" w:color="auto"/>
            </w:tcBorders>
            <w:vAlign w:val="center"/>
          </w:tcPr>
          <w:p w14:paraId="33070E39" w14:textId="338F6780" w:rsidR="00427499" w:rsidRPr="005A2CE7" w:rsidRDefault="00427499" w:rsidP="005431F1">
            <w:pPr>
              <w:jc w:val="center"/>
              <w:rPr>
                <w:rFonts w:ascii="Tahoma" w:hAnsi="Tahoma" w:cs="Tahoma"/>
                <w:sz w:val="24"/>
                <w:szCs w:val="24"/>
              </w:rPr>
            </w:pPr>
            <w:r>
              <w:rPr>
                <w:rFonts w:ascii="Tahoma" w:hAnsi="Tahoma" w:cs="Tahoma"/>
                <w:sz w:val="24"/>
                <w:szCs w:val="24"/>
              </w:rPr>
              <w:t>1</w:t>
            </w:r>
          </w:p>
        </w:tc>
        <w:tc>
          <w:tcPr>
            <w:tcW w:w="3960" w:type="dxa"/>
            <w:tcBorders>
              <w:top w:val="single" w:sz="4" w:space="0" w:color="auto"/>
              <w:left w:val="single" w:sz="4" w:space="0" w:color="auto"/>
              <w:bottom w:val="single" w:sz="4" w:space="0" w:color="auto"/>
              <w:right w:val="single" w:sz="4" w:space="0" w:color="auto"/>
            </w:tcBorders>
            <w:vAlign w:val="center"/>
          </w:tcPr>
          <w:p w14:paraId="30B96677" w14:textId="49DC6971" w:rsidR="00427499" w:rsidRDefault="0064752F" w:rsidP="00293DCF">
            <w:pPr>
              <w:rPr>
                <w:rFonts w:ascii="Tahoma" w:hAnsi="Tahoma" w:cs="Tahoma"/>
                <w:sz w:val="24"/>
                <w:szCs w:val="24"/>
              </w:rPr>
            </w:pPr>
            <w:r>
              <w:rPr>
                <w:rFonts w:ascii="Tahoma" w:hAnsi="Tahoma" w:cs="Tahoma"/>
                <w:sz w:val="24"/>
                <w:szCs w:val="24"/>
              </w:rPr>
              <w:t>1-phase 2 wire AC Static KWH Sub Electric LCD Meter S-30A 240V 50HZ</w:t>
            </w:r>
          </w:p>
        </w:tc>
        <w:tc>
          <w:tcPr>
            <w:tcW w:w="1530" w:type="dxa"/>
            <w:tcBorders>
              <w:top w:val="single" w:sz="4" w:space="0" w:color="auto"/>
              <w:left w:val="single" w:sz="4" w:space="0" w:color="auto"/>
              <w:bottom w:val="single" w:sz="4" w:space="0" w:color="auto"/>
              <w:right w:val="single" w:sz="4" w:space="0" w:color="auto"/>
            </w:tcBorders>
          </w:tcPr>
          <w:p w14:paraId="539CC131" w14:textId="3B84D93C" w:rsidR="00427499" w:rsidRDefault="0064752F" w:rsidP="005431F1">
            <w:pPr>
              <w:jc w:val="both"/>
              <w:rPr>
                <w:rFonts w:ascii="Tahoma" w:hAnsi="Tahoma" w:cs="Tahoma"/>
                <w:sz w:val="24"/>
                <w:szCs w:val="22"/>
              </w:rPr>
            </w:pPr>
            <w:r>
              <w:rPr>
                <w:rFonts w:ascii="Tahoma" w:hAnsi="Tahoma" w:cs="Tahoma"/>
                <w:sz w:val="24"/>
                <w:szCs w:val="22"/>
              </w:rPr>
              <w:t>Genus/L&amp;T</w:t>
            </w:r>
          </w:p>
        </w:tc>
        <w:tc>
          <w:tcPr>
            <w:tcW w:w="709" w:type="dxa"/>
            <w:tcBorders>
              <w:top w:val="single" w:sz="4" w:space="0" w:color="auto"/>
              <w:left w:val="single" w:sz="4" w:space="0" w:color="auto"/>
              <w:bottom w:val="single" w:sz="4" w:space="0" w:color="auto"/>
              <w:right w:val="single" w:sz="4" w:space="0" w:color="auto"/>
            </w:tcBorders>
            <w:vAlign w:val="center"/>
          </w:tcPr>
          <w:p w14:paraId="3FAC4619" w14:textId="0E3727B6" w:rsidR="00427499" w:rsidRDefault="0064752F" w:rsidP="005431F1">
            <w:pPr>
              <w:jc w:val="center"/>
              <w:rPr>
                <w:rFonts w:ascii="Tahoma" w:hAnsi="Tahoma" w:cs="Tahoma"/>
                <w:color w:val="000000"/>
                <w:sz w:val="24"/>
                <w:szCs w:val="24"/>
              </w:rPr>
            </w:pPr>
            <w:r>
              <w:rPr>
                <w:rFonts w:ascii="Tahoma" w:hAnsi="Tahoma" w:cs="Tahoma"/>
                <w:color w:val="000000"/>
                <w:sz w:val="24"/>
                <w:szCs w:val="24"/>
              </w:rPr>
              <w:t>20</w:t>
            </w:r>
          </w:p>
        </w:tc>
        <w:tc>
          <w:tcPr>
            <w:tcW w:w="851" w:type="dxa"/>
            <w:tcBorders>
              <w:top w:val="single" w:sz="4" w:space="0" w:color="auto"/>
              <w:left w:val="single" w:sz="4" w:space="0" w:color="auto"/>
              <w:bottom w:val="single" w:sz="4" w:space="0" w:color="auto"/>
              <w:right w:val="single" w:sz="4" w:space="0" w:color="auto"/>
            </w:tcBorders>
            <w:vAlign w:val="center"/>
          </w:tcPr>
          <w:p w14:paraId="4F0A09FE" w14:textId="5A1F2A92" w:rsidR="00427499" w:rsidRPr="005A2CE7" w:rsidRDefault="00427499" w:rsidP="005431F1">
            <w:pPr>
              <w:jc w:val="center"/>
              <w:rPr>
                <w:rFonts w:ascii="Tahoma" w:hAnsi="Tahoma" w:cs="Tahoma"/>
                <w:color w:val="000000"/>
                <w:sz w:val="24"/>
                <w:szCs w:val="24"/>
              </w:rPr>
            </w:pPr>
            <w:r>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F2E381A" w14:textId="77777777" w:rsidR="00427499" w:rsidRPr="005A2CE7" w:rsidRDefault="00427499" w:rsidP="005431F1">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3B2B2DB0" w14:textId="77777777" w:rsidR="00427499" w:rsidRPr="005A2CE7" w:rsidRDefault="00427499" w:rsidP="005431F1">
            <w:pPr>
              <w:jc w:val="both"/>
              <w:rPr>
                <w:rFonts w:ascii="Tahoma" w:hAnsi="Tahoma" w:cs="Tahoma"/>
                <w:color w:val="000000"/>
                <w:sz w:val="24"/>
                <w:szCs w:val="24"/>
              </w:rPr>
            </w:pPr>
          </w:p>
        </w:tc>
      </w:tr>
      <w:tr w:rsidR="005431F1" w:rsidRPr="005A2CE7" w14:paraId="68EFB492" w14:textId="77777777" w:rsidTr="0064752F">
        <w:trPr>
          <w:trHeight w:val="60"/>
          <w:jc w:val="center"/>
        </w:trPr>
        <w:tc>
          <w:tcPr>
            <w:tcW w:w="810" w:type="dxa"/>
            <w:tcBorders>
              <w:top w:val="single" w:sz="4" w:space="0" w:color="auto"/>
              <w:left w:val="single" w:sz="4" w:space="0" w:color="auto"/>
              <w:bottom w:val="single" w:sz="4" w:space="0" w:color="auto"/>
              <w:right w:val="single" w:sz="4" w:space="0" w:color="auto"/>
            </w:tcBorders>
            <w:vAlign w:val="center"/>
          </w:tcPr>
          <w:p w14:paraId="249BE91A" w14:textId="685C52A0" w:rsidR="005431F1" w:rsidRPr="005A2CE7" w:rsidRDefault="00427499" w:rsidP="005431F1">
            <w:pPr>
              <w:jc w:val="center"/>
              <w:rPr>
                <w:rFonts w:ascii="Tahoma" w:hAnsi="Tahoma" w:cs="Tahoma"/>
                <w:sz w:val="24"/>
                <w:szCs w:val="24"/>
              </w:rPr>
            </w:pPr>
            <w:r>
              <w:rPr>
                <w:rFonts w:ascii="Tahoma" w:hAnsi="Tahoma" w:cs="Tahoma"/>
                <w:sz w:val="24"/>
                <w:szCs w:val="24"/>
              </w:rPr>
              <w:t>2</w:t>
            </w:r>
          </w:p>
        </w:tc>
        <w:tc>
          <w:tcPr>
            <w:tcW w:w="3960" w:type="dxa"/>
            <w:tcBorders>
              <w:top w:val="single" w:sz="4" w:space="0" w:color="auto"/>
              <w:left w:val="single" w:sz="4" w:space="0" w:color="auto"/>
              <w:bottom w:val="single" w:sz="4" w:space="0" w:color="auto"/>
              <w:right w:val="single" w:sz="4" w:space="0" w:color="auto"/>
            </w:tcBorders>
            <w:vAlign w:val="center"/>
          </w:tcPr>
          <w:p w14:paraId="0C4A4D96" w14:textId="6A8804FA" w:rsidR="005431F1" w:rsidRPr="005A2CE7" w:rsidRDefault="0064752F" w:rsidP="00293DCF">
            <w:pPr>
              <w:rPr>
                <w:rFonts w:ascii="Tahoma" w:hAnsi="Tahoma" w:cs="Tahoma"/>
                <w:sz w:val="24"/>
                <w:szCs w:val="24"/>
              </w:rPr>
            </w:pPr>
            <w:r>
              <w:rPr>
                <w:rFonts w:ascii="Tahoma" w:hAnsi="Tahoma" w:cs="Tahoma"/>
                <w:sz w:val="24"/>
                <w:szCs w:val="24"/>
              </w:rPr>
              <w:t>3-Phase 4 Wire AC Static Meter (10-60) Amp. 50 Hz, 3200imp/kWh Class 1.0, ISI mark (10-600 Amp</w:t>
            </w:r>
          </w:p>
        </w:tc>
        <w:tc>
          <w:tcPr>
            <w:tcW w:w="1530" w:type="dxa"/>
            <w:tcBorders>
              <w:top w:val="single" w:sz="4" w:space="0" w:color="auto"/>
              <w:left w:val="single" w:sz="4" w:space="0" w:color="auto"/>
              <w:bottom w:val="single" w:sz="4" w:space="0" w:color="auto"/>
              <w:right w:val="single" w:sz="4" w:space="0" w:color="auto"/>
            </w:tcBorders>
          </w:tcPr>
          <w:p w14:paraId="198F1D61" w14:textId="2713B71B" w:rsidR="005431F1" w:rsidRPr="00B03632" w:rsidRDefault="0064752F" w:rsidP="005431F1">
            <w:pPr>
              <w:jc w:val="both"/>
              <w:rPr>
                <w:rFonts w:ascii="Tahoma" w:hAnsi="Tahoma" w:cs="Tahoma"/>
                <w:sz w:val="24"/>
                <w:szCs w:val="24"/>
              </w:rPr>
            </w:pPr>
            <w:r>
              <w:rPr>
                <w:rFonts w:ascii="Tahoma" w:hAnsi="Tahoma" w:cs="Tahoma"/>
                <w:sz w:val="24"/>
                <w:szCs w:val="22"/>
              </w:rPr>
              <w:t>Genus/L&amp;T</w:t>
            </w:r>
          </w:p>
        </w:tc>
        <w:tc>
          <w:tcPr>
            <w:tcW w:w="709" w:type="dxa"/>
            <w:tcBorders>
              <w:top w:val="single" w:sz="4" w:space="0" w:color="auto"/>
              <w:left w:val="single" w:sz="4" w:space="0" w:color="auto"/>
              <w:bottom w:val="single" w:sz="4" w:space="0" w:color="auto"/>
              <w:right w:val="single" w:sz="4" w:space="0" w:color="auto"/>
            </w:tcBorders>
            <w:vAlign w:val="center"/>
          </w:tcPr>
          <w:p w14:paraId="2266DA52" w14:textId="49AF81EB" w:rsidR="005431F1" w:rsidRPr="005A2CE7" w:rsidRDefault="0064752F" w:rsidP="005431F1">
            <w:pPr>
              <w:jc w:val="center"/>
              <w:rPr>
                <w:rFonts w:ascii="Tahoma" w:hAnsi="Tahoma" w:cs="Tahoma"/>
                <w:color w:val="000000"/>
                <w:sz w:val="24"/>
                <w:szCs w:val="24"/>
              </w:rPr>
            </w:pPr>
            <w:r>
              <w:rPr>
                <w:rFonts w:ascii="Tahoma" w:hAnsi="Tahoma" w:cs="Tahoma"/>
                <w:color w:val="000000"/>
                <w:sz w:val="24"/>
                <w:szCs w:val="24"/>
              </w:rPr>
              <w:t>10</w:t>
            </w:r>
          </w:p>
        </w:tc>
        <w:tc>
          <w:tcPr>
            <w:tcW w:w="851" w:type="dxa"/>
            <w:tcBorders>
              <w:top w:val="single" w:sz="4" w:space="0" w:color="auto"/>
              <w:left w:val="single" w:sz="4" w:space="0" w:color="auto"/>
              <w:bottom w:val="single" w:sz="4" w:space="0" w:color="auto"/>
              <w:right w:val="single" w:sz="4" w:space="0" w:color="auto"/>
            </w:tcBorders>
            <w:vAlign w:val="center"/>
          </w:tcPr>
          <w:p w14:paraId="5ED24B96" w14:textId="003E98B7" w:rsidR="005431F1" w:rsidRPr="005A2CE7" w:rsidRDefault="00293DCF" w:rsidP="005431F1">
            <w:pPr>
              <w:jc w:val="center"/>
              <w:rPr>
                <w:rFonts w:ascii="Tahoma" w:hAnsi="Tahoma" w:cs="Tahoma"/>
                <w:color w:val="000000"/>
                <w:sz w:val="24"/>
                <w:szCs w:val="24"/>
              </w:rPr>
            </w:pPr>
            <w:r w:rsidRPr="005A2CE7">
              <w:rPr>
                <w:rFonts w:ascii="Tahoma" w:hAnsi="Tahoma" w:cs="Tahoma"/>
                <w:color w:val="000000"/>
                <w:sz w:val="24"/>
                <w:szCs w:val="24"/>
              </w:rPr>
              <w:t>Nos.</w:t>
            </w:r>
          </w:p>
        </w:tc>
        <w:tc>
          <w:tcPr>
            <w:tcW w:w="992" w:type="dxa"/>
            <w:tcBorders>
              <w:top w:val="single" w:sz="4" w:space="0" w:color="auto"/>
              <w:left w:val="single" w:sz="4" w:space="0" w:color="auto"/>
              <w:bottom w:val="single" w:sz="4" w:space="0" w:color="auto"/>
              <w:right w:val="single" w:sz="4" w:space="0" w:color="auto"/>
            </w:tcBorders>
          </w:tcPr>
          <w:p w14:paraId="44AAA47D" w14:textId="77777777" w:rsidR="005431F1" w:rsidRPr="005A2CE7" w:rsidRDefault="005431F1" w:rsidP="005431F1">
            <w:pPr>
              <w:jc w:val="both"/>
              <w:rPr>
                <w:rFonts w:ascii="Tahoma" w:hAnsi="Tahoma" w:cs="Tahoma"/>
                <w:color w:val="000000"/>
                <w:sz w:val="24"/>
                <w:szCs w:val="24"/>
              </w:rPr>
            </w:pPr>
          </w:p>
        </w:tc>
        <w:tc>
          <w:tcPr>
            <w:tcW w:w="1408" w:type="dxa"/>
            <w:tcBorders>
              <w:top w:val="single" w:sz="4" w:space="0" w:color="auto"/>
              <w:left w:val="single" w:sz="4" w:space="0" w:color="auto"/>
              <w:bottom w:val="single" w:sz="4" w:space="0" w:color="auto"/>
              <w:right w:val="single" w:sz="4" w:space="0" w:color="auto"/>
            </w:tcBorders>
          </w:tcPr>
          <w:p w14:paraId="617537EF" w14:textId="77777777" w:rsidR="005431F1" w:rsidRPr="005A2CE7" w:rsidRDefault="005431F1" w:rsidP="005431F1">
            <w:pPr>
              <w:jc w:val="both"/>
              <w:rPr>
                <w:rFonts w:ascii="Tahoma" w:hAnsi="Tahoma" w:cs="Tahoma"/>
                <w:color w:val="000000"/>
                <w:sz w:val="24"/>
                <w:szCs w:val="24"/>
              </w:rPr>
            </w:pPr>
          </w:p>
        </w:tc>
      </w:tr>
      <w:tr w:rsidR="005431F1" w:rsidRPr="005A2CE7" w14:paraId="6D795BCC" w14:textId="77777777" w:rsidTr="0064752F">
        <w:trPr>
          <w:jc w:val="center"/>
        </w:trPr>
        <w:tc>
          <w:tcPr>
            <w:tcW w:w="810" w:type="dxa"/>
            <w:tcBorders>
              <w:top w:val="single" w:sz="4" w:space="0" w:color="auto"/>
              <w:left w:val="single" w:sz="4" w:space="0" w:color="auto"/>
              <w:bottom w:val="single" w:sz="4" w:space="0" w:color="auto"/>
              <w:right w:val="single" w:sz="4" w:space="0" w:color="auto"/>
            </w:tcBorders>
          </w:tcPr>
          <w:p w14:paraId="710641F8" w14:textId="77777777" w:rsidR="005431F1" w:rsidRPr="005A2CE7" w:rsidRDefault="005431F1" w:rsidP="005431F1">
            <w:pPr>
              <w:rPr>
                <w:rFonts w:ascii="Tahoma" w:hAnsi="Tahoma" w:cs="Tahoma"/>
                <w:sz w:val="24"/>
                <w:szCs w:val="24"/>
              </w:rPr>
            </w:pPr>
          </w:p>
        </w:tc>
        <w:tc>
          <w:tcPr>
            <w:tcW w:w="8042" w:type="dxa"/>
            <w:gridSpan w:val="5"/>
            <w:tcBorders>
              <w:top w:val="single" w:sz="4" w:space="0" w:color="auto"/>
              <w:left w:val="single" w:sz="4" w:space="0" w:color="auto"/>
              <w:bottom w:val="single" w:sz="4" w:space="0" w:color="auto"/>
              <w:right w:val="single" w:sz="4" w:space="0" w:color="auto"/>
            </w:tcBorders>
          </w:tcPr>
          <w:p w14:paraId="181DAE6C"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Total</w:t>
            </w:r>
          </w:p>
        </w:tc>
        <w:tc>
          <w:tcPr>
            <w:tcW w:w="1408" w:type="dxa"/>
            <w:tcBorders>
              <w:top w:val="single" w:sz="4" w:space="0" w:color="auto"/>
              <w:left w:val="single" w:sz="4" w:space="0" w:color="auto"/>
              <w:bottom w:val="single" w:sz="4" w:space="0" w:color="auto"/>
              <w:right w:val="single" w:sz="4" w:space="0" w:color="auto"/>
            </w:tcBorders>
          </w:tcPr>
          <w:p w14:paraId="45B936D5" w14:textId="77777777" w:rsidR="005431F1" w:rsidRPr="005A2CE7" w:rsidRDefault="005431F1" w:rsidP="005431F1">
            <w:pPr>
              <w:rPr>
                <w:rFonts w:ascii="Tahoma" w:hAnsi="Tahoma" w:cs="Tahoma"/>
                <w:sz w:val="24"/>
                <w:szCs w:val="24"/>
              </w:rPr>
            </w:pPr>
          </w:p>
        </w:tc>
      </w:tr>
      <w:tr w:rsidR="005431F1" w:rsidRPr="005A2CE7" w14:paraId="786CF7C6" w14:textId="77777777" w:rsidTr="0064752F">
        <w:trPr>
          <w:jc w:val="center"/>
        </w:trPr>
        <w:tc>
          <w:tcPr>
            <w:tcW w:w="810" w:type="dxa"/>
            <w:tcBorders>
              <w:top w:val="single" w:sz="4" w:space="0" w:color="auto"/>
              <w:left w:val="single" w:sz="4" w:space="0" w:color="auto"/>
              <w:bottom w:val="single" w:sz="4" w:space="0" w:color="auto"/>
              <w:right w:val="single" w:sz="4" w:space="0" w:color="auto"/>
            </w:tcBorders>
          </w:tcPr>
          <w:p w14:paraId="63C399D1" w14:textId="77777777" w:rsidR="005431F1" w:rsidRPr="005A2CE7" w:rsidRDefault="005431F1" w:rsidP="005431F1">
            <w:pPr>
              <w:rPr>
                <w:rFonts w:ascii="Tahoma" w:hAnsi="Tahoma" w:cs="Tahoma"/>
                <w:sz w:val="24"/>
                <w:szCs w:val="24"/>
              </w:rPr>
            </w:pPr>
          </w:p>
        </w:tc>
        <w:tc>
          <w:tcPr>
            <w:tcW w:w="8042" w:type="dxa"/>
            <w:gridSpan w:val="5"/>
            <w:tcBorders>
              <w:top w:val="single" w:sz="4" w:space="0" w:color="auto"/>
              <w:left w:val="single" w:sz="4" w:space="0" w:color="auto"/>
              <w:bottom w:val="single" w:sz="4" w:space="0" w:color="auto"/>
              <w:right w:val="single" w:sz="4" w:space="0" w:color="auto"/>
            </w:tcBorders>
          </w:tcPr>
          <w:p w14:paraId="61F0D8BD" w14:textId="77777777" w:rsidR="005431F1" w:rsidRPr="005A2CE7" w:rsidRDefault="005431F1" w:rsidP="005431F1">
            <w:pPr>
              <w:jc w:val="right"/>
              <w:rPr>
                <w:rFonts w:ascii="Tahoma" w:hAnsi="Tahoma" w:cs="Tahoma"/>
                <w:b/>
                <w:sz w:val="24"/>
                <w:szCs w:val="24"/>
              </w:rPr>
            </w:pPr>
            <w:r w:rsidRPr="005A2CE7">
              <w:rPr>
                <w:rFonts w:ascii="Tahoma" w:hAnsi="Tahoma" w:cs="Tahoma"/>
                <w:b/>
                <w:sz w:val="24"/>
                <w:szCs w:val="24"/>
              </w:rPr>
              <w:t>GST_______</w:t>
            </w:r>
          </w:p>
        </w:tc>
        <w:tc>
          <w:tcPr>
            <w:tcW w:w="1408" w:type="dxa"/>
            <w:tcBorders>
              <w:top w:val="single" w:sz="4" w:space="0" w:color="auto"/>
              <w:left w:val="single" w:sz="4" w:space="0" w:color="auto"/>
              <w:bottom w:val="single" w:sz="4" w:space="0" w:color="auto"/>
              <w:right w:val="single" w:sz="4" w:space="0" w:color="auto"/>
            </w:tcBorders>
          </w:tcPr>
          <w:p w14:paraId="6FB7C77D" w14:textId="77777777" w:rsidR="005431F1" w:rsidRPr="005A2CE7" w:rsidRDefault="005431F1" w:rsidP="005431F1">
            <w:pPr>
              <w:rPr>
                <w:rFonts w:ascii="Tahoma" w:hAnsi="Tahoma" w:cs="Tahoma"/>
                <w:sz w:val="24"/>
                <w:szCs w:val="24"/>
              </w:rPr>
            </w:pPr>
          </w:p>
        </w:tc>
      </w:tr>
      <w:tr w:rsidR="005431F1" w:rsidRPr="005A2CE7" w14:paraId="0E234649" w14:textId="77777777" w:rsidTr="0064752F">
        <w:trPr>
          <w:jc w:val="center"/>
        </w:trPr>
        <w:tc>
          <w:tcPr>
            <w:tcW w:w="8852" w:type="dxa"/>
            <w:gridSpan w:val="6"/>
            <w:tcBorders>
              <w:top w:val="single" w:sz="4" w:space="0" w:color="auto"/>
              <w:left w:val="single" w:sz="4" w:space="0" w:color="auto"/>
              <w:bottom w:val="single" w:sz="4" w:space="0" w:color="auto"/>
              <w:right w:val="single" w:sz="4" w:space="0" w:color="auto"/>
            </w:tcBorders>
          </w:tcPr>
          <w:p w14:paraId="076A6064" w14:textId="77777777" w:rsidR="005431F1" w:rsidRPr="005A2CE7" w:rsidRDefault="005431F1" w:rsidP="005431F1">
            <w:pPr>
              <w:jc w:val="right"/>
              <w:rPr>
                <w:rFonts w:ascii="Tahoma" w:hAnsi="Tahoma" w:cs="Tahoma"/>
                <w:sz w:val="24"/>
                <w:szCs w:val="24"/>
              </w:rPr>
            </w:pPr>
            <w:r w:rsidRPr="005A2CE7">
              <w:rPr>
                <w:rFonts w:ascii="Tahoma" w:hAnsi="Tahoma" w:cs="Tahoma"/>
                <w:b/>
                <w:sz w:val="24"/>
                <w:szCs w:val="24"/>
              </w:rPr>
              <w:t>TOTAL (including taxes)</w:t>
            </w:r>
          </w:p>
        </w:tc>
        <w:tc>
          <w:tcPr>
            <w:tcW w:w="1408" w:type="dxa"/>
            <w:tcBorders>
              <w:top w:val="single" w:sz="4" w:space="0" w:color="auto"/>
              <w:left w:val="single" w:sz="4" w:space="0" w:color="auto"/>
              <w:bottom w:val="single" w:sz="4" w:space="0" w:color="auto"/>
              <w:right w:val="single" w:sz="4" w:space="0" w:color="auto"/>
            </w:tcBorders>
          </w:tcPr>
          <w:p w14:paraId="1700A0BE" w14:textId="77777777" w:rsidR="005431F1" w:rsidRPr="005A2CE7" w:rsidRDefault="005431F1" w:rsidP="005431F1">
            <w:pPr>
              <w:rPr>
                <w:rFonts w:ascii="Tahoma" w:hAnsi="Tahoma" w:cs="Tahoma"/>
                <w:sz w:val="24"/>
                <w:szCs w:val="24"/>
              </w:rPr>
            </w:pPr>
          </w:p>
        </w:tc>
      </w:tr>
    </w:tbl>
    <w:p w14:paraId="51B1C873" w14:textId="50BD9A51" w:rsidR="00CB1D37" w:rsidRPr="005A2CE7" w:rsidRDefault="00CB1D37" w:rsidP="002B6320">
      <w:pPr>
        <w:pStyle w:val="ListParagraph"/>
        <w:numPr>
          <w:ilvl w:val="0"/>
          <w:numId w:val="10"/>
        </w:numPr>
        <w:spacing w:after="240"/>
        <w:ind w:left="835" w:hanging="835"/>
        <w:jc w:val="both"/>
        <w:rPr>
          <w:rFonts w:ascii="Tahoma" w:eastAsia="Arial" w:hAnsi="Tahoma" w:cs="Tahoma"/>
          <w:spacing w:val="3"/>
          <w:sz w:val="24"/>
          <w:szCs w:val="24"/>
        </w:rPr>
      </w:pPr>
      <w:r w:rsidRPr="005A2CE7">
        <w:rPr>
          <w:rFonts w:ascii="Tahoma" w:eastAsia="Arial" w:hAnsi="Tahoma" w:cs="Tahoma"/>
          <w:spacing w:val="3"/>
          <w:sz w:val="24"/>
          <w:szCs w:val="24"/>
        </w:rPr>
        <w:t>Taxes like GST shall be clearly mentioned. If nothing is mentioned, these charges shall be deemed included.</w:t>
      </w:r>
    </w:p>
    <w:p w14:paraId="2C63B96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prices should be including all</w:t>
      </w:r>
      <w:r w:rsidR="009E6971" w:rsidRPr="005A2CE7">
        <w:rPr>
          <w:rFonts w:ascii="Tahoma" w:eastAsia="Arial" w:hAnsi="Tahoma" w:cs="Tahoma"/>
          <w:spacing w:val="3"/>
          <w:sz w:val="24"/>
          <w:szCs w:val="24"/>
        </w:rPr>
        <w:t xml:space="preserve"> </w:t>
      </w:r>
      <w:r w:rsidRPr="005A2CE7">
        <w:rPr>
          <w:rFonts w:ascii="Tahoma" w:eastAsia="Arial" w:hAnsi="Tahoma" w:cs="Tahoma"/>
          <w:spacing w:val="3"/>
          <w:sz w:val="24"/>
          <w:szCs w:val="24"/>
        </w:rPr>
        <w:t>(Packing, forwarding, Transit Insurance, Tr</w:t>
      </w:r>
      <w:r w:rsidR="000530B9" w:rsidRPr="005A2CE7">
        <w:rPr>
          <w:rFonts w:ascii="Tahoma" w:eastAsia="Arial" w:hAnsi="Tahoma" w:cs="Tahoma"/>
          <w:spacing w:val="3"/>
          <w:sz w:val="24"/>
          <w:szCs w:val="24"/>
        </w:rPr>
        <w:t>ansportation Loading/unloading and Installation</w:t>
      </w:r>
      <w:r w:rsidRPr="005A2CE7">
        <w:rPr>
          <w:rFonts w:ascii="Tahoma" w:eastAsia="Arial" w:hAnsi="Tahoma" w:cs="Tahoma"/>
          <w:spacing w:val="3"/>
          <w:sz w:val="24"/>
          <w:szCs w:val="24"/>
        </w:rPr>
        <w:t xml:space="preserve"> etc.)</w:t>
      </w:r>
    </w:p>
    <w:p w14:paraId="08CD2F51"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submitted for F.O.R delivery at the destination i.e. The LNM Institute of Information Technology, Gram – Rupa Ki Nangal, Post – Sumel, Via – Jamdoli, Jaipur- 302031</w:t>
      </w:r>
    </w:p>
    <w:p w14:paraId="429CEA0D"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valid for a minimum period of 30 days.</w:t>
      </w:r>
    </w:p>
    <w:p w14:paraId="18CBD455"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 LNMIIT reserves the right to reject any quotation(s) without assigning any reasons.</w:t>
      </w:r>
    </w:p>
    <w:p w14:paraId="5E9D9206"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Payment terms shall be decided mutually.</w:t>
      </w:r>
    </w:p>
    <w:p w14:paraId="5DF7E584"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There should not be any conflict of interest (Declaration to be submitted by the Vendor).</w:t>
      </w:r>
    </w:p>
    <w:p w14:paraId="0A2CE407"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Bid should be on company’s letterhead.</w:t>
      </w:r>
    </w:p>
    <w:p w14:paraId="7734A9AC" w14:textId="77777777" w:rsidR="00CB1D37" w:rsidRPr="005A2CE7" w:rsidRDefault="00CB1D37" w:rsidP="002B6320">
      <w:pPr>
        <w:pStyle w:val="ListParagraph"/>
        <w:numPr>
          <w:ilvl w:val="0"/>
          <w:numId w:val="10"/>
        </w:numPr>
        <w:spacing w:before="240" w:after="240"/>
        <w:ind w:hanging="835"/>
        <w:jc w:val="both"/>
        <w:rPr>
          <w:rFonts w:ascii="Tahoma" w:eastAsia="Arial" w:hAnsi="Tahoma" w:cs="Tahoma"/>
          <w:spacing w:val="3"/>
          <w:sz w:val="24"/>
          <w:szCs w:val="24"/>
        </w:rPr>
      </w:pPr>
      <w:r w:rsidRPr="005A2CE7">
        <w:rPr>
          <w:rFonts w:ascii="Tahoma" w:eastAsia="Arial" w:hAnsi="Tahoma" w:cs="Tahoma"/>
          <w:spacing w:val="3"/>
          <w:sz w:val="24"/>
          <w:szCs w:val="24"/>
        </w:rPr>
        <w:t>Vendor should provide photocopy of the cheque/cancelled cheque while presenting the Invoice to LNMIIT</w:t>
      </w:r>
    </w:p>
    <w:p w14:paraId="3A5E101D" w14:textId="77777777" w:rsidR="00CB1D37" w:rsidRPr="005A2CE7" w:rsidRDefault="00CB1D37" w:rsidP="00A62F4B">
      <w:pPr>
        <w:rPr>
          <w:rFonts w:ascii="Tahoma" w:eastAsia="Calibri" w:hAnsi="Tahoma" w:cs="Tahoma"/>
          <w:sz w:val="24"/>
          <w:szCs w:val="24"/>
        </w:rPr>
      </w:pPr>
      <w:r w:rsidRPr="005A2CE7">
        <w:rPr>
          <w:rFonts w:ascii="Tahoma" w:eastAsia="Calibri" w:hAnsi="Tahoma" w:cs="Tahoma"/>
          <w:i/>
          <w:sz w:val="24"/>
          <w:szCs w:val="24"/>
        </w:rPr>
        <w:t xml:space="preserve">All charges applicable shall be clearly mentioned with the offer. If nothing is mentioned in the offer, the quoted price shall be treated as final and nothing extra shall be paid extra. </w:t>
      </w:r>
    </w:p>
    <w:p w14:paraId="1631B69E" w14:textId="79626BC3" w:rsidR="00B53085" w:rsidRPr="005A2CE7" w:rsidRDefault="00CB1D37" w:rsidP="0064752F">
      <w:pPr>
        <w:spacing w:before="240" w:after="240"/>
        <w:ind w:left="835" w:hanging="835"/>
        <w:jc w:val="right"/>
        <w:rPr>
          <w:rFonts w:ascii="Tahoma" w:eastAsia="Calibri" w:hAnsi="Tahoma" w:cs="Tahoma"/>
          <w:b/>
          <w:sz w:val="24"/>
          <w:szCs w:val="24"/>
        </w:rPr>
      </w:pPr>
      <w:r w:rsidRPr="005A2CE7">
        <w:rPr>
          <w:rFonts w:ascii="Tahoma" w:eastAsia="Calibri" w:hAnsi="Tahoma" w:cs="Tahoma"/>
          <w:b/>
          <w:sz w:val="24"/>
          <w:szCs w:val="24"/>
        </w:rPr>
        <w:t>Signature with seal</w:t>
      </w:r>
    </w:p>
    <w:sectPr w:rsidR="00B53085" w:rsidRPr="005A2CE7" w:rsidSect="000D3AD8">
      <w:pgSz w:w="12240" w:h="15840"/>
      <w:pgMar w:top="1152" w:right="1152" w:bottom="1152"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AC24A41" w14:textId="77777777" w:rsidR="000D3AD8" w:rsidRDefault="000D3AD8" w:rsidP="00F81EBF">
      <w:r>
        <w:separator/>
      </w:r>
    </w:p>
  </w:endnote>
  <w:endnote w:type="continuationSeparator" w:id="0">
    <w:p w14:paraId="5BA806E0" w14:textId="77777777" w:rsidR="000D3AD8" w:rsidRDefault="000D3AD8" w:rsidP="00F81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DD354C8" w14:textId="77777777" w:rsidR="000D3AD8" w:rsidRDefault="000D3AD8" w:rsidP="00F81EBF">
      <w:r>
        <w:separator/>
      </w:r>
    </w:p>
  </w:footnote>
  <w:footnote w:type="continuationSeparator" w:id="0">
    <w:p w14:paraId="6E781294" w14:textId="77777777" w:rsidR="000D3AD8" w:rsidRDefault="000D3AD8" w:rsidP="00F81EB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B87810"/>
    <w:multiLevelType w:val="hybridMultilevel"/>
    <w:tmpl w:val="AA867F54"/>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 w15:restartNumberingAfterBreak="0">
    <w:nsid w:val="0AFD3029"/>
    <w:multiLevelType w:val="hybridMultilevel"/>
    <w:tmpl w:val="8CD0A7C8"/>
    <w:lvl w:ilvl="0" w:tplc="04090001">
      <w:start w:val="1"/>
      <w:numFmt w:val="bullet"/>
      <w:lvlText w:val=""/>
      <w:lvlJc w:val="left"/>
      <w:pPr>
        <w:ind w:left="780" w:hanging="360"/>
      </w:pPr>
      <w:rPr>
        <w:rFonts w:ascii="Symbol" w:hAnsi="Symbol" w:hint="default"/>
      </w:rPr>
    </w:lvl>
    <w:lvl w:ilvl="1" w:tplc="04090003" w:tentative="1">
      <w:start w:val="1"/>
      <w:numFmt w:val="bullet"/>
      <w:lvlText w:val="o"/>
      <w:lvlJc w:val="left"/>
      <w:pPr>
        <w:ind w:left="1500" w:hanging="360"/>
      </w:pPr>
      <w:rPr>
        <w:rFonts w:ascii="Courier New" w:hAnsi="Courier New" w:cs="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cs="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cs="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2" w15:restartNumberingAfterBreak="0">
    <w:nsid w:val="0ED952C3"/>
    <w:multiLevelType w:val="hybridMultilevel"/>
    <w:tmpl w:val="B0C28AE4"/>
    <w:lvl w:ilvl="0" w:tplc="0409000F">
      <w:start w:val="1"/>
      <w:numFmt w:val="decimal"/>
      <w:lvlText w:val="%1."/>
      <w:lvlJc w:val="left"/>
      <w:pPr>
        <w:ind w:left="1668" w:hanging="360"/>
      </w:pPr>
    </w:lvl>
    <w:lvl w:ilvl="1" w:tplc="04090019" w:tentative="1">
      <w:start w:val="1"/>
      <w:numFmt w:val="lowerLetter"/>
      <w:lvlText w:val="%2."/>
      <w:lvlJc w:val="left"/>
      <w:pPr>
        <w:ind w:left="2388" w:hanging="360"/>
      </w:pPr>
    </w:lvl>
    <w:lvl w:ilvl="2" w:tplc="0409001B" w:tentative="1">
      <w:start w:val="1"/>
      <w:numFmt w:val="lowerRoman"/>
      <w:lvlText w:val="%3."/>
      <w:lvlJc w:val="right"/>
      <w:pPr>
        <w:ind w:left="3108" w:hanging="180"/>
      </w:pPr>
    </w:lvl>
    <w:lvl w:ilvl="3" w:tplc="0409000F" w:tentative="1">
      <w:start w:val="1"/>
      <w:numFmt w:val="decimal"/>
      <w:lvlText w:val="%4."/>
      <w:lvlJc w:val="left"/>
      <w:pPr>
        <w:ind w:left="3828" w:hanging="360"/>
      </w:pPr>
    </w:lvl>
    <w:lvl w:ilvl="4" w:tplc="04090019" w:tentative="1">
      <w:start w:val="1"/>
      <w:numFmt w:val="lowerLetter"/>
      <w:lvlText w:val="%5."/>
      <w:lvlJc w:val="left"/>
      <w:pPr>
        <w:ind w:left="4548" w:hanging="360"/>
      </w:pPr>
    </w:lvl>
    <w:lvl w:ilvl="5" w:tplc="0409001B" w:tentative="1">
      <w:start w:val="1"/>
      <w:numFmt w:val="lowerRoman"/>
      <w:lvlText w:val="%6."/>
      <w:lvlJc w:val="right"/>
      <w:pPr>
        <w:ind w:left="5268" w:hanging="180"/>
      </w:pPr>
    </w:lvl>
    <w:lvl w:ilvl="6" w:tplc="0409000F" w:tentative="1">
      <w:start w:val="1"/>
      <w:numFmt w:val="decimal"/>
      <w:lvlText w:val="%7."/>
      <w:lvlJc w:val="left"/>
      <w:pPr>
        <w:ind w:left="5988" w:hanging="360"/>
      </w:pPr>
    </w:lvl>
    <w:lvl w:ilvl="7" w:tplc="04090019" w:tentative="1">
      <w:start w:val="1"/>
      <w:numFmt w:val="lowerLetter"/>
      <w:lvlText w:val="%8."/>
      <w:lvlJc w:val="left"/>
      <w:pPr>
        <w:ind w:left="6708" w:hanging="360"/>
      </w:pPr>
    </w:lvl>
    <w:lvl w:ilvl="8" w:tplc="0409001B" w:tentative="1">
      <w:start w:val="1"/>
      <w:numFmt w:val="lowerRoman"/>
      <w:lvlText w:val="%9."/>
      <w:lvlJc w:val="right"/>
      <w:pPr>
        <w:ind w:left="7428" w:hanging="180"/>
      </w:pPr>
    </w:lvl>
  </w:abstractNum>
  <w:abstractNum w:abstractNumId="3" w15:restartNumberingAfterBreak="0">
    <w:nsid w:val="16240550"/>
    <w:multiLevelType w:val="hybridMultilevel"/>
    <w:tmpl w:val="CE5C49E4"/>
    <w:lvl w:ilvl="0" w:tplc="0409000B">
      <w:start w:val="1"/>
      <w:numFmt w:val="bullet"/>
      <w:lvlText w:val=""/>
      <w:lvlJc w:val="left"/>
      <w:pPr>
        <w:ind w:left="720" w:hanging="360"/>
      </w:pPr>
      <w:rPr>
        <w:rFonts w:ascii="Wingdings" w:hAnsi="Wingding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4" w15:restartNumberingAfterBreak="0">
    <w:nsid w:val="19F918BB"/>
    <w:multiLevelType w:val="hybridMultilevel"/>
    <w:tmpl w:val="EC68D8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F4B34FC"/>
    <w:multiLevelType w:val="hybridMultilevel"/>
    <w:tmpl w:val="D188013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BA6C91"/>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7" w15:restartNumberingAfterBreak="0">
    <w:nsid w:val="28B8665F"/>
    <w:multiLevelType w:val="hybridMultilevel"/>
    <w:tmpl w:val="30E87B5C"/>
    <w:lvl w:ilvl="0" w:tplc="04090001">
      <w:start w:val="1"/>
      <w:numFmt w:val="bullet"/>
      <w:lvlText w:val=""/>
      <w:lvlJc w:val="left"/>
      <w:pPr>
        <w:ind w:left="821" w:hanging="360"/>
      </w:pPr>
      <w:rPr>
        <w:rFonts w:ascii="Symbol" w:hAnsi="Symbol" w:hint="default"/>
      </w:rPr>
    </w:lvl>
    <w:lvl w:ilvl="1" w:tplc="04090003" w:tentative="1">
      <w:start w:val="1"/>
      <w:numFmt w:val="bullet"/>
      <w:lvlText w:val="o"/>
      <w:lvlJc w:val="left"/>
      <w:pPr>
        <w:ind w:left="1541" w:hanging="360"/>
      </w:pPr>
      <w:rPr>
        <w:rFonts w:ascii="Courier New" w:hAnsi="Courier New" w:cs="Courier New" w:hint="default"/>
      </w:rPr>
    </w:lvl>
    <w:lvl w:ilvl="2" w:tplc="04090005" w:tentative="1">
      <w:start w:val="1"/>
      <w:numFmt w:val="bullet"/>
      <w:lvlText w:val=""/>
      <w:lvlJc w:val="left"/>
      <w:pPr>
        <w:ind w:left="2261" w:hanging="360"/>
      </w:pPr>
      <w:rPr>
        <w:rFonts w:ascii="Wingdings" w:hAnsi="Wingdings" w:hint="default"/>
      </w:rPr>
    </w:lvl>
    <w:lvl w:ilvl="3" w:tplc="04090001" w:tentative="1">
      <w:start w:val="1"/>
      <w:numFmt w:val="bullet"/>
      <w:lvlText w:val=""/>
      <w:lvlJc w:val="left"/>
      <w:pPr>
        <w:ind w:left="2981" w:hanging="360"/>
      </w:pPr>
      <w:rPr>
        <w:rFonts w:ascii="Symbol" w:hAnsi="Symbol" w:hint="default"/>
      </w:rPr>
    </w:lvl>
    <w:lvl w:ilvl="4" w:tplc="04090003" w:tentative="1">
      <w:start w:val="1"/>
      <w:numFmt w:val="bullet"/>
      <w:lvlText w:val="o"/>
      <w:lvlJc w:val="left"/>
      <w:pPr>
        <w:ind w:left="3701" w:hanging="360"/>
      </w:pPr>
      <w:rPr>
        <w:rFonts w:ascii="Courier New" w:hAnsi="Courier New" w:cs="Courier New" w:hint="default"/>
      </w:rPr>
    </w:lvl>
    <w:lvl w:ilvl="5" w:tplc="04090005" w:tentative="1">
      <w:start w:val="1"/>
      <w:numFmt w:val="bullet"/>
      <w:lvlText w:val=""/>
      <w:lvlJc w:val="left"/>
      <w:pPr>
        <w:ind w:left="4421" w:hanging="360"/>
      </w:pPr>
      <w:rPr>
        <w:rFonts w:ascii="Wingdings" w:hAnsi="Wingdings" w:hint="default"/>
      </w:rPr>
    </w:lvl>
    <w:lvl w:ilvl="6" w:tplc="04090001" w:tentative="1">
      <w:start w:val="1"/>
      <w:numFmt w:val="bullet"/>
      <w:lvlText w:val=""/>
      <w:lvlJc w:val="left"/>
      <w:pPr>
        <w:ind w:left="5141" w:hanging="360"/>
      </w:pPr>
      <w:rPr>
        <w:rFonts w:ascii="Symbol" w:hAnsi="Symbol" w:hint="default"/>
      </w:rPr>
    </w:lvl>
    <w:lvl w:ilvl="7" w:tplc="04090003" w:tentative="1">
      <w:start w:val="1"/>
      <w:numFmt w:val="bullet"/>
      <w:lvlText w:val="o"/>
      <w:lvlJc w:val="left"/>
      <w:pPr>
        <w:ind w:left="5861" w:hanging="360"/>
      </w:pPr>
      <w:rPr>
        <w:rFonts w:ascii="Courier New" w:hAnsi="Courier New" w:cs="Courier New" w:hint="default"/>
      </w:rPr>
    </w:lvl>
    <w:lvl w:ilvl="8" w:tplc="04090005" w:tentative="1">
      <w:start w:val="1"/>
      <w:numFmt w:val="bullet"/>
      <w:lvlText w:val=""/>
      <w:lvlJc w:val="left"/>
      <w:pPr>
        <w:ind w:left="6581" w:hanging="360"/>
      </w:pPr>
      <w:rPr>
        <w:rFonts w:ascii="Wingdings" w:hAnsi="Wingdings" w:hint="default"/>
      </w:rPr>
    </w:lvl>
  </w:abstractNum>
  <w:abstractNum w:abstractNumId="8" w15:restartNumberingAfterBreak="0">
    <w:nsid w:val="29927766"/>
    <w:multiLevelType w:val="hybridMultilevel"/>
    <w:tmpl w:val="8E8E6B9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0735818"/>
    <w:multiLevelType w:val="hybridMultilevel"/>
    <w:tmpl w:val="941A20D8"/>
    <w:lvl w:ilvl="0" w:tplc="04090001">
      <w:start w:val="1"/>
      <w:numFmt w:val="bullet"/>
      <w:lvlText w:val=""/>
      <w:lvlJc w:val="left"/>
      <w:pPr>
        <w:ind w:left="1196" w:hanging="360"/>
      </w:pPr>
      <w:rPr>
        <w:rFonts w:ascii="Symbol" w:hAnsi="Symbol" w:hint="default"/>
      </w:rPr>
    </w:lvl>
    <w:lvl w:ilvl="1" w:tplc="04090003">
      <w:start w:val="1"/>
      <w:numFmt w:val="bullet"/>
      <w:lvlText w:val="o"/>
      <w:lvlJc w:val="left"/>
      <w:pPr>
        <w:ind w:left="1916" w:hanging="360"/>
      </w:pPr>
      <w:rPr>
        <w:rFonts w:ascii="Courier New" w:hAnsi="Courier New" w:cs="Courier New" w:hint="default"/>
      </w:rPr>
    </w:lvl>
    <w:lvl w:ilvl="2" w:tplc="04090005" w:tentative="1">
      <w:start w:val="1"/>
      <w:numFmt w:val="bullet"/>
      <w:lvlText w:val=""/>
      <w:lvlJc w:val="left"/>
      <w:pPr>
        <w:ind w:left="2636" w:hanging="360"/>
      </w:pPr>
      <w:rPr>
        <w:rFonts w:ascii="Wingdings" w:hAnsi="Wingdings" w:hint="default"/>
      </w:rPr>
    </w:lvl>
    <w:lvl w:ilvl="3" w:tplc="04090001" w:tentative="1">
      <w:start w:val="1"/>
      <w:numFmt w:val="bullet"/>
      <w:lvlText w:val=""/>
      <w:lvlJc w:val="left"/>
      <w:pPr>
        <w:ind w:left="3356" w:hanging="360"/>
      </w:pPr>
      <w:rPr>
        <w:rFonts w:ascii="Symbol" w:hAnsi="Symbol" w:hint="default"/>
      </w:rPr>
    </w:lvl>
    <w:lvl w:ilvl="4" w:tplc="04090003" w:tentative="1">
      <w:start w:val="1"/>
      <w:numFmt w:val="bullet"/>
      <w:lvlText w:val="o"/>
      <w:lvlJc w:val="left"/>
      <w:pPr>
        <w:ind w:left="4076" w:hanging="360"/>
      </w:pPr>
      <w:rPr>
        <w:rFonts w:ascii="Courier New" w:hAnsi="Courier New" w:cs="Courier New" w:hint="default"/>
      </w:rPr>
    </w:lvl>
    <w:lvl w:ilvl="5" w:tplc="04090005" w:tentative="1">
      <w:start w:val="1"/>
      <w:numFmt w:val="bullet"/>
      <w:lvlText w:val=""/>
      <w:lvlJc w:val="left"/>
      <w:pPr>
        <w:ind w:left="4796" w:hanging="360"/>
      </w:pPr>
      <w:rPr>
        <w:rFonts w:ascii="Wingdings" w:hAnsi="Wingdings" w:hint="default"/>
      </w:rPr>
    </w:lvl>
    <w:lvl w:ilvl="6" w:tplc="04090001" w:tentative="1">
      <w:start w:val="1"/>
      <w:numFmt w:val="bullet"/>
      <w:lvlText w:val=""/>
      <w:lvlJc w:val="left"/>
      <w:pPr>
        <w:ind w:left="5516" w:hanging="360"/>
      </w:pPr>
      <w:rPr>
        <w:rFonts w:ascii="Symbol" w:hAnsi="Symbol" w:hint="default"/>
      </w:rPr>
    </w:lvl>
    <w:lvl w:ilvl="7" w:tplc="04090003" w:tentative="1">
      <w:start w:val="1"/>
      <w:numFmt w:val="bullet"/>
      <w:lvlText w:val="o"/>
      <w:lvlJc w:val="left"/>
      <w:pPr>
        <w:ind w:left="6236" w:hanging="360"/>
      </w:pPr>
      <w:rPr>
        <w:rFonts w:ascii="Courier New" w:hAnsi="Courier New" w:cs="Courier New" w:hint="default"/>
      </w:rPr>
    </w:lvl>
    <w:lvl w:ilvl="8" w:tplc="04090005" w:tentative="1">
      <w:start w:val="1"/>
      <w:numFmt w:val="bullet"/>
      <w:lvlText w:val=""/>
      <w:lvlJc w:val="left"/>
      <w:pPr>
        <w:ind w:left="6956" w:hanging="360"/>
      </w:pPr>
      <w:rPr>
        <w:rFonts w:ascii="Wingdings" w:hAnsi="Wingdings" w:hint="default"/>
      </w:rPr>
    </w:lvl>
  </w:abstractNum>
  <w:abstractNum w:abstractNumId="10" w15:restartNumberingAfterBreak="0">
    <w:nsid w:val="30C11CAC"/>
    <w:multiLevelType w:val="hybridMultilevel"/>
    <w:tmpl w:val="59D6C87A"/>
    <w:lvl w:ilvl="0" w:tplc="0409000F">
      <w:start w:val="1"/>
      <w:numFmt w:val="decimal"/>
      <w:lvlText w:val="%1."/>
      <w:lvlJc w:val="left"/>
      <w:pPr>
        <w:ind w:left="2125" w:hanging="360"/>
      </w:pPr>
    </w:lvl>
    <w:lvl w:ilvl="1" w:tplc="04090019" w:tentative="1">
      <w:start w:val="1"/>
      <w:numFmt w:val="lowerLetter"/>
      <w:lvlText w:val="%2."/>
      <w:lvlJc w:val="left"/>
      <w:pPr>
        <w:ind w:left="2845" w:hanging="360"/>
      </w:pPr>
    </w:lvl>
    <w:lvl w:ilvl="2" w:tplc="0409001B" w:tentative="1">
      <w:start w:val="1"/>
      <w:numFmt w:val="lowerRoman"/>
      <w:lvlText w:val="%3."/>
      <w:lvlJc w:val="right"/>
      <w:pPr>
        <w:ind w:left="3565" w:hanging="180"/>
      </w:pPr>
    </w:lvl>
    <w:lvl w:ilvl="3" w:tplc="0409000F" w:tentative="1">
      <w:start w:val="1"/>
      <w:numFmt w:val="decimal"/>
      <w:lvlText w:val="%4."/>
      <w:lvlJc w:val="left"/>
      <w:pPr>
        <w:ind w:left="4285" w:hanging="360"/>
      </w:pPr>
    </w:lvl>
    <w:lvl w:ilvl="4" w:tplc="04090019" w:tentative="1">
      <w:start w:val="1"/>
      <w:numFmt w:val="lowerLetter"/>
      <w:lvlText w:val="%5."/>
      <w:lvlJc w:val="left"/>
      <w:pPr>
        <w:ind w:left="5005" w:hanging="360"/>
      </w:pPr>
    </w:lvl>
    <w:lvl w:ilvl="5" w:tplc="0409001B" w:tentative="1">
      <w:start w:val="1"/>
      <w:numFmt w:val="lowerRoman"/>
      <w:lvlText w:val="%6."/>
      <w:lvlJc w:val="right"/>
      <w:pPr>
        <w:ind w:left="5725" w:hanging="180"/>
      </w:pPr>
    </w:lvl>
    <w:lvl w:ilvl="6" w:tplc="0409000F" w:tentative="1">
      <w:start w:val="1"/>
      <w:numFmt w:val="decimal"/>
      <w:lvlText w:val="%7."/>
      <w:lvlJc w:val="left"/>
      <w:pPr>
        <w:ind w:left="6445" w:hanging="360"/>
      </w:pPr>
    </w:lvl>
    <w:lvl w:ilvl="7" w:tplc="04090019" w:tentative="1">
      <w:start w:val="1"/>
      <w:numFmt w:val="lowerLetter"/>
      <w:lvlText w:val="%8."/>
      <w:lvlJc w:val="left"/>
      <w:pPr>
        <w:ind w:left="7165" w:hanging="360"/>
      </w:pPr>
    </w:lvl>
    <w:lvl w:ilvl="8" w:tplc="0409001B" w:tentative="1">
      <w:start w:val="1"/>
      <w:numFmt w:val="lowerRoman"/>
      <w:lvlText w:val="%9."/>
      <w:lvlJc w:val="right"/>
      <w:pPr>
        <w:ind w:left="7885" w:hanging="180"/>
      </w:pPr>
    </w:lvl>
  </w:abstractNum>
  <w:abstractNum w:abstractNumId="11" w15:restartNumberingAfterBreak="0">
    <w:nsid w:val="32DC6FAB"/>
    <w:multiLevelType w:val="hybridMultilevel"/>
    <w:tmpl w:val="A4EEAA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33701DEA"/>
    <w:multiLevelType w:val="hybridMultilevel"/>
    <w:tmpl w:val="7C322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35664710"/>
    <w:multiLevelType w:val="hybridMultilevel"/>
    <w:tmpl w:val="D1F2BB76"/>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4" w15:restartNumberingAfterBreak="0">
    <w:nsid w:val="368B2BE6"/>
    <w:multiLevelType w:val="hybridMultilevel"/>
    <w:tmpl w:val="D2B4D078"/>
    <w:lvl w:ilvl="0" w:tplc="04090001">
      <w:start w:val="1"/>
      <w:numFmt w:val="bullet"/>
      <w:lvlText w:val=""/>
      <w:lvlJc w:val="left"/>
      <w:pPr>
        <w:ind w:left="836" w:hanging="360"/>
      </w:pPr>
      <w:rPr>
        <w:rFonts w:ascii="Symbol" w:hAnsi="Symbol" w:hint="default"/>
      </w:rPr>
    </w:lvl>
    <w:lvl w:ilvl="1" w:tplc="04090003" w:tentative="1">
      <w:start w:val="1"/>
      <w:numFmt w:val="bullet"/>
      <w:lvlText w:val="o"/>
      <w:lvlJc w:val="left"/>
      <w:pPr>
        <w:ind w:left="1556" w:hanging="360"/>
      </w:pPr>
      <w:rPr>
        <w:rFonts w:ascii="Courier New" w:hAnsi="Courier New" w:cs="Courier New" w:hint="default"/>
      </w:rPr>
    </w:lvl>
    <w:lvl w:ilvl="2" w:tplc="04090005" w:tentative="1">
      <w:start w:val="1"/>
      <w:numFmt w:val="bullet"/>
      <w:lvlText w:val=""/>
      <w:lvlJc w:val="left"/>
      <w:pPr>
        <w:ind w:left="2276" w:hanging="360"/>
      </w:pPr>
      <w:rPr>
        <w:rFonts w:ascii="Wingdings" w:hAnsi="Wingdings" w:hint="default"/>
      </w:rPr>
    </w:lvl>
    <w:lvl w:ilvl="3" w:tplc="04090001" w:tentative="1">
      <w:start w:val="1"/>
      <w:numFmt w:val="bullet"/>
      <w:lvlText w:val=""/>
      <w:lvlJc w:val="left"/>
      <w:pPr>
        <w:ind w:left="2996" w:hanging="360"/>
      </w:pPr>
      <w:rPr>
        <w:rFonts w:ascii="Symbol" w:hAnsi="Symbol" w:hint="default"/>
      </w:rPr>
    </w:lvl>
    <w:lvl w:ilvl="4" w:tplc="04090003" w:tentative="1">
      <w:start w:val="1"/>
      <w:numFmt w:val="bullet"/>
      <w:lvlText w:val="o"/>
      <w:lvlJc w:val="left"/>
      <w:pPr>
        <w:ind w:left="3716" w:hanging="360"/>
      </w:pPr>
      <w:rPr>
        <w:rFonts w:ascii="Courier New" w:hAnsi="Courier New" w:cs="Courier New" w:hint="default"/>
      </w:rPr>
    </w:lvl>
    <w:lvl w:ilvl="5" w:tplc="04090005" w:tentative="1">
      <w:start w:val="1"/>
      <w:numFmt w:val="bullet"/>
      <w:lvlText w:val=""/>
      <w:lvlJc w:val="left"/>
      <w:pPr>
        <w:ind w:left="4436" w:hanging="360"/>
      </w:pPr>
      <w:rPr>
        <w:rFonts w:ascii="Wingdings" w:hAnsi="Wingdings" w:hint="default"/>
      </w:rPr>
    </w:lvl>
    <w:lvl w:ilvl="6" w:tplc="04090001" w:tentative="1">
      <w:start w:val="1"/>
      <w:numFmt w:val="bullet"/>
      <w:lvlText w:val=""/>
      <w:lvlJc w:val="left"/>
      <w:pPr>
        <w:ind w:left="5156" w:hanging="360"/>
      </w:pPr>
      <w:rPr>
        <w:rFonts w:ascii="Symbol" w:hAnsi="Symbol" w:hint="default"/>
      </w:rPr>
    </w:lvl>
    <w:lvl w:ilvl="7" w:tplc="04090003" w:tentative="1">
      <w:start w:val="1"/>
      <w:numFmt w:val="bullet"/>
      <w:lvlText w:val="o"/>
      <w:lvlJc w:val="left"/>
      <w:pPr>
        <w:ind w:left="5876" w:hanging="360"/>
      </w:pPr>
      <w:rPr>
        <w:rFonts w:ascii="Courier New" w:hAnsi="Courier New" w:cs="Courier New" w:hint="default"/>
      </w:rPr>
    </w:lvl>
    <w:lvl w:ilvl="8" w:tplc="04090005" w:tentative="1">
      <w:start w:val="1"/>
      <w:numFmt w:val="bullet"/>
      <w:lvlText w:val=""/>
      <w:lvlJc w:val="left"/>
      <w:pPr>
        <w:ind w:left="6596" w:hanging="360"/>
      </w:pPr>
      <w:rPr>
        <w:rFonts w:ascii="Wingdings" w:hAnsi="Wingdings" w:hint="default"/>
      </w:rPr>
    </w:lvl>
  </w:abstractNum>
  <w:abstractNum w:abstractNumId="15" w15:restartNumberingAfterBreak="0">
    <w:nsid w:val="3AC96575"/>
    <w:multiLevelType w:val="hybridMultilevel"/>
    <w:tmpl w:val="F1BAF7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47B72B6"/>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7" w15:restartNumberingAfterBreak="0">
    <w:nsid w:val="49B15D87"/>
    <w:multiLevelType w:val="multilevel"/>
    <w:tmpl w:val="B468A474"/>
    <w:lvl w:ilvl="0">
      <w:start w:val="1"/>
      <w:numFmt w:val="bullet"/>
      <w:lvlText w:val=""/>
      <w:lvlJc w:val="left"/>
      <w:pPr>
        <w:tabs>
          <w:tab w:val="num" w:pos="720"/>
        </w:tabs>
        <w:ind w:left="720" w:hanging="360"/>
      </w:pPr>
      <w:rPr>
        <w:rFonts w:ascii="Wingdings" w:hAnsi="Wingdings"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4F27407D"/>
    <w:multiLevelType w:val="hybridMultilevel"/>
    <w:tmpl w:val="EC983318"/>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19" w15:restartNumberingAfterBreak="0">
    <w:nsid w:val="4F942DC6"/>
    <w:multiLevelType w:val="hybridMultilevel"/>
    <w:tmpl w:val="8F005F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51A56168"/>
    <w:multiLevelType w:val="hybridMultilevel"/>
    <w:tmpl w:val="4E627B36"/>
    <w:lvl w:ilvl="0" w:tplc="0409000B">
      <w:start w:val="1"/>
      <w:numFmt w:val="bullet"/>
      <w:lvlText w:val=""/>
      <w:lvlJc w:val="left"/>
      <w:pPr>
        <w:ind w:left="720" w:hanging="360"/>
      </w:pPr>
      <w:rPr>
        <w:rFonts w:ascii="Wingdings" w:hAnsi="Wingdings"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77F6287"/>
    <w:multiLevelType w:val="hybridMultilevel"/>
    <w:tmpl w:val="24F071C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592400DF"/>
    <w:multiLevelType w:val="hybridMultilevel"/>
    <w:tmpl w:val="DC36C3C2"/>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3" w15:restartNumberingAfterBreak="0">
    <w:nsid w:val="5BD7171A"/>
    <w:multiLevelType w:val="hybridMultilevel"/>
    <w:tmpl w:val="CB725196"/>
    <w:lvl w:ilvl="0" w:tplc="8F8214AE">
      <w:start w:val="1"/>
      <w:numFmt w:val="decimal"/>
      <w:lvlText w:val="%1)"/>
      <w:lvlJc w:val="left"/>
      <w:pPr>
        <w:ind w:left="476" w:hanging="360"/>
      </w:pPr>
      <w:rPr>
        <w:rFonts w:hint="default"/>
      </w:rPr>
    </w:lvl>
    <w:lvl w:ilvl="1" w:tplc="04090019" w:tentative="1">
      <w:start w:val="1"/>
      <w:numFmt w:val="lowerLetter"/>
      <w:lvlText w:val="%2."/>
      <w:lvlJc w:val="left"/>
      <w:pPr>
        <w:ind w:left="1196" w:hanging="360"/>
      </w:pPr>
    </w:lvl>
    <w:lvl w:ilvl="2" w:tplc="0409001B" w:tentative="1">
      <w:start w:val="1"/>
      <w:numFmt w:val="lowerRoman"/>
      <w:lvlText w:val="%3."/>
      <w:lvlJc w:val="right"/>
      <w:pPr>
        <w:ind w:left="1916" w:hanging="180"/>
      </w:pPr>
    </w:lvl>
    <w:lvl w:ilvl="3" w:tplc="0409000F" w:tentative="1">
      <w:start w:val="1"/>
      <w:numFmt w:val="decimal"/>
      <w:lvlText w:val="%4."/>
      <w:lvlJc w:val="left"/>
      <w:pPr>
        <w:ind w:left="2636" w:hanging="360"/>
      </w:pPr>
    </w:lvl>
    <w:lvl w:ilvl="4" w:tplc="04090019" w:tentative="1">
      <w:start w:val="1"/>
      <w:numFmt w:val="lowerLetter"/>
      <w:lvlText w:val="%5."/>
      <w:lvlJc w:val="left"/>
      <w:pPr>
        <w:ind w:left="3356" w:hanging="360"/>
      </w:pPr>
    </w:lvl>
    <w:lvl w:ilvl="5" w:tplc="0409001B" w:tentative="1">
      <w:start w:val="1"/>
      <w:numFmt w:val="lowerRoman"/>
      <w:lvlText w:val="%6."/>
      <w:lvlJc w:val="right"/>
      <w:pPr>
        <w:ind w:left="4076" w:hanging="180"/>
      </w:pPr>
    </w:lvl>
    <w:lvl w:ilvl="6" w:tplc="0409000F" w:tentative="1">
      <w:start w:val="1"/>
      <w:numFmt w:val="decimal"/>
      <w:lvlText w:val="%7."/>
      <w:lvlJc w:val="left"/>
      <w:pPr>
        <w:ind w:left="4796" w:hanging="360"/>
      </w:pPr>
    </w:lvl>
    <w:lvl w:ilvl="7" w:tplc="04090019" w:tentative="1">
      <w:start w:val="1"/>
      <w:numFmt w:val="lowerLetter"/>
      <w:lvlText w:val="%8."/>
      <w:lvlJc w:val="left"/>
      <w:pPr>
        <w:ind w:left="5516" w:hanging="360"/>
      </w:pPr>
    </w:lvl>
    <w:lvl w:ilvl="8" w:tplc="0409001B" w:tentative="1">
      <w:start w:val="1"/>
      <w:numFmt w:val="lowerRoman"/>
      <w:lvlText w:val="%9."/>
      <w:lvlJc w:val="right"/>
      <w:pPr>
        <w:ind w:left="6236" w:hanging="180"/>
      </w:pPr>
    </w:lvl>
  </w:abstractNum>
  <w:abstractNum w:abstractNumId="24" w15:restartNumberingAfterBreak="0">
    <w:nsid w:val="5D3B65A2"/>
    <w:multiLevelType w:val="hybridMultilevel"/>
    <w:tmpl w:val="7304BA0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5" w15:restartNumberingAfterBreak="0">
    <w:nsid w:val="64107FB0"/>
    <w:multiLevelType w:val="hybridMultilevel"/>
    <w:tmpl w:val="FF725FE8"/>
    <w:lvl w:ilvl="0" w:tplc="C600AAFA">
      <w:start w:val="1"/>
      <w:numFmt w:val="decimal"/>
      <w:lvlText w:val="%1."/>
      <w:lvlJc w:val="left"/>
      <w:pPr>
        <w:ind w:left="720" w:hanging="360"/>
      </w:pPr>
      <w:rPr>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657F1807"/>
    <w:multiLevelType w:val="hybridMultilevel"/>
    <w:tmpl w:val="887A4524"/>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27" w15:restartNumberingAfterBreak="0">
    <w:nsid w:val="6D5F23D1"/>
    <w:multiLevelType w:val="hybridMultilevel"/>
    <w:tmpl w:val="C4A0BB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6E70090E"/>
    <w:multiLevelType w:val="hybridMultilevel"/>
    <w:tmpl w:val="0A4A25FC"/>
    <w:lvl w:ilvl="0" w:tplc="0409000F">
      <w:start w:val="1"/>
      <w:numFmt w:val="decimal"/>
      <w:lvlText w:val="%1."/>
      <w:lvlJc w:val="left"/>
      <w:pPr>
        <w:ind w:left="1556" w:hanging="360"/>
      </w:pPr>
    </w:lvl>
    <w:lvl w:ilvl="1" w:tplc="04090019" w:tentative="1">
      <w:start w:val="1"/>
      <w:numFmt w:val="lowerLetter"/>
      <w:lvlText w:val="%2."/>
      <w:lvlJc w:val="left"/>
      <w:pPr>
        <w:ind w:left="2276" w:hanging="360"/>
      </w:pPr>
    </w:lvl>
    <w:lvl w:ilvl="2" w:tplc="0409001B" w:tentative="1">
      <w:start w:val="1"/>
      <w:numFmt w:val="lowerRoman"/>
      <w:lvlText w:val="%3."/>
      <w:lvlJc w:val="right"/>
      <w:pPr>
        <w:ind w:left="2996" w:hanging="180"/>
      </w:pPr>
    </w:lvl>
    <w:lvl w:ilvl="3" w:tplc="0409000F" w:tentative="1">
      <w:start w:val="1"/>
      <w:numFmt w:val="decimal"/>
      <w:lvlText w:val="%4."/>
      <w:lvlJc w:val="left"/>
      <w:pPr>
        <w:ind w:left="3716" w:hanging="360"/>
      </w:pPr>
    </w:lvl>
    <w:lvl w:ilvl="4" w:tplc="04090019" w:tentative="1">
      <w:start w:val="1"/>
      <w:numFmt w:val="lowerLetter"/>
      <w:lvlText w:val="%5."/>
      <w:lvlJc w:val="left"/>
      <w:pPr>
        <w:ind w:left="4436" w:hanging="360"/>
      </w:pPr>
    </w:lvl>
    <w:lvl w:ilvl="5" w:tplc="0409001B" w:tentative="1">
      <w:start w:val="1"/>
      <w:numFmt w:val="lowerRoman"/>
      <w:lvlText w:val="%6."/>
      <w:lvlJc w:val="right"/>
      <w:pPr>
        <w:ind w:left="5156" w:hanging="180"/>
      </w:pPr>
    </w:lvl>
    <w:lvl w:ilvl="6" w:tplc="0409000F" w:tentative="1">
      <w:start w:val="1"/>
      <w:numFmt w:val="decimal"/>
      <w:lvlText w:val="%7."/>
      <w:lvlJc w:val="left"/>
      <w:pPr>
        <w:ind w:left="5876" w:hanging="360"/>
      </w:pPr>
    </w:lvl>
    <w:lvl w:ilvl="7" w:tplc="04090019" w:tentative="1">
      <w:start w:val="1"/>
      <w:numFmt w:val="lowerLetter"/>
      <w:lvlText w:val="%8."/>
      <w:lvlJc w:val="left"/>
      <w:pPr>
        <w:ind w:left="6596" w:hanging="360"/>
      </w:pPr>
    </w:lvl>
    <w:lvl w:ilvl="8" w:tplc="0409001B" w:tentative="1">
      <w:start w:val="1"/>
      <w:numFmt w:val="lowerRoman"/>
      <w:lvlText w:val="%9."/>
      <w:lvlJc w:val="right"/>
      <w:pPr>
        <w:ind w:left="7316" w:hanging="180"/>
      </w:pPr>
    </w:lvl>
  </w:abstractNum>
  <w:abstractNum w:abstractNumId="29" w15:restartNumberingAfterBreak="0">
    <w:nsid w:val="72667C18"/>
    <w:multiLevelType w:val="hybridMultilevel"/>
    <w:tmpl w:val="003080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76FA2A2E"/>
    <w:multiLevelType w:val="hybridMultilevel"/>
    <w:tmpl w:val="DE54CAB8"/>
    <w:lvl w:ilvl="0" w:tplc="AC6AE354">
      <w:start w:val="1"/>
      <w:numFmt w:val="decimal"/>
      <w:lvlText w:val="%1."/>
      <w:lvlJc w:val="left"/>
      <w:pPr>
        <w:ind w:left="836" w:hanging="360"/>
      </w:pPr>
      <w:rPr>
        <w:b w:val="0"/>
      </w:r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1" w15:restartNumberingAfterBreak="0">
    <w:nsid w:val="77E1437B"/>
    <w:multiLevelType w:val="hybridMultilevel"/>
    <w:tmpl w:val="04F20F3A"/>
    <w:lvl w:ilvl="0" w:tplc="0409000F">
      <w:start w:val="1"/>
      <w:numFmt w:val="decimal"/>
      <w:lvlText w:val="%1."/>
      <w:lvlJc w:val="left"/>
      <w:pPr>
        <w:ind w:left="836" w:hanging="360"/>
      </w:pPr>
    </w:lvl>
    <w:lvl w:ilvl="1" w:tplc="04090019" w:tentative="1">
      <w:start w:val="1"/>
      <w:numFmt w:val="lowerLetter"/>
      <w:lvlText w:val="%2."/>
      <w:lvlJc w:val="left"/>
      <w:pPr>
        <w:ind w:left="1556" w:hanging="360"/>
      </w:pPr>
    </w:lvl>
    <w:lvl w:ilvl="2" w:tplc="0409001B" w:tentative="1">
      <w:start w:val="1"/>
      <w:numFmt w:val="lowerRoman"/>
      <w:lvlText w:val="%3."/>
      <w:lvlJc w:val="right"/>
      <w:pPr>
        <w:ind w:left="2276" w:hanging="180"/>
      </w:pPr>
    </w:lvl>
    <w:lvl w:ilvl="3" w:tplc="0409000F" w:tentative="1">
      <w:start w:val="1"/>
      <w:numFmt w:val="decimal"/>
      <w:lvlText w:val="%4."/>
      <w:lvlJc w:val="left"/>
      <w:pPr>
        <w:ind w:left="2996" w:hanging="360"/>
      </w:pPr>
    </w:lvl>
    <w:lvl w:ilvl="4" w:tplc="04090019" w:tentative="1">
      <w:start w:val="1"/>
      <w:numFmt w:val="lowerLetter"/>
      <w:lvlText w:val="%5."/>
      <w:lvlJc w:val="left"/>
      <w:pPr>
        <w:ind w:left="3716" w:hanging="360"/>
      </w:pPr>
    </w:lvl>
    <w:lvl w:ilvl="5" w:tplc="0409001B" w:tentative="1">
      <w:start w:val="1"/>
      <w:numFmt w:val="lowerRoman"/>
      <w:lvlText w:val="%6."/>
      <w:lvlJc w:val="right"/>
      <w:pPr>
        <w:ind w:left="4436" w:hanging="180"/>
      </w:pPr>
    </w:lvl>
    <w:lvl w:ilvl="6" w:tplc="0409000F" w:tentative="1">
      <w:start w:val="1"/>
      <w:numFmt w:val="decimal"/>
      <w:lvlText w:val="%7."/>
      <w:lvlJc w:val="left"/>
      <w:pPr>
        <w:ind w:left="5156" w:hanging="360"/>
      </w:pPr>
    </w:lvl>
    <w:lvl w:ilvl="7" w:tplc="04090019" w:tentative="1">
      <w:start w:val="1"/>
      <w:numFmt w:val="lowerLetter"/>
      <w:lvlText w:val="%8."/>
      <w:lvlJc w:val="left"/>
      <w:pPr>
        <w:ind w:left="5876" w:hanging="360"/>
      </w:pPr>
    </w:lvl>
    <w:lvl w:ilvl="8" w:tplc="0409001B" w:tentative="1">
      <w:start w:val="1"/>
      <w:numFmt w:val="lowerRoman"/>
      <w:lvlText w:val="%9."/>
      <w:lvlJc w:val="right"/>
      <w:pPr>
        <w:ind w:left="6596" w:hanging="180"/>
      </w:pPr>
    </w:lvl>
  </w:abstractNum>
  <w:abstractNum w:abstractNumId="32" w15:restartNumberingAfterBreak="0">
    <w:nsid w:val="7D6D11EC"/>
    <w:multiLevelType w:val="multilevel"/>
    <w:tmpl w:val="7658AAE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33" w15:restartNumberingAfterBreak="0">
    <w:nsid w:val="7F69383A"/>
    <w:multiLevelType w:val="hybridMultilevel"/>
    <w:tmpl w:val="7D8252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764840269">
    <w:abstractNumId w:val="32"/>
  </w:num>
  <w:num w:numId="2" w16cid:durableId="448746385">
    <w:abstractNumId w:val="25"/>
  </w:num>
  <w:num w:numId="3" w16cid:durableId="1852908619">
    <w:abstractNumId w:val="18"/>
  </w:num>
  <w:num w:numId="4" w16cid:durableId="1442409950">
    <w:abstractNumId w:val="13"/>
  </w:num>
  <w:num w:numId="5" w16cid:durableId="46539944">
    <w:abstractNumId w:val="30"/>
  </w:num>
  <w:num w:numId="6" w16cid:durableId="230048581">
    <w:abstractNumId w:val="28"/>
  </w:num>
  <w:num w:numId="7" w16cid:durableId="1866476347">
    <w:abstractNumId w:val="10"/>
  </w:num>
  <w:num w:numId="8" w16cid:durableId="1700662201">
    <w:abstractNumId w:val="2"/>
  </w:num>
  <w:num w:numId="9" w16cid:durableId="1311978825">
    <w:abstractNumId w:val="24"/>
  </w:num>
  <w:num w:numId="10" w16cid:durableId="231308831">
    <w:abstractNumId w:val="16"/>
  </w:num>
  <w:num w:numId="11" w16cid:durableId="140007524">
    <w:abstractNumId w:val="22"/>
  </w:num>
  <w:num w:numId="12" w16cid:durableId="51966494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49769053">
    <w:abstractNumId w:val="20"/>
  </w:num>
  <w:num w:numId="14" w16cid:durableId="1784766997">
    <w:abstractNumId w:val="17"/>
  </w:num>
  <w:num w:numId="15" w16cid:durableId="332535304">
    <w:abstractNumId w:val="26"/>
  </w:num>
  <w:num w:numId="16" w16cid:durableId="1457796386">
    <w:abstractNumId w:val="20"/>
  </w:num>
  <w:num w:numId="17" w16cid:durableId="322666285">
    <w:abstractNumId w:val="3"/>
  </w:num>
  <w:num w:numId="18" w16cid:durableId="1476875289">
    <w:abstractNumId w:val="31"/>
  </w:num>
  <w:num w:numId="19" w16cid:durableId="1229533515">
    <w:abstractNumId w:val="0"/>
  </w:num>
  <w:num w:numId="20" w16cid:durableId="1161383307">
    <w:abstractNumId w:val="6"/>
  </w:num>
  <w:num w:numId="21" w16cid:durableId="1541285304">
    <w:abstractNumId w:val="9"/>
  </w:num>
  <w:num w:numId="22" w16cid:durableId="1252663414">
    <w:abstractNumId w:val="33"/>
  </w:num>
  <w:num w:numId="23" w16cid:durableId="1332372945">
    <w:abstractNumId w:val="27"/>
  </w:num>
  <w:num w:numId="24" w16cid:durableId="532160157">
    <w:abstractNumId w:val="15"/>
  </w:num>
  <w:num w:numId="25" w16cid:durableId="673651805">
    <w:abstractNumId w:val="11"/>
  </w:num>
  <w:num w:numId="26" w16cid:durableId="1730958504">
    <w:abstractNumId w:val="12"/>
  </w:num>
  <w:num w:numId="27" w16cid:durableId="1246961420">
    <w:abstractNumId w:val="29"/>
  </w:num>
  <w:num w:numId="28" w16cid:durableId="260647655">
    <w:abstractNumId w:val="7"/>
  </w:num>
  <w:num w:numId="29" w16cid:durableId="1234969221">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729376698">
    <w:abstractNumId w:val="1"/>
  </w:num>
  <w:num w:numId="31" w16cid:durableId="2134054903">
    <w:abstractNumId w:val="23"/>
  </w:num>
  <w:num w:numId="32" w16cid:durableId="943729489">
    <w:abstractNumId w:val="8"/>
  </w:num>
  <w:num w:numId="33" w16cid:durableId="1288392953">
    <w:abstractNumId w:val="21"/>
  </w:num>
  <w:num w:numId="34" w16cid:durableId="548028489">
    <w:abstractNumId w:val="19"/>
  </w:num>
  <w:num w:numId="35" w16cid:durableId="395470593">
    <w:abstractNumId w:val="14"/>
  </w:num>
  <w:num w:numId="36" w16cid:durableId="1202745403">
    <w:abstractNumId w:val="4"/>
  </w:num>
  <w:num w:numId="37" w16cid:durableId="97892608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6EF8"/>
    <w:rsid w:val="00003058"/>
    <w:rsid w:val="00005B41"/>
    <w:rsid w:val="0001335F"/>
    <w:rsid w:val="0001571A"/>
    <w:rsid w:val="0002205E"/>
    <w:rsid w:val="00022B04"/>
    <w:rsid w:val="00033272"/>
    <w:rsid w:val="00044329"/>
    <w:rsid w:val="000530B9"/>
    <w:rsid w:val="00067DF3"/>
    <w:rsid w:val="000831A2"/>
    <w:rsid w:val="00085CA7"/>
    <w:rsid w:val="000B78A7"/>
    <w:rsid w:val="000C4E7E"/>
    <w:rsid w:val="000D3AD8"/>
    <w:rsid w:val="000D66D0"/>
    <w:rsid w:val="000E4391"/>
    <w:rsid w:val="000F28A7"/>
    <w:rsid w:val="000F3369"/>
    <w:rsid w:val="000F5C29"/>
    <w:rsid w:val="001052F8"/>
    <w:rsid w:val="00115A6F"/>
    <w:rsid w:val="00116541"/>
    <w:rsid w:val="00120B30"/>
    <w:rsid w:val="00126631"/>
    <w:rsid w:val="00132D73"/>
    <w:rsid w:val="001331AF"/>
    <w:rsid w:val="0014163C"/>
    <w:rsid w:val="00144A3C"/>
    <w:rsid w:val="001604FE"/>
    <w:rsid w:val="00175D9D"/>
    <w:rsid w:val="00184661"/>
    <w:rsid w:val="00194637"/>
    <w:rsid w:val="001F571D"/>
    <w:rsid w:val="001F6B9B"/>
    <w:rsid w:val="001F7A01"/>
    <w:rsid w:val="0020307A"/>
    <w:rsid w:val="00205873"/>
    <w:rsid w:val="002277A3"/>
    <w:rsid w:val="00237063"/>
    <w:rsid w:val="002463C5"/>
    <w:rsid w:val="002526CC"/>
    <w:rsid w:val="00260A99"/>
    <w:rsid w:val="002717FC"/>
    <w:rsid w:val="00273084"/>
    <w:rsid w:val="00293680"/>
    <w:rsid w:val="00293DCF"/>
    <w:rsid w:val="002A376A"/>
    <w:rsid w:val="002A40B3"/>
    <w:rsid w:val="002B6320"/>
    <w:rsid w:val="002F3307"/>
    <w:rsid w:val="00312D99"/>
    <w:rsid w:val="003251D6"/>
    <w:rsid w:val="0033454F"/>
    <w:rsid w:val="003454B8"/>
    <w:rsid w:val="00345B52"/>
    <w:rsid w:val="00365E7D"/>
    <w:rsid w:val="003713ED"/>
    <w:rsid w:val="00374259"/>
    <w:rsid w:val="003836D4"/>
    <w:rsid w:val="00390949"/>
    <w:rsid w:val="003953F3"/>
    <w:rsid w:val="003B2A4C"/>
    <w:rsid w:val="003B3309"/>
    <w:rsid w:val="003D1F89"/>
    <w:rsid w:val="003D7C4E"/>
    <w:rsid w:val="003F0735"/>
    <w:rsid w:val="003F2CAC"/>
    <w:rsid w:val="003F5CA4"/>
    <w:rsid w:val="004141CF"/>
    <w:rsid w:val="00416367"/>
    <w:rsid w:val="00422BA8"/>
    <w:rsid w:val="00427499"/>
    <w:rsid w:val="00431922"/>
    <w:rsid w:val="00434429"/>
    <w:rsid w:val="0044456C"/>
    <w:rsid w:val="00447EAE"/>
    <w:rsid w:val="00450B7C"/>
    <w:rsid w:val="0046160F"/>
    <w:rsid w:val="004618C1"/>
    <w:rsid w:val="00466CA6"/>
    <w:rsid w:val="004A6909"/>
    <w:rsid w:val="004C3CB0"/>
    <w:rsid w:val="004C5FD4"/>
    <w:rsid w:val="004D75D4"/>
    <w:rsid w:val="004E1416"/>
    <w:rsid w:val="004E291D"/>
    <w:rsid w:val="004F0F1A"/>
    <w:rsid w:val="00504E3D"/>
    <w:rsid w:val="0050710B"/>
    <w:rsid w:val="00525F9A"/>
    <w:rsid w:val="00531E33"/>
    <w:rsid w:val="00533A35"/>
    <w:rsid w:val="00540801"/>
    <w:rsid w:val="0054204C"/>
    <w:rsid w:val="005431F1"/>
    <w:rsid w:val="005521AA"/>
    <w:rsid w:val="005570BA"/>
    <w:rsid w:val="005579C5"/>
    <w:rsid w:val="005670FC"/>
    <w:rsid w:val="00592544"/>
    <w:rsid w:val="00594158"/>
    <w:rsid w:val="005A2CE7"/>
    <w:rsid w:val="005A5F34"/>
    <w:rsid w:val="005B12C2"/>
    <w:rsid w:val="005B6D26"/>
    <w:rsid w:val="005C42A1"/>
    <w:rsid w:val="005D01E3"/>
    <w:rsid w:val="005E53ED"/>
    <w:rsid w:val="006022CD"/>
    <w:rsid w:val="006202A8"/>
    <w:rsid w:val="0062176E"/>
    <w:rsid w:val="0062509B"/>
    <w:rsid w:val="0062638A"/>
    <w:rsid w:val="00633371"/>
    <w:rsid w:val="006374D4"/>
    <w:rsid w:val="00640C75"/>
    <w:rsid w:val="00645037"/>
    <w:rsid w:val="0064752F"/>
    <w:rsid w:val="0064777E"/>
    <w:rsid w:val="00670056"/>
    <w:rsid w:val="006713BF"/>
    <w:rsid w:val="00676FA9"/>
    <w:rsid w:val="00694FB0"/>
    <w:rsid w:val="006A7891"/>
    <w:rsid w:val="006E12E8"/>
    <w:rsid w:val="006E1EE2"/>
    <w:rsid w:val="006F7915"/>
    <w:rsid w:val="007076FA"/>
    <w:rsid w:val="007163A1"/>
    <w:rsid w:val="00726EF8"/>
    <w:rsid w:val="00743540"/>
    <w:rsid w:val="00743E0B"/>
    <w:rsid w:val="00752C2C"/>
    <w:rsid w:val="00753F39"/>
    <w:rsid w:val="00761473"/>
    <w:rsid w:val="00770533"/>
    <w:rsid w:val="007735DF"/>
    <w:rsid w:val="00773AC9"/>
    <w:rsid w:val="00791B2A"/>
    <w:rsid w:val="007A113F"/>
    <w:rsid w:val="007A68D7"/>
    <w:rsid w:val="007A73DA"/>
    <w:rsid w:val="007B299D"/>
    <w:rsid w:val="007C0884"/>
    <w:rsid w:val="007C729F"/>
    <w:rsid w:val="007E1FF1"/>
    <w:rsid w:val="007F1AC4"/>
    <w:rsid w:val="0080153A"/>
    <w:rsid w:val="0082223C"/>
    <w:rsid w:val="008249F8"/>
    <w:rsid w:val="00834ED1"/>
    <w:rsid w:val="00837881"/>
    <w:rsid w:val="008647E6"/>
    <w:rsid w:val="00865F06"/>
    <w:rsid w:val="0087233B"/>
    <w:rsid w:val="008E2E6F"/>
    <w:rsid w:val="00916926"/>
    <w:rsid w:val="00926BEA"/>
    <w:rsid w:val="00935274"/>
    <w:rsid w:val="00940DBE"/>
    <w:rsid w:val="0094301A"/>
    <w:rsid w:val="009439CE"/>
    <w:rsid w:val="00952B24"/>
    <w:rsid w:val="00955D0E"/>
    <w:rsid w:val="00976FF1"/>
    <w:rsid w:val="009A0DCF"/>
    <w:rsid w:val="009A172D"/>
    <w:rsid w:val="009A4DB0"/>
    <w:rsid w:val="009B0DAC"/>
    <w:rsid w:val="009B52FB"/>
    <w:rsid w:val="009C056E"/>
    <w:rsid w:val="009C5889"/>
    <w:rsid w:val="009D3C2F"/>
    <w:rsid w:val="009D4546"/>
    <w:rsid w:val="009D70E3"/>
    <w:rsid w:val="009E178F"/>
    <w:rsid w:val="009E6971"/>
    <w:rsid w:val="00A050E8"/>
    <w:rsid w:val="00A07D90"/>
    <w:rsid w:val="00A14ACE"/>
    <w:rsid w:val="00A20D65"/>
    <w:rsid w:val="00A21418"/>
    <w:rsid w:val="00A35D02"/>
    <w:rsid w:val="00A42B7C"/>
    <w:rsid w:val="00A60723"/>
    <w:rsid w:val="00A62F4B"/>
    <w:rsid w:val="00A6639F"/>
    <w:rsid w:val="00A91A1F"/>
    <w:rsid w:val="00A928CF"/>
    <w:rsid w:val="00A92FA4"/>
    <w:rsid w:val="00A9479E"/>
    <w:rsid w:val="00A954C1"/>
    <w:rsid w:val="00AA0A07"/>
    <w:rsid w:val="00AA2232"/>
    <w:rsid w:val="00AC10F2"/>
    <w:rsid w:val="00AC5604"/>
    <w:rsid w:val="00AC5B8A"/>
    <w:rsid w:val="00AC6608"/>
    <w:rsid w:val="00AF19E6"/>
    <w:rsid w:val="00B012E7"/>
    <w:rsid w:val="00B03632"/>
    <w:rsid w:val="00B04575"/>
    <w:rsid w:val="00B10D8C"/>
    <w:rsid w:val="00B22529"/>
    <w:rsid w:val="00B276C0"/>
    <w:rsid w:val="00B4096B"/>
    <w:rsid w:val="00B41808"/>
    <w:rsid w:val="00B47EFA"/>
    <w:rsid w:val="00B53085"/>
    <w:rsid w:val="00B5338E"/>
    <w:rsid w:val="00BB27DB"/>
    <w:rsid w:val="00BB64F1"/>
    <w:rsid w:val="00BC4158"/>
    <w:rsid w:val="00BC445C"/>
    <w:rsid w:val="00BE6D49"/>
    <w:rsid w:val="00BF6844"/>
    <w:rsid w:val="00BF7F19"/>
    <w:rsid w:val="00C02C50"/>
    <w:rsid w:val="00C3564F"/>
    <w:rsid w:val="00C61611"/>
    <w:rsid w:val="00C73FC0"/>
    <w:rsid w:val="00C80C44"/>
    <w:rsid w:val="00C87447"/>
    <w:rsid w:val="00C950B1"/>
    <w:rsid w:val="00C9629A"/>
    <w:rsid w:val="00CB1D37"/>
    <w:rsid w:val="00CB5771"/>
    <w:rsid w:val="00CD2167"/>
    <w:rsid w:val="00CD2F2E"/>
    <w:rsid w:val="00CD34DB"/>
    <w:rsid w:val="00CE3A2F"/>
    <w:rsid w:val="00CF510B"/>
    <w:rsid w:val="00D22363"/>
    <w:rsid w:val="00D27297"/>
    <w:rsid w:val="00D6138E"/>
    <w:rsid w:val="00D677F3"/>
    <w:rsid w:val="00D70E06"/>
    <w:rsid w:val="00D7221B"/>
    <w:rsid w:val="00D73831"/>
    <w:rsid w:val="00D755D6"/>
    <w:rsid w:val="00D829F3"/>
    <w:rsid w:val="00D85277"/>
    <w:rsid w:val="00D85D7E"/>
    <w:rsid w:val="00D91EDB"/>
    <w:rsid w:val="00DA3B58"/>
    <w:rsid w:val="00DA40DD"/>
    <w:rsid w:val="00DA69E5"/>
    <w:rsid w:val="00DB65DD"/>
    <w:rsid w:val="00DB7BEE"/>
    <w:rsid w:val="00DD0120"/>
    <w:rsid w:val="00DD0DFE"/>
    <w:rsid w:val="00DD1631"/>
    <w:rsid w:val="00DE024E"/>
    <w:rsid w:val="00DF0041"/>
    <w:rsid w:val="00DF012C"/>
    <w:rsid w:val="00E25BED"/>
    <w:rsid w:val="00E34674"/>
    <w:rsid w:val="00E46553"/>
    <w:rsid w:val="00E6010E"/>
    <w:rsid w:val="00E65D39"/>
    <w:rsid w:val="00E75F2E"/>
    <w:rsid w:val="00E91804"/>
    <w:rsid w:val="00E96B08"/>
    <w:rsid w:val="00EA363C"/>
    <w:rsid w:val="00EA5197"/>
    <w:rsid w:val="00EB6227"/>
    <w:rsid w:val="00EC03ED"/>
    <w:rsid w:val="00ED0363"/>
    <w:rsid w:val="00ED355F"/>
    <w:rsid w:val="00EF22AC"/>
    <w:rsid w:val="00EF3711"/>
    <w:rsid w:val="00EF686D"/>
    <w:rsid w:val="00EF790C"/>
    <w:rsid w:val="00F01573"/>
    <w:rsid w:val="00F02E1D"/>
    <w:rsid w:val="00F17BEF"/>
    <w:rsid w:val="00F31D47"/>
    <w:rsid w:val="00F35F35"/>
    <w:rsid w:val="00F41CED"/>
    <w:rsid w:val="00F4780E"/>
    <w:rsid w:val="00F5526E"/>
    <w:rsid w:val="00F6259E"/>
    <w:rsid w:val="00F632C9"/>
    <w:rsid w:val="00F64868"/>
    <w:rsid w:val="00F72C9E"/>
    <w:rsid w:val="00F81EBF"/>
    <w:rsid w:val="00F86EBB"/>
    <w:rsid w:val="00F87D1B"/>
    <w:rsid w:val="00F94C3C"/>
    <w:rsid w:val="00F9534D"/>
    <w:rsid w:val="00F9729A"/>
    <w:rsid w:val="00FC3791"/>
    <w:rsid w:val="00FE3FDD"/>
    <w:rsid w:val="00FE5CF9"/>
    <w:rsid w:val="00FE6A71"/>
    <w:rsid w:val="00FF54EB"/>
    <w:rsid w:val="00FF682C"/>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5FFD092"/>
  <w15:docId w15:val="{868955A1-CAB3-4528-A4CB-CA97701879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490"/>
  </w:style>
  <w:style w:type="paragraph" w:styleId="Heading1">
    <w:name w:val="heading 1"/>
    <w:basedOn w:val="Normal"/>
    <w:next w:val="Normal"/>
    <w:link w:val="Heading1Char"/>
    <w:uiPriority w:val="9"/>
    <w:qFormat/>
    <w:rsid w:val="001B3490"/>
    <w:pPr>
      <w:keepNext/>
      <w:tabs>
        <w:tab w:val="num" w:pos="720"/>
      </w:tabs>
      <w:spacing w:before="240" w:after="60"/>
      <w:ind w:left="720" w:hanging="72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semiHidden/>
    <w:unhideWhenUsed/>
    <w:qFormat/>
    <w:rsid w:val="001B3490"/>
    <w:pPr>
      <w:keepNext/>
      <w:tabs>
        <w:tab w:val="num" w:pos="1440"/>
      </w:tabs>
      <w:spacing w:before="240" w:after="60"/>
      <w:ind w:left="1440" w:hanging="72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semiHidden/>
    <w:unhideWhenUsed/>
    <w:qFormat/>
    <w:rsid w:val="001B3490"/>
    <w:pPr>
      <w:keepNext/>
      <w:tabs>
        <w:tab w:val="num" w:pos="2160"/>
      </w:tabs>
      <w:spacing w:before="240" w:after="60"/>
      <w:ind w:left="2160" w:hanging="72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1B3490"/>
    <w:pPr>
      <w:keepNext/>
      <w:tabs>
        <w:tab w:val="num" w:pos="2880"/>
      </w:tabs>
      <w:spacing w:before="240" w:after="60"/>
      <w:ind w:left="2880" w:hanging="720"/>
      <w:outlineLvl w:val="3"/>
    </w:pPr>
    <w:rPr>
      <w:rFonts w:asciiTheme="minorHAnsi" w:eastAsiaTheme="minorEastAsia" w:hAnsiTheme="minorHAnsi" w:cstheme="minorBidi"/>
      <w:b/>
      <w:bCs/>
      <w:sz w:val="28"/>
      <w:szCs w:val="28"/>
    </w:rPr>
  </w:style>
  <w:style w:type="paragraph" w:styleId="Heading5">
    <w:name w:val="heading 5"/>
    <w:basedOn w:val="Normal"/>
    <w:next w:val="Normal"/>
    <w:link w:val="Heading5Char"/>
    <w:uiPriority w:val="9"/>
    <w:semiHidden/>
    <w:unhideWhenUsed/>
    <w:qFormat/>
    <w:rsid w:val="001B3490"/>
    <w:pPr>
      <w:tabs>
        <w:tab w:val="num" w:pos="3600"/>
      </w:tabs>
      <w:spacing w:before="240" w:after="60"/>
      <w:ind w:left="3600" w:hanging="720"/>
      <w:outlineLvl w:val="4"/>
    </w:pPr>
    <w:rPr>
      <w:rFonts w:asciiTheme="minorHAnsi" w:eastAsiaTheme="minorEastAsia" w:hAnsiTheme="minorHAnsi" w:cstheme="minorBidi"/>
      <w:b/>
      <w:bCs/>
      <w:i/>
      <w:iCs/>
      <w:sz w:val="26"/>
      <w:szCs w:val="26"/>
    </w:rPr>
  </w:style>
  <w:style w:type="paragraph" w:styleId="Heading6">
    <w:name w:val="heading 6"/>
    <w:basedOn w:val="Normal"/>
    <w:next w:val="Normal"/>
    <w:link w:val="Heading6Char"/>
    <w:qFormat/>
    <w:rsid w:val="001B3490"/>
    <w:pPr>
      <w:tabs>
        <w:tab w:val="num" w:pos="4320"/>
      </w:tabs>
      <w:spacing w:before="240" w:after="60"/>
      <w:ind w:left="4320" w:hanging="720"/>
      <w:outlineLvl w:val="5"/>
    </w:pPr>
    <w:rPr>
      <w:b/>
      <w:bCs/>
      <w:sz w:val="22"/>
      <w:szCs w:val="22"/>
    </w:rPr>
  </w:style>
  <w:style w:type="paragraph" w:styleId="Heading7">
    <w:name w:val="heading 7"/>
    <w:basedOn w:val="Normal"/>
    <w:next w:val="Normal"/>
    <w:link w:val="Heading7Char"/>
    <w:uiPriority w:val="9"/>
    <w:semiHidden/>
    <w:unhideWhenUsed/>
    <w:qFormat/>
    <w:rsid w:val="001B3490"/>
    <w:pPr>
      <w:tabs>
        <w:tab w:val="num" w:pos="5040"/>
      </w:tabs>
      <w:spacing w:before="240" w:after="60"/>
      <w:ind w:left="5040" w:hanging="720"/>
      <w:outlineLvl w:val="6"/>
    </w:pPr>
    <w:rPr>
      <w:rFonts w:asciiTheme="minorHAnsi" w:eastAsiaTheme="minorEastAsia" w:hAnsiTheme="minorHAnsi" w:cstheme="minorBidi"/>
      <w:sz w:val="24"/>
      <w:szCs w:val="24"/>
    </w:rPr>
  </w:style>
  <w:style w:type="paragraph" w:styleId="Heading8">
    <w:name w:val="heading 8"/>
    <w:basedOn w:val="Normal"/>
    <w:next w:val="Normal"/>
    <w:link w:val="Heading8Char"/>
    <w:uiPriority w:val="9"/>
    <w:semiHidden/>
    <w:unhideWhenUsed/>
    <w:qFormat/>
    <w:rsid w:val="001B3490"/>
    <w:pPr>
      <w:tabs>
        <w:tab w:val="num" w:pos="5760"/>
      </w:tabs>
      <w:spacing w:before="240" w:after="60"/>
      <w:ind w:left="5760" w:hanging="720"/>
      <w:outlineLvl w:val="7"/>
    </w:pPr>
    <w:rPr>
      <w:rFonts w:asciiTheme="minorHAnsi" w:eastAsiaTheme="minorEastAsia" w:hAnsiTheme="minorHAnsi" w:cstheme="minorBidi"/>
      <w:i/>
      <w:iCs/>
      <w:sz w:val="24"/>
      <w:szCs w:val="24"/>
    </w:rPr>
  </w:style>
  <w:style w:type="paragraph" w:styleId="Heading9">
    <w:name w:val="heading 9"/>
    <w:basedOn w:val="Normal"/>
    <w:next w:val="Normal"/>
    <w:link w:val="Heading9Char"/>
    <w:uiPriority w:val="9"/>
    <w:semiHidden/>
    <w:unhideWhenUsed/>
    <w:qFormat/>
    <w:rsid w:val="001B3490"/>
    <w:pPr>
      <w:tabs>
        <w:tab w:val="num" w:pos="6480"/>
      </w:tabs>
      <w:spacing w:before="240" w:after="60"/>
      <w:ind w:left="6480" w:hanging="720"/>
      <w:outlineLvl w:val="8"/>
    </w:pPr>
    <w:rPr>
      <w:rFonts w:asciiTheme="majorHAnsi" w:eastAsiaTheme="majorEastAsia" w:hAnsiTheme="majorHAnsi" w:cstheme="majorBid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B3490"/>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uiPriority w:val="9"/>
    <w:semiHidden/>
    <w:rsid w:val="001B3490"/>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uiPriority w:val="9"/>
    <w:semiHidden/>
    <w:rsid w:val="001B3490"/>
    <w:rPr>
      <w:rFonts w:asciiTheme="majorHAnsi" w:eastAsiaTheme="majorEastAsia" w:hAnsiTheme="majorHAnsi" w:cstheme="majorBidi"/>
      <w:b/>
      <w:bCs/>
      <w:sz w:val="26"/>
      <w:szCs w:val="26"/>
    </w:rPr>
  </w:style>
  <w:style w:type="character" w:customStyle="1" w:styleId="Heading4Char">
    <w:name w:val="Heading 4 Char"/>
    <w:basedOn w:val="DefaultParagraphFont"/>
    <w:link w:val="Heading4"/>
    <w:uiPriority w:val="9"/>
    <w:semiHidden/>
    <w:rsid w:val="001B3490"/>
    <w:rPr>
      <w:rFonts w:asciiTheme="minorHAnsi" w:eastAsiaTheme="minorEastAsia" w:hAnsiTheme="minorHAnsi" w:cstheme="minorBidi"/>
      <w:b/>
      <w:bCs/>
      <w:sz w:val="28"/>
      <w:szCs w:val="28"/>
    </w:rPr>
  </w:style>
  <w:style w:type="character" w:customStyle="1" w:styleId="Heading5Char">
    <w:name w:val="Heading 5 Char"/>
    <w:basedOn w:val="DefaultParagraphFont"/>
    <w:link w:val="Heading5"/>
    <w:uiPriority w:val="9"/>
    <w:semiHidden/>
    <w:rsid w:val="001B3490"/>
    <w:rPr>
      <w:rFonts w:asciiTheme="minorHAnsi" w:eastAsiaTheme="minorEastAsia" w:hAnsiTheme="minorHAnsi" w:cstheme="minorBidi"/>
      <w:b/>
      <w:bCs/>
      <w:i/>
      <w:iCs/>
      <w:sz w:val="26"/>
      <w:szCs w:val="26"/>
    </w:rPr>
  </w:style>
  <w:style w:type="character" w:customStyle="1" w:styleId="Heading6Char">
    <w:name w:val="Heading 6 Char"/>
    <w:basedOn w:val="DefaultParagraphFont"/>
    <w:link w:val="Heading6"/>
    <w:rsid w:val="001B3490"/>
    <w:rPr>
      <w:b/>
      <w:bCs/>
      <w:sz w:val="22"/>
      <w:szCs w:val="22"/>
    </w:rPr>
  </w:style>
  <w:style w:type="character" w:customStyle="1" w:styleId="Heading7Char">
    <w:name w:val="Heading 7 Char"/>
    <w:basedOn w:val="DefaultParagraphFont"/>
    <w:link w:val="Heading7"/>
    <w:uiPriority w:val="9"/>
    <w:semiHidden/>
    <w:rsid w:val="001B3490"/>
    <w:rPr>
      <w:rFonts w:asciiTheme="minorHAnsi" w:eastAsiaTheme="minorEastAsia" w:hAnsiTheme="minorHAnsi" w:cstheme="minorBidi"/>
      <w:sz w:val="24"/>
      <w:szCs w:val="24"/>
    </w:rPr>
  </w:style>
  <w:style w:type="character" w:customStyle="1" w:styleId="Heading8Char">
    <w:name w:val="Heading 8 Char"/>
    <w:basedOn w:val="DefaultParagraphFont"/>
    <w:link w:val="Heading8"/>
    <w:uiPriority w:val="9"/>
    <w:semiHidden/>
    <w:rsid w:val="001B3490"/>
    <w:rPr>
      <w:rFonts w:asciiTheme="minorHAnsi" w:eastAsiaTheme="minorEastAsia" w:hAnsiTheme="minorHAnsi" w:cstheme="minorBidi"/>
      <w:i/>
      <w:iCs/>
      <w:sz w:val="24"/>
      <w:szCs w:val="24"/>
    </w:rPr>
  </w:style>
  <w:style w:type="character" w:customStyle="1" w:styleId="Heading9Char">
    <w:name w:val="Heading 9 Char"/>
    <w:basedOn w:val="DefaultParagraphFont"/>
    <w:link w:val="Heading9"/>
    <w:uiPriority w:val="9"/>
    <w:semiHidden/>
    <w:rsid w:val="001B3490"/>
    <w:rPr>
      <w:rFonts w:asciiTheme="majorHAnsi" w:eastAsiaTheme="majorEastAsia" w:hAnsiTheme="majorHAnsi" w:cstheme="majorBidi"/>
      <w:sz w:val="22"/>
      <w:szCs w:val="22"/>
    </w:rPr>
  </w:style>
  <w:style w:type="paragraph" w:styleId="ListParagraph">
    <w:name w:val="List Paragraph"/>
    <w:basedOn w:val="Normal"/>
    <w:uiPriority w:val="34"/>
    <w:qFormat/>
    <w:rsid w:val="00D91EDB"/>
    <w:pPr>
      <w:ind w:left="720"/>
      <w:contextualSpacing/>
    </w:pPr>
  </w:style>
  <w:style w:type="table" w:styleId="TableGrid">
    <w:name w:val="Table Grid"/>
    <w:basedOn w:val="TableNormal"/>
    <w:uiPriority w:val="39"/>
    <w:rsid w:val="00D677F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525F9A"/>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25F9A"/>
    <w:rPr>
      <w:rFonts w:ascii="Segoe UI" w:hAnsi="Segoe UI" w:cs="Segoe UI"/>
      <w:sz w:val="18"/>
      <w:szCs w:val="18"/>
    </w:rPr>
  </w:style>
  <w:style w:type="character" w:styleId="PlaceholderText">
    <w:name w:val="Placeholder Text"/>
    <w:basedOn w:val="DefaultParagraphFont"/>
    <w:uiPriority w:val="99"/>
    <w:semiHidden/>
    <w:rsid w:val="00E25BED"/>
    <w:rPr>
      <w:color w:val="808080"/>
    </w:rPr>
  </w:style>
  <w:style w:type="paragraph" w:styleId="Header">
    <w:name w:val="header"/>
    <w:basedOn w:val="Normal"/>
    <w:link w:val="HeaderChar"/>
    <w:uiPriority w:val="99"/>
    <w:unhideWhenUsed/>
    <w:rsid w:val="00F81EBF"/>
    <w:pPr>
      <w:tabs>
        <w:tab w:val="center" w:pos="4680"/>
        <w:tab w:val="right" w:pos="9360"/>
      </w:tabs>
    </w:pPr>
  </w:style>
  <w:style w:type="character" w:customStyle="1" w:styleId="HeaderChar">
    <w:name w:val="Header Char"/>
    <w:basedOn w:val="DefaultParagraphFont"/>
    <w:link w:val="Header"/>
    <w:uiPriority w:val="99"/>
    <w:rsid w:val="00F81EBF"/>
  </w:style>
  <w:style w:type="paragraph" w:styleId="Footer">
    <w:name w:val="footer"/>
    <w:basedOn w:val="Normal"/>
    <w:link w:val="FooterChar"/>
    <w:uiPriority w:val="99"/>
    <w:unhideWhenUsed/>
    <w:rsid w:val="00F81EBF"/>
    <w:pPr>
      <w:tabs>
        <w:tab w:val="center" w:pos="4680"/>
        <w:tab w:val="right" w:pos="9360"/>
      </w:tabs>
    </w:pPr>
  </w:style>
  <w:style w:type="character" w:customStyle="1" w:styleId="FooterChar">
    <w:name w:val="Footer Char"/>
    <w:basedOn w:val="DefaultParagraphFont"/>
    <w:link w:val="Footer"/>
    <w:uiPriority w:val="99"/>
    <w:rsid w:val="00F81EBF"/>
  </w:style>
  <w:style w:type="character" w:styleId="Hyperlink">
    <w:name w:val="Hyperlink"/>
    <w:basedOn w:val="DefaultParagraphFont"/>
    <w:uiPriority w:val="99"/>
    <w:unhideWhenUsed/>
    <w:rsid w:val="00E75F2E"/>
    <w:rPr>
      <w:color w:val="0000FF"/>
      <w:u w:val="single"/>
    </w:rPr>
  </w:style>
  <w:style w:type="paragraph" w:styleId="Revision">
    <w:name w:val="Revision"/>
    <w:hidden/>
    <w:uiPriority w:val="99"/>
    <w:semiHidden/>
    <w:rsid w:val="007F1AC4"/>
  </w:style>
  <w:style w:type="character" w:styleId="CommentReference">
    <w:name w:val="annotation reference"/>
    <w:basedOn w:val="DefaultParagraphFont"/>
    <w:uiPriority w:val="99"/>
    <w:semiHidden/>
    <w:unhideWhenUsed/>
    <w:rsid w:val="007F1AC4"/>
    <w:rPr>
      <w:sz w:val="16"/>
      <w:szCs w:val="16"/>
    </w:rPr>
  </w:style>
  <w:style w:type="paragraph" w:styleId="CommentText">
    <w:name w:val="annotation text"/>
    <w:basedOn w:val="Normal"/>
    <w:link w:val="CommentTextChar"/>
    <w:uiPriority w:val="99"/>
    <w:semiHidden/>
    <w:unhideWhenUsed/>
    <w:rsid w:val="007F1AC4"/>
  </w:style>
  <w:style w:type="character" w:customStyle="1" w:styleId="CommentTextChar">
    <w:name w:val="Comment Text Char"/>
    <w:basedOn w:val="DefaultParagraphFont"/>
    <w:link w:val="CommentText"/>
    <w:uiPriority w:val="99"/>
    <w:semiHidden/>
    <w:rsid w:val="007F1AC4"/>
  </w:style>
  <w:style w:type="paragraph" w:styleId="CommentSubject">
    <w:name w:val="annotation subject"/>
    <w:basedOn w:val="CommentText"/>
    <w:next w:val="CommentText"/>
    <w:link w:val="CommentSubjectChar"/>
    <w:uiPriority w:val="99"/>
    <w:semiHidden/>
    <w:unhideWhenUsed/>
    <w:rsid w:val="007F1AC4"/>
    <w:rPr>
      <w:b/>
      <w:bCs/>
    </w:rPr>
  </w:style>
  <w:style w:type="character" w:customStyle="1" w:styleId="CommentSubjectChar">
    <w:name w:val="Comment Subject Char"/>
    <w:basedOn w:val="CommentTextChar"/>
    <w:link w:val="CommentSubject"/>
    <w:uiPriority w:val="99"/>
    <w:semiHidden/>
    <w:rsid w:val="007F1AC4"/>
    <w:rPr>
      <w:b/>
      <w:bCs/>
    </w:rPr>
  </w:style>
  <w:style w:type="paragraph" w:styleId="NormalWeb">
    <w:name w:val="Normal (Web)"/>
    <w:basedOn w:val="Normal"/>
    <w:uiPriority w:val="99"/>
    <w:semiHidden/>
    <w:unhideWhenUsed/>
    <w:rsid w:val="00EF22AC"/>
    <w:pPr>
      <w:spacing w:before="100" w:beforeAutospacing="1" w:after="100" w:afterAutospacing="1"/>
    </w:pPr>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1399548">
      <w:bodyDiv w:val="1"/>
      <w:marLeft w:val="0"/>
      <w:marRight w:val="0"/>
      <w:marTop w:val="0"/>
      <w:marBottom w:val="0"/>
      <w:divBdr>
        <w:top w:val="none" w:sz="0" w:space="0" w:color="auto"/>
        <w:left w:val="none" w:sz="0" w:space="0" w:color="auto"/>
        <w:bottom w:val="none" w:sz="0" w:space="0" w:color="auto"/>
        <w:right w:val="none" w:sz="0" w:space="0" w:color="auto"/>
      </w:divBdr>
    </w:div>
    <w:div w:id="417675113">
      <w:bodyDiv w:val="1"/>
      <w:marLeft w:val="0"/>
      <w:marRight w:val="0"/>
      <w:marTop w:val="0"/>
      <w:marBottom w:val="0"/>
      <w:divBdr>
        <w:top w:val="none" w:sz="0" w:space="0" w:color="auto"/>
        <w:left w:val="none" w:sz="0" w:space="0" w:color="auto"/>
        <w:bottom w:val="none" w:sz="0" w:space="0" w:color="auto"/>
        <w:right w:val="none" w:sz="0" w:space="0" w:color="auto"/>
      </w:divBdr>
    </w:div>
    <w:div w:id="931664492">
      <w:bodyDiv w:val="1"/>
      <w:marLeft w:val="0"/>
      <w:marRight w:val="0"/>
      <w:marTop w:val="0"/>
      <w:marBottom w:val="0"/>
      <w:divBdr>
        <w:top w:val="none" w:sz="0" w:space="0" w:color="auto"/>
        <w:left w:val="none" w:sz="0" w:space="0" w:color="auto"/>
        <w:bottom w:val="none" w:sz="0" w:space="0" w:color="auto"/>
        <w:right w:val="none" w:sz="0" w:space="0" w:color="auto"/>
      </w:divBdr>
    </w:div>
    <w:div w:id="1184900639">
      <w:bodyDiv w:val="1"/>
      <w:marLeft w:val="0"/>
      <w:marRight w:val="0"/>
      <w:marTop w:val="0"/>
      <w:marBottom w:val="0"/>
      <w:divBdr>
        <w:top w:val="none" w:sz="0" w:space="0" w:color="auto"/>
        <w:left w:val="none" w:sz="0" w:space="0" w:color="auto"/>
        <w:bottom w:val="none" w:sz="0" w:space="0" w:color="auto"/>
        <w:right w:val="none" w:sz="0" w:space="0" w:color="auto"/>
      </w:divBdr>
    </w:div>
    <w:div w:id="1298607723">
      <w:bodyDiv w:val="1"/>
      <w:marLeft w:val="0"/>
      <w:marRight w:val="0"/>
      <w:marTop w:val="0"/>
      <w:marBottom w:val="0"/>
      <w:divBdr>
        <w:top w:val="none" w:sz="0" w:space="0" w:color="auto"/>
        <w:left w:val="none" w:sz="0" w:space="0" w:color="auto"/>
        <w:bottom w:val="none" w:sz="0" w:space="0" w:color="auto"/>
        <w:right w:val="none" w:sz="0" w:space="0" w:color="auto"/>
      </w:divBdr>
    </w:div>
    <w:div w:id="134127068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directoroffice@lnmiit.ac.in"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chairman.pcc@lnmiit.ac.in"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purchase.officer@lnmiit.ac.in" TargetMode="External"/><Relationship Id="rId5" Type="http://schemas.openxmlformats.org/officeDocument/2006/relationships/webSettings" Target="webSettings.xml"/><Relationship Id="rId10" Type="http://schemas.openxmlformats.org/officeDocument/2006/relationships/hyperlink" Target="mailto:chairman.pcc@lnmiit.ac.in" TargetMode="External"/><Relationship Id="rId4" Type="http://schemas.openxmlformats.org/officeDocument/2006/relationships/settings" Target="settings.xml"/><Relationship Id="rId9" Type="http://schemas.openxmlformats.org/officeDocument/2006/relationships/hyperlink" Target="mailto:purchase.officer@lnmiit.ac.in"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29C9712-365C-4D1E-80AC-B8A67B661B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TotalTime>
  <Pages>2</Pages>
  <Words>590</Words>
  <Characters>3369</Characters>
  <Application>Microsoft Office Word</Application>
  <DocSecurity>0</DocSecurity>
  <Lines>28</Lines>
  <Paragraphs>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project pc</dc:creator>
  <cp:lastModifiedBy>Mr. Govind Chandwani</cp:lastModifiedBy>
  <cp:revision>9</cp:revision>
  <cp:lastPrinted>2019-03-07T01:01:00Z</cp:lastPrinted>
  <dcterms:created xsi:type="dcterms:W3CDTF">2022-12-06T07:49:00Z</dcterms:created>
  <dcterms:modified xsi:type="dcterms:W3CDTF">2024-03-02T17:16:00Z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816e42b61d35a3a9c1123472d84ff966605c1636d8d1d89895bfee194235e434</vt:lpwstr>
  </property>
</Properties>
</file>