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6B24B2" w14:textId="77777777" w:rsidR="005D51B7" w:rsidRPr="009C3F7E" w:rsidRDefault="005D51B7" w:rsidP="005D51B7">
      <w:pPr>
        <w:jc w:val="center"/>
        <w:rPr>
          <w:rFonts w:asciiTheme="minorHAnsi" w:hAnsiTheme="minorHAnsi" w:cstheme="minorHAnsi"/>
          <w:b/>
          <w:sz w:val="36"/>
          <w:szCs w:val="24"/>
          <w:u w:val="single"/>
        </w:rPr>
      </w:pPr>
      <w:bookmarkStart w:id="0" w:name="_Hlk119071780"/>
      <w:r w:rsidRPr="009C3F7E">
        <w:rPr>
          <w:rFonts w:asciiTheme="minorHAnsi" w:hAnsiTheme="minorHAnsi" w:cstheme="minorHAnsi"/>
          <w:b/>
          <w:sz w:val="36"/>
          <w:szCs w:val="24"/>
          <w:u w:val="single"/>
        </w:rPr>
        <w:t>The LNM Institute of Information Technology, Jaipur</w:t>
      </w:r>
    </w:p>
    <w:p w14:paraId="646BC6EF" w14:textId="77777777" w:rsidR="005D51B7" w:rsidRPr="009C3F7E" w:rsidRDefault="005D51B7" w:rsidP="005D51B7">
      <w:pPr>
        <w:jc w:val="center"/>
        <w:rPr>
          <w:rFonts w:asciiTheme="minorHAnsi" w:hAnsiTheme="minorHAnsi" w:cstheme="minorHAnsi"/>
          <w:b/>
          <w:sz w:val="24"/>
          <w:szCs w:val="24"/>
          <w:u w:val="single"/>
        </w:rPr>
      </w:pPr>
    </w:p>
    <w:p w14:paraId="15BBABD9" w14:textId="77777777" w:rsidR="005D51B7" w:rsidRPr="009C3F7E" w:rsidRDefault="005D51B7" w:rsidP="005D51B7">
      <w:pPr>
        <w:jc w:val="center"/>
        <w:rPr>
          <w:rFonts w:asciiTheme="minorHAnsi" w:hAnsiTheme="minorHAnsi" w:cstheme="minorHAnsi"/>
          <w:b/>
          <w:sz w:val="24"/>
          <w:szCs w:val="24"/>
          <w:u w:val="single"/>
        </w:rPr>
      </w:pPr>
      <w:r w:rsidRPr="009C3F7E">
        <w:rPr>
          <w:rFonts w:asciiTheme="minorHAnsi" w:hAnsiTheme="minorHAnsi" w:cstheme="minorHAnsi"/>
          <w:b/>
          <w:sz w:val="24"/>
          <w:szCs w:val="24"/>
          <w:u w:val="single"/>
        </w:rPr>
        <w:t>TENDER NOTICE</w:t>
      </w:r>
    </w:p>
    <w:p w14:paraId="5BBC6252" w14:textId="77777777" w:rsidR="005D51B7" w:rsidRPr="009C3F7E" w:rsidRDefault="005D51B7" w:rsidP="005D51B7">
      <w:pPr>
        <w:jc w:val="center"/>
        <w:rPr>
          <w:rFonts w:asciiTheme="minorHAnsi" w:hAnsiTheme="minorHAnsi" w:cstheme="minorHAnsi"/>
          <w:b/>
          <w:sz w:val="24"/>
          <w:szCs w:val="24"/>
          <w:u w:val="single"/>
        </w:rPr>
      </w:pPr>
    </w:p>
    <w:p w14:paraId="6514D05C" w14:textId="77777777" w:rsidR="006754D4" w:rsidRPr="009C3F7E" w:rsidRDefault="006754D4" w:rsidP="006754D4">
      <w:pPr>
        <w:jc w:val="both"/>
        <w:rPr>
          <w:rFonts w:asciiTheme="minorHAnsi" w:hAnsiTheme="minorHAnsi" w:cstheme="minorHAnsi"/>
          <w:sz w:val="24"/>
          <w:szCs w:val="24"/>
        </w:rPr>
      </w:pPr>
      <w:r w:rsidRPr="009C3F7E">
        <w:rPr>
          <w:rFonts w:asciiTheme="minorHAnsi" w:hAnsiTheme="minorHAnsi" w:cstheme="minorHAnsi"/>
          <w:sz w:val="24"/>
          <w:szCs w:val="24"/>
        </w:rPr>
        <w:t>The LNM Institute of Information Technology, Jaipur is a Deemed-to-be-University, set</w:t>
      </w:r>
      <w:r w:rsidR="003123E5" w:rsidRPr="009C3F7E">
        <w:rPr>
          <w:rFonts w:asciiTheme="minorHAnsi" w:hAnsiTheme="minorHAnsi" w:cstheme="minorHAnsi"/>
          <w:sz w:val="24"/>
          <w:szCs w:val="24"/>
        </w:rPr>
        <w:t xml:space="preserve"> </w:t>
      </w:r>
      <w:r w:rsidRPr="009C3F7E">
        <w:rPr>
          <w:rFonts w:asciiTheme="minorHAnsi" w:hAnsiTheme="minorHAnsi" w:cstheme="minorHAnsi"/>
          <w:sz w:val="24"/>
          <w:szCs w:val="24"/>
        </w:rPr>
        <w:t>up as a Non Profit Making institute engaged in imparting higher learning in Engineering, Technology and Science. We are located at Gram-Rupa Ki Nangal, Post-Sumel, Via-Jamdoli, Jaipur, Pin 302031 Rajasthan, under the joint venture of</w:t>
      </w:r>
      <w:r w:rsidR="003123E5" w:rsidRPr="009C3F7E">
        <w:rPr>
          <w:rFonts w:asciiTheme="minorHAnsi" w:hAnsiTheme="minorHAnsi" w:cstheme="minorHAnsi"/>
          <w:sz w:val="24"/>
          <w:szCs w:val="24"/>
        </w:rPr>
        <w:t xml:space="preserve"> the</w:t>
      </w:r>
      <w:r w:rsidRPr="009C3F7E">
        <w:rPr>
          <w:rFonts w:asciiTheme="minorHAnsi" w:hAnsiTheme="minorHAnsi" w:cstheme="minorHAnsi"/>
          <w:sz w:val="24"/>
          <w:szCs w:val="24"/>
        </w:rPr>
        <w:t xml:space="preserve"> Government of Rajasthan and Lakshmi &amp; Usha Mittal Foundation.</w:t>
      </w:r>
    </w:p>
    <w:p w14:paraId="6A8A3AD4" w14:textId="31496A9C" w:rsidR="005D51B7" w:rsidRPr="009C3F7E" w:rsidRDefault="005D51B7" w:rsidP="005D51B7">
      <w:pPr>
        <w:spacing w:before="200"/>
        <w:jc w:val="both"/>
        <w:rPr>
          <w:rFonts w:asciiTheme="minorHAnsi" w:hAnsiTheme="minorHAnsi" w:cstheme="minorHAnsi"/>
          <w:sz w:val="24"/>
          <w:szCs w:val="24"/>
        </w:rPr>
      </w:pPr>
      <w:r w:rsidRPr="009C3F7E">
        <w:rPr>
          <w:rFonts w:asciiTheme="minorHAnsi" w:hAnsiTheme="minorHAnsi" w:cstheme="minorHAnsi"/>
          <w:sz w:val="24"/>
          <w:szCs w:val="24"/>
        </w:rPr>
        <w:t xml:space="preserve">The institute invites </w:t>
      </w:r>
      <w:r w:rsidR="00D4357F" w:rsidRPr="009C3F7E">
        <w:rPr>
          <w:rFonts w:asciiTheme="minorHAnsi" w:hAnsiTheme="minorHAnsi" w:cstheme="minorHAnsi"/>
          <w:sz w:val="24"/>
          <w:szCs w:val="24"/>
        </w:rPr>
        <w:t>proposals</w:t>
      </w:r>
      <w:r w:rsidRPr="009C3F7E">
        <w:rPr>
          <w:rFonts w:asciiTheme="minorHAnsi" w:hAnsiTheme="minorHAnsi" w:cstheme="minorHAnsi"/>
          <w:sz w:val="24"/>
          <w:szCs w:val="24"/>
        </w:rPr>
        <w:t xml:space="preserve"> from competent vendors for “</w:t>
      </w:r>
      <w:r w:rsidR="00D4357F">
        <w:rPr>
          <w:rFonts w:asciiTheme="minorHAnsi" w:hAnsiTheme="minorHAnsi" w:cstheme="minorHAnsi"/>
          <w:b/>
          <w:sz w:val="26"/>
          <w:szCs w:val="22"/>
        </w:rPr>
        <w:t xml:space="preserve">System – Network </w:t>
      </w:r>
      <w:r w:rsidR="00CE6933">
        <w:rPr>
          <w:rFonts w:asciiTheme="minorHAnsi" w:hAnsiTheme="minorHAnsi" w:cstheme="minorHAnsi"/>
          <w:b/>
          <w:sz w:val="26"/>
          <w:szCs w:val="22"/>
        </w:rPr>
        <w:t>Audit</w:t>
      </w:r>
      <w:r w:rsidRPr="009C3F7E">
        <w:rPr>
          <w:rFonts w:asciiTheme="minorHAnsi" w:hAnsiTheme="minorHAnsi" w:cstheme="minorHAnsi"/>
          <w:b/>
          <w:sz w:val="24"/>
          <w:szCs w:val="24"/>
        </w:rPr>
        <w:t>”.</w:t>
      </w:r>
      <w:r w:rsidRPr="009C3F7E">
        <w:rPr>
          <w:rFonts w:asciiTheme="minorHAnsi" w:hAnsiTheme="minorHAnsi" w:cstheme="minorHAnsi"/>
          <w:sz w:val="24"/>
          <w:szCs w:val="24"/>
        </w:rPr>
        <w:t xml:space="preserve"> Bidders can submit their sealed offer/s at the following address by Email/Speed-Post/ Registered Post/ By-hand (but not by Courier)/ </w:t>
      </w:r>
      <w:r w:rsidRPr="002A799D">
        <w:rPr>
          <w:rFonts w:asciiTheme="minorHAnsi" w:hAnsiTheme="minorHAnsi" w:cstheme="minorHAnsi"/>
          <w:sz w:val="24"/>
          <w:szCs w:val="24"/>
          <w:highlight w:val="yellow"/>
        </w:rPr>
        <w:t xml:space="preserve">before 05:00 PM on </w:t>
      </w:r>
      <w:r w:rsidR="0019145F">
        <w:rPr>
          <w:rFonts w:asciiTheme="minorHAnsi" w:hAnsiTheme="minorHAnsi" w:cstheme="minorHAnsi"/>
          <w:sz w:val="24"/>
          <w:szCs w:val="24"/>
          <w:highlight w:val="yellow"/>
        </w:rPr>
        <w:t>13</w:t>
      </w:r>
      <w:r w:rsidR="00D4357F" w:rsidRPr="002A799D">
        <w:rPr>
          <w:rFonts w:asciiTheme="minorHAnsi" w:hAnsiTheme="minorHAnsi" w:cstheme="minorHAnsi"/>
          <w:sz w:val="24"/>
          <w:szCs w:val="24"/>
          <w:highlight w:val="yellow"/>
        </w:rPr>
        <w:t>.</w:t>
      </w:r>
      <w:r w:rsidR="004D5C75">
        <w:rPr>
          <w:rFonts w:asciiTheme="minorHAnsi" w:hAnsiTheme="minorHAnsi" w:cstheme="minorHAnsi"/>
          <w:sz w:val="24"/>
          <w:szCs w:val="24"/>
          <w:highlight w:val="yellow"/>
        </w:rPr>
        <w:t>04</w:t>
      </w:r>
      <w:r w:rsidR="00D4357F" w:rsidRPr="002A799D">
        <w:rPr>
          <w:rFonts w:asciiTheme="minorHAnsi" w:hAnsiTheme="minorHAnsi" w:cstheme="minorHAnsi"/>
          <w:sz w:val="24"/>
          <w:szCs w:val="24"/>
          <w:highlight w:val="yellow"/>
        </w:rPr>
        <w:t>.2024</w:t>
      </w:r>
      <w:r w:rsidRPr="009C3F7E">
        <w:rPr>
          <w:rFonts w:asciiTheme="minorHAnsi" w:hAnsiTheme="minorHAnsi" w:cstheme="minorHAnsi"/>
          <w:sz w:val="24"/>
          <w:szCs w:val="24"/>
        </w:rPr>
        <w:t>.</w:t>
      </w:r>
    </w:p>
    <w:p w14:paraId="53FFB5F3" w14:textId="77777777" w:rsidR="005D51B7" w:rsidRPr="009C3F7E" w:rsidRDefault="005D51B7" w:rsidP="005D51B7">
      <w:pPr>
        <w:spacing w:before="200"/>
        <w:jc w:val="both"/>
        <w:rPr>
          <w:rFonts w:asciiTheme="minorHAnsi" w:hAnsiTheme="minorHAnsi" w:cstheme="minorHAnsi"/>
          <w:sz w:val="24"/>
          <w:szCs w:val="24"/>
        </w:rPr>
      </w:pPr>
      <w:r w:rsidRPr="009C3F7E">
        <w:rPr>
          <w:rFonts w:asciiTheme="minorHAnsi" w:hAnsiTheme="minorHAnsi" w:cstheme="minorHAnsi"/>
          <w:sz w:val="24"/>
          <w:szCs w:val="24"/>
        </w:rPr>
        <w:t xml:space="preserve">Bids shall be addressed to the undersigned and deposited in the tender box available at </w:t>
      </w:r>
      <w:r w:rsidR="003123E5" w:rsidRPr="009C3F7E">
        <w:rPr>
          <w:rFonts w:asciiTheme="minorHAnsi" w:hAnsiTheme="minorHAnsi" w:cstheme="minorHAnsi"/>
          <w:sz w:val="24"/>
          <w:szCs w:val="24"/>
        </w:rPr>
        <w:t xml:space="preserve">the </w:t>
      </w:r>
      <w:r w:rsidRPr="009C3F7E">
        <w:rPr>
          <w:rFonts w:asciiTheme="minorHAnsi" w:hAnsiTheme="minorHAnsi" w:cstheme="minorHAnsi"/>
          <w:sz w:val="24"/>
          <w:szCs w:val="24"/>
        </w:rPr>
        <w:t xml:space="preserve">main gate of </w:t>
      </w:r>
      <w:r w:rsidR="003123E5" w:rsidRPr="009C3F7E">
        <w:rPr>
          <w:rFonts w:asciiTheme="minorHAnsi" w:hAnsiTheme="minorHAnsi" w:cstheme="minorHAnsi"/>
          <w:sz w:val="24"/>
          <w:szCs w:val="24"/>
        </w:rPr>
        <w:t xml:space="preserve">the </w:t>
      </w:r>
      <w:r w:rsidRPr="009C3F7E">
        <w:rPr>
          <w:rFonts w:asciiTheme="minorHAnsi" w:hAnsiTheme="minorHAnsi" w:cstheme="minorHAnsi"/>
          <w:sz w:val="24"/>
          <w:szCs w:val="24"/>
        </w:rPr>
        <w:t>Institute after marking due entries.</w:t>
      </w:r>
    </w:p>
    <w:p w14:paraId="14413864" w14:textId="77777777" w:rsidR="005D51B7" w:rsidRPr="009C3F7E" w:rsidRDefault="005D51B7" w:rsidP="0089049B">
      <w:pPr>
        <w:jc w:val="center"/>
        <w:rPr>
          <w:rFonts w:asciiTheme="minorHAnsi" w:hAnsiTheme="minorHAnsi" w:cstheme="minorHAnsi"/>
          <w:b/>
          <w:sz w:val="28"/>
          <w:szCs w:val="24"/>
        </w:rPr>
      </w:pPr>
      <w:r w:rsidRPr="009C3F7E">
        <w:rPr>
          <w:rFonts w:asciiTheme="minorHAnsi" w:hAnsiTheme="minorHAnsi" w:cstheme="minorHAnsi"/>
          <w:b/>
          <w:sz w:val="28"/>
          <w:szCs w:val="24"/>
        </w:rPr>
        <w:t>Director</w:t>
      </w:r>
    </w:p>
    <w:p w14:paraId="251D15AB" w14:textId="77777777" w:rsidR="005D51B7" w:rsidRPr="009C3F7E" w:rsidRDefault="005D51B7" w:rsidP="0089049B">
      <w:pPr>
        <w:jc w:val="center"/>
        <w:rPr>
          <w:rFonts w:asciiTheme="minorHAnsi" w:hAnsiTheme="minorHAnsi" w:cstheme="minorHAnsi"/>
          <w:b/>
          <w:sz w:val="24"/>
          <w:szCs w:val="24"/>
        </w:rPr>
      </w:pPr>
      <w:r w:rsidRPr="009C3F7E">
        <w:rPr>
          <w:rFonts w:asciiTheme="minorHAnsi" w:hAnsiTheme="minorHAnsi" w:cstheme="minorHAnsi"/>
          <w:b/>
          <w:sz w:val="24"/>
          <w:szCs w:val="24"/>
        </w:rPr>
        <w:t>The LNM Institute of Information Technology,</w:t>
      </w:r>
    </w:p>
    <w:p w14:paraId="67D50395" w14:textId="77777777" w:rsidR="005D51B7" w:rsidRPr="009C3F7E" w:rsidRDefault="005D51B7" w:rsidP="0089049B">
      <w:pPr>
        <w:jc w:val="center"/>
        <w:rPr>
          <w:rFonts w:asciiTheme="minorHAnsi" w:hAnsiTheme="minorHAnsi" w:cstheme="minorHAnsi"/>
          <w:sz w:val="24"/>
          <w:szCs w:val="24"/>
        </w:rPr>
      </w:pPr>
      <w:r w:rsidRPr="009C3F7E">
        <w:rPr>
          <w:rFonts w:asciiTheme="minorHAnsi" w:hAnsiTheme="minorHAnsi" w:cstheme="minorHAnsi"/>
          <w:sz w:val="24"/>
          <w:szCs w:val="24"/>
        </w:rPr>
        <w:t>Gram – Rupa Ki Nangal, Post – Sumel,</w:t>
      </w:r>
    </w:p>
    <w:p w14:paraId="71F74963" w14:textId="77777777" w:rsidR="005D51B7" w:rsidRPr="009C3F7E" w:rsidRDefault="005D51B7" w:rsidP="0089049B">
      <w:pPr>
        <w:jc w:val="center"/>
        <w:rPr>
          <w:rFonts w:asciiTheme="minorHAnsi" w:hAnsiTheme="minorHAnsi" w:cstheme="minorHAnsi"/>
          <w:sz w:val="24"/>
          <w:szCs w:val="24"/>
        </w:rPr>
      </w:pPr>
      <w:r w:rsidRPr="009C3F7E">
        <w:rPr>
          <w:rFonts w:asciiTheme="minorHAnsi" w:hAnsiTheme="minorHAnsi" w:cstheme="minorHAnsi"/>
          <w:sz w:val="24"/>
          <w:szCs w:val="24"/>
        </w:rPr>
        <w:t>Via – Jamdoli, Jaipur- 302031</w:t>
      </w:r>
    </w:p>
    <w:p w14:paraId="36C74823" w14:textId="77777777" w:rsidR="005D51B7" w:rsidRPr="009C3F7E" w:rsidRDefault="005D51B7" w:rsidP="0089049B">
      <w:pPr>
        <w:jc w:val="center"/>
        <w:rPr>
          <w:rFonts w:asciiTheme="minorHAnsi" w:hAnsiTheme="minorHAnsi" w:cstheme="minorHAnsi"/>
          <w:b/>
          <w:sz w:val="24"/>
          <w:szCs w:val="24"/>
          <w:u w:val="single"/>
        </w:rPr>
      </w:pPr>
      <w:r w:rsidRPr="009C3F7E">
        <w:rPr>
          <w:rFonts w:asciiTheme="minorHAnsi" w:hAnsiTheme="minorHAnsi" w:cstheme="minorHAnsi"/>
          <w:sz w:val="24"/>
          <w:szCs w:val="24"/>
        </w:rPr>
        <w:t xml:space="preserve">Email: </w:t>
      </w:r>
      <w:hyperlink r:id="rId8" w:history="1">
        <w:r w:rsidRPr="009C3F7E">
          <w:rPr>
            <w:rFonts w:asciiTheme="minorHAnsi" w:hAnsiTheme="minorHAnsi" w:cstheme="minorHAnsi"/>
            <w:sz w:val="24"/>
            <w:szCs w:val="24"/>
            <w:u w:val="single"/>
          </w:rPr>
          <w:t>directoroffice@lnmiit.ac.in</w:t>
        </w:r>
      </w:hyperlink>
    </w:p>
    <w:p w14:paraId="16273338" w14:textId="77777777" w:rsidR="005D51B7" w:rsidRPr="009C3F7E" w:rsidRDefault="005D51B7" w:rsidP="005D51B7">
      <w:pPr>
        <w:rPr>
          <w:rFonts w:asciiTheme="minorHAnsi" w:hAnsiTheme="minorHAnsi" w:cstheme="minorHAnsi"/>
          <w:sz w:val="24"/>
          <w:szCs w:val="24"/>
        </w:rPr>
      </w:pPr>
    </w:p>
    <w:p w14:paraId="45747C51" w14:textId="7FD1B86C" w:rsidR="004D5C75" w:rsidRDefault="004D5C75" w:rsidP="004D5C75">
      <w:pPr>
        <w:jc w:val="both"/>
        <w:rPr>
          <w:rFonts w:ascii="Calibri" w:eastAsia="Calibri" w:hAnsi="Calibri" w:cs="Calibri"/>
          <w:sz w:val="24"/>
          <w:szCs w:val="24"/>
        </w:rPr>
      </w:pPr>
      <w:r>
        <w:rPr>
          <w:rFonts w:ascii="Calibri" w:eastAsia="Calibri" w:hAnsi="Calibri" w:cs="Calibri"/>
          <w:sz w:val="24"/>
          <w:szCs w:val="24"/>
        </w:rPr>
        <w:t xml:space="preserve">Bidders can also submit their </w:t>
      </w:r>
      <w:r>
        <w:rPr>
          <w:rFonts w:ascii="Calibri" w:eastAsia="Calibri" w:hAnsi="Calibri" w:cs="Calibri"/>
          <w:b/>
          <w:sz w:val="24"/>
          <w:szCs w:val="24"/>
        </w:rPr>
        <w:t>offer/s via Email</w:t>
      </w:r>
      <w:r>
        <w:rPr>
          <w:rFonts w:ascii="Calibri" w:eastAsia="Calibri" w:hAnsi="Calibri" w:cs="Calibri"/>
          <w:sz w:val="24"/>
          <w:szCs w:val="24"/>
        </w:rPr>
        <w:t xml:space="preserve"> with password protected document/file at the below mentioned email IDs (E-mail must sent on both mail ID) before 05:00 PM on </w:t>
      </w:r>
      <w:r w:rsidR="0019145F">
        <w:rPr>
          <w:rFonts w:ascii="Calibri" w:eastAsia="Calibri" w:hAnsi="Calibri" w:cs="Calibri"/>
          <w:sz w:val="24"/>
          <w:szCs w:val="24"/>
        </w:rPr>
        <w:t>13</w:t>
      </w:r>
      <w:r>
        <w:rPr>
          <w:rFonts w:ascii="Calibri" w:eastAsia="Calibri" w:hAnsi="Calibri" w:cs="Calibri"/>
          <w:sz w:val="24"/>
          <w:szCs w:val="24"/>
        </w:rPr>
        <w:t>.04.2024.</w:t>
      </w:r>
    </w:p>
    <w:p w14:paraId="20D20F56" w14:textId="77777777" w:rsidR="004D5C75" w:rsidRPr="00DC4E66" w:rsidRDefault="004D5C75" w:rsidP="004D5C75">
      <w:pPr>
        <w:jc w:val="both"/>
        <w:rPr>
          <w:rFonts w:asciiTheme="minorHAnsi" w:eastAsia="Calibri" w:hAnsiTheme="minorHAnsi" w:cstheme="minorHAnsi"/>
          <w:sz w:val="24"/>
          <w:szCs w:val="24"/>
        </w:rPr>
      </w:pPr>
    </w:p>
    <w:p w14:paraId="35A3285D" w14:textId="77777777" w:rsidR="004D5C75" w:rsidRDefault="004D5C75" w:rsidP="004D5C75">
      <w:pPr>
        <w:jc w:val="both"/>
        <w:rPr>
          <w:rFonts w:asciiTheme="minorHAnsi" w:eastAsia="Calibri" w:hAnsiTheme="minorHAnsi" w:cstheme="minorHAnsi"/>
          <w:b/>
          <w:sz w:val="24"/>
          <w:szCs w:val="24"/>
        </w:rPr>
      </w:pPr>
      <w:r w:rsidRPr="00DC4E66">
        <w:rPr>
          <w:rFonts w:asciiTheme="minorHAnsi" w:eastAsia="Calibri" w:hAnsiTheme="minorHAnsi" w:cstheme="minorHAnsi"/>
          <w:b/>
          <w:sz w:val="24"/>
          <w:szCs w:val="24"/>
        </w:rPr>
        <w:t xml:space="preserve">The Password protected document/file to be sent to purchase officer at the email id: </w:t>
      </w:r>
    </w:p>
    <w:p w14:paraId="4F50549F" w14:textId="77777777" w:rsidR="004D5C75" w:rsidRPr="00DC4E66" w:rsidRDefault="00000000" w:rsidP="004D5C75">
      <w:pPr>
        <w:jc w:val="both"/>
        <w:rPr>
          <w:rFonts w:asciiTheme="minorHAnsi" w:eastAsia="Calibri" w:hAnsiTheme="minorHAnsi" w:cstheme="minorHAnsi"/>
          <w:b/>
          <w:sz w:val="24"/>
          <w:szCs w:val="24"/>
        </w:rPr>
      </w:pPr>
      <w:hyperlink r:id="rId9" w:tgtFrame="_blank" w:history="1">
        <w:r w:rsidR="004D5C75" w:rsidRPr="00DC4E66">
          <w:rPr>
            <w:rStyle w:val="Hyperlink"/>
            <w:rFonts w:asciiTheme="minorHAnsi" w:eastAsiaTheme="minorEastAsia" w:hAnsiTheme="minorHAnsi" w:cstheme="minorHAnsi"/>
            <w:b/>
            <w:sz w:val="24"/>
            <w:szCs w:val="24"/>
          </w:rPr>
          <w:t>tender-document@lnmiit.ac.in</w:t>
        </w:r>
      </w:hyperlink>
      <w:r w:rsidR="004D5C75" w:rsidRPr="00DC4E66">
        <w:rPr>
          <w:rFonts w:asciiTheme="minorHAnsi" w:eastAsia="Calibri" w:hAnsiTheme="minorHAnsi" w:cstheme="minorHAnsi"/>
          <w:b/>
          <w:color w:val="0000FF"/>
          <w:sz w:val="24"/>
          <w:szCs w:val="24"/>
          <w:u w:val="single"/>
        </w:rPr>
        <w:t xml:space="preserve"> </w:t>
      </w:r>
      <w:r w:rsidR="004D5C75" w:rsidRPr="00DC4E66">
        <w:rPr>
          <w:rFonts w:asciiTheme="minorHAnsi" w:eastAsia="Calibri" w:hAnsiTheme="minorHAnsi" w:cstheme="minorHAnsi"/>
          <w:b/>
          <w:sz w:val="24"/>
          <w:szCs w:val="24"/>
        </w:rPr>
        <w:t xml:space="preserve">and password should be sent to Chairman-PCC at the email id: </w:t>
      </w:r>
      <w:hyperlink r:id="rId10" w:tgtFrame="_blank" w:history="1">
        <w:r w:rsidR="004D5C75" w:rsidRPr="00DC4E66">
          <w:rPr>
            <w:rStyle w:val="Hyperlink"/>
            <w:rFonts w:asciiTheme="minorHAnsi" w:eastAsiaTheme="minorEastAsia" w:hAnsiTheme="minorHAnsi" w:cstheme="minorHAnsi"/>
            <w:b/>
            <w:sz w:val="24"/>
            <w:szCs w:val="24"/>
          </w:rPr>
          <w:t>tender-password@lnmiit.ac.in</w:t>
        </w:r>
      </w:hyperlink>
      <w:r w:rsidR="004D5C75" w:rsidRPr="00DC4E66">
        <w:rPr>
          <w:rFonts w:asciiTheme="minorHAnsi" w:eastAsia="Calibri" w:hAnsiTheme="minorHAnsi" w:cstheme="minorHAnsi"/>
          <w:b/>
          <w:sz w:val="24"/>
          <w:szCs w:val="24"/>
        </w:rPr>
        <w:t xml:space="preserve"> .  </w:t>
      </w:r>
    </w:p>
    <w:p w14:paraId="57CB339F" w14:textId="77777777" w:rsidR="004D5C75" w:rsidRDefault="004D5C75" w:rsidP="004D5C75">
      <w:pPr>
        <w:rPr>
          <w:rFonts w:ascii="Calibri" w:eastAsia="Calibri" w:hAnsi="Calibri" w:cs="Calibri"/>
          <w:sz w:val="24"/>
          <w:szCs w:val="24"/>
        </w:rPr>
      </w:pPr>
    </w:p>
    <w:p w14:paraId="29884F21" w14:textId="77777777" w:rsidR="004D5C75" w:rsidRPr="00A45133" w:rsidRDefault="00000000" w:rsidP="004D5C75">
      <w:pPr>
        <w:jc w:val="center"/>
        <w:rPr>
          <w:rStyle w:val="Hyperlink"/>
          <w:rFonts w:eastAsiaTheme="minorEastAsia"/>
        </w:rPr>
      </w:pPr>
      <w:hyperlink r:id="rId11" w:tgtFrame="_blank" w:history="1">
        <w:r w:rsidR="004D5C75" w:rsidRPr="00A45133">
          <w:rPr>
            <w:rStyle w:val="Hyperlink"/>
            <w:rFonts w:eastAsiaTheme="minorEastAsia"/>
            <w:b/>
          </w:rPr>
          <w:t>tender-document@lnmiit.ac.in</w:t>
        </w:r>
      </w:hyperlink>
      <w:r w:rsidR="004D5C75" w:rsidRPr="00A45133">
        <w:rPr>
          <w:rStyle w:val="Hyperlink"/>
          <w:rFonts w:eastAsiaTheme="minorEastAsia"/>
        </w:rPr>
        <w:t xml:space="preserve"> </w:t>
      </w:r>
    </w:p>
    <w:p w14:paraId="6D505BD5" w14:textId="77777777" w:rsidR="004D5C75" w:rsidRPr="00A45133" w:rsidRDefault="00000000" w:rsidP="004D5C75">
      <w:pPr>
        <w:spacing w:line="312" w:lineRule="auto"/>
        <w:jc w:val="center"/>
        <w:rPr>
          <w:rStyle w:val="Hyperlink"/>
          <w:rFonts w:eastAsiaTheme="minorEastAsia"/>
          <w:b/>
        </w:rPr>
      </w:pPr>
      <w:hyperlink r:id="rId12" w:tgtFrame="_blank" w:history="1">
        <w:r w:rsidR="004D5C75" w:rsidRPr="00A45133">
          <w:rPr>
            <w:rStyle w:val="Hyperlink"/>
            <w:rFonts w:eastAsiaTheme="minorEastAsia"/>
            <w:b/>
          </w:rPr>
          <w:t>tender-password@lnmiit.ac.in</w:t>
        </w:r>
      </w:hyperlink>
    </w:p>
    <w:p w14:paraId="27D47280" w14:textId="00CCA221" w:rsidR="00C13C3F" w:rsidRPr="009C3F7E" w:rsidRDefault="00C13C3F" w:rsidP="00C13C3F">
      <w:pPr>
        <w:spacing w:line="312" w:lineRule="auto"/>
        <w:jc w:val="center"/>
        <w:rPr>
          <w:rFonts w:asciiTheme="minorHAnsi" w:hAnsiTheme="minorHAnsi" w:cstheme="minorHAnsi"/>
          <w:b/>
          <w:sz w:val="24"/>
          <w:szCs w:val="22"/>
        </w:rPr>
      </w:pPr>
    </w:p>
    <w:p w14:paraId="1C396E25" w14:textId="77777777" w:rsidR="005D51B7" w:rsidRPr="009C3F7E" w:rsidRDefault="005D51B7" w:rsidP="005D51B7">
      <w:pPr>
        <w:rPr>
          <w:rFonts w:asciiTheme="minorHAnsi" w:hAnsiTheme="minorHAnsi" w:cstheme="minorHAnsi"/>
          <w:b/>
          <w:sz w:val="24"/>
          <w:szCs w:val="24"/>
        </w:rPr>
      </w:pPr>
      <w:r w:rsidRPr="009C3F7E">
        <w:rPr>
          <w:rFonts w:asciiTheme="minorHAnsi" w:hAnsiTheme="minorHAnsi" w:cstheme="minorHAnsi"/>
          <w:b/>
          <w:sz w:val="24"/>
          <w:szCs w:val="24"/>
        </w:rPr>
        <w:t>Bid Process:</w:t>
      </w:r>
    </w:p>
    <w:p w14:paraId="62434C85" w14:textId="196D6F6B" w:rsidR="005D51B7" w:rsidRPr="009C3F7E" w:rsidRDefault="005D51B7" w:rsidP="00D7517C">
      <w:pPr>
        <w:spacing w:after="100" w:afterAutospacing="1"/>
        <w:jc w:val="both"/>
        <w:rPr>
          <w:rFonts w:asciiTheme="minorHAnsi" w:hAnsiTheme="minorHAnsi" w:cstheme="minorHAnsi"/>
          <w:sz w:val="24"/>
          <w:szCs w:val="24"/>
        </w:rPr>
      </w:pPr>
      <w:r w:rsidRPr="009C3F7E">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sidRPr="009C3F7E">
        <w:rPr>
          <w:rFonts w:asciiTheme="minorHAnsi" w:hAnsiTheme="minorHAnsi" w:cstheme="minorHAnsi"/>
          <w:sz w:val="24"/>
          <w:szCs w:val="24"/>
        </w:rPr>
        <w:t>/files</w:t>
      </w:r>
      <w:r w:rsidRPr="009C3F7E">
        <w:rPr>
          <w:rFonts w:asciiTheme="minorHAnsi" w:hAnsiTheme="minorHAnsi" w:cstheme="minorHAnsi"/>
          <w:sz w:val="24"/>
          <w:szCs w:val="24"/>
        </w:rPr>
        <w:t>. Both envelopes</w:t>
      </w:r>
      <w:r w:rsidR="00D45794" w:rsidRPr="009C3F7E">
        <w:rPr>
          <w:rFonts w:asciiTheme="minorHAnsi" w:hAnsiTheme="minorHAnsi" w:cstheme="minorHAnsi"/>
          <w:sz w:val="24"/>
          <w:szCs w:val="24"/>
        </w:rPr>
        <w:t>/files</w:t>
      </w:r>
      <w:r w:rsidRPr="009C3F7E">
        <w:rPr>
          <w:rFonts w:asciiTheme="minorHAnsi" w:hAnsiTheme="minorHAnsi" w:cstheme="minorHAnsi"/>
          <w:sz w:val="24"/>
          <w:szCs w:val="24"/>
        </w:rPr>
        <w:t xml:space="preserve"> should be duly marked as “Technical bid for </w:t>
      </w:r>
      <w:r w:rsidR="00365324" w:rsidRPr="009C3F7E">
        <w:rPr>
          <w:rFonts w:asciiTheme="minorHAnsi" w:hAnsiTheme="minorHAnsi" w:cstheme="minorHAnsi"/>
          <w:sz w:val="24"/>
          <w:szCs w:val="24"/>
        </w:rPr>
        <w:t>“</w:t>
      </w:r>
      <w:r w:rsidR="00D4357F">
        <w:rPr>
          <w:rFonts w:asciiTheme="minorHAnsi" w:hAnsiTheme="minorHAnsi" w:cstheme="minorHAnsi"/>
          <w:b/>
          <w:sz w:val="26"/>
          <w:szCs w:val="22"/>
        </w:rPr>
        <w:t xml:space="preserve">System - Network </w:t>
      </w:r>
      <w:r w:rsidR="00CE6933">
        <w:rPr>
          <w:rFonts w:asciiTheme="minorHAnsi" w:hAnsiTheme="minorHAnsi" w:cstheme="minorHAnsi"/>
          <w:b/>
          <w:sz w:val="26"/>
          <w:szCs w:val="22"/>
        </w:rPr>
        <w:t>Audit</w:t>
      </w:r>
      <w:r w:rsidRPr="009C3F7E">
        <w:rPr>
          <w:rFonts w:asciiTheme="minorHAnsi" w:hAnsiTheme="minorHAnsi" w:cstheme="minorHAnsi"/>
          <w:sz w:val="24"/>
          <w:szCs w:val="24"/>
        </w:rPr>
        <w:t xml:space="preserve">” and “Commercial Bid for </w:t>
      </w:r>
      <w:r w:rsidR="00365324" w:rsidRPr="009C3F7E">
        <w:rPr>
          <w:rFonts w:asciiTheme="minorHAnsi" w:hAnsiTheme="minorHAnsi" w:cstheme="minorHAnsi"/>
          <w:sz w:val="24"/>
          <w:szCs w:val="24"/>
        </w:rPr>
        <w:t>“</w:t>
      </w:r>
      <w:r w:rsidR="00D4357F">
        <w:rPr>
          <w:rFonts w:asciiTheme="minorHAnsi" w:hAnsiTheme="minorHAnsi" w:cstheme="minorHAnsi"/>
          <w:b/>
          <w:sz w:val="26"/>
          <w:szCs w:val="22"/>
        </w:rPr>
        <w:t>System - Network</w:t>
      </w:r>
      <w:r w:rsidR="00CE6933">
        <w:rPr>
          <w:rFonts w:asciiTheme="minorHAnsi" w:hAnsiTheme="minorHAnsi" w:cstheme="minorHAnsi"/>
          <w:b/>
          <w:sz w:val="26"/>
          <w:szCs w:val="22"/>
        </w:rPr>
        <w:t xml:space="preserve"> Audit</w:t>
      </w:r>
      <w:r w:rsidR="00D45794" w:rsidRPr="009C3F7E">
        <w:rPr>
          <w:rFonts w:asciiTheme="minorHAnsi" w:hAnsiTheme="minorHAnsi" w:cstheme="minorHAnsi"/>
          <w:b/>
          <w:sz w:val="26"/>
          <w:szCs w:val="22"/>
        </w:rPr>
        <w:t>”</w:t>
      </w:r>
      <w:r w:rsidR="00E634D5" w:rsidRPr="009C3F7E">
        <w:rPr>
          <w:rFonts w:asciiTheme="minorHAnsi" w:hAnsiTheme="minorHAnsi" w:cstheme="minorHAnsi"/>
          <w:sz w:val="24"/>
          <w:szCs w:val="24"/>
        </w:rPr>
        <w:t xml:space="preserve"> </w:t>
      </w:r>
      <w:r w:rsidRPr="009C3F7E">
        <w:rPr>
          <w:rFonts w:asciiTheme="minorHAnsi" w:hAnsiTheme="minorHAnsi" w:cstheme="minorHAnsi"/>
          <w:sz w:val="24"/>
          <w:szCs w:val="24"/>
        </w:rPr>
        <w:t xml:space="preserve">respectively. Both Envelopes shall be enclosed in a single envelope bearing the heading “Bid for </w:t>
      </w:r>
      <w:r w:rsidR="00D45794" w:rsidRPr="009C3F7E">
        <w:rPr>
          <w:rFonts w:asciiTheme="minorHAnsi" w:hAnsiTheme="minorHAnsi" w:cstheme="minorHAnsi"/>
          <w:sz w:val="24"/>
          <w:szCs w:val="24"/>
        </w:rPr>
        <w:t>“</w:t>
      </w:r>
      <w:r w:rsidR="00D4357F">
        <w:rPr>
          <w:rFonts w:asciiTheme="minorHAnsi" w:hAnsiTheme="minorHAnsi" w:cstheme="minorHAnsi"/>
          <w:b/>
          <w:sz w:val="26"/>
          <w:szCs w:val="22"/>
        </w:rPr>
        <w:t xml:space="preserve">System - Network </w:t>
      </w:r>
      <w:r w:rsidR="00CE6933">
        <w:rPr>
          <w:rFonts w:asciiTheme="minorHAnsi" w:hAnsiTheme="minorHAnsi" w:cstheme="minorHAnsi"/>
          <w:b/>
          <w:sz w:val="26"/>
          <w:szCs w:val="22"/>
        </w:rPr>
        <w:t>Audit</w:t>
      </w:r>
      <w:r w:rsidR="00D45794" w:rsidRPr="009C3F7E">
        <w:rPr>
          <w:rFonts w:asciiTheme="minorHAnsi" w:hAnsiTheme="minorHAnsi" w:cstheme="minorHAnsi"/>
          <w:b/>
          <w:sz w:val="26"/>
          <w:szCs w:val="22"/>
        </w:rPr>
        <w:t>”</w:t>
      </w:r>
      <w:r w:rsidRPr="009C3F7E">
        <w:rPr>
          <w:rFonts w:asciiTheme="minorHAnsi" w:hAnsiTheme="minorHAnsi" w:cstheme="minorHAnsi"/>
          <w:sz w:val="24"/>
          <w:szCs w:val="24"/>
        </w:rPr>
        <w:t>. Bids are liable to be rejected if any or both of the technical or commercial offers are found in open condition or required information is not found with the offer.</w:t>
      </w:r>
    </w:p>
    <w:p w14:paraId="0FF0A73F" w14:textId="69F4A91B" w:rsidR="005D59BF" w:rsidRDefault="0031400C" w:rsidP="005D59BF">
      <w:pPr>
        <w:spacing w:after="100" w:afterAutospacing="1"/>
        <w:jc w:val="both"/>
        <w:rPr>
          <w:rFonts w:asciiTheme="minorHAnsi" w:hAnsiTheme="minorHAnsi" w:cstheme="minorHAnsi"/>
          <w:b/>
          <w:sz w:val="24"/>
          <w:szCs w:val="24"/>
          <w:u w:val="single"/>
        </w:rPr>
      </w:pPr>
      <w:r w:rsidRPr="009C3F7E">
        <w:rPr>
          <w:rFonts w:asciiTheme="minorHAnsi" w:hAnsiTheme="minorHAnsi" w:cstheme="minorHAnsi"/>
          <w:sz w:val="24"/>
          <w:szCs w:val="24"/>
        </w:rPr>
        <w:t>Bids can be sent via email as per</w:t>
      </w:r>
      <w:r w:rsidR="003123E5" w:rsidRPr="009C3F7E">
        <w:rPr>
          <w:rFonts w:asciiTheme="minorHAnsi" w:hAnsiTheme="minorHAnsi" w:cstheme="minorHAnsi"/>
          <w:sz w:val="24"/>
          <w:szCs w:val="24"/>
        </w:rPr>
        <w:t xml:space="preserve"> the</w:t>
      </w:r>
      <w:r w:rsidRPr="009C3F7E">
        <w:rPr>
          <w:rFonts w:asciiTheme="minorHAnsi" w:hAnsiTheme="minorHAnsi" w:cstheme="minorHAnsi"/>
          <w:sz w:val="24"/>
          <w:szCs w:val="24"/>
        </w:rPr>
        <w:t xml:space="preserve"> process mentioned above.</w:t>
      </w:r>
      <w:r w:rsidR="005D59BF">
        <w:rPr>
          <w:rFonts w:asciiTheme="minorHAnsi" w:hAnsiTheme="minorHAnsi" w:cstheme="minorHAnsi"/>
          <w:b/>
          <w:sz w:val="24"/>
          <w:szCs w:val="24"/>
          <w:u w:val="single"/>
        </w:rPr>
        <w:br w:type="page"/>
      </w:r>
    </w:p>
    <w:p w14:paraId="736C8C0F" w14:textId="77777777" w:rsidR="00726EF8" w:rsidRPr="009C3F7E" w:rsidRDefault="000E4391" w:rsidP="00AE6406">
      <w:pPr>
        <w:jc w:val="both"/>
        <w:rPr>
          <w:rFonts w:asciiTheme="minorHAnsi" w:eastAsia="Arial" w:hAnsiTheme="minorHAnsi" w:cstheme="minorHAnsi"/>
          <w:sz w:val="24"/>
          <w:szCs w:val="24"/>
        </w:rPr>
      </w:pPr>
      <w:r w:rsidRPr="009C3F7E">
        <w:rPr>
          <w:rFonts w:asciiTheme="minorHAnsi" w:eastAsia="Arial" w:hAnsiTheme="minorHAnsi" w:cstheme="minorHAnsi"/>
          <w:spacing w:val="5"/>
          <w:sz w:val="24"/>
          <w:szCs w:val="24"/>
        </w:rPr>
        <w:lastRenderedPageBreak/>
        <w:t>W</w:t>
      </w:r>
      <w:r w:rsidRPr="009C3F7E">
        <w:rPr>
          <w:rFonts w:asciiTheme="minorHAnsi" w:eastAsia="Arial" w:hAnsiTheme="minorHAnsi" w:cstheme="minorHAnsi"/>
          <w:spacing w:val="-3"/>
          <w:sz w:val="24"/>
          <w:szCs w:val="24"/>
        </w:rPr>
        <w:t>h</w:t>
      </w:r>
      <w:r w:rsidRPr="009C3F7E">
        <w:rPr>
          <w:rFonts w:asciiTheme="minorHAnsi" w:eastAsia="Arial" w:hAnsiTheme="minorHAnsi" w:cstheme="minorHAnsi"/>
          <w:spacing w:val="-1"/>
          <w:sz w:val="24"/>
          <w:szCs w:val="24"/>
        </w:rPr>
        <w:t>il</w:t>
      </w:r>
      <w:r w:rsidRPr="009C3F7E">
        <w:rPr>
          <w:rFonts w:asciiTheme="minorHAnsi" w:eastAsia="Arial" w:hAnsiTheme="minorHAnsi" w:cstheme="minorHAnsi"/>
          <w:sz w:val="24"/>
          <w:szCs w:val="24"/>
        </w:rPr>
        <w:t>e</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z w:val="24"/>
          <w:szCs w:val="24"/>
        </w:rPr>
        <w:t>su</w:t>
      </w:r>
      <w:r w:rsidRPr="009C3F7E">
        <w:rPr>
          <w:rFonts w:asciiTheme="minorHAnsi" w:eastAsia="Arial" w:hAnsiTheme="minorHAnsi" w:cstheme="minorHAnsi"/>
          <w:spacing w:val="-3"/>
          <w:sz w:val="24"/>
          <w:szCs w:val="24"/>
        </w:rPr>
        <w:t>b</w:t>
      </w:r>
      <w:r w:rsidRPr="009C3F7E">
        <w:rPr>
          <w:rFonts w:asciiTheme="minorHAnsi" w:eastAsia="Arial" w:hAnsiTheme="minorHAnsi" w:cstheme="minorHAnsi"/>
          <w:spacing w:val="1"/>
          <w:sz w:val="24"/>
          <w:szCs w:val="24"/>
        </w:rPr>
        <w:t>m</w:t>
      </w:r>
      <w:r w:rsidRPr="009C3F7E">
        <w:rPr>
          <w:rFonts w:asciiTheme="minorHAnsi" w:eastAsia="Arial" w:hAnsiTheme="minorHAnsi" w:cstheme="minorHAnsi"/>
          <w:spacing w:val="-1"/>
          <w:sz w:val="24"/>
          <w:szCs w:val="24"/>
        </w:rPr>
        <w:t>it</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z w:val="24"/>
          <w:szCs w:val="24"/>
        </w:rPr>
        <w:t>ng</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2"/>
          <w:sz w:val="24"/>
          <w:szCs w:val="24"/>
        </w:rPr>
        <w:t>q</w:t>
      </w:r>
      <w:r w:rsidRPr="009C3F7E">
        <w:rPr>
          <w:rFonts w:asciiTheme="minorHAnsi" w:eastAsia="Arial" w:hAnsiTheme="minorHAnsi" w:cstheme="minorHAnsi"/>
          <w:sz w:val="24"/>
          <w:szCs w:val="24"/>
        </w:rPr>
        <w:t>u</w:t>
      </w:r>
      <w:r w:rsidRPr="009C3F7E">
        <w:rPr>
          <w:rFonts w:asciiTheme="minorHAnsi" w:eastAsia="Arial" w:hAnsiTheme="minorHAnsi" w:cstheme="minorHAnsi"/>
          <w:spacing w:val="-1"/>
          <w:sz w:val="24"/>
          <w:szCs w:val="24"/>
        </w:rPr>
        <w:t>o</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pacing w:val="-3"/>
          <w:sz w:val="24"/>
          <w:szCs w:val="24"/>
        </w:rPr>
        <w:t>a</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pacing w:val="-3"/>
          <w:sz w:val="24"/>
          <w:szCs w:val="24"/>
        </w:rPr>
        <w:t>i</w:t>
      </w:r>
      <w:r w:rsidRPr="009C3F7E">
        <w:rPr>
          <w:rFonts w:asciiTheme="minorHAnsi" w:eastAsia="Arial" w:hAnsiTheme="minorHAnsi" w:cstheme="minorHAnsi"/>
          <w:sz w:val="24"/>
          <w:szCs w:val="24"/>
        </w:rPr>
        <w:t>o</w:t>
      </w:r>
      <w:r w:rsidRPr="009C3F7E">
        <w:rPr>
          <w:rFonts w:asciiTheme="minorHAnsi" w:eastAsia="Arial" w:hAnsiTheme="minorHAnsi" w:cstheme="minorHAnsi"/>
          <w:spacing w:val="-1"/>
          <w:sz w:val="24"/>
          <w:szCs w:val="24"/>
        </w:rPr>
        <w:t>n</w:t>
      </w:r>
      <w:r w:rsidRPr="009C3F7E">
        <w:rPr>
          <w:rFonts w:asciiTheme="minorHAnsi" w:eastAsia="Arial" w:hAnsiTheme="minorHAnsi" w:cstheme="minorHAnsi"/>
          <w:sz w:val="24"/>
          <w:szCs w:val="24"/>
        </w:rPr>
        <w:t>s</w:t>
      </w:r>
      <w:r w:rsidR="00753F39" w:rsidRPr="009C3F7E">
        <w:rPr>
          <w:rFonts w:asciiTheme="minorHAnsi" w:eastAsia="Arial" w:hAnsiTheme="minorHAnsi" w:cstheme="minorHAnsi"/>
          <w:sz w:val="24"/>
          <w:szCs w:val="24"/>
        </w:rPr>
        <w:t>,</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z w:val="24"/>
          <w:szCs w:val="24"/>
        </w:rPr>
        <w:t>he</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3"/>
          <w:sz w:val="24"/>
          <w:szCs w:val="24"/>
        </w:rPr>
        <w:t>f</w:t>
      </w:r>
      <w:r w:rsidRPr="009C3F7E">
        <w:rPr>
          <w:rFonts w:asciiTheme="minorHAnsi" w:eastAsia="Arial" w:hAnsiTheme="minorHAnsi" w:cstheme="minorHAnsi"/>
          <w:sz w:val="24"/>
          <w:szCs w:val="24"/>
        </w:rPr>
        <w:t>o</w:t>
      </w:r>
      <w:r w:rsidRPr="009C3F7E">
        <w:rPr>
          <w:rFonts w:asciiTheme="minorHAnsi" w:eastAsia="Arial" w:hAnsiTheme="minorHAnsi" w:cstheme="minorHAnsi"/>
          <w:spacing w:val="-1"/>
          <w:sz w:val="24"/>
          <w:szCs w:val="24"/>
        </w:rPr>
        <w:t>ll</w:t>
      </w:r>
      <w:r w:rsidRPr="009C3F7E">
        <w:rPr>
          <w:rFonts w:asciiTheme="minorHAnsi" w:eastAsia="Arial" w:hAnsiTheme="minorHAnsi" w:cstheme="minorHAnsi"/>
          <w:sz w:val="24"/>
          <w:szCs w:val="24"/>
        </w:rPr>
        <w:t>o</w:t>
      </w:r>
      <w:r w:rsidRPr="009C3F7E">
        <w:rPr>
          <w:rFonts w:asciiTheme="minorHAnsi" w:eastAsia="Arial" w:hAnsiTheme="minorHAnsi" w:cstheme="minorHAnsi"/>
          <w:spacing w:val="-4"/>
          <w:sz w:val="24"/>
          <w:szCs w:val="24"/>
        </w:rPr>
        <w:t>w</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z w:val="24"/>
          <w:szCs w:val="24"/>
        </w:rPr>
        <w:t>ng</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z w:val="24"/>
          <w:szCs w:val="24"/>
        </w:rPr>
        <w:t>proce</w:t>
      </w:r>
      <w:r w:rsidRPr="009C3F7E">
        <w:rPr>
          <w:rFonts w:asciiTheme="minorHAnsi" w:eastAsia="Arial" w:hAnsiTheme="minorHAnsi" w:cstheme="minorHAnsi"/>
          <w:spacing w:val="-3"/>
          <w:sz w:val="24"/>
          <w:szCs w:val="24"/>
        </w:rPr>
        <w:t>d</w:t>
      </w:r>
      <w:r w:rsidRPr="009C3F7E">
        <w:rPr>
          <w:rFonts w:asciiTheme="minorHAnsi" w:eastAsia="Arial" w:hAnsiTheme="minorHAnsi" w:cstheme="minorHAnsi"/>
          <w:sz w:val="24"/>
          <w:szCs w:val="24"/>
        </w:rPr>
        <w:t>ure</w:t>
      </w:r>
      <w:r w:rsidR="00753F39" w:rsidRPr="009C3F7E">
        <w:rPr>
          <w:rFonts w:asciiTheme="minorHAnsi" w:eastAsia="Arial" w:hAnsiTheme="minorHAnsi" w:cstheme="minorHAnsi"/>
          <w:sz w:val="24"/>
          <w:szCs w:val="24"/>
        </w:rPr>
        <w:t>/</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3"/>
          <w:sz w:val="24"/>
          <w:szCs w:val="24"/>
        </w:rPr>
        <w:t>f</w:t>
      </w:r>
      <w:r w:rsidRPr="009C3F7E">
        <w:rPr>
          <w:rFonts w:asciiTheme="minorHAnsi" w:eastAsia="Arial" w:hAnsiTheme="minorHAnsi" w:cstheme="minorHAnsi"/>
          <w:spacing w:val="-3"/>
          <w:sz w:val="24"/>
          <w:szCs w:val="24"/>
        </w:rPr>
        <w:t>o</w:t>
      </w:r>
      <w:r w:rsidRPr="009C3F7E">
        <w:rPr>
          <w:rFonts w:asciiTheme="minorHAnsi" w:eastAsia="Arial" w:hAnsiTheme="minorHAnsi" w:cstheme="minorHAnsi"/>
          <w:spacing w:val="-2"/>
          <w:sz w:val="24"/>
          <w:szCs w:val="24"/>
        </w:rPr>
        <w:t>r</w:t>
      </w:r>
      <w:r w:rsidRPr="009C3F7E">
        <w:rPr>
          <w:rFonts w:asciiTheme="minorHAnsi" w:eastAsia="Arial" w:hAnsiTheme="minorHAnsi" w:cstheme="minorHAnsi"/>
          <w:spacing w:val="1"/>
          <w:sz w:val="24"/>
          <w:szCs w:val="24"/>
        </w:rPr>
        <w:t>m</w:t>
      </w:r>
      <w:r w:rsidRPr="009C3F7E">
        <w:rPr>
          <w:rFonts w:asciiTheme="minorHAnsi" w:eastAsia="Arial" w:hAnsiTheme="minorHAnsi" w:cstheme="minorHAnsi"/>
          <w:sz w:val="24"/>
          <w:szCs w:val="24"/>
        </w:rPr>
        <w:t>a</w:t>
      </w:r>
      <w:r w:rsidRPr="009C3F7E">
        <w:rPr>
          <w:rFonts w:asciiTheme="minorHAnsi" w:eastAsia="Arial" w:hAnsiTheme="minorHAnsi" w:cstheme="minorHAnsi"/>
          <w:spacing w:val="-1"/>
          <w:sz w:val="24"/>
          <w:szCs w:val="24"/>
        </w:rPr>
        <w:t>li</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z w:val="24"/>
          <w:szCs w:val="24"/>
        </w:rPr>
        <w:t>es</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z w:val="24"/>
          <w:szCs w:val="24"/>
        </w:rPr>
        <w:t>a</w:t>
      </w:r>
      <w:r w:rsidRPr="009C3F7E">
        <w:rPr>
          <w:rFonts w:asciiTheme="minorHAnsi" w:eastAsia="Arial" w:hAnsiTheme="minorHAnsi" w:cstheme="minorHAnsi"/>
          <w:spacing w:val="-1"/>
          <w:sz w:val="24"/>
          <w:szCs w:val="24"/>
        </w:rPr>
        <w:t>n</w:t>
      </w:r>
      <w:r w:rsidRPr="009C3F7E">
        <w:rPr>
          <w:rFonts w:asciiTheme="minorHAnsi" w:eastAsia="Arial" w:hAnsiTheme="minorHAnsi" w:cstheme="minorHAnsi"/>
          <w:sz w:val="24"/>
          <w:szCs w:val="24"/>
        </w:rPr>
        <w:t>d</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z w:val="24"/>
          <w:szCs w:val="24"/>
        </w:rPr>
        <w:t>co</w:t>
      </w:r>
      <w:r w:rsidRPr="009C3F7E">
        <w:rPr>
          <w:rFonts w:asciiTheme="minorHAnsi" w:eastAsia="Arial" w:hAnsiTheme="minorHAnsi" w:cstheme="minorHAnsi"/>
          <w:spacing w:val="-1"/>
          <w:sz w:val="24"/>
          <w:szCs w:val="24"/>
        </w:rPr>
        <w:t>n</w:t>
      </w:r>
      <w:r w:rsidRPr="009C3F7E">
        <w:rPr>
          <w:rFonts w:asciiTheme="minorHAnsi" w:eastAsia="Arial" w:hAnsiTheme="minorHAnsi" w:cstheme="minorHAnsi"/>
          <w:spacing w:val="-3"/>
          <w:sz w:val="24"/>
          <w:szCs w:val="24"/>
        </w:rPr>
        <w:t>d</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z w:val="24"/>
          <w:szCs w:val="24"/>
        </w:rPr>
        <w:t>o</w:t>
      </w:r>
      <w:r w:rsidRPr="009C3F7E">
        <w:rPr>
          <w:rFonts w:asciiTheme="minorHAnsi" w:eastAsia="Arial" w:hAnsiTheme="minorHAnsi" w:cstheme="minorHAnsi"/>
          <w:spacing w:val="-1"/>
          <w:sz w:val="24"/>
          <w:szCs w:val="24"/>
        </w:rPr>
        <w:t>n</w:t>
      </w:r>
      <w:r w:rsidRPr="009C3F7E">
        <w:rPr>
          <w:rFonts w:asciiTheme="minorHAnsi" w:eastAsia="Arial" w:hAnsiTheme="minorHAnsi" w:cstheme="minorHAnsi"/>
          <w:sz w:val="24"/>
          <w:szCs w:val="24"/>
        </w:rPr>
        <w:t>s</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1"/>
          <w:sz w:val="24"/>
          <w:szCs w:val="24"/>
        </w:rPr>
        <w:t>m</w:t>
      </w:r>
      <w:r w:rsidRPr="009C3F7E">
        <w:rPr>
          <w:rFonts w:asciiTheme="minorHAnsi" w:eastAsia="Arial" w:hAnsiTheme="minorHAnsi" w:cstheme="minorHAnsi"/>
          <w:sz w:val="24"/>
          <w:szCs w:val="24"/>
        </w:rPr>
        <w:t>ay</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2"/>
          <w:sz w:val="24"/>
          <w:szCs w:val="24"/>
        </w:rPr>
        <w:t>k</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z w:val="24"/>
          <w:szCs w:val="24"/>
        </w:rPr>
        <w:t>n</w:t>
      </w:r>
      <w:r w:rsidRPr="009C3F7E">
        <w:rPr>
          <w:rFonts w:asciiTheme="minorHAnsi" w:eastAsia="Arial" w:hAnsiTheme="minorHAnsi" w:cstheme="minorHAnsi"/>
          <w:spacing w:val="-1"/>
          <w:sz w:val="24"/>
          <w:szCs w:val="24"/>
        </w:rPr>
        <w:t>dl</w:t>
      </w:r>
      <w:r w:rsidRPr="009C3F7E">
        <w:rPr>
          <w:rFonts w:asciiTheme="minorHAnsi" w:eastAsia="Arial" w:hAnsiTheme="minorHAnsi" w:cstheme="minorHAnsi"/>
          <w:sz w:val="24"/>
          <w:szCs w:val="24"/>
        </w:rPr>
        <w:t>y</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z w:val="24"/>
          <w:szCs w:val="24"/>
        </w:rPr>
        <w:t>be a</w:t>
      </w:r>
      <w:r w:rsidRPr="009C3F7E">
        <w:rPr>
          <w:rFonts w:asciiTheme="minorHAnsi" w:eastAsia="Arial" w:hAnsiTheme="minorHAnsi" w:cstheme="minorHAnsi"/>
          <w:spacing w:val="-1"/>
          <w:sz w:val="24"/>
          <w:szCs w:val="24"/>
        </w:rPr>
        <w:t>d</w:t>
      </w:r>
      <w:r w:rsidRPr="009C3F7E">
        <w:rPr>
          <w:rFonts w:asciiTheme="minorHAnsi" w:eastAsia="Arial" w:hAnsiTheme="minorHAnsi" w:cstheme="minorHAnsi"/>
          <w:sz w:val="24"/>
          <w:szCs w:val="24"/>
        </w:rPr>
        <w:t>h</w:t>
      </w:r>
      <w:r w:rsidRPr="009C3F7E">
        <w:rPr>
          <w:rFonts w:asciiTheme="minorHAnsi" w:eastAsia="Arial" w:hAnsiTheme="minorHAnsi" w:cstheme="minorHAnsi"/>
          <w:spacing w:val="-1"/>
          <w:sz w:val="24"/>
          <w:szCs w:val="24"/>
        </w:rPr>
        <w:t>e</w:t>
      </w:r>
      <w:r w:rsidRPr="009C3F7E">
        <w:rPr>
          <w:rFonts w:asciiTheme="minorHAnsi" w:eastAsia="Arial" w:hAnsiTheme="minorHAnsi" w:cstheme="minorHAnsi"/>
          <w:spacing w:val="1"/>
          <w:sz w:val="24"/>
          <w:szCs w:val="24"/>
        </w:rPr>
        <w:t>r</w:t>
      </w:r>
      <w:r w:rsidRPr="009C3F7E">
        <w:rPr>
          <w:rFonts w:asciiTheme="minorHAnsi" w:eastAsia="Arial" w:hAnsiTheme="minorHAnsi" w:cstheme="minorHAnsi"/>
          <w:sz w:val="24"/>
          <w:szCs w:val="24"/>
        </w:rPr>
        <w:t>e</w:t>
      </w:r>
      <w:r w:rsidRPr="009C3F7E">
        <w:rPr>
          <w:rFonts w:asciiTheme="minorHAnsi" w:eastAsia="Arial" w:hAnsiTheme="minorHAnsi" w:cstheme="minorHAnsi"/>
          <w:spacing w:val="-1"/>
          <w:sz w:val="24"/>
          <w:szCs w:val="24"/>
        </w:rPr>
        <w:t>d</w:t>
      </w:r>
      <w:r w:rsidRPr="009C3F7E">
        <w:rPr>
          <w:rFonts w:asciiTheme="minorHAnsi" w:eastAsia="Arial" w:hAnsiTheme="minorHAnsi" w:cstheme="minorHAnsi"/>
          <w:sz w:val="24"/>
          <w:szCs w:val="24"/>
        </w:rPr>
        <w:t>.</w:t>
      </w:r>
    </w:p>
    <w:p w14:paraId="264610CA" w14:textId="77777777" w:rsidR="00E0056C" w:rsidRPr="009C3F7E" w:rsidRDefault="00E0056C" w:rsidP="00AE6406">
      <w:pPr>
        <w:pStyle w:val="ListParagraph"/>
        <w:numPr>
          <w:ilvl w:val="0"/>
          <w:numId w:val="2"/>
        </w:numPr>
        <w:jc w:val="both"/>
        <w:rPr>
          <w:rFonts w:asciiTheme="minorHAnsi" w:eastAsia="Arial" w:hAnsiTheme="minorHAnsi" w:cstheme="minorHAnsi"/>
          <w:spacing w:val="2"/>
          <w:sz w:val="24"/>
          <w:szCs w:val="24"/>
        </w:rPr>
      </w:pPr>
      <w:r w:rsidRPr="009C3F7E">
        <w:rPr>
          <w:rFonts w:asciiTheme="minorHAnsi" w:eastAsia="Arial" w:hAnsiTheme="minorHAnsi" w:cstheme="minorHAnsi"/>
          <w:spacing w:val="2"/>
          <w:sz w:val="24"/>
          <w:szCs w:val="24"/>
        </w:rPr>
        <w:t>Company profile or brief</w:t>
      </w:r>
      <w:r w:rsidR="003123E5" w:rsidRPr="009C3F7E">
        <w:rPr>
          <w:rFonts w:asciiTheme="minorHAnsi" w:eastAsia="Arial" w:hAnsiTheme="minorHAnsi" w:cstheme="minorHAnsi"/>
          <w:spacing w:val="2"/>
          <w:sz w:val="24"/>
          <w:szCs w:val="24"/>
        </w:rPr>
        <w:t xml:space="preserve"> </w:t>
      </w:r>
      <w:r w:rsidRPr="009C3F7E">
        <w:rPr>
          <w:rFonts w:asciiTheme="minorHAnsi" w:eastAsia="Arial" w:hAnsiTheme="minorHAnsi" w:cstheme="minorHAnsi"/>
          <w:spacing w:val="2"/>
          <w:sz w:val="24"/>
          <w:szCs w:val="24"/>
        </w:rPr>
        <w:t xml:space="preserve">note about the bidder's company, PAN number, </w:t>
      </w:r>
      <w:r w:rsidR="00AD1888" w:rsidRPr="009C3F7E">
        <w:rPr>
          <w:rFonts w:asciiTheme="minorHAnsi" w:eastAsia="Arial" w:hAnsiTheme="minorHAnsi" w:cstheme="minorHAnsi"/>
          <w:spacing w:val="2"/>
          <w:sz w:val="24"/>
          <w:szCs w:val="24"/>
        </w:rPr>
        <w:t>and GST</w:t>
      </w:r>
      <w:r w:rsidRPr="009C3F7E">
        <w:rPr>
          <w:rFonts w:asciiTheme="minorHAnsi" w:eastAsia="Arial" w:hAnsiTheme="minorHAnsi" w:cstheme="minorHAnsi"/>
          <w:spacing w:val="2"/>
          <w:sz w:val="24"/>
          <w:szCs w:val="24"/>
        </w:rPr>
        <w:t xml:space="preserve"> number should be submitted by the Vendor.</w:t>
      </w:r>
    </w:p>
    <w:p w14:paraId="68FEDA3D" w14:textId="77777777" w:rsidR="00E0056C" w:rsidRPr="009C3F7E" w:rsidRDefault="003123E5" w:rsidP="00AE6406">
      <w:pPr>
        <w:pStyle w:val="ListParagraph"/>
        <w:numPr>
          <w:ilvl w:val="0"/>
          <w:numId w:val="2"/>
        </w:numPr>
        <w:jc w:val="both"/>
        <w:rPr>
          <w:rFonts w:asciiTheme="minorHAnsi" w:eastAsia="Arial" w:hAnsiTheme="minorHAnsi" w:cstheme="minorHAnsi"/>
          <w:spacing w:val="2"/>
          <w:sz w:val="24"/>
          <w:szCs w:val="24"/>
        </w:rPr>
      </w:pPr>
      <w:r w:rsidRPr="009C3F7E">
        <w:rPr>
          <w:rFonts w:asciiTheme="minorHAnsi" w:eastAsia="Arial" w:hAnsiTheme="minorHAnsi" w:cstheme="minorHAnsi"/>
          <w:spacing w:val="2"/>
          <w:sz w:val="24"/>
          <w:szCs w:val="24"/>
        </w:rPr>
        <w:t xml:space="preserve">The </w:t>
      </w:r>
      <w:r w:rsidR="00E0056C" w:rsidRPr="009C3F7E">
        <w:rPr>
          <w:rFonts w:asciiTheme="minorHAnsi" w:eastAsia="Arial" w:hAnsiTheme="minorHAnsi" w:cstheme="minorHAnsi"/>
          <w:spacing w:val="2"/>
          <w:sz w:val="24"/>
          <w:szCs w:val="24"/>
        </w:rPr>
        <w:t>List of Directors/Partners/Proprietor/Members of the Firm to be attached.</w:t>
      </w:r>
    </w:p>
    <w:p w14:paraId="14075398" w14:textId="77777777" w:rsidR="00E0056C" w:rsidRPr="009C3F7E" w:rsidRDefault="00E0056C" w:rsidP="00AE6406">
      <w:pPr>
        <w:pStyle w:val="ListParagraph"/>
        <w:numPr>
          <w:ilvl w:val="0"/>
          <w:numId w:val="2"/>
        </w:numPr>
        <w:jc w:val="both"/>
        <w:rPr>
          <w:rFonts w:asciiTheme="minorHAnsi" w:eastAsia="Arial" w:hAnsiTheme="minorHAnsi" w:cstheme="minorHAnsi"/>
          <w:spacing w:val="2"/>
          <w:sz w:val="24"/>
          <w:szCs w:val="24"/>
        </w:rPr>
      </w:pPr>
      <w:r w:rsidRPr="009C3F7E">
        <w:rPr>
          <w:rFonts w:asciiTheme="minorHAnsi" w:eastAsia="Arial" w:hAnsiTheme="minorHAnsi" w:cstheme="minorHAnsi"/>
          <w:spacing w:val="2"/>
          <w:sz w:val="24"/>
          <w:szCs w:val="24"/>
        </w:rPr>
        <w:t xml:space="preserve">Detail of other </w:t>
      </w:r>
      <w:r w:rsidR="00061640" w:rsidRPr="009C3F7E">
        <w:rPr>
          <w:rFonts w:asciiTheme="minorHAnsi" w:eastAsia="Arial" w:hAnsiTheme="minorHAnsi" w:cstheme="minorHAnsi"/>
          <w:spacing w:val="2"/>
          <w:sz w:val="24"/>
          <w:szCs w:val="24"/>
        </w:rPr>
        <w:t xml:space="preserve">associated/sister concerns </w:t>
      </w:r>
      <w:r w:rsidRPr="009C3F7E">
        <w:rPr>
          <w:rFonts w:asciiTheme="minorHAnsi" w:eastAsia="Arial" w:hAnsiTheme="minorHAnsi" w:cstheme="minorHAnsi"/>
          <w:spacing w:val="2"/>
          <w:sz w:val="24"/>
          <w:szCs w:val="24"/>
        </w:rPr>
        <w:t>(if any) of Directors/Partners/ Proprietor/ Members to be provided.</w:t>
      </w:r>
    </w:p>
    <w:p w14:paraId="781EA43D" w14:textId="2AB3C7CC" w:rsidR="00E0056C" w:rsidRPr="009C3F7E" w:rsidRDefault="002F2A66" w:rsidP="00AE6406">
      <w:pPr>
        <w:pStyle w:val="ListParagraph"/>
        <w:numPr>
          <w:ilvl w:val="0"/>
          <w:numId w:val="2"/>
        </w:numPr>
        <w:jc w:val="both"/>
        <w:rPr>
          <w:rFonts w:asciiTheme="minorHAnsi" w:eastAsia="Arial" w:hAnsiTheme="minorHAnsi" w:cstheme="minorHAnsi"/>
          <w:spacing w:val="2"/>
          <w:sz w:val="24"/>
          <w:szCs w:val="24"/>
        </w:rPr>
      </w:pPr>
      <w:r w:rsidRPr="009C3F7E">
        <w:rPr>
          <w:rFonts w:asciiTheme="minorHAnsi" w:eastAsia="Arial" w:hAnsiTheme="minorHAnsi" w:cstheme="minorHAnsi"/>
          <w:spacing w:val="2"/>
          <w:sz w:val="24"/>
          <w:szCs w:val="24"/>
        </w:rPr>
        <w:t>Turnover</w:t>
      </w:r>
      <w:r w:rsidR="00E0056C" w:rsidRPr="009C3F7E">
        <w:rPr>
          <w:rFonts w:asciiTheme="minorHAnsi" w:eastAsia="Arial" w:hAnsiTheme="minorHAnsi" w:cstheme="minorHAnsi"/>
          <w:spacing w:val="2"/>
          <w:sz w:val="24"/>
          <w:szCs w:val="24"/>
        </w:rPr>
        <w:t xml:space="preserve"> for </w:t>
      </w:r>
      <w:r w:rsidR="003123E5" w:rsidRPr="009C3F7E">
        <w:rPr>
          <w:rFonts w:asciiTheme="minorHAnsi" w:eastAsia="Arial" w:hAnsiTheme="minorHAnsi" w:cstheme="minorHAnsi"/>
          <w:spacing w:val="2"/>
          <w:sz w:val="24"/>
          <w:szCs w:val="24"/>
        </w:rPr>
        <w:t xml:space="preserve">the </w:t>
      </w:r>
      <w:r w:rsidR="00E0056C" w:rsidRPr="009C3F7E">
        <w:rPr>
          <w:rFonts w:asciiTheme="minorHAnsi" w:eastAsia="Arial" w:hAnsiTheme="minorHAnsi" w:cstheme="minorHAnsi"/>
          <w:spacing w:val="2"/>
          <w:sz w:val="24"/>
          <w:szCs w:val="24"/>
        </w:rPr>
        <w:t>last three years to be mention</w:t>
      </w:r>
      <w:r w:rsidR="003123E5" w:rsidRPr="009C3F7E">
        <w:rPr>
          <w:rFonts w:asciiTheme="minorHAnsi" w:eastAsia="Arial" w:hAnsiTheme="minorHAnsi" w:cstheme="minorHAnsi"/>
          <w:spacing w:val="2"/>
          <w:sz w:val="24"/>
          <w:szCs w:val="24"/>
        </w:rPr>
        <w:t>ed</w:t>
      </w:r>
      <w:r w:rsidR="00E0056C" w:rsidRPr="009C3F7E">
        <w:rPr>
          <w:rFonts w:asciiTheme="minorHAnsi" w:eastAsia="Arial" w:hAnsiTheme="minorHAnsi" w:cstheme="minorHAnsi"/>
          <w:spacing w:val="2"/>
          <w:sz w:val="24"/>
          <w:szCs w:val="24"/>
        </w:rPr>
        <w:t>. (Copy to be enclosed)</w:t>
      </w:r>
    </w:p>
    <w:p w14:paraId="4A8FB6F0" w14:textId="3FE7B133" w:rsidR="00E0056C" w:rsidRPr="009C3F7E" w:rsidRDefault="00E0056C" w:rsidP="00AE6406">
      <w:pPr>
        <w:pStyle w:val="ListParagraph"/>
        <w:numPr>
          <w:ilvl w:val="0"/>
          <w:numId w:val="2"/>
        </w:numPr>
        <w:jc w:val="both"/>
        <w:rPr>
          <w:rFonts w:asciiTheme="minorHAnsi" w:eastAsia="Arial" w:hAnsiTheme="minorHAnsi" w:cstheme="minorHAnsi"/>
          <w:spacing w:val="2"/>
          <w:sz w:val="24"/>
          <w:szCs w:val="24"/>
        </w:rPr>
      </w:pPr>
      <w:r w:rsidRPr="009C3F7E">
        <w:rPr>
          <w:rFonts w:asciiTheme="minorHAnsi" w:eastAsia="Arial" w:hAnsiTheme="minorHAnsi" w:cstheme="minorHAnsi"/>
          <w:spacing w:val="2"/>
          <w:sz w:val="24"/>
          <w:szCs w:val="24"/>
        </w:rPr>
        <w:t xml:space="preserve">List of </w:t>
      </w:r>
      <w:r w:rsidR="003123E5" w:rsidRPr="009C3F7E">
        <w:rPr>
          <w:rFonts w:asciiTheme="minorHAnsi" w:eastAsia="Arial" w:hAnsiTheme="minorHAnsi" w:cstheme="minorHAnsi"/>
          <w:spacing w:val="2"/>
          <w:sz w:val="24"/>
          <w:szCs w:val="24"/>
        </w:rPr>
        <w:t xml:space="preserve">the </w:t>
      </w:r>
      <w:r w:rsidRPr="009C3F7E">
        <w:rPr>
          <w:rFonts w:asciiTheme="minorHAnsi" w:eastAsia="Arial" w:hAnsiTheme="minorHAnsi" w:cstheme="minorHAnsi"/>
          <w:spacing w:val="2"/>
          <w:sz w:val="24"/>
          <w:szCs w:val="24"/>
        </w:rPr>
        <w:t xml:space="preserve">client to whom the vendor has delivered the goods or provided the services in </w:t>
      </w:r>
      <w:r w:rsidR="002F2A66" w:rsidRPr="009C3F7E">
        <w:rPr>
          <w:rFonts w:asciiTheme="minorHAnsi" w:eastAsia="Arial" w:hAnsiTheme="minorHAnsi" w:cstheme="minorHAnsi"/>
          <w:spacing w:val="2"/>
          <w:sz w:val="24"/>
          <w:szCs w:val="24"/>
        </w:rPr>
        <w:t>the past</w:t>
      </w:r>
      <w:r w:rsidRPr="009C3F7E">
        <w:rPr>
          <w:rFonts w:asciiTheme="minorHAnsi" w:eastAsia="Arial" w:hAnsiTheme="minorHAnsi" w:cstheme="minorHAnsi"/>
          <w:spacing w:val="2"/>
          <w:sz w:val="24"/>
          <w:szCs w:val="24"/>
        </w:rPr>
        <w:t>.</w:t>
      </w:r>
    </w:p>
    <w:p w14:paraId="0669FBEB" w14:textId="77777777" w:rsidR="00C33C3C" w:rsidRPr="009C3F7E" w:rsidRDefault="00E0056C" w:rsidP="00AE6406">
      <w:pPr>
        <w:pStyle w:val="ListParagraph"/>
        <w:numPr>
          <w:ilvl w:val="0"/>
          <w:numId w:val="2"/>
        </w:numPr>
        <w:spacing w:before="240" w:after="240"/>
        <w:jc w:val="both"/>
        <w:rPr>
          <w:rFonts w:asciiTheme="minorHAnsi" w:eastAsia="Arial" w:hAnsiTheme="minorHAnsi" w:cstheme="minorHAnsi"/>
          <w:sz w:val="24"/>
          <w:szCs w:val="24"/>
        </w:rPr>
      </w:pPr>
      <w:r w:rsidRPr="009C3F7E">
        <w:rPr>
          <w:rFonts w:asciiTheme="minorHAnsi" w:eastAsia="Arial" w:hAnsiTheme="minorHAnsi" w:cstheme="minorHAnsi"/>
          <w:spacing w:val="2"/>
          <w:sz w:val="24"/>
          <w:szCs w:val="24"/>
        </w:rPr>
        <w:t>Specification as mentioned below</w:t>
      </w:r>
      <w:r w:rsidR="003123E5" w:rsidRPr="009C3F7E">
        <w:rPr>
          <w:rFonts w:asciiTheme="minorHAnsi" w:eastAsia="Arial" w:hAnsiTheme="minorHAnsi" w:cstheme="minorHAnsi"/>
          <w:spacing w:val="2"/>
          <w:sz w:val="24"/>
          <w:szCs w:val="24"/>
        </w:rPr>
        <w:t>,</w:t>
      </w:r>
      <w:r w:rsidRPr="009C3F7E">
        <w:rPr>
          <w:rFonts w:asciiTheme="minorHAnsi" w:eastAsia="Arial" w:hAnsiTheme="minorHAnsi" w:cstheme="minorHAnsi"/>
          <w:spacing w:val="2"/>
          <w:sz w:val="24"/>
          <w:szCs w:val="24"/>
        </w:rPr>
        <w:t xml:space="preserve"> shall be provided as per the details given below:</w:t>
      </w:r>
    </w:p>
    <w:p w14:paraId="63681320" w14:textId="77777777" w:rsidR="005D59BF" w:rsidRDefault="005D59BF" w:rsidP="00AE6406">
      <w:pPr>
        <w:pStyle w:val="NoSpacing"/>
        <w:jc w:val="both"/>
        <w:rPr>
          <w:rFonts w:asciiTheme="minorHAnsi" w:hAnsiTheme="minorHAnsi" w:cstheme="minorHAnsi"/>
          <w:b/>
          <w:bCs/>
          <w:sz w:val="24"/>
          <w:szCs w:val="24"/>
        </w:rPr>
      </w:pPr>
    </w:p>
    <w:p w14:paraId="0CCD1B79" w14:textId="77777777" w:rsidR="002F2A66" w:rsidRDefault="009C3F7E" w:rsidP="00AE6406">
      <w:pPr>
        <w:pStyle w:val="NoSpacing"/>
        <w:jc w:val="both"/>
        <w:rPr>
          <w:rFonts w:asciiTheme="minorHAnsi" w:hAnsiTheme="minorHAnsi" w:cstheme="minorHAnsi"/>
          <w:b/>
          <w:bCs/>
          <w:sz w:val="24"/>
          <w:szCs w:val="24"/>
        </w:rPr>
      </w:pPr>
      <w:r w:rsidRPr="009C3F7E">
        <w:rPr>
          <w:rFonts w:asciiTheme="minorHAnsi" w:hAnsiTheme="minorHAnsi" w:cstheme="minorHAnsi"/>
          <w:b/>
          <w:bCs/>
          <w:sz w:val="24"/>
          <w:szCs w:val="24"/>
        </w:rPr>
        <w:t>Eligibility Criteria:</w:t>
      </w:r>
    </w:p>
    <w:p w14:paraId="71215853" w14:textId="63CEBA47" w:rsidR="009C3F7E" w:rsidRPr="009C3F7E" w:rsidRDefault="009C3F7E" w:rsidP="00AE6406">
      <w:pPr>
        <w:pStyle w:val="NoSpacing"/>
        <w:jc w:val="both"/>
        <w:rPr>
          <w:rFonts w:asciiTheme="minorHAnsi" w:hAnsiTheme="minorHAnsi" w:cstheme="minorHAnsi"/>
          <w:b/>
          <w:bCs/>
          <w:sz w:val="24"/>
          <w:szCs w:val="24"/>
        </w:rPr>
      </w:pPr>
      <w:r w:rsidRPr="009C3F7E">
        <w:rPr>
          <w:rFonts w:asciiTheme="minorHAnsi" w:hAnsiTheme="minorHAnsi" w:cstheme="minorHAnsi"/>
          <w:b/>
          <w:bCs/>
          <w:sz w:val="24"/>
          <w:szCs w:val="24"/>
        </w:rPr>
        <w:t xml:space="preserve"> </w:t>
      </w:r>
    </w:p>
    <w:p w14:paraId="1F1D0BF5" w14:textId="5AE5121B" w:rsidR="009C3F7E" w:rsidRDefault="009C3F7E" w:rsidP="00AE6406">
      <w:pPr>
        <w:pStyle w:val="NoSpacing"/>
        <w:jc w:val="both"/>
        <w:rPr>
          <w:rFonts w:asciiTheme="minorHAnsi" w:hAnsiTheme="minorHAnsi" w:cstheme="minorHAnsi"/>
          <w:sz w:val="24"/>
          <w:szCs w:val="24"/>
        </w:rPr>
      </w:pPr>
      <w:r w:rsidRPr="009C3F7E">
        <w:rPr>
          <w:rFonts w:asciiTheme="minorHAnsi" w:hAnsiTheme="minorHAnsi" w:cstheme="minorHAnsi"/>
          <w:sz w:val="24"/>
          <w:szCs w:val="24"/>
        </w:rPr>
        <w:t xml:space="preserve">The intending tenderer for Conducting </w:t>
      </w:r>
      <w:r w:rsidR="00D4357F">
        <w:rPr>
          <w:rFonts w:asciiTheme="minorHAnsi" w:hAnsiTheme="minorHAnsi" w:cstheme="minorHAnsi"/>
          <w:sz w:val="24"/>
          <w:szCs w:val="24"/>
        </w:rPr>
        <w:t xml:space="preserve">System- Network </w:t>
      </w:r>
      <w:r w:rsidRPr="009C3F7E">
        <w:rPr>
          <w:rFonts w:asciiTheme="minorHAnsi" w:hAnsiTheme="minorHAnsi" w:cstheme="minorHAnsi"/>
          <w:sz w:val="24"/>
          <w:szCs w:val="24"/>
        </w:rPr>
        <w:t xml:space="preserve">Audit should be Certified Auditor for the </w:t>
      </w:r>
      <w:r w:rsidR="00CE6933" w:rsidRPr="009C3F7E">
        <w:rPr>
          <w:rFonts w:asciiTheme="minorHAnsi" w:hAnsiTheme="minorHAnsi" w:cstheme="minorHAnsi"/>
          <w:sz w:val="24"/>
          <w:szCs w:val="24"/>
        </w:rPr>
        <w:t>same.</w:t>
      </w:r>
      <w:r w:rsidR="00CE6933">
        <w:rPr>
          <w:rFonts w:asciiTheme="minorHAnsi" w:hAnsiTheme="minorHAnsi" w:cstheme="minorHAnsi"/>
          <w:sz w:val="24"/>
          <w:szCs w:val="24"/>
        </w:rPr>
        <w:t xml:space="preserve"> </w:t>
      </w:r>
      <w:r w:rsidR="00CE6933" w:rsidRPr="008C74FA">
        <w:rPr>
          <w:rFonts w:asciiTheme="minorHAnsi" w:hAnsiTheme="minorHAnsi" w:cstheme="minorHAnsi"/>
          <w:b/>
          <w:bCs/>
          <w:sz w:val="24"/>
          <w:szCs w:val="24"/>
        </w:rPr>
        <w:t>(Certificate)</w:t>
      </w:r>
      <w:r w:rsidRPr="009C3F7E">
        <w:rPr>
          <w:rFonts w:asciiTheme="minorHAnsi" w:hAnsiTheme="minorHAnsi" w:cstheme="minorHAnsi"/>
          <w:sz w:val="24"/>
          <w:szCs w:val="24"/>
        </w:rPr>
        <w:t xml:space="preserve"> </w:t>
      </w:r>
    </w:p>
    <w:p w14:paraId="0F4B07CF" w14:textId="77777777" w:rsidR="00D4357F" w:rsidRPr="009C3F7E" w:rsidRDefault="00D4357F" w:rsidP="00AE6406">
      <w:pPr>
        <w:pStyle w:val="NoSpacing"/>
        <w:jc w:val="both"/>
        <w:rPr>
          <w:rFonts w:asciiTheme="minorHAnsi" w:hAnsiTheme="minorHAnsi" w:cstheme="minorHAnsi"/>
          <w:sz w:val="24"/>
          <w:szCs w:val="24"/>
        </w:rPr>
      </w:pPr>
    </w:p>
    <w:p w14:paraId="38608368" w14:textId="77777777" w:rsidR="009C3F7E" w:rsidRPr="009C3F7E" w:rsidRDefault="009C3F7E" w:rsidP="00AE6406">
      <w:pPr>
        <w:pStyle w:val="NoSpacing"/>
        <w:jc w:val="both"/>
        <w:rPr>
          <w:rFonts w:asciiTheme="minorHAnsi" w:hAnsiTheme="minorHAnsi" w:cstheme="minorHAnsi"/>
          <w:sz w:val="24"/>
          <w:szCs w:val="24"/>
        </w:rPr>
      </w:pPr>
      <w:r w:rsidRPr="009C3F7E">
        <w:rPr>
          <w:rFonts w:asciiTheme="minorHAnsi" w:hAnsiTheme="minorHAnsi" w:cstheme="minorHAnsi"/>
          <w:sz w:val="24"/>
          <w:szCs w:val="24"/>
        </w:rPr>
        <w:t>No Joint Venture agreement or deed will be acceptable or entertained whatsoever.</w:t>
      </w:r>
    </w:p>
    <w:p w14:paraId="699DF89B" w14:textId="77777777" w:rsidR="009C3F7E" w:rsidRPr="009C3F7E" w:rsidRDefault="009C3F7E" w:rsidP="00AE6406">
      <w:pPr>
        <w:pStyle w:val="NoSpacing"/>
        <w:jc w:val="both"/>
        <w:rPr>
          <w:rFonts w:asciiTheme="minorHAnsi" w:hAnsiTheme="minorHAnsi" w:cstheme="minorHAnsi"/>
          <w:sz w:val="24"/>
          <w:szCs w:val="24"/>
        </w:rPr>
      </w:pPr>
      <w:r w:rsidRPr="009C3F7E">
        <w:rPr>
          <w:rFonts w:asciiTheme="minorHAnsi" w:hAnsiTheme="minorHAnsi" w:cstheme="minorHAnsi"/>
          <w:sz w:val="24"/>
          <w:szCs w:val="24"/>
        </w:rPr>
        <w:t xml:space="preserve">                                                                  AND</w:t>
      </w:r>
    </w:p>
    <w:p w14:paraId="6F9BCA7D" w14:textId="3F7AC46F" w:rsidR="002F2A66" w:rsidRDefault="009C3F7E" w:rsidP="00AE6406">
      <w:pPr>
        <w:pStyle w:val="NoSpacing"/>
        <w:jc w:val="both"/>
        <w:rPr>
          <w:rFonts w:asciiTheme="minorHAnsi" w:eastAsia="Arial" w:hAnsiTheme="minorHAnsi" w:cstheme="minorHAnsi"/>
          <w:b/>
          <w:sz w:val="26"/>
          <w:szCs w:val="24"/>
          <w:u w:val="single"/>
        </w:rPr>
      </w:pPr>
      <w:r w:rsidRPr="009C3F7E">
        <w:rPr>
          <w:rFonts w:asciiTheme="minorHAnsi" w:hAnsiTheme="minorHAnsi" w:cstheme="minorHAnsi"/>
          <w:sz w:val="24"/>
          <w:szCs w:val="24"/>
        </w:rPr>
        <w:t xml:space="preserve">The agency/firm must submit a valid Class ‘A’ Contractor License for working by Govt. of Rajasthan /Govt. of India/State administration of the state in which the contractor is </w:t>
      </w:r>
      <w:r w:rsidR="00CE6933" w:rsidRPr="009C3F7E">
        <w:rPr>
          <w:rFonts w:asciiTheme="minorHAnsi" w:hAnsiTheme="minorHAnsi" w:cstheme="minorHAnsi"/>
          <w:sz w:val="24"/>
          <w:szCs w:val="24"/>
        </w:rPr>
        <w:t>working.</w:t>
      </w:r>
      <w:r w:rsidR="00CE6933">
        <w:rPr>
          <w:rFonts w:asciiTheme="minorHAnsi" w:hAnsiTheme="minorHAnsi" w:cstheme="minorHAnsi"/>
          <w:sz w:val="24"/>
          <w:szCs w:val="24"/>
        </w:rPr>
        <w:t xml:space="preserve"> </w:t>
      </w:r>
      <w:r w:rsidR="00CE6933" w:rsidRPr="008C74FA">
        <w:rPr>
          <w:rFonts w:asciiTheme="minorHAnsi" w:hAnsiTheme="minorHAnsi" w:cstheme="minorHAnsi"/>
          <w:b/>
          <w:bCs/>
          <w:sz w:val="24"/>
          <w:szCs w:val="24"/>
        </w:rPr>
        <w:t>(Certificate)</w:t>
      </w:r>
      <w:r w:rsidRPr="008C74FA">
        <w:rPr>
          <w:rFonts w:asciiTheme="minorHAnsi" w:hAnsiTheme="minorHAnsi" w:cstheme="minorHAnsi"/>
          <w:b/>
          <w:bCs/>
          <w:sz w:val="24"/>
          <w:szCs w:val="24"/>
        </w:rPr>
        <w:t xml:space="preserve"> </w:t>
      </w:r>
      <w:r w:rsidR="002F2A66" w:rsidRPr="009C3F7E">
        <w:rPr>
          <w:rFonts w:asciiTheme="minorHAnsi" w:eastAsia="Arial" w:hAnsiTheme="minorHAnsi" w:cstheme="minorHAnsi"/>
          <w:b/>
          <w:sz w:val="26"/>
          <w:szCs w:val="24"/>
          <w:u w:val="single"/>
        </w:rPr>
        <w:t xml:space="preserve"> </w:t>
      </w:r>
    </w:p>
    <w:p w14:paraId="36AA75F9" w14:textId="77777777" w:rsidR="001932A8" w:rsidRPr="002F2A66" w:rsidRDefault="001932A8" w:rsidP="00AE6406">
      <w:pPr>
        <w:pStyle w:val="NoSpacing"/>
        <w:jc w:val="both"/>
        <w:rPr>
          <w:rFonts w:asciiTheme="minorHAnsi" w:hAnsiTheme="minorHAnsi" w:cstheme="minorHAnsi"/>
          <w:sz w:val="24"/>
          <w:szCs w:val="24"/>
        </w:rPr>
      </w:pPr>
    </w:p>
    <w:p w14:paraId="49A41F8E" w14:textId="4952F2DE" w:rsidR="002F2A66" w:rsidRDefault="001932A8" w:rsidP="00AE6406">
      <w:pPr>
        <w:pStyle w:val="NoSpacing"/>
        <w:jc w:val="both"/>
        <w:rPr>
          <w:rFonts w:asciiTheme="minorHAnsi" w:hAnsiTheme="minorHAnsi" w:cstheme="minorHAnsi"/>
          <w:b/>
          <w:bCs/>
          <w:sz w:val="24"/>
          <w:szCs w:val="24"/>
        </w:rPr>
      </w:pPr>
      <w:r w:rsidRPr="001932A8">
        <w:rPr>
          <w:rFonts w:asciiTheme="minorHAnsi" w:hAnsiTheme="minorHAnsi" w:cstheme="minorHAnsi"/>
          <w:b/>
          <w:bCs/>
          <w:sz w:val="24"/>
          <w:szCs w:val="24"/>
        </w:rPr>
        <w:t>Infrastructure Overview</w:t>
      </w:r>
      <w:r>
        <w:rPr>
          <w:rFonts w:asciiTheme="minorHAnsi" w:hAnsiTheme="minorHAnsi" w:cstheme="minorHAnsi"/>
          <w:b/>
          <w:bCs/>
          <w:sz w:val="24"/>
          <w:szCs w:val="24"/>
        </w:rPr>
        <w:t>:</w:t>
      </w:r>
    </w:p>
    <w:p w14:paraId="2FC27939" w14:textId="77777777" w:rsidR="001932A8" w:rsidRDefault="001932A8" w:rsidP="00AE6406">
      <w:pPr>
        <w:pStyle w:val="NoSpacing"/>
        <w:jc w:val="both"/>
        <w:rPr>
          <w:rFonts w:asciiTheme="minorHAnsi" w:hAnsiTheme="minorHAnsi" w:cstheme="minorHAnsi"/>
          <w:b/>
          <w:bCs/>
          <w:sz w:val="24"/>
          <w:szCs w:val="24"/>
        </w:rPr>
      </w:pPr>
    </w:p>
    <w:p w14:paraId="64CAF9B4" w14:textId="30C17DAE" w:rsidR="001932A8" w:rsidRDefault="001932A8" w:rsidP="00AE6406">
      <w:pPr>
        <w:jc w:val="both"/>
        <w:rPr>
          <w:rFonts w:asciiTheme="minorHAnsi" w:hAnsiTheme="minorHAnsi" w:cstheme="minorHAnsi"/>
          <w:sz w:val="24"/>
          <w:szCs w:val="24"/>
        </w:rPr>
      </w:pPr>
      <w:r w:rsidRPr="001932A8">
        <w:rPr>
          <w:rFonts w:asciiTheme="minorHAnsi" w:hAnsiTheme="minorHAnsi" w:cstheme="minorHAnsi"/>
          <w:sz w:val="24"/>
          <w:szCs w:val="24"/>
        </w:rPr>
        <w:t>It may be noted that this is a nonprofit making educational and research institute which ultimately has 1</w:t>
      </w:r>
      <w:r w:rsidR="00B809E0">
        <w:rPr>
          <w:rFonts w:asciiTheme="minorHAnsi" w:hAnsiTheme="minorHAnsi" w:cstheme="minorHAnsi"/>
          <w:sz w:val="24"/>
          <w:szCs w:val="24"/>
        </w:rPr>
        <w:t>80</w:t>
      </w:r>
      <w:r w:rsidRPr="001932A8">
        <w:rPr>
          <w:rFonts w:asciiTheme="minorHAnsi" w:hAnsiTheme="minorHAnsi" w:cstheme="minorHAnsi"/>
          <w:sz w:val="24"/>
          <w:szCs w:val="24"/>
        </w:rPr>
        <w:t xml:space="preserve"> faculty members and officers/staff and 2</w:t>
      </w:r>
      <w:r w:rsidR="00B809E0">
        <w:rPr>
          <w:rFonts w:asciiTheme="minorHAnsi" w:hAnsiTheme="minorHAnsi" w:cstheme="minorHAnsi"/>
          <w:sz w:val="24"/>
          <w:szCs w:val="24"/>
        </w:rPr>
        <w:t>500</w:t>
      </w:r>
      <w:r w:rsidRPr="001932A8">
        <w:rPr>
          <w:rFonts w:asciiTheme="minorHAnsi" w:hAnsiTheme="minorHAnsi" w:cstheme="minorHAnsi"/>
          <w:sz w:val="24"/>
          <w:szCs w:val="24"/>
        </w:rPr>
        <w:t xml:space="preserve"> students. At present the total number of people (including all) are about 2</w:t>
      </w:r>
      <w:r w:rsidR="00B809E0">
        <w:rPr>
          <w:rFonts w:asciiTheme="minorHAnsi" w:hAnsiTheme="minorHAnsi" w:cstheme="minorHAnsi"/>
          <w:sz w:val="24"/>
          <w:szCs w:val="24"/>
        </w:rPr>
        <w:t>680</w:t>
      </w:r>
      <w:r>
        <w:rPr>
          <w:rFonts w:asciiTheme="minorHAnsi" w:hAnsiTheme="minorHAnsi" w:cstheme="minorHAnsi"/>
          <w:sz w:val="24"/>
          <w:szCs w:val="24"/>
        </w:rPr>
        <w:t>.</w:t>
      </w:r>
    </w:p>
    <w:p w14:paraId="6EB10561" w14:textId="77777777" w:rsidR="001932A8" w:rsidRDefault="001932A8" w:rsidP="00AE6406">
      <w:pPr>
        <w:jc w:val="both"/>
        <w:rPr>
          <w:rFonts w:asciiTheme="minorHAnsi" w:hAnsiTheme="minorHAnsi" w:cstheme="minorHAnsi"/>
          <w:sz w:val="24"/>
          <w:szCs w:val="24"/>
        </w:rPr>
      </w:pPr>
    </w:p>
    <w:p w14:paraId="5F700F61" w14:textId="6C3A4A30" w:rsidR="001932A8" w:rsidRPr="001932A8" w:rsidRDefault="006D6D75" w:rsidP="00AE6406">
      <w:pPr>
        <w:jc w:val="both"/>
        <w:rPr>
          <w:rFonts w:asciiTheme="minorHAnsi" w:hAnsiTheme="minorHAnsi" w:cstheme="minorHAnsi"/>
          <w:sz w:val="24"/>
          <w:szCs w:val="24"/>
        </w:rPr>
      </w:pPr>
      <w:r>
        <w:rPr>
          <w:rFonts w:asciiTheme="minorHAnsi" w:hAnsiTheme="minorHAnsi" w:cstheme="minorHAnsi"/>
          <w:sz w:val="24"/>
          <w:szCs w:val="24"/>
        </w:rPr>
        <w:t xml:space="preserve">We have approx. 15 buildings on our </w:t>
      </w:r>
      <w:r w:rsidR="009A3121">
        <w:rPr>
          <w:rFonts w:asciiTheme="minorHAnsi" w:hAnsiTheme="minorHAnsi" w:cstheme="minorHAnsi"/>
          <w:sz w:val="24"/>
          <w:szCs w:val="24"/>
        </w:rPr>
        <w:t>campus,</w:t>
      </w:r>
      <w:r>
        <w:rPr>
          <w:rFonts w:asciiTheme="minorHAnsi" w:hAnsiTheme="minorHAnsi" w:cstheme="minorHAnsi"/>
          <w:sz w:val="24"/>
          <w:szCs w:val="24"/>
        </w:rPr>
        <w:t xml:space="preserve"> and all are connected through optical fibre connectivity, </w:t>
      </w:r>
      <w:r w:rsidR="00997E12">
        <w:rPr>
          <w:rFonts w:asciiTheme="minorHAnsi" w:hAnsiTheme="minorHAnsi" w:cstheme="minorHAnsi"/>
          <w:sz w:val="24"/>
          <w:szCs w:val="24"/>
        </w:rPr>
        <w:t>each</w:t>
      </w:r>
      <w:r>
        <w:rPr>
          <w:rFonts w:asciiTheme="minorHAnsi" w:hAnsiTheme="minorHAnsi" w:cstheme="minorHAnsi"/>
          <w:sz w:val="24"/>
          <w:szCs w:val="24"/>
        </w:rPr>
        <w:t xml:space="preserve"> </w:t>
      </w:r>
      <w:r w:rsidR="009A3121">
        <w:rPr>
          <w:rFonts w:asciiTheme="minorHAnsi" w:hAnsiTheme="minorHAnsi" w:cstheme="minorHAnsi"/>
          <w:sz w:val="24"/>
          <w:szCs w:val="24"/>
        </w:rPr>
        <w:t>building is provisioned with</w:t>
      </w:r>
      <w:r>
        <w:rPr>
          <w:rFonts w:asciiTheme="minorHAnsi" w:hAnsiTheme="minorHAnsi" w:cstheme="minorHAnsi"/>
          <w:sz w:val="24"/>
          <w:szCs w:val="24"/>
        </w:rPr>
        <w:t xml:space="preserve"> both LAN and wireless </w:t>
      </w:r>
      <w:r w:rsidR="009A3121">
        <w:rPr>
          <w:rFonts w:asciiTheme="minorHAnsi" w:hAnsiTheme="minorHAnsi" w:cstheme="minorHAnsi"/>
          <w:sz w:val="24"/>
          <w:szCs w:val="24"/>
        </w:rPr>
        <w:t xml:space="preserve">facility </w:t>
      </w:r>
      <w:r>
        <w:rPr>
          <w:rFonts w:asciiTheme="minorHAnsi" w:hAnsiTheme="minorHAnsi" w:cstheme="minorHAnsi"/>
          <w:sz w:val="24"/>
          <w:szCs w:val="24"/>
        </w:rPr>
        <w:t xml:space="preserve">to provide </w:t>
      </w:r>
      <w:r w:rsidR="009A3121">
        <w:rPr>
          <w:rFonts w:asciiTheme="minorHAnsi" w:hAnsiTheme="minorHAnsi" w:cstheme="minorHAnsi"/>
          <w:sz w:val="24"/>
          <w:szCs w:val="24"/>
        </w:rPr>
        <w:t>internet</w:t>
      </w:r>
      <w:r>
        <w:rPr>
          <w:rFonts w:asciiTheme="minorHAnsi" w:hAnsiTheme="minorHAnsi" w:cstheme="minorHAnsi"/>
          <w:sz w:val="24"/>
          <w:szCs w:val="24"/>
        </w:rPr>
        <w:t xml:space="preserve"> </w:t>
      </w:r>
      <w:r w:rsidR="009A3121">
        <w:rPr>
          <w:rFonts w:asciiTheme="minorHAnsi" w:hAnsiTheme="minorHAnsi" w:cstheme="minorHAnsi"/>
          <w:sz w:val="24"/>
          <w:szCs w:val="24"/>
        </w:rPr>
        <w:t>connectivity</w:t>
      </w:r>
      <w:r>
        <w:rPr>
          <w:rFonts w:asciiTheme="minorHAnsi" w:hAnsiTheme="minorHAnsi" w:cstheme="minorHAnsi"/>
          <w:sz w:val="24"/>
          <w:szCs w:val="24"/>
        </w:rPr>
        <w:t xml:space="preserve"> to the users</w:t>
      </w:r>
      <w:r w:rsidR="007017CB">
        <w:rPr>
          <w:rFonts w:asciiTheme="minorHAnsi" w:hAnsiTheme="minorHAnsi" w:cstheme="minorHAnsi"/>
          <w:sz w:val="24"/>
          <w:szCs w:val="24"/>
        </w:rPr>
        <w:t>.</w:t>
      </w:r>
      <w:r w:rsidR="00815BF4">
        <w:rPr>
          <w:rFonts w:asciiTheme="minorHAnsi" w:hAnsiTheme="minorHAnsi" w:cstheme="minorHAnsi"/>
          <w:sz w:val="24"/>
          <w:szCs w:val="24"/>
        </w:rPr>
        <w:t xml:space="preserve"> </w:t>
      </w:r>
    </w:p>
    <w:p w14:paraId="1916A569" w14:textId="77777777" w:rsidR="001932A8" w:rsidRDefault="001932A8" w:rsidP="00AE6406">
      <w:pPr>
        <w:pStyle w:val="NoSpacing"/>
        <w:jc w:val="both"/>
        <w:rPr>
          <w:rFonts w:asciiTheme="minorHAnsi" w:hAnsiTheme="minorHAnsi" w:cstheme="minorHAnsi"/>
          <w:b/>
          <w:bCs/>
          <w:sz w:val="24"/>
          <w:szCs w:val="24"/>
        </w:rPr>
      </w:pPr>
    </w:p>
    <w:p w14:paraId="6FF6F637" w14:textId="050CF930" w:rsidR="00815BF4" w:rsidRDefault="00815BF4" w:rsidP="00AE6406">
      <w:pPr>
        <w:pStyle w:val="NoSpacing"/>
        <w:jc w:val="both"/>
        <w:rPr>
          <w:rFonts w:asciiTheme="minorHAnsi" w:hAnsiTheme="minorHAnsi" w:cstheme="minorHAnsi"/>
          <w:sz w:val="24"/>
          <w:szCs w:val="24"/>
        </w:rPr>
      </w:pPr>
      <w:r w:rsidRPr="00815BF4">
        <w:rPr>
          <w:rFonts w:asciiTheme="minorHAnsi" w:hAnsiTheme="minorHAnsi" w:cstheme="minorHAnsi"/>
          <w:sz w:val="24"/>
          <w:szCs w:val="24"/>
        </w:rPr>
        <w:t xml:space="preserve">For the computing facilities </w:t>
      </w:r>
      <w:r>
        <w:rPr>
          <w:rFonts w:asciiTheme="minorHAnsi" w:hAnsiTheme="minorHAnsi" w:cstheme="minorHAnsi"/>
          <w:sz w:val="24"/>
          <w:szCs w:val="24"/>
        </w:rPr>
        <w:t xml:space="preserve">all faculty and staff members are facilitated with one </w:t>
      </w:r>
      <w:r w:rsidR="00810B4B">
        <w:rPr>
          <w:rFonts w:asciiTheme="minorHAnsi" w:hAnsiTheme="minorHAnsi" w:cstheme="minorHAnsi"/>
          <w:sz w:val="24"/>
          <w:szCs w:val="24"/>
        </w:rPr>
        <w:t>desktop</w:t>
      </w:r>
      <w:r>
        <w:rPr>
          <w:rFonts w:asciiTheme="minorHAnsi" w:hAnsiTheme="minorHAnsi" w:cstheme="minorHAnsi"/>
          <w:sz w:val="24"/>
          <w:szCs w:val="24"/>
        </w:rPr>
        <w:t xml:space="preserve"> and one Laptop using windows and Linux operating systems, for students we have </w:t>
      </w:r>
      <w:r w:rsidR="00810B4B">
        <w:rPr>
          <w:rFonts w:asciiTheme="minorHAnsi" w:hAnsiTheme="minorHAnsi" w:cstheme="minorHAnsi"/>
          <w:sz w:val="24"/>
          <w:szCs w:val="24"/>
        </w:rPr>
        <w:t xml:space="preserve">more </w:t>
      </w:r>
      <w:r w:rsidR="007017CB">
        <w:rPr>
          <w:rFonts w:asciiTheme="minorHAnsi" w:hAnsiTheme="minorHAnsi" w:cstheme="minorHAnsi"/>
          <w:sz w:val="24"/>
          <w:szCs w:val="24"/>
        </w:rPr>
        <w:t>than 1000 computing nodes to give them computing facilities</w:t>
      </w:r>
      <w:r w:rsidR="00810B4B">
        <w:rPr>
          <w:rFonts w:asciiTheme="minorHAnsi" w:hAnsiTheme="minorHAnsi" w:cstheme="minorHAnsi"/>
          <w:sz w:val="24"/>
          <w:szCs w:val="24"/>
        </w:rPr>
        <w:t>.</w:t>
      </w:r>
    </w:p>
    <w:p w14:paraId="56CAFF07" w14:textId="77777777" w:rsidR="00810B4B" w:rsidRDefault="00810B4B" w:rsidP="00AE6406">
      <w:pPr>
        <w:pStyle w:val="NoSpacing"/>
        <w:jc w:val="both"/>
        <w:rPr>
          <w:rFonts w:asciiTheme="minorHAnsi" w:hAnsiTheme="minorHAnsi" w:cstheme="minorHAnsi"/>
          <w:sz w:val="24"/>
          <w:szCs w:val="24"/>
        </w:rPr>
      </w:pPr>
    </w:p>
    <w:p w14:paraId="485AF373" w14:textId="6032857E" w:rsidR="00810B4B" w:rsidRDefault="00810B4B" w:rsidP="00AE6406">
      <w:pPr>
        <w:pStyle w:val="NoSpacing"/>
        <w:jc w:val="both"/>
        <w:rPr>
          <w:rFonts w:asciiTheme="minorHAnsi" w:hAnsiTheme="minorHAnsi" w:cstheme="minorHAnsi"/>
          <w:sz w:val="24"/>
          <w:szCs w:val="24"/>
        </w:rPr>
      </w:pPr>
      <w:r>
        <w:rPr>
          <w:rFonts w:asciiTheme="minorHAnsi" w:hAnsiTheme="minorHAnsi" w:cstheme="minorHAnsi"/>
          <w:sz w:val="24"/>
          <w:szCs w:val="24"/>
        </w:rPr>
        <w:t xml:space="preserve">In </w:t>
      </w:r>
      <w:r w:rsidR="006D6D75">
        <w:rPr>
          <w:rFonts w:asciiTheme="minorHAnsi" w:hAnsiTheme="minorHAnsi" w:cstheme="minorHAnsi"/>
          <w:sz w:val="24"/>
          <w:szCs w:val="24"/>
        </w:rPr>
        <w:t xml:space="preserve">the data center </w:t>
      </w:r>
      <w:r>
        <w:rPr>
          <w:rFonts w:asciiTheme="minorHAnsi" w:hAnsiTheme="minorHAnsi" w:cstheme="minorHAnsi"/>
          <w:sz w:val="24"/>
          <w:szCs w:val="24"/>
        </w:rPr>
        <w:t>we have more than 20+ servers and workstations with HPC, GPU and Storage facility.</w:t>
      </w:r>
    </w:p>
    <w:p w14:paraId="444BAD3D" w14:textId="77777777" w:rsidR="00810B4B" w:rsidRDefault="00810B4B" w:rsidP="00AE6406">
      <w:pPr>
        <w:pStyle w:val="NoSpacing"/>
        <w:jc w:val="both"/>
        <w:rPr>
          <w:rFonts w:asciiTheme="minorHAnsi" w:hAnsiTheme="minorHAnsi" w:cstheme="minorHAnsi"/>
          <w:sz w:val="24"/>
          <w:szCs w:val="24"/>
        </w:rPr>
      </w:pPr>
    </w:p>
    <w:p w14:paraId="3626EDD0" w14:textId="47AA36D8" w:rsidR="00472F87" w:rsidRDefault="006D6D75" w:rsidP="00AE6406">
      <w:pPr>
        <w:pStyle w:val="NoSpacing"/>
        <w:jc w:val="both"/>
        <w:rPr>
          <w:rFonts w:asciiTheme="minorHAnsi" w:hAnsiTheme="minorHAnsi" w:cstheme="minorHAnsi"/>
          <w:sz w:val="24"/>
          <w:szCs w:val="24"/>
        </w:rPr>
      </w:pPr>
      <w:r>
        <w:rPr>
          <w:rFonts w:asciiTheme="minorHAnsi" w:hAnsiTheme="minorHAnsi" w:cstheme="minorHAnsi"/>
          <w:sz w:val="24"/>
          <w:szCs w:val="24"/>
        </w:rPr>
        <w:t>W</w:t>
      </w:r>
      <w:r w:rsidR="00B43047">
        <w:rPr>
          <w:rFonts w:asciiTheme="minorHAnsi" w:hAnsiTheme="minorHAnsi" w:cstheme="minorHAnsi"/>
          <w:sz w:val="24"/>
          <w:szCs w:val="24"/>
        </w:rPr>
        <w:t xml:space="preserve">e have video management server with more </w:t>
      </w:r>
      <w:r w:rsidR="007017CB">
        <w:rPr>
          <w:rFonts w:asciiTheme="minorHAnsi" w:hAnsiTheme="minorHAnsi" w:cstheme="minorHAnsi"/>
          <w:sz w:val="24"/>
          <w:szCs w:val="24"/>
        </w:rPr>
        <w:t>than</w:t>
      </w:r>
      <w:r w:rsidR="00B43047">
        <w:rPr>
          <w:rFonts w:asciiTheme="minorHAnsi" w:hAnsiTheme="minorHAnsi" w:cstheme="minorHAnsi"/>
          <w:sz w:val="24"/>
          <w:szCs w:val="24"/>
        </w:rPr>
        <w:t xml:space="preserve"> 2</w:t>
      </w:r>
      <w:r w:rsidR="00496160">
        <w:rPr>
          <w:rFonts w:asciiTheme="minorHAnsi" w:hAnsiTheme="minorHAnsi" w:cstheme="minorHAnsi"/>
          <w:sz w:val="24"/>
          <w:szCs w:val="24"/>
        </w:rPr>
        <w:t>50</w:t>
      </w:r>
      <w:r w:rsidR="00B43047">
        <w:rPr>
          <w:rFonts w:asciiTheme="minorHAnsi" w:hAnsiTheme="minorHAnsi" w:cstheme="minorHAnsi"/>
          <w:sz w:val="24"/>
          <w:szCs w:val="24"/>
        </w:rPr>
        <w:t xml:space="preserve"> IP cameras </w:t>
      </w:r>
      <w:r w:rsidR="00472F87">
        <w:rPr>
          <w:rFonts w:asciiTheme="minorHAnsi" w:hAnsiTheme="minorHAnsi" w:cstheme="minorHAnsi"/>
          <w:sz w:val="24"/>
          <w:szCs w:val="24"/>
        </w:rPr>
        <w:t>installed in the campus</w:t>
      </w:r>
      <w:r>
        <w:rPr>
          <w:rFonts w:asciiTheme="minorHAnsi" w:hAnsiTheme="minorHAnsi" w:cstheme="minorHAnsi"/>
          <w:sz w:val="24"/>
          <w:szCs w:val="24"/>
        </w:rPr>
        <w:t xml:space="preserve"> for surveillance security system</w:t>
      </w:r>
      <w:r w:rsidR="00472F87">
        <w:rPr>
          <w:rFonts w:asciiTheme="minorHAnsi" w:hAnsiTheme="minorHAnsi" w:cstheme="minorHAnsi"/>
          <w:sz w:val="24"/>
          <w:szCs w:val="24"/>
        </w:rPr>
        <w:t>.</w:t>
      </w:r>
    </w:p>
    <w:p w14:paraId="18B457D5" w14:textId="77777777" w:rsidR="00472F87" w:rsidRDefault="00472F87" w:rsidP="00AE6406">
      <w:pPr>
        <w:pStyle w:val="NoSpacing"/>
        <w:jc w:val="both"/>
        <w:rPr>
          <w:rFonts w:asciiTheme="minorHAnsi" w:hAnsiTheme="minorHAnsi" w:cstheme="minorHAnsi"/>
          <w:sz w:val="24"/>
          <w:szCs w:val="24"/>
        </w:rPr>
      </w:pPr>
    </w:p>
    <w:p w14:paraId="5B4C3F02" w14:textId="5F9BAA89" w:rsidR="001932A8" w:rsidRDefault="00B43047" w:rsidP="00AE6406">
      <w:pPr>
        <w:pStyle w:val="NoSpacing"/>
        <w:jc w:val="both"/>
        <w:rPr>
          <w:rFonts w:asciiTheme="minorHAnsi" w:hAnsiTheme="minorHAnsi" w:cstheme="minorHAnsi"/>
          <w:sz w:val="24"/>
          <w:szCs w:val="24"/>
        </w:rPr>
      </w:pPr>
      <w:r w:rsidRPr="00B43047">
        <w:rPr>
          <w:rFonts w:asciiTheme="minorHAnsi" w:hAnsiTheme="minorHAnsi" w:cstheme="minorHAnsi"/>
          <w:sz w:val="24"/>
          <w:szCs w:val="24"/>
        </w:rPr>
        <w:t xml:space="preserve"> </w:t>
      </w:r>
    </w:p>
    <w:p w14:paraId="1245A17E" w14:textId="77777777" w:rsidR="006D6D75" w:rsidRPr="009C3F7E" w:rsidRDefault="006D6D75" w:rsidP="00AE6406">
      <w:pPr>
        <w:pStyle w:val="NoSpacing"/>
        <w:jc w:val="both"/>
        <w:rPr>
          <w:rFonts w:asciiTheme="minorHAnsi" w:hAnsiTheme="minorHAnsi" w:cstheme="minorHAnsi"/>
          <w:sz w:val="24"/>
          <w:szCs w:val="24"/>
        </w:rPr>
      </w:pPr>
    </w:p>
    <w:p w14:paraId="3F9B8ED8" w14:textId="77777777" w:rsidR="009C3F7E" w:rsidRDefault="009C3F7E" w:rsidP="00AE6406">
      <w:pPr>
        <w:pStyle w:val="NoSpacing"/>
        <w:jc w:val="both"/>
        <w:rPr>
          <w:rFonts w:asciiTheme="minorHAnsi" w:hAnsiTheme="minorHAnsi" w:cstheme="minorHAnsi"/>
          <w:b/>
          <w:bCs/>
          <w:sz w:val="24"/>
          <w:szCs w:val="24"/>
        </w:rPr>
      </w:pPr>
      <w:r w:rsidRPr="009C3F7E">
        <w:rPr>
          <w:rFonts w:asciiTheme="minorHAnsi" w:hAnsiTheme="minorHAnsi" w:cstheme="minorHAnsi"/>
          <w:b/>
          <w:bCs/>
          <w:sz w:val="24"/>
          <w:szCs w:val="24"/>
        </w:rPr>
        <w:lastRenderedPageBreak/>
        <w:t>Scope</w:t>
      </w:r>
      <w:r w:rsidRPr="009C3F7E">
        <w:rPr>
          <w:rFonts w:asciiTheme="minorHAnsi" w:hAnsiTheme="minorHAnsi" w:cstheme="minorHAnsi"/>
          <w:b/>
          <w:bCs/>
          <w:spacing w:val="4"/>
          <w:sz w:val="24"/>
          <w:szCs w:val="24"/>
        </w:rPr>
        <w:t xml:space="preserve"> </w:t>
      </w:r>
      <w:r w:rsidRPr="009C3F7E">
        <w:rPr>
          <w:rFonts w:asciiTheme="minorHAnsi" w:hAnsiTheme="minorHAnsi" w:cstheme="minorHAnsi"/>
          <w:b/>
          <w:bCs/>
          <w:sz w:val="24"/>
          <w:szCs w:val="24"/>
        </w:rPr>
        <w:t>of</w:t>
      </w:r>
      <w:r w:rsidRPr="009C3F7E">
        <w:rPr>
          <w:rFonts w:asciiTheme="minorHAnsi" w:hAnsiTheme="minorHAnsi" w:cstheme="minorHAnsi"/>
          <w:b/>
          <w:bCs/>
          <w:spacing w:val="9"/>
          <w:sz w:val="24"/>
          <w:szCs w:val="24"/>
        </w:rPr>
        <w:t xml:space="preserve"> </w:t>
      </w:r>
      <w:r w:rsidRPr="009C3F7E">
        <w:rPr>
          <w:rFonts w:asciiTheme="minorHAnsi" w:hAnsiTheme="minorHAnsi" w:cstheme="minorHAnsi"/>
          <w:b/>
          <w:bCs/>
          <w:sz w:val="24"/>
          <w:szCs w:val="24"/>
        </w:rPr>
        <w:t>Work:</w:t>
      </w:r>
    </w:p>
    <w:p w14:paraId="2652C949" w14:textId="77777777" w:rsidR="00021377" w:rsidRDefault="00021377" w:rsidP="00AE6406">
      <w:pPr>
        <w:pStyle w:val="NoSpacing"/>
        <w:jc w:val="both"/>
        <w:rPr>
          <w:rFonts w:asciiTheme="minorHAnsi" w:hAnsiTheme="minorHAnsi" w:cstheme="minorHAnsi"/>
          <w:b/>
          <w:bCs/>
          <w:sz w:val="24"/>
          <w:szCs w:val="24"/>
        </w:rPr>
      </w:pPr>
    </w:p>
    <w:p w14:paraId="4F8F79D2" w14:textId="13801034" w:rsidR="009C3F7E" w:rsidRDefault="009C3F7E" w:rsidP="00AE6406">
      <w:pPr>
        <w:pStyle w:val="NoSpacing"/>
        <w:jc w:val="both"/>
        <w:rPr>
          <w:rFonts w:asciiTheme="minorHAnsi" w:hAnsiTheme="minorHAnsi" w:cstheme="minorHAnsi"/>
          <w:sz w:val="24"/>
          <w:szCs w:val="24"/>
        </w:rPr>
      </w:pPr>
      <w:r w:rsidRPr="009C3F7E">
        <w:rPr>
          <w:rFonts w:asciiTheme="minorHAnsi" w:hAnsiTheme="minorHAnsi" w:cstheme="minorHAnsi"/>
          <w:sz w:val="24"/>
          <w:szCs w:val="24"/>
        </w:rPr>
        <w:t>To</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provide professional</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services</w:t>
      </w:r>
      <w:r w:rsidRPr="009C3F7E">
        <w:rPr>
          <w:rFonts w:asciiTheme="minorHAnsi" w:hAnsiTheme="minorHAnsi" w:cstheme="minorHAnsi"/>
          <w:spacing w:val="63"/>
          <w:sz w:val="24"/>
          <w:szCs w:val="24"/>
        </w:rPr>
        <w:t xml:space="preserve"> </w:t>
      </w:r>
      <w:r w:rsidRPr="009C3F7E">
        <w:rPr>
          <w:rFonts w:asciiTheme="minorHAnsi" w:hAnsiTheme="minorHAnsi" w:cstheme="minorHAnsi"/>
          <w:sz w:val="24"/>
          <w:szCs w:val="24"/>
        </w:rPr>
        <w:t>for carrying out</w:t>
      </w:r>
      <w:r w:rsidR="00021377">
        <w:rPr>
          <w:rFonts w:asciiTheme="minorHAnsi" w:hAnsiTheme="minorHAnsi" w:cstheme="minorHAnsi"/>
          <w:sz w:val="24"/>
          <w:szCs w:val="24"/>
        </w:rPr>
        <w:t xml:space="preserve"> </w:t>
      </w:r>
    </w:p>
    <w:p w14:paraId="4AE4980F" w14:textId="77777777" w:rsidR="00636BBE" w:rsidRDefault="00636BBE" w:rsidP="00AE6406">
      <w:pPr>
        <w:pStyle w:val="NoSpacing"/>
        <w:jc w:val="both"/>
        <w:rPr>
          <w:rFonts w:asciiTheme="minorHAnsi" w:hAnsiTheme="minorHAnsi" w:cstheme="minorHAnsi"/>
          <w:sz w:val="24"/>
          <w:szCs w:val="24"/>
        </w:rPr>
      </w:pPr>
    </w:p>
    <w:p w14:paraId="24CFAEA5" w14:textId="586D0791" w:rsidR="00636BBE" w:rsidRDefault="00636BBE" w:rsidP="00AE6406">
      <w:pPr>
        <w:pStyle w:val="NoSpacing"/>
        <w:jc w:val="both"/>
        <w:rPr>
          <w:rFonts w:asciiTheme="minorHAnsi" w:hAnsiTheme="minorHAnsi" w:cstheme="minorHAnsi"/>
          <w:sz w:val="24"/>
          <w:szCs w:val="24"/>
        </w:rPr>
      </w:pPr>
      <w:r w:rsidRPr="00636BBE">
        <w:rPr>
          <w:rFonts w:asciiTheme="minorHAnsi" w:hAnsiTheme="minorHAnsi" w:cstheme="minorHAnsi"/>
          <w:sz w:val="24"/>
          <w:szCs w:val="24"/>
        </w:rPr>
        <w:t xml:space="preserve">The system and network audit will assess the current state of </w:t>
      </w:r>
      <w:r>
        <w:rPr>
          <w:rFonts w:asciiTheme="minorHAnsi" w:hAnsiTheme="minorHAnsi" w:cstheme="minorHAnsi"/>
          <w:sz w:val="24"/>
          <w:szCs w:val="24"/>
        </w:rPr>
        <w:t>LNMIIT</w:t>
      </w:r>
      <w:r w:rsidRPr="00636BBE">
        <w:rPr>
          <w:rFonts w:asciiTheme="minorHAnsi" w:hAnsiTheme="minorHAnsi" w:cstheme="minorHAnsi"/>
          <w:sz w:val="24"/>
          <w:szCs w:val="24"/>
        </w:rPr>
        <w:t>'s IT infrastructure to ensure optimal performance, security, and compliance with industry standards and best practices. The audit will cover all aspects of the organization's system and network environment, including hardware, software, configurations, policies, and procedures</w:t>
      </w:r>
      <w:r>
        <w:rPr>
          <w:rFonts w:asciiTheme="minorHAnsi" w:hAnsiTheme="minorHAnsi" w:cstheme="minorHAnsi"/>
          <w:sz w:val="24"/>
          <w:szCs w:val="24"/>
        </w:rPr>
        <w:t>.</w:t>
      </w:r>
    </w:p>
    <w:p w14:paraId="2A1DA365" w14:textId="77777777" w:rsidR="00636BBE" w:rsidRDefault="00636BBE" w:rsidP="00AE6406">
      <w:pPr>
        <w:pStyle w:val="NoSpacing"/>
        <w:jc w:val="both"/>
        <w:rPr>
          <w:rFonts w:asciiTheme="minorHAnsi" w:hAnsiTheme="minorHAnsi" w:cstheme="minorHAnsi"/>
          <w:sz w:val="24"/>
          <w:szCs w:val="24"/>
        </w:rPr>
      </w:pPr>
    </w:p>
    <w:p w14:paraId="15FECE86" w14:textId="44AB421C" w:rsidR="002F2A66" w:rsidRDefault="002F2A66" w:rsidP="00AE6406">
      <w:pPr>
        <w:pStyle w:val="NoSpacing"/>
        <w:jc w:val="both"/>
        <w:rPr>
          <w:rFonts w:asciiTheme="minorHAnsi" w:hAnsiTheme="minorHAnsi" w:cstheme="minorHAnsi"/>
          <w:sz w:val="24"/>
          <w:szCs w:val="24"/>
        </w:rPr>
      </w:pPr>
      <w:r>
        <w:rPr>
          <w:rFonts w:asciiTheme="minorHAnsi" w:hAnsiTheme="minorHAnsi" w:cstheme="minorHAnsi"/>
          <w:sz w:val="24"/>
          <w:szCs w:val="24"/>
        </w:rPr>
        <w:t>Audit Of:</w:t>
      </w:r>
    </w:p>
    <w:p w14:paraId="115405F6" w14:textId="77777777" w:rsidR="002F2A66" w:rsidRDefault="002F2A66" w:rsidP="00AE6406">
      <w:pPr>
        <w:pStyle w:val="NoSpacing"/>
        <w:jc w:val="both"/>
        <w:rPr>
          <w:rFonts w:asciiTheme="minorHAnsi" w:hAnsiTheme="minorHAnsi" w:cstheme="minorHAnsi"/>
          <w:sz w:val="24"/>
          <w:szCs w:val="24"/>
        </w:rPr>
      </w:pPr>
    </w:p>
    <w:p w14:paraId="61D8EBE7" w14:textId="280DA592" w:rsidR="00636BBE" w:rsidRPr="00636BBE" w:rsidRDefault="00636BBE" w:rsidP="00AE6406">
      <w:pPr>
        <w:pStyle w:val="NoSpacing"/>
        <w:numPr>
          <w:ilvl w:val="0"/>
          <w:numId w:val="45"/>
        </w:numPr>
        <w:jc w:val="both"/>
        <w:rPr>
          <w:rFonts w:asciiTheme="minorHAnsi" w:hAnsiTheme="minorHAnsi" w:cstheme="minorHAnsi"/>
          <w:sz w:val="24"/>
          <w:szCs w:val="24"/>
        </w:rPr>
      </w:pPr>
      <w:r w:rsidRPr="00636BBE">
        <w:rPr>
          <w:rFonts w:asciiTheme="minorHAnsi" w:hAnsiTheme="minorHAnsi" w:cstheme="minorHAnsi"/>
          <w:sz w:val="24"/>
          <w:szCs w:val="24"/>
        </w:rPr>
        <w:t>Network Infrastructure</w:t>
      </w:r>
    </w:p>
    <w:p w14:paraId="59DEE751" w14:textId="77777777" w:rsidR="00636BBE" w:rsidRPr="00636BBE" w:rsidRDefault="00636BBE" w:rsidP="00AE6406">
      <w:pPr>
        <w:pStyle w:val="NoSpacing"/>
        <w:jc w:val="both"/>
        <w:rPr>
          <w:rFonts w:asciiTheme="minorHAnsi" w:hAnsiTheme="minorHAnsi" w:cstheme="minorHAnsi"/>
          <w:sz w:val="24"/>
          <w:szCs w:val="24"/>
        </w:rPr>
      </w:pPr>
    </w:p>
    <w:p w14:paraId="575CE591" w14:textId="77777777" w:rsidR="00636BBE" w:rsidRPr="00636BBE" w:rsidRDefault="00636BBE" w:rsidP="00AE6406">
      <w:pPr>
        <w:pStyle w:val="NoSpacing"/>
        <w:numPr>
          <w:ilvl w:val="0"/>
          <w:numId w:val="47"/>
        </w:numPr>
        <w:jc w:val="both"/>
        <w:rPr>
          <w:rFonts w:asciiTheme="minorHAnsi" w:hAnsiTheme="minorHAnsi" w:cstheme="minorHAnsi"/>
          <w:sz w:val="24"/>
          <w:szCs w:val="24"/>
        </w:rPr>
      </w:pPr>
      <w:r w:rsidRPr="00636BBE">
        <w:rPr>
          <w:rFonts w:asciiTheme="minorHAnsi" w:hAnsiTheme="minorHAnsi" w:cstheme="minorHAnsi"/>
          <w:sz w:val="24"/>
          <w:szCs w:val="24"/>
        </w:rPr>
        <w:t>Review of network architecture, topology, and design.</w:t>
      </w:r>
    </w:p>
    <w:p w14:paraId="21DFCF08" w14:textId="77777777" w:rsidR="00636BBE" w:rsidRPr="00636BBE" w:rsidRDefault="00636BBE" w:rsidP="00AE6406">
      <w:pPr>
        <w:pStyle w:val="NoSpacing"/>
        <w:numPr>
          <w:ilvl w:val="0"/>
          <w:numId w:val="47"/>
        </w:numPr>
        <w:jc w:val="both"/>
        <w:rPr>
          <w:rFonts w:asciiTheme="minorHAnsi" w:hAnsiTheme="minorHAnsi" w:cstheme="minorHAnsi"/>
          <w:sz w:val="24"/>
          <w:szCs w:val="24"/>
        </w:rPr>
      </w:pPr>
      <w:r w:rsidRPr="00636BBE">
        <w:rPr>
          <w:rFonts w:asciiTheme="minorHAnsi" w:hAnsiTheme="minorHAnsi" w:cstheme="minorHAnsi"/>
          <w:sz w:val="24"/>
          <w:szCs w:val="24"/>
        </w:rPr>
        <w:t>Examination of network devices, including routers, switches, firewalls, access points, and gateways.</w:t>
      </w:r>
    </w:p>
    <w:p w14:paraId="22163A34" w14:textId="77777777" w:rsidR="00636BBE" w:rsidRPr="00636BBE" w:rsidRDefault="00636BBE" w:rsidP="00AE6406">
      <w:pPr>
        <w:pStyle w:val="NoSpacing"/>
        <w:numPr>
          <w:ilvl w:val="0"/>
          <w:numId w:val="47"/>
        </w:numPr>
        <w:jc w:val="both"/>
        <w:rPr>
          <w:rFonts w:asciiTheme="minorHAnsi" w:hAnsiTheme="minorHAnsi" w:cstheme="minorHAnsi"/>
          <w:sz w:val="24"/>
          <w:szCs w:val="24"/>
        </w:rPr>
      </w:pPr>
      <w:r w:rsidRPr="00636BBE">
        <w:rPr>
          <w:rFonts w:asciiTheme="minorHAnsi" w:hAnsiTheme="minorHAnsi" w:cstheme="minorHAnsi"/>
          <w:sz w:val="24"/>
          <w:szCs w:val="24"/>
        </w:rPr>
        <w:t>Analysis of network configurations, including VLANs, subnets, and routing protocols.</w:t>
      </w:r>
    </w:p>
    <w:p w14:paraId="4033DCAF" w14:textId="49C39DA1" w:rsidR="00636BBE" w:rsidRDefault="00636BBE" w:rsidP="00AE6406">
      <w:pPr>
        <w:pStyle w:val="NoSpacing"/>
        <w:numPr>
          <w:ilvl w:val="0"/>
          <w:numId w:val="47"/>
        </w:numPr>
        <w:jc w:val="both"/>
        <w:rPr>
          <w:rFonts w:asciiTheme="minorHAnsi" w:hAnsiTheme="minorHAnsi" w:cstheme="minorHAnsi"/>
          <w:sz w:val="24"/>
          <w:szCs w:val="24"/>
        </w:rPr>
      </w:pPr>
      <w:r w:rsidRPr="00636BBE">
        <w:rPr>
          <w:rFonts w:asciiTheme="minorHAnsi" w:hAnsiTheme="minorHAnsi" w:cstheme="minorHAnsi"/>
          <w:sz w:val="24"/>
          <w:szCs w:val="24"/>
        </w:rPr>
        <w:t>Assessment of network segmentation, isolation, and traffic flow.</w:t>
      </w:r>
    </w:p>
    <w:p w14:paraId="605EF069" w14:textId="77777777" w:rsidR="00636BBE" w:rsidRDefault="00636BBE" w:rsidP="00AE6406">
      <w:pPr>
        <w:pStyle w:val="NoSpacing"/>
        <w:jc w:val="both"/>
        <w:rPr>
          <w:rFonts w:asciiTheme="minorHAnsi" w:hAnsiTheme="minorHAnsi" w:cstheme="minorHAnsi"/>
          <w:sz w:val="24"/>
          <w:szCs w:val="24"/>
        </w:rPr>
      </w:pPr>
    </w:p>
    <w:p w14:paraId="53D6F65E" w14:textId="50D67E63" w:rsidR="00636BBE" w:rsidRPr="00636BBE" w:rsidRDefault="00636BBE" w:rsidP="00AE6406">
      <w:pPr>
        <w:pStyle w:val="NoSpacing"/>
        <w:numPr>
          <w:ilvl w:val="0"/>
          <w:numId w:val="45"/>
        </w:numPr>
        <w:jc w:val="both"/>
        <w:rPr>
          <w:rFonts w:asciiTheme="minorHAnsi" w:hAnsiTheme="minorHAnsi" w:cstheme="minorHAnsi"/>
          <w:sz w:val="24"/>
          <w:szCs w:val="24"/>
        </w:rPr>
      </w:pPr>
      <w:r w:rsidRPr="00636BBE">
        <w:rPr>
          <w:rFonts w:asciiTheme="minorHAnsi" w:hAnsiTheme="minorHAnsi" w:cstheme="minorHAnsi"/>
          <w:sz w:val="24"/>
          <w:szCs w:val="24"/>
        </w:rPr>
        <w:t>Security Controls</w:t>
      </w:r>
    </w:p>
    <w:p w14:paraId="78B657CD" w14:textId="77777777" w:rsidR="00636BBE" w:rsidRPr="00636BBE" w:rsidRDefault="00636BBE" w:rsidP="00AE6406">
      <w:pPr>
        <w:pStyle w:val="NoSpacing"/>
        <w:jc w:val="both"/>
        <w:rPr>
          <w:rFonts w:asciiTheme="minorHAnsi" w:hAnsiTheme="minorHAnsi" w:cstheme="minorHAnsi"/>
          <w:sz w:val="24"/>
          <w:szCs w:val="24"/>
        </w:rPr>
      </w:pPr>
    </w:p>
    <w:p w14:paraId="065343A5" w14:textId="77777777" w:rsidR="00636BBE" w:rsidRPr="00636BBE" w:rsidRDefault="00636BBE" w:rsidP="00AE6406">
      <w:pPr>
        <w:pStyle w:val="NoSpacing"/>
        <w:numPr>
          <w:ilvl w:val="0"/>
          <w:numId w:val="48"/>
        </w:numPr>
        <w:jc w:val="both"/>
        <w:rPr>
          <w:rFonts w:asciiTheme="minorHAnsi" w:hAnsiTheme="minorHAnsi" w:cstheme="minorHAnsi"/>
          <w:sz w:val="24"/>
          <w:szCs w:val="24"/>
        </w:rPr>
      </w:pPr>
      <w:r w:rsidRPr="00636BBE">
        <w:rPr>
          <w:rFonts w:asciiTheme="minorHAnsi" w:hAnsiTheme="minorHAnsi" w:cstheme="minorHAnsi"/>
          <w:sz w:val="24"/>
          <w:szCs w:val="24"/>
        </w:rPr>
        <w:t>Evaluation of firewall configurations, access control lists (ACLs), and security policies.</w:t>
      </w:r>
    </w:p>
    <w:p w14:paraId="4356C145" w14:textId="77777777" w:rsidR="00636BBE" w:rsidRPr="00636BBE" w:rsidRDefault="00636BBE" w:rsidP="00AE6406">
      <w:pPr>
        <w:pStyle w:val="NoSpacing"/>
        <w:numPr>
          <w:ilvl w:val="0"/>
          <w:numId w:val="48"/>
        </w:numPr>
        <w:jc w:val="both"/>
        <w:rPr>
          <w:rFonts w:asciiTheme="minorHAnsi" w:hAnsiTheme="minorHAnsi" w:cstheme="minorHAnsi"/>
          <w:sz w:val="24"/>
          <w:szCs w:val="24"/>
        </w:rPr>
      </w:pPr>
      <w:r w:rsidRPr="00636BBE">
        <w:rPr>
          <w:rFonts w:asciiTheme="minorHAnsi" w:hAnsiTheme="minorHAnsi" w:cstheme="minorHAnsi"/>
          <w:sz w:val="24"/>
          <w:szCs w:val="24"/>
        </w:rPr>
        <w:t>Review of intrusion detection/prevention systems (IDS/IPS), antivirus solutions, and other security measures.</w:t>
      </w:r>
    </w:p>
    <w:p w14:paraId="724153F9" w14:textId="77777777" w:rsidR="00636BBE" w:rsidRPr="00636BBE" w:rsidRDefault="00636BBE" w:rsidP="00AE6406">
      <w:pPr>
        <w:pStyle w:val="NoSpacing"/>
        <w:numPr>
          <w:ilvl w:val="0"/>
          <w:numId w:val="48"/>
        </w:numPr>
        <w:jc w:val="both"/>
        <w:rPr>
          <w:rFonts w:asciiTheme="minorHAnsi" w:hAnsiTheme="minorHAnsi" w:cstheme="minorHAnsi"/>
          <w:sz w:val="24"/>
          <w:szCs w:val="24"/>
        </w:rPr>
      </w:pPr>
      <w:r w:rsidRPr="00636BBE">
        <w:rPr>
          <w:rFonts w:asciiTheme="minorHAnsi" w:hAnsiTheme="minorHAnsi" w:cstheme="minorHAnsi"/>
          <w:sz w:val="24"/>
          <w:szCs w:val="24"/>
        </w:rPr>
        <w:t>Analysis of network security protocols, encryption methods, and authentication mechanisms.</w:t>
      </w:r>
    </w:p>
    <w:p w14:paraId="6B04D0F3" w14:textId="4F3F647A" w:rsidR="00636BBE" w:rsidRDefault="00636BBE" w:rsidP="00AE6406">
      <w:pPr>
        <w:pStyle w:val="NoSpacing"/>
        <w:numPr>
          <w:ilvl w:val="0"/>
          <w:numId w:val="48"/>
        </w:numPr>
        <w:jc w:val="both"/>
        <w:rPr>
          <w:rFonts w:asciiTheme="minorHAnsi" w:hAnsiTheme="minorHAnsi" w:cstheme="minorHAnsi"/>
          <w:sz w:val="24"/>
          <w:szCs w:val="24"/>
        </w:rPr>
      </w:pPr>
      <w:r w:rsidRPr="00636BBE">
        <w:rPr>
          <w:rFonts w:asciiTheme="minorHAnsi" w:hAnsiTheme="minorHAnsi" w:cstheme="minorHAnsi"/>
          <w:sz w:val="24"/>
          <w:szCs w:val="24"/>
        </w:rPr>
        <w:t>Assessment of physical security controls, such as access controls, surveillance cameras, and security alarms.</w:t>
      </w:r>
    </w:p>
    <w:p w14:paraId="57151F5D" w14:textId="764FDB6C" w:rsidR="00B809E0" w:rsidRDefault="00B809E0" w:rsidP="00AE6406">
      <w:pPr>
        <w:pStyle w:val="NoSpacing"/>
        <w:numPr>
          <w:ilvl w:val="0"/>
          <w:numId w:val="48"/>
        </w:numPr>
        <w:jc w:val="both"/>
        <w:rPr>
          <w:rFonts w:asciiTheme="minorHAnsi" w:hAnsiTheme="minorHAnsi" w:cstheme="minorHAnsi"/>
          <w:sz w:val="24"/>
          <w:szCs w:val="24"/>
        </w:rPr>
      </w:pPr>
      <w:r>
        <w:rPr>
          <w:rFonts w:asciiTheme="minorHAnsi" w:hAnsiTheme="minorHAnsi" w:cstheme="minorHAnsi"/>
          <w:sz w:val="24"/>
          <w:szCs w:val="24"/>
        </w:rPr>
        <w:t>Analysis of website security and associated subdomains.</w:t>
      </w:r>
    </w:p>
    <w:p w14:paraId="1465A69C" w14:textId="77777777" w:rsidR="00636BBE" w:rsidRDefault="00636BBE" w:rsidP="00AE6406">
      <w:pPr>
        <w:pStyle w:val="NoSpacing"/>
        <w:jc w:val="both"/>
        <w:rPr>
          <w:rFonts w:asciiTheme="minorHAnsi" w:hAnsiTheme="minorHAnsi" w:cstheme="minorHAnsi"/>
          <w:sz w:val="24"/>
          <w:szCs w:val="24"/>
        </w:rPr>
      </w:pPr>
    </w:p>
    <w:p w14:paraId="32044AD0" w14:textId="604D89F9" w:rsidR="00636BBE" w:rsidRPr="00636BBE" w:rsidRDefault="00636BBE" w:rsidP="00AE6406">
      <w:pPr>
        <w:pStyle w:val="NoSpacing"/>
        <w:numPr>
          <w:ilvl w:val="0"/>
          <w:numId w:val="45"/>
        </w:numPr>
        <w:jc w:val="both"/>
        <w:rPr>
          <w:rFonts w:asciiTheme="minorHAnsi" w:hAnsiTheme="minorHAnsi" w:cstheme="minorHAnsi"/>
          <w:sz w:val="24"/>
          <w:szCs w:val="24"/>
        </w:rPr>
      </w:pPr>
      <w:r w:rsidRPr="00636BBE">
        <w:rPr>
          <w:rFonts w:asciiTheme="minorHAnsi" w:hAnsiTheme="minorHAnsi" w:cstheme="minorHAnsi"/>
          <w:sz w:val="24"/>
          <w:szCs w:val="24"/>
        </w:rPr>
        <w:t>Server Infrastructure</w:t>
      </w:r>
    </w:p>
    <w:p w14:paraId="69B6CCCD" w14:textId="77777777" w:rsidR="00636BBE" w:rsidRPr="00636BBE" w:rsidRDefault="00636BBE" w:rsidP="00AE6406">
      <w:pPr>
        <w:pStyle w:val="NoSpacing"/>
        <w:jc w:val="both"/>
        <w:rPr>
          <w:rFonts w:asciiTheme="minorHAnsi" w:hAnsiTheme="minorHAnsi" w:cstheme="minorHAnsi"/>
          <w:sz w:val="24"/>
          <w:szCs w:val="24"/>
        </w:rPr>
      </w:pPr>
    </w:p>
    <w:p w14:paraId="24DBBA01" w14:textId="77777777" w:rsidR="00636BBE" w:rsidRPr="00636BBE" w:rsidRDefault="00636BBE" w:rsidP="00AE6406">
      <w:pPr>
        <w:pStyle w:val="NoSpacing"/>
        <w:numPr>
          <w:ilvl w:val="0"/>
          <w:numId w:val="49"/>
        </w:numPr>
        <w:jc w:val="both"/>
        <w:rPr>
          <w:rFonts w:asciiTheme="minorHAnsi" w:hAnsiTheme="minorHAnsi" w:cstheme="minorHAnsi"/>
          <w:sz w:val="24"/>
          <w:szCs w:val="24"/>
        </w:rPr>
      </w:pPr>
      <w:r w:rsidRPr="00636BBE">
        <w:rPr>
          <w:rFonts w:asciiTheme="minorHAnsi" w:hAnsiTheme="minorHAnsi" w:cstheme="minorHAnsi"/>
          <w:sz w:val="24"/>
          <w:szCs w:val="24"/>
        </w:rPr>
        <w:t>Examination of server configurations, including operating systems, services, and applications.</w:t>
      </w:r>
    </w:p>
    <w:p w14:paraId="1C7B7090" w14:textId="77777777" w:rsidR="00636BBE" w:rsidRPr="00636BBE" w:rsidRDefault="00636BBE" w:rsidP="00AE6406">
      <w:pPr>
        <w:pStyle w:val="NoSpacing"/>
        <w:numPr>
          <w:ilvl w:val="0"/>
          <w:numId w:val="49"/>
        </w:numPr>
        <w:jc w:val="both"/>
        <w:rPr>
          <w:rFonts w:asciiTheme="minorHAnsi" w:hAnsiTheme="minorHAnsi" w:cstheme="minorHAnsi"/>
          <w:sz w:val="24"/>
          <w:szCs w:val="24"/>
        </w:rPr>
      </w:pPr>
      <w:r w:rsidRPr="00636BBE">
        <w:rPr>
          <w:rFonts w:asciiTheme="minorHAnsi" w:hAnsiTheme="minorHAnsi" w:cstheme="minorHAnsi"/>
          <w:sz w:val="24"/>
          <w:szCs w:val="24"/>
        </w:rPr>
        <w:t>Analysis of server hardware specifications, including CPU, memory, storage, and network interfaces.</w:t>
      </w:r>
    </w:p>
    <w:p w14:paraId="469A00A1" w14:textId="77777777" w:rsidR="00636BBE" w:rsidRPr="00636BBE" w:rsidRDefault="00636BBE" w:rsidP="00AE6406">
      <w:pPr>
        <w:pStyle w:val="NoSpacing"/>
        <w:numPr>
          <w:ilvl w:val="0"/>
          <w:numId w:val="49"/>
        </w:numPr>
        <w:jc w:val="both"/>
        <w:rPr>
          <w:rFonts w:asciiTheme="minorHAnsi" w:hAnsiTheme="minorHAnsi" w:cstheme="minorHAnsi"/>
          <w:sz w:val="24"/>
          <w:szCs w:val="24"/>
        </w:rPr>
      </w:pPr>
      <w:r w:rsidRPr="00636BBE">
        <w:rPr>
          <w:rFonts w:asciiTheme="minorHAnsi" w:hAnsiTheme="minorHAnsi" w:cstheme="minorHAnsi"/>
          <w:sz w:val="24"/>
          <w:szCs w:val="24"/>
        </w:rPr>
        <w:t>Review of patch management processes, software updates, and vulnerability management practices.</w:t>
      </w:r>
    </w:p>
    <w:p w14:paraId="06CECE9B" w14:textId="1D1702CC" w:rsidR="00636BBE" w:rsidRDefault="00636BBE" w:rsidP="00AE6406">
      <w:pPr>
        <w:pStyle w:val="NoSpacing"/>
        <w:numPr>
          <w:ilvl w:val="0"/>
          <w:numId w:val="49"/>
        </w:numPr>
        <w:jc w:val="both"/>
        <w:rPr>
          <w:rFonts w:asciiTheme="minorHAnsi" w:hAnsiTheme="minorHAnsi" w:cstheme="minorHAnsi"/>
          <w:sz w:val="24"/>
          <w:szCs w:val="24"/>
        </w:rPr>
      </w:pPr>
      <w:r w:rsidRPr="00636BBE">
        <w:rPr>
          <w:rFonts w:asciiTheme="minorHAnsi" w:hAnsiTheme="minorHAnsi" w:cstheme="minorHAnsi"/>
          <w:sz w:val="24"/>
          <w:szCs w:val="24"/>
        </w:rPr>
        <w:t>Assessment of server virtualization environments, hypervisor configurations, and virtual machine security.</w:t>
      </w:r>
    </w:p>
    <w:p w14:paraId="03D073B9" w14:textId="1A4BE64F" w:rsidR="00636BBE" w:rsidRDefault="00636BBE" w:rsidP="00AE6406">
      <w:pPr>
        <w:pStyle w:val="NoSpacing"/>
        <w:jc w:val="both"/>
        <w:rPr>
          <w:rFonts w:asciiTheme="minorHAnsi" w:hAnsiTheme="minorHAnsi" w:cstheme="minorHAnsi"/>
          <w:sz w:val="24"/>
          <w:szCs w:val="24"/>
        </w:rPr>
      </w:pPr>
    </w:p>
    <w:p w14:paraId="04599844" w14:textId="50EB7982" w:rsidR="00636BBE" w:rsidRPr="00636BBE" w:rsidRDefault="00636BBE" w:rsidP="00AE6406">
      <w:pPr>
        <w:pStyle w:val="NoSpacing"/>
        <w:numPr>
          <w:ilvl w:val="0"/>
          <w:numId w:val="45"/>
        </w:numPr>
        <w:jc w:val="both"/>
        <w:rPr>
          <w:rFonts w:asciiTheme="minorHAnsi" w:hAnsiTheme="minorHAnsi" w:cstheme="minorHAnsi"/>
          <w:sz w:val="24"/>
          <w:szCs w:val="24"/>
        </w:rPr>
      </w:pPr>
      <w:r w:rsidRPr="00636BBE">
        <w:rPr>
          <w:rFonts w:asciiTheme="minorHAnsi" w:hAnsiTheme="minorHAnsi" w:cstheme="minorHAnsi"/>
          <w:sz w:val="24"/>
          <w:szCs w:val="24"/>
        </w:rPr>
        <w:t>User Access and Authentication</w:t>
      </w:r>
    </w:p>
    <w:p w14:paraId="7C3326AA" w14:textId="77777777" w:rsidR="00636BBE" w:rsidRPr="00636BBE" w:rsidRDefault="00636BBE" w:rsidP="00AE6406">
      <w:pPr>
        <w:pStyle w:val="NoSpacing"/>
        <w:jc w:val="both"/>
        <w:rPr>
          <w:rFonts w:asciiTheme="minorHAnsi" w:hAnsiTheme="minorHAnsi" w:cstheme="minorHAnsi"/>
          <w:sz w:val="24"/>
          <w:szCs w:val="24"/>
        </w:rPr>
      </w:pPr>
    </w:p>
    <w:p w14:paraId="515F5047" w14:textId="77777777" w:rsidR="00636BBE" w:rsidRPr="00636BBE" w:rsidRDefault="00636BBE" w:rsidP="00AE6406">
      <w:pPr>
        <w:pStyle w:val="NoSpacing"/>
        <w:numPr>
          <w:ilvl w:val="0"/>
          <w:numId w:val="51"/>
        </w:numPr>
        <w:jc w:val="both"/>
        <w:rPr>
          <w:rFonts w:asciiTheme="minorHAnsi" w:hAnsiTheme="minorHAnsi" w:cstheme="minorHAnsi"/>
          <w:sz w:val="24"/>
          <w:szCs w:val="24"/>
        </w:rPr>
      </w:pPr>
      <w:r w:rsidRPr="00636BBE">
        <w:rPr>
          <w:rFonts w:asciiTheme="minorHAnsi" w:hAnsiTheme="minorHAnsi" w:cstheme="minorHAnsi"/>
          <w:sz w:val="24"/>
          <w:szCs w:val="24"/>
        </w:rPr>
        <w:t>Assessment of user access controls, permissions, and authentication mechanisms.</w:t>
      </w:r>
    </w:p>
    <w:p w14:paraId="50978BD5" w14:textId="77777777" w:rsidR="00636BBE" w:rsidRPr="00636BBE" w:rsidRDefault="00636BBE" w:rsidP="00AE6406">
      <w:pPr>
        <w:pStyle w:val="NoSpacing"/>
        <w:numPr>
          <w:ilvl w:val="0"/>
          <w:numId w:val="51"/>
        </w:numPr>
        <w:jc w:val="both"/>
        <w:rPr>
          <w:rFonts w:asciiTheme="minorHAnsi" w:hAnsiTheme="minorHAnsi" w:cstheme="minorHAnsi"/>
          <w:sz w:val="24"/>
          <w:szCs w:val="24"/>
        </w:rPr>
      </w:pPr>
      <w:r w:rsidRPr="00636BBE">
        <w:rPr>
          <w:rFonts w:asciiTheme="minorHAnsi" w:hAnsiTheme="minorHAnsi" w:cstheme="minorHAnsi"/>
          <w:sz w:val="24"/>
          <w:szCs w:val="24"/>
        </w:rPr>
        <w:lastRenderedPageBreak/>
        <w:t>Review of user account management processes, including account creation, modification, and deletion.</w:t>
      </w:r>
    </w:p>
    <w:p w14:paraId="60DC54A0" w14:textId="77777777" w:rsidR="00636BBE" w:rsidRPr="00636BBE" w:rsidRDefault="00636BBE" w:rsidP="00AE6406">
      <w:pPr>
        <w:pStyle w:val="NoSpacing"/>
        <w:numPr>
          <w:ilvl w:val="0"/>
          <w:numId w:val="51"/>
        </w:numPr>
        <w:jc w:val="both"/>
        <w:rPr>
          <w:rFonts w:asciiTheme="minorHAnsi" w:hAnsiTheme="minorHAnsi" w:cstheme="minorHAnsi"/>
          <w:sz w:val="24"/>
          <w:szCs w:val="24"/>
        </w:rPr>
      </w:pPr>
      <w:r w:rsidRPr="00636BBE">
        <w:rPr>
          <w:rFonts w:asciiTheme="minorHAnsi" w:hAnsiTheme="minorHAnsi" w:cstheme="minorHAnsi"/>
          <w:sz w:val="24"/>
          <w:szCs w:val="24"/>
        </w:rPr>
        <w:t>Analysis of password policies, multi-factor authentication (MFA), and single sign-on (SSO) solutions.</w:t>
      </w:r>
    </w:p>
    <w:p w14:paraId="60860084" w14:textId="7FA76DB1" w:rsidR="00636BBE" w:rsidRDefault="00636BBE" w:rsidP="00AE6406">
      <w:pPr>
        <w:pStyle w:val="NoSpacing"/>
        <w:numPr>
          <w:ilvl w:val="0"/>
          <w:numId w:val="51"/>
        </w:numPr>
        <w:jc w:val="both"/>
        <w:rPr>
          <w:rFonts w:asciiTheme="minorHAnsi" w:hAnsiTheme="minorHAnsi" w:cstheme="minorHAnsi"/>
          <w:sz w:val="24"/>
          <w:szCs w:val="24"/>
        </w:rPr>
      </w:pPr>
      <w:r w:rsidRPr="00636BBE">
        <w:rPr>
          <w:rFonts w:asciiTheme="minorHAnsi" w:hAnsiTheme="minorHAnsi" w:cstheme="minorHAnsi"/>
          <w:sz w:val="24"/>
          <w:szCs w:val="24"/>
        </w:rPr>
        <w:t>Evaluation of user activity monitoring, auditing, and logging practices.</w:t>
      </w:r>
    </w:p>
    <w:p w14:paraId="44DB605E" w14:textId="77777777" w:rsidR="00636BBE" w:rsidRDefault="00636BBE" w:rsidP="00AE6406">
      <w:pPr>
        <w:pStyle w:val="NoSpacing"/>
        <w:jc w:val="both"/>
        <w:rPr>
          <w:rFonts w:asciiTheme="minorHAnsi" w:hAnsiTheme="minorHAnsi" w:cstheme="minorHAnsi"/>
          <w:sz w:val="24"/>
          <w:szCs w:val="24"/>
        </w:rPr>
      </w:pPr>
    </w:p>
    <w:p w14:paraId="6C5B2F15" w14:textId="76F16877" w:rsidR="00636BBE" w:rsidRPr="00636BBE" w:rsidRDefault="00636BBE" w:rsidP="00AE6406">
      <w:pPr>
        <w:pStyle w:val="NoSpacing"/>
        <w:numPr>
          <w:ilvl w:val="0"/>
          <w:numId w:val="45"/>
        </w:numPr>
        <w:jc w:val="both"/>
        <w:rPr>
          <w:rFonts w:asciiTheme="minorHAnsi" w:hAnsiTheme="minorHAnsi" w:cstheme="minorHAnsi"/>
          <w:sz w:val="24"/>
          <w:szCs w:val="24"/>
        </w:rPr>
      </w:pPr>
      <w:r w:rsidRPr="00636BBE">
        <w:rPr>
          <w:rFonts w:asciiTheme="minorHAnsi" w:hAnsiTheme="minorHAnsi" w:cstheme="minorHAnsi"/>
          <w:sz w:val="24"/>
          <w:szCs w:val="24"/>
        </w:rPr>
        <w:t>Compliance and Regulatory Requirements</w:t>
      </w:r>
    </w:p>
    <w:p w14:paraId="012A285A" w14:textId="77777777" w:rsidR="00636BBE" w:rsidRPr="00636BBE" w:rsidRDefault="00636BBE" w:rsidP="00AE6406">
      <w:pPr>
        <w:pStyle w:val="NoSpacing"/>
        <w:jc w:val="both"/>
        <w:rPr>
          <w:rFonts w:asciiTheme="minorHAnsi" w:hAnsiTheme="minorHAnsi" w:cstheme="minorHAnsi"/>
          <w:sz w:val="24"/>
          <w:szCs w:val="24"/>
        </w:rPr>
      </w:pPr>
    </w:p>
    <w:p w14:paraId="495AB194" w14:textId="77777777" w:rsidR="00636BBE" w:rsidRPr="00636BBE" w:rsidRDefault="00636BBE" w:rsidP="00AE6406">
      <w:pPr>
        <w:pStyle w:val="NoSpacing"/>
        <w:numPr>
          <w:ilvl w:val="0"/>
          <w:numId w:val="52"/>
        </w:numPr>
        <w:jc w:val="both"/>
        <w:rPr>
          <w:rFonts w:asciiTheme="minorHAnsi" w:hAnsiTheme="minorHAnsi" w:cstheme="minorHAnsi"/>
          <w:sz w:val="24"/>
          <w:szCs w:val="24"/>
        </w:rPr>
      </w:pPr>
      <w:r w:rsidRPr="00636BBE">
        <w:rPr>
          <w:rFonts w:asciiTheme="minorHAnsi" w:hAnsiTheme="minorHAnsi" w:cstheme="minorHAnsi"/>
          <w:sz w:val="24"/>
          <w:szCs w:val="24"/>
        </w:rPr>
        <w:t>Review of compliance with relevant industry standards, regulations, and guidelines (e.g., GDPR, HIPAA, PCI DSS).</w:t>
      </w:r>
    </w:p>
    <w:p w14:paraId="375B4D0A" w14:textId="77777777" w:rsidR="00636BBE" w:rsidRPr="00636BBE" w:rsidRDefault="00636BBE" w:rsidP="00AE6406">
      <w:pPr>
        <w:pStyle w:val="NoSpacing"/>
        <w:numPr>
          <w:ilvl w:val="0"/>
          <w:numId w:val="52"/>
        </w:numPr>
        <w:jc w:val="both"/>
        <w:rPr>
          <w:rFonts w:asciiTheme="minorHAnsi" w:hAnsiTheme="minorHAnsi" w:cstheme="minorHAnsi"/>
          <w:sz w:val="24"/>
          <w:szCs w:val="24"/>
        </w:rPr>
      </w:pPr>
      <w:r w:rsidRPr="00636BBE">
        <w:rPr>
          <w:rFonts w:asciiTheme="minorHAnsi" w:hAnsiTheme="minorHAnsi" w:cstheme="minorHAnsi"/>
          <w:sz w:val="24"/>
          <w:szCs w:val="24"/>
        </w:rPr>
        <w:t>Assessment of policies, procedures, and controls to ensure adherence to regulatory requirements.</w:t>
      </w:r>
    </w:p>
    <w:p w14:paraId="44A74882" w14:textId="61242497" w:rsidR="00636BBE" w:rsidRPr="00636BBE" w:rsidRDefault="00636BBE" w:rsidP="00AE6406">
      <w:pPr>
        <w:pStyle w:val="NoSpacing"/>
        <w:numPr>
          <w:ilvl w:val="0"/>
          <w:numId w:val="52"/>
        </w:numPr>
        <w:jc w:val="both"/>
        <w:rPr>
          <w:rFonts w:asciiTheme="minorHAnsi" w:hAnsiTheme="minorHAnsi" w:cstheme="minorHAnsi"/>
          <w:sz w:val="24"/>
          <w:szCs w:val="24"/>
        </w:rPr>
      </w:pPr>
      <w:r w:rsidRPr="00636BBE">
        <w:rPr>
          <w:rFonts w:asciiTheme="minorHAnsi" w:hAnsiTheme="minorHAnsi" w:cstheme="minorHAnsi"/>
          <w:sz w:val="24"/>
          <w:szCs w:val="24"/>
        </w:rPr>
        <w:t>Analysis of audit trials, documentation, and reporting mechanisms for compliance purposes.</w:t>
      </w:r>
    </w:p>
    <w:p w14:paraId="2208926C" w14:textId="60956ED4" w:rsidR="00636BBE" w:rsidRDefault="00636BBE" w:rsidP="00AE6406">
      <w:pPr>
        <w:pStyle w:val="NoSpacing"/>
        <w:numPr>
          <w:ilvl w:val="0"/>
          <w:numId w:val="52"/>
        </w:numPr>
        <w:jc w:val="both"/>
        <w:rPr>
          <w:rFonts w:asciiTheme="minorHAnsi" w:hAnsiTheme="minorHAnsi" w:cstheme="minorHAnsi"/>
          <w:sz w:val="24"/>
          <w:szCs w:val="24"/>
        </w:rPr>
      </w:pPr>
      <w:r w:rsidRPr="00636BBE">
        <w:rPr>
          <w:rFonts w:asciiTheme="minorHAnsi" w:hAnsiTheme="minorHAnsi" w:cstheme="minorHAnsi"/>
          <w:sz w:val="24"/>
          <w:szCs w:val="24"/>
        </w:rPr>
        <w:t>Identification of gaps and recommendations for achieving and maintaining compliance.</w:t>
      </w:r>
    </w:p>
    <w:p w14:paraId="3DF25786" w14:textId="77777777" w:rsidR="00636BBE" w:rsidRDefault="00636BBE" w:rsidP="00AE6406">
      <w:pPr>
        <w:pStyle w:val="NoSpacing"/>
        <w:jc w:val="both"/>
        <w:rPr>
          <w:rFonts w:asciiTheme="minorHAnsi" w:hAnsiTheme="minorHAnsi" w:cstheme="minorHAnsi"/>
          <w:sz w:val="24"/>
          <w:szCs w:val="24"/>
        </w:rPr>
      </w:pPr>
    </w:p>
    <w:p w14:paraId="183340E3" w14:textId="664EEFFA" w:rsidR="00636BBE" w:rsidRPr="00636BBE" w:rsidRDefault="00636BBE" w:rsidP="00AE6406">
      <w:pPr>
        <w:pStyle w:val="NoSpacing"/>
        <w:numPr>
          <w:ilvl w:val="0"/>
          <w:numId w:val="45"/>
        </w:numPr>
        <w:jc w:val="both"/>
        <w:rPr>
          <w:rFonts w:asciiTheme="minorHAnsi" w:hAnsiTheme="minorHAnsi" w:cstheme="minorHAnsi"/>
          <w:sz w:val="24"/>
          <w:szCs w:val="24"/>
        </w:rPr>
      </w:pPr>
      <w:r w:rsidRPr="00636BBE">
        <w:rPr>
          <w:rFonts w:asciiTheme="minorHAnsi" w:hAnsiTheme="minorHAnsi" w:cstheme="minorHAnsi"/>
          <w:sz w:val="24"/>
          <w:szCs w:val="24"/>
        </w:rPr>
        <w:t>Documentation and Reporting</w:t>
      </w:r>
    </w:p>
    <w:p w14:paraId="014CFD57" w14:textId="77777777" w:rsidR="00636BBE" w:rsidRPr="00636BBE" w:rsidRDefault="00636BBE" w:rsidP="00AE6406">
      <w:pPr>
        <w:pStyle w:val="NoSpacing"/>
        <w:jc w:val="both"/>
        <w:rPr>
          <w:rFonts w:asciiTheme="minorHAnsi" w:hAnsiTheme="minorHAnsi" w:cstheme="minorHAnsi"/>
          <w:sz w:val="24"/>
          <w:szCs w:val="24"/>
        </w:rPr>
      </w:pPr>
    </w:p>
    <w:p w14:paraId="019FA0EA" w14:textId="77777777" w:rsidR="00636BBE" w:rsidRPr="00636BBE" w:rsidRDefault="00636BBE" w:rsidP="00AE6406">
      <w:pPr>
        <w:pStyle w:val="NoSpacing"/>
        <w:numPr>
          <w:ilvl w:val="0"/>
          <w:numId w:val="53"/>
        </w:numPr>
        <w:jc w:val="both"/>
        <w:rPr>
          <w:rFonts w:asciiTheme="minorHAnsi" w:hAnsiTheme="minorHAnsi" w:cstheme="minorHAnsi"/>
          <w:sz w:val="24"/>
          <w:szCs w:val="24"/>
        </w:rPr>
      </w:pPr>
      <w:r w:rsidRPr="00636BBE">
        <w:rPr>
          <w:rFonts w:asciiTheme="minorHAnsi" w:hAnsiTheme="minorHAnsi" w:cstheme="minorHAnsi"/>
          <w:sz w:val="24"/>
          <w:szCs w:val="24"/>
        </w:rPr>
        <w:t>Compilation of audit findings, analysis, and recommendations into a comprehensive audit report.</w:t>
      </w:r>
    </w:p>
    <w:p w14:paraId="63ECEE39" w14:textId="77777777" w:rsidR="00636BBE" w:rsidRPr="00636BBE" w:rsidRDefault="00636BBE" w:rsidP="00AE6406">
      <w:pPr>
        <w:pStyle w:val="NoSpacing"/>
        <w:numPr>
          <w:ilvl w:val="0"/>
          <w:numId w:val="53"/>
        </w:numPr>
        <w:jc w:val="both"/>
        <w:rPr>
          <w:rFonts w:asciiTheme="minorHAnsi" w:hAnsiTheme="minorHAnsi" w:cstheme="minorHAnsi"/>
          <w:sz w:val="24"/>
          <w:szCs w:val="24"/>
        </w:rPr>
      </w:pPr>
      <w:r w:rsidRPr="00636BBE">
        <w:rPr>
          <w:rFonts w:asciiTheme="minorHAnsi" w:hAnsiTheme="minorHAnsi" w:cstheme="minorHAnsi"/>
          <w:sz w:val="24"/>
          <w:szCs w:val="24"/>
        </w:rPr>
        <w:t>Executive summary highlighting key findings, risks, and recommendations for management.</w:t>
      </w:r>
    </w:p>
    <w:p w14:paraId="137BF569" w14:textId="77777777" w:rsidR="00636BBE" w:rsidRPr="00636BBE" w:rsidRDefault="00636BBE" w:rsidP="00AE6406">
      <w:pPr>
        <w:pStyle w:val="NoSpacing"/>
        <w:numPr>
          <w:ilvl w:val="0"/>
          <w:numId w:val="53"/>
        </w:numPr>
        <w:jc w:val="both"/>
        <w:rPr>
          <w:rFonts w:asciiTheme="minorHAnsi" w:hAnsiTheme="minorHAnsi" w:cstheme="minorHAnsi"/>
          <w:sz w:val="24"/>
          <w:szCs w:val="24"/>
        </w:rPr>
      </w:pPr>
      <w:r w:rsidRPr="00636BBE">
        <w:rPr>
          <w:rFonts w:asciiTheme="minorHAnsi" w:hAnsiTheme="minorHAnsi" w:cstheme="minorHAnsi"/>
          <w:sz w:val="24"/>
          <w:szCs w:val="24"/>
        </w:rPr>
        <w:t>Technical documentation, including network diagrams, inventory lists, and configuration details.</w:t>
      </w:r>
    </w:p>
    <w:p w14:paraId="0FCF7E27" w14:textId="15826935" w:rsidR="00636BBE" w:rsidRDefault="00636BBE" w:rsidP="00AE6406">
      <w:pPr>
        <w:pStyle w:val="NoSpacing"/>
        <w:numPr>
          <w:ilvl w:val="0"/>
          <w:numId w:val="53"/>
        </w:numPr>
        <w:jc w:val="both"/>
        <w:rPr>
          <w:rFonts w:asciiTheme="minorHAnsi" w:hAnsiTheme="minorHAnsi" w:cstheme="minorHAnsi"/>
          <w:sz w:val="24"/>
          <w:szCs w:val="24"/>
        </w:rPr>
      </w:pPr>
      <w:r w:rsidRPr="00636BBE">
        <w:rPr>
          <w:rFonts w:asciiTheme="minorHAnsi" w:hAnsiTheme="minorHAnsi" w:cstheme="minorHAnsi"/>
          <w:sz w:val="24"/>
          <w:szCs w:val="24"/>
        </w:rPr>
        <w:t>Presentation of audit findings to stakeholders and management for review and discussion.</w:t>
      </w:r>
    </w:p>
    <w:p w14:paraId="4D545A09" w14:textId="77777777" w:rsidR="00636BBE" w:rsidRDefault="00636BBE" w:rsidP="00AE6406">
      <w:pPr>
        <w:pStyle w:val="NoSpacing"/>
        <w:jc w:val="both"/>
        <w:rPr>
          <w:rFonts w:asciiTheme="minorHAnsi" w:hAnsiTheme="minorHAnsi" w:cstheme="minorHAnsi"/>
          <w:sz w:val="24"/>
          <w:szCs w:val="24"/>
        </w:rPr>
      </w:pPr>
    </w:p>
    <w:p w14:paraId="0A1308E0" w14:textId="334F6304" w:rsidR="00E63ACA" w:rsidRPr="00E63ACA" w:rsidRDefault="00E63ACA" w:rsidP="00AE6406">
      <w:pPr>
        <w:pStyle w:val="NoSpacing"/>
        <w:numPr>
          <w:ilvl w:val="0"/>
          <w:numId w:val="45"/>
        </w:numPr>
        <w:jc w:val="both"/>
        <w:rPr>
          <w:rFonts w:asciiTheme="minorHAnsi" w:hAnsiTheme="minorHAnsi" w:cstheme="minorHAnsi"/>
          <w:sz w:val="24"/>
          <w:szCs w:val="24"/>
        </w:rPr>
      </w:pPr>
      <w:r w:rsidRPr="00E63ACA">
        <w:rPr>
          <w:rFonts w:asciiTheme="minorHAnsi" w:hAnsiTheme="minorHAnsi" w:cstheme="minorHAnsi"/>
          <w:sz w:val="24"/>
          <w:szCs w:val="24"/>
        </w:rPr>
        <w:t>Audit Methodology</w:t>
      </w:r>
    </w:p>
    <w:p w14:paraId="17483459" w14:textId="77777777" w:rsidR="00E63ACA" w:rsidRPr="00E63ACA" w:rsidRDefault="00E63ACA" w:rsidP="00AE6406">
      <w:pPr>
        <w:pStyle w:val="NoSpacing"/>
        <w:jc w:val="both"/>
        <w:rPr>
          <w:rFonts w:asciiTheme="minorHAnsi" w:hAnsiTheme="minorHAnsi" w:cstheme="minorHAnsi"/>
          <w:sz w:val="24"/>
          <w:szCs w:val="24"/>
        </w:rPr>
      </w:pPr>
    </w:p>
    <w:p w14:paraId="480CEBEF" w14:textId="77777777" w:rsidR="00E63ACA" w:rsidRPr="00E63ACA" w:rsidRDefault="00E63ACA" w:rsidP="00AE6406">
      <w:pPr>
        <w:pStyle w:val="NoSpacing"/>
        <w:jc w:val="both"/>
        <w:rPr>
          <w:rFonts w:asciiTheme="minorHAnsi" w:hAnsiTheme="minorHAnsi" w:cstheme="minorHAnsi"/>
          <w:sz w:val="24"/>
          <w:szCs w:val="24"/>
        </w:rPr>
      </w:pPr>
      <w:r w:rsidRPr="00E63ACA">
        <w:rPr>
          <w:rFonts w:asciiTheme="minorHAnsi" w:hAnsiTheme="minorHAnsi" w:cstheme="minorHAnsi"/>
          <w:sz w:val="24"/>
          <w:szCs w:val="24"/>
        </w:rPr>
        <w:t>The audit will be conducted using a combination of manual inspection, automated tools, and industry best practices. Methods will include:</w:t>
      </w:r>
    </w:p>
    <w:p w14:paraId="32C4131B" w14:textId="77777777" w:rsidR="00E63ACA" w:rsidRPr="00E63ACA" w:rsidRDefault="00E63ACA" w:rsidP="00AE6406">
      <w:pPr>
        <w:pStyle w:val="NoSpacing"/>
        <w:jc w:val="both"/>
        <w:rPr>
          <w:rFonts w:asciiTheme="minorHAnsi" w:hAnsiTheme="minorHAnsi" w:cstheme="minorHAnsi"/>
          <w:sz w:val="24"/>
          <w:szCs w:val="24"/>
        </w:rPr>
      </w:pPr>
    </w:p>
    <w:p w14:paraId="271DC023" w14:textId="77777777" w:rsidR="00E63ACA" w:rsidRPr="00E63ACA" w:rsidRDefault="00E63ACA" w:rsidP="00AE6406">
      <w:pPr>
        <w:pStyle w:val="NoSpacing"/>
        <w:numPr>
          <w:ilvl w:val="0"/>
          <w:numId w:val="53"/>
        </w:numPr>
        <w:jc w:val="both"/>
        <w:rPr>
          <w:rFonts w:asciiTheme="minorHAnsi" w:hAnsiTheme="minorHAnsi" w:cstheme="minorHAnsi"/>
          <w:sz w:val="24"/>
          <w:szCs w:val="24"/>
        </w:rPr>
      </w:pPr>
      <w:r w:rsidRPr="00E63ACA">
        <w:rPr>
          <w:rFonts w:asciiTheme="minorHAnsi" w:hAnsiTheme="minorHAnsi" w:cstheme="minorHAnsi"/>
          <w:sz w:val="24"/>
          <w:szCs w:val="24"/>
        </w:rPr>
        <w:t>On-site inspections and interviews with key personnel.</w:t>
      </w:r>
    </w:p>
    <w:p w14:paraId="3B60C393" w14:textId="77777777" w:rsidR="00E63ACA" w:rsidRPr="00E63ACA" w:rsidRDefault="00E63ACA" w:rsidP="00AE6406">
      <w:pPr>
        <w:pStyle w:val="NoSpacing"/>
        <w:numPr>
          <w:ilvl w:val="0"/>
          <w:numId w:val="53"/>
        </w:numPr>
        <w:jc w:val="both"/>
        <w:rPr>
          <w:rFonts w:asciiTheme="minorHAnsi" w:hAnsiTheme="minorHAnsi" w:cstheme="minorHAnsi"/>
          <w:sz w:val="24"/>
          <w:szCs w:val="24"/>
        </w:rPr>
      </w:pPr>
      <w:r w:rsidRPr="00E63ACA">
        <w:rPr>
          <w:rFonts w:asciiTheme="minorHAnsi" w:hAnsiTheme="minorHAnsi" w:cstheme="minorHAnsi"/>
          <w:sz w:val="24"/>
          <w:szCs w:val="24"/>
        </w:rPr>
        <w:t>Review of documentation, policies, and procedures.</w:t>
      </w:r>
    </w:p>
    <w:p w14:paraId="0A3BB579" w14:textId="77777777" w:rsidR="00E63ACA" w:rsidRPr="00E63ACA" w:rsidRDefault="00E63ACA" w:rsidP="00AE6406">
      <w:pPr>
        <w:pStyle w:val="NoSpacing"/>
        <w:numPr>
          <w:ilvl w:val="0"/>
          <w:numId w:val="53"/>
        </w:numPr>
        <w:jc w:val="both"/>
        <w:rPr>
          <w:rFonts w:asciiTheme="minorHAnsi" w:hAnsiTheme="minorHAnsi" w:cstheme="minorHAnsi"/>
          <w:sz w:val="24"/>
          <w:szCs w:val="24"/>
        </w:rPr>
      </w:pPr>
      <w:r w:rsidRPr="00E63ACA">
        <w:rPr>
          <w:rFonts w:asciiTheme="minorHAnsi" w:hAnsiTheme="minorHAnsi" w:cstheme="minorHAnsi"/>
          <w:sz w:val="24"/>
          <w:szCs w:val="24"/>
        </w:rPr>
        <w:t>Vulnerability scanning, penetration testing, and other security assessments.</w:t>
      </w:r>
    </w:p>
    <w:p w14:paraId="4EFC164B" w14:textId="53C1B273" w:rsidR="009C3F7E" w:rsidRPr="002F2A66" w:rsidRDefault="00E63ACA" w:rsidP="00AE6406">
      <w:pPr>
        <w:pStyle w:val="NoSpacing"/>
        <w:numPr>
          <w:ilvl w:val="0"/>
          <w:numId w:val="53"/>
        </w:numPr>
        <w:jc w:val="both"/>
        <w:rPr>
          <w:rFonts w:asciiTheme="minorHAnsi" w:hAnsiTheme="minorHAnsi" w:cstheme="minorHAnsi"/>
          <w:sz w:val="24"/>
          <w:szCs w:val="24"/>
        </w:rPr>
      </w:pPr>
      <w:r w:rsidRPr="00E63ACA">
        <w:rPr>
          <w:rFonts w:asciiTheme="minorHAnsi" w:hAnsiTheme="minorHAnsi" w:cstheme="minorHAnsi"/>
          <w:sz w:val="24"/>
          <w:szCs w:val="24"/>
        </w:rPr>
        <w:t>Analysis of network traffic, logs, and configuration files.</w:t>
      </w:r>
      <w:r w:rsidR="009C3F7E" w:rsidRPr="002F2A66">
        <w:rPr>
          <w:rFonts w:asciiTheme="minorHAnsi" w:hAnsiTheme="minorHAnsi" w:cstheme="minorHAnsi"/>
          <w:sz w:val="24"/>
          <w:szCs w:val="24"/>
        </w:rPr>
        <w:tab/>
      </w:r>
    </w:p>
    <w:p w14:paraId="16FEDF6B" w14:textId="77777777" w:rsidR="009C3F7E" w:rsidRDefault="009C3F7E" w:rsidP="009C3F7E">
      <w:pPr>
        <w:pStyle w:val="BodyText"/>
        <w:ind w:left="0"/>
        <w:rPr>
          <w:rFonts w:asciiTheme="minorHAnsi" w:hAnsiTheme="minorHAnsi" w:cstheme="minorHAnsi"/>
        </w:rPr>
      </w:pPr>
    </w:p>
    <w:p w14:paraId="2912B9AC" w14:textId="77777777" w:rsidR="002F2A66" w:rsidRDefault="002F2A66" w:rsidP="009C3F7E"/>
    <w:p w14:paraId="494CCF50" w14:textId="77777777" w:rsidR="002F2A66" w:rsidRDefault="002F2A66" w:rsidP="009C3F7E"/>
    <w:p w14:paraId="3AA3B759" w14:textId="77777777" w:rsidR="00472F87" w:rsidRDefault="00472F87" w:rsidP="009C3F7E"/>
    <w:p w14:paraId="450C8ECF" w14:textId="77777777" w:rsidR="00472F87" w:rsidRDefault="00472F87" w:rsidP="009C3F7E"/>
    <w:p w14:paraId="68EF87A4" w14:textId="77777777" w:rsidR="00472F87" w:rsidRDefault="00472F87" w:rsidP="009C3F7E"/>
    <w:p w14:paraId="7DB8A356" w14:textId="77777777" w:rsidR="00472F87" w:rsidRDefault="00472F87" w:rsidP="009C3F7E"/>
    <w:p w14:paraId="7485F8AC" w14:textId="77777777" w:rsidR="00472F87" w:rsidRDefault="00472F87" w:rsidP="009C3F7E"/>
    <w:p w14:paraId="08778D6C" w14:textId="77777777" w:rsidR="006D6D75" w:rsidRDefault="006D6D75" w:rsidP="009C3F7E"/>
    <w:p w14:paraId="58F42872" w14:textId="4E69BB8C" w:rsidR="009C3F7E" w:rsidRPr="005D59BF" w:rsidRDefault="009C3F7E" w:rsidP="009C3F7E">
      <w:pPr>
        <w:rPr>
          <w:rFonts w:asciiTheme="minorHAnsi" w:hAnsiTheme="minorHAnsi" w:cstheme="minorHAnsi"/>
          <w:i/>
          <w:sz w:val="26"/>
          <w:szCs w:val="24"/>
          <w:u w:val="single"/>
        </w:rPr>
      </w:pPr>
      <w:r w:rsidRPr="005D59BF">
        <w:rPr>
          <w:rFonts w:asciiTheme="minorHAnsi" w:hAnsiTheme="minorHAnsi" w:cstheme="minorHAnsi"/>
          <w:b/>
          <w:sz w:val="26"/>
          <w:szCs w:val="24"/>
          <w:u w:val="single"/>
        </w:rPr>
        <w:lastRenderedPageBreak/>
        <w:t xml:space="preserve">Commercial Bid: </w:t>
      </w:r>
      <w:r w:rsidRPr="005D59BF">
        <w:rPr>
          <w:rFonts w:asciiTheme="minorHAnsi" w:hAnsiTheme="minorHAnsi" w:cstheme="minorHAnsi"/>
          <w:i/>
          <w:sz w:val="26"/>
          <w:szCs w:val="24"/>
          <w:u w:val="single"/>
        </w:rPr>
        <w:t>(in separate sealed envelope)</w:t>
      </w:r>
    </w:p>
    <w:p w14:paraId="29C072D6" w14:textId="77777777" w:rsidR="009C3F7E" w:rsidRPr="005D59BF" w:rsidRDefault="009C3F7E" w:rsidP="009C3F7E">
      <w:pPr>
        <w:rPr>
          <w:rFonts w:asciiTheme="minorHAnsi" w:hAnsiTheme="minorHAnsi" w:cstheme="minorHAnsi"/>
          <w:i/>
          <w:sz w:val="26"/>
          <w:szCs w:val="24"/>
          <w:u w:val="single"/>
        </w:rPr>
      </w:pPr>
    </w:p>
    <w:p w14:paraId="7B5C5F36" w14:textId="77777777" w:rsidR="005D59BF" w:rsidRPr="005D59BF" w:rsidRDefault="005D59BF" w:rsidP="009C3F7E">
      <w:pPr>
        <w:rPr>
          <w:rFonts w:asciiTheme="minorHAnsi" w:hAnsiTheme="minorHAnsi" w:cstheme="minorHAnsi"/>
          <w:i/>
          <w:sz w:val="26"/>
          <w:szCs w:val="24"/>
          <w:u w:val="single"/>
        </w:rPr>
      </w:pPr>
    </w:p>
    <w:p w14:paraId="570231EA" w14:textId="36B58D0E" w:rsidR="009C3F7E" w:rsidRPr="005D59BF" w:rsidRDefault="009C3F7E" w:rsidP="009C3F7E">
      <w:pPr>
        <w:jc w:val="center"/>
        <w:rPr>
          <w:rFonts w:asciiTheme="minorHAnsi" w:hAnsiTheme="minorHAnsi" w:cstheme="minorHAnsi"/>
          <w:b/>
          <w:sz w:val="28"/>
          <w:szCs w:val="22"/>
          <w:u w:val="single"/>
        </w:rPr>
      </w:pPr>
      <w:r w:rsidRPr="005D59BF">
        <w:rPr>
          <w:rFonts w:asciiTheme="minorHAnsi" w:hAnsiTheme="minorHAnsi" w:cstheme="minorHAnsi"/>
          <w:b/>
          <w:sz w:val="28"/>
          <w:szCs w:val="22"/>
          <w:u w:val="single"/>
        </w:rPr>
        <w:t>Bid for “</w:t>
      </w:r>
      <w:r w:rsidR="00D4357F">
        <w:rPr>
          <w:rFonts w:asciiTheme="minorHAnsi" w:hAnsiTheme="minorHAnsi" w:cstheme="minorHAnsi"/>
          <w:b/>
          <w:sz w:val="28"/>
          <w:szCs w:val="22"/>
          <w:u w:val="single"/>
        </w:rPr>
        <w:t xml:space="preserve">System – Network </w:t>
      </w:r>
      <w:r w:rsidR="00CE6933" w:rsidRPr="005D59BF">
        <w:rPr>
          <w:rFonts w:asciiTheme="minorHAnsi" w:hAnsiTheme="minorHAnsi" w:cstheme="minorHAnsi"/>
          <w:b/>
          <w:sz w:val="28"/>
          <w:szCs w:val="22"/>
          <w:u w:val="single"/>
        </w:rPr>
        <w:t>Audit</w:t>
      </w:r>
      <w:r w:rsidRPr="005D59BF">
        <w:rPr>
          <w:rFonts w:asciiTheme="minorHAnsi" w:hAnsiTheme="minorHAnsi" w:cstheme="minorHAnsi"/>
          <w:b/>
          <w:sz w:val="28"/>
          <w:szCs w:val="22"/>
          <w:u w:val="single"/>
        </w:rPr>
        <w:t>”</w:t>
      </w:r>
    </w:p>
    <w:p w14:paraId="0A41C45D" w14:textId="77777777" w:rsidR="009C3F7E" w:rsidRPr="005D59BF" w:rsidRDefault="009C3F7E" w:rsidP="009C3F7E">
      <w:pPr>
        <w:tabs>
          <w:tab w:val="left" w:pos="1203"/>
        </w:tabs>
        <w:rPr>
          <w:rFonts w:asciiTheme="minorHAnsi" w:hAnsiTheme="minorHAnsi" w:cstheme="minorHAnsi"/>
          <w:b/>
          <w:sz w:val="24"/>
          <w:szCs w:val="24"/>
          <w:u w:val="single"/>
        </w:rPr>
      </w:pPr>
    </w:p>
    <w:tbl>
      <w:tblPr>
        <w:tblW w:w="9355" w:type="dxa"/>
        <w:tblLook w:val="04A0" w:firstRow="1" w:lastRow="0" w:firstColumn="1" w:lastColumn="0" w:noHBand="0" w:noVBand="1"/>
      </w:tblPr>
      <w:tblGrid>
        <w:gridCol w:w="745"/>
        <w:gridCol w:w="4200"/>
        <w:gridCol w:w="810"/>
        <w:gridCol w:w="900"/>
        <w:gridCol w:w="1350"/>
        <w:gridCol w:w="1350"/>
      </w:tblGrid>
      <w:tr w:rsidR="005D59BF" w:rsidRPr="005D59BF" w14:paraId="6A896422" w14:textId="77777777" w:rsidTr="005D59BF">
        <w:trPr>
          <w:trHeight w:val="296"/>
          <w:tblHeader/>
        </w:trPr>
        <w:tc>
          <w:tcPr>
            <w:tcW w:w="7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16DBE9" w14:textId="77777777" w:rsidR="005D59BF" w:rsidRPr="005D59BF" w:rsidRDefault="005D59BF"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S.No.</w:t>
            </w:r>
          </w:p>
        </w:tc>
        <w:tc>
          <w:tcPr>
            <w:tcW w:w="4200" w:type="dxa"/>
            <w:tcBorders>
              <w:top w:val="single" w:sz="4" w:space="0" w:color="auto"/>
              <w:left w:val="nil"/>
              <w:bottom w:val="single" w:sz="4" w:space="0" w:color="auto"/>
              <w:right w:val="single" w:sz="4" w:space="0" w:color="auto"/>
            </w:tcBorders>
            <w:shd w:val="clear" w:color="auto" w:fill="auto"/>
            <w:noWrap/>
            <w:vAlign w:val="center"/>
            <w:hideMark/>
          </w:tcPr>
          <w:p w14:paraId="3BBAACB3" w14:textId="02A3C59C" w:rsidR="005D59BF" w:rsidRPr="005D59BF" w:rsidRDefault="005D59BF"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Item Name/ Description</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0380347C" w14:textId="77777777" w:rsidR="005D59BF" w:rsidRPr="005D59BF" w:rsidRDefault="005D59BF"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Qty.</w:t>
            </w:r>
          </w:p>
        </w:tc>
        <w:tc>
          <w:tcPr>
            <w:tcW w:w="900" w:type="dxa"/>
            <w:tcBorders>
              <w:top w:val="single" w:sz="4" w:space="0" w:color="auto"/>
              <w:left w:val="nil"/>
              <w:bottom w:val="single" w:sz="4" w:space="0" w:color="auto"/>
              <w:right w:val="single" w:sz="4" w:space="0" w:color="auto"/>
            </w:tcBorders>
            <w:vAlign w:val="center"/>
          </w:tcPr>
          <w:p w14:paraId="686A2A46" w14:textId="77777777" w:rsidR="005D59BF" w:rsidRPr="005D59BF" w:rsidRDefault="005D59BF"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UOM</w:t>
            </w:r>
          </w:p>
        </w:tc>
        <w:tc>
          <w:tcPr>
            <w:tcW w:w="1350" w:type="dxa"/>
            <w:tcBorders>
              <w:top w:val="single" w:sz="4" w:space="0" w:color="auto"/>
              <w:left w:val="nil"/>
              <w:bottom w:val="single" w:sz="4" w:space="0" w:color="auto"/>
              <w:right w:val="single" w:sz="4" w:space="0" w:color="auto"/>
            </w:tcBorders>
            <w:vAlign w:val="center"/>
          </w:tcPr>
          <w:p w14:paraId="4BE4A63B" w14:textId="77777777" w:rsidR="005D59BF" w:rsidRPr="005D59BF" w:rsidRDefault="005D59BF"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Rate</w:t>
            </w:r>
          </w:p>
        </w:tc>
        <w:tc>
          <w:tcPr>
            <w:tcW w:w="1350" w:type="dxa"/>
            <w:tcBorders>
              <w:top w:val="single" w:sz="4" w:space="0" w:color="auto"/>
              <w:left w:val="nil"/>
              <w:bottom w:val="single" w:sz="4" w:space="0" w:color="auto"/>
              <w:right w:val="single" w:sz="4" w:space="0" w:color="auto"/>
            </w:tcBorders>
            <w:vAlign w:val="center"/>
          </w:tcPr>
          <w:p w14:paraId="1DCA075E" w14:textId="77777777" w:rsidR="005D59BF" w:rsidRPr="005D59BF" w:rsidRDefault="005D59BF"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Amount</w:t>
            </w:r>
          </w:p>
        </w:tc>
      </w:tr>
      <w:tr w:rsidR="005D59BF" w:rsidRPr="005D59BF" w14:paraId="4C8DCD33" w14:textId="77777777" w:rsidTr="005D59BF">
        <w:trPr>
          <w:trHeight w:val="395"/>
        </w:trPr>
        <w:tc>
          <w:tcPr>
            <w:tcW w:w="745" w:type="dxa"/>
            <w:tcBorders>
              <w:top w:val="nil"/>
              <w:left w:val="single" w:sz="4" w:space="0" w:color="auto"/>
              <w:bottom w:val="single" w:sz="4" w:space="0" w:color="auto"/>
              <w:right w:val="single" w:sz="4" w:space="0" w:color="auto"/>
            </w:tcBorders>
            <w:shd w:val="clear" w:color="auto" w:fill="auto"/>
            <w:noWrap/>
            <w:hideMark/>
          </w:tcPr>
          <w:p w14:paraId="33D35507" w14:textId="77777777" w:rsidR="005D59BF" w:rsidRPr="005D59BF" w:rsidRDefault="005D59BF" w:rsidP="002A0ACB">
            <w:pPr>
              <w:rPr>
                <w:rFonts w:asciiTheme="minorHAnsi" w:eastAsia="Arial" w:hAnsiTheme="minorHAnsi" w:cstheme="minorHAnsi"/>
                <w:sz w:val="22"/>
              </w:rPr>
            </w:pPr>
            <w:r w:rsidRPr="005D59BF">
              <w:rPr>
                <w:rFonts w:asciiTheme="minorHAnsi" w:eastAsia="Arial" w:hAnsiTheme="minorHAnsi" w:cstheme="minorHAnsi"/>
                <w:sz w:val="22"/>
              </w:rPr>
              <w:t>1</w:t>
            </w:r>
          </w:p>
        </w:tc>
        <w:tc>
          <w:tcPr>
            <w:tcW w:w="4200" w:type="dxa"/>
            <w:tcBorders>
              <w:top w:val="nil"/>
              <w:left w:val="nil"/>
              <w:bottom w:val="single" w:sz="4" w:space="0" w:color="auto"/>
              <w:right w:val="single" w:sz="4" w:space="0" w:color="auto"/>
            </w:tcBorders>
            <w:shd w:val="clear" w:color="000000" w:fill="FFFFFF"/>
            <w:noWrap/>
            <w:vAlign w:val="center"/>
          </w:tcPr>
          <w:p w14:paraId="1F8DBCB3" w14:textId="44098FFA" w:rsidR="005D59BF" w:rsidRPr="005D59BF" w:rsidRDefault="00D4357F" w:rsidP="005D59BF">
            <w:pPr>
              <w:jc w:val="both"/>
              <w:rPr>
                <w:rFonts w:asciiTheme="minorHAnsi" w:hAnsiTheme="minorHAnsi" w:cstheme="minorHAnsi"/>
                <w:color w:val="000000"/>
                <w:sz w:val="22"/>
              </w:rPr>
            </w:pPr>
            <w:r>
              <w:rPr>
                <w:rFonts w:asciiTheme="minorHAnsi" w:hAnsiTheme="minorHAnsi" w:cstheme="minorHAnsi"/>
                <w:color w:val="000000"/>
                <w:sz w:val="22"/>
              </w:rPr>
              <w:t xml:space="preserve">System – Network </w:t>
            </w:r>
            <w:r w:rsidR="005D59BF" w:rsidRPr="005D59BF">
              <w:rPr>
                <w:rFonts w:asciiTheme="minorHAnsi" w:hAnsiTheme="minorHAnsi" w:cstheme="minorHAnsi"/>
                <w:color w:val="000000"/>
                <w:sz w:val="22"/>
              </w:rPr>
              <w:t xml:space="preserve">Audit </w:t>
            </w:r>
          </w:p>
        </w:tc>
        <w:tc>
          <w:tcPr>
            <w:tcW w:w="810" w:type="dxa"/>
            <w:tcBorders>
              <w:top w:val="nil"/>
              <w:left w:val="nil"/>
              <w:bottom w:val="single" w:sz="4" w:space="0" w:color="auto"/>
              <w:right w:val="single" w:sz="4" w:space="0" w:color="auto"/>
            </w:tcBorders>
            <w:shd w:val="clear" w:color="000000" w:fill="FFFFFF"/>
            <w:noWrap/>
            <w:vAlign w:val="center"/>
          </w:tcPr>
          <w:p w14:paraId="1B8CEAB5" w14:textId="5DF43DF7" w:rsidR="005D59BF" w:rsidRPr="005D59BF" w:rsidRDefault="005D59BF" w:rsidP="002A0ACB">
            <w:pPr>
              <w:jc w:val="center"/>
              <w:rPr>
                <w:rFonts w:asciiTheme="minorHAnsi" w:hAnsiTheme="minorHAnsi" w:cstheme="minorHAnsi"/>
                <w:color w:val="000000"/>
                <w:sz w:val="22"/>
              </w:rPr>
            </w:pPr>
            <w:r w:rsidRPr="005D59BF">
              <w:rPr>
                <w:rFonts w:asciiTheme="minorHAnsi" w:hAnsiTheme="minorHAnsi" w:cstheme="minorHAnsi"/>
                <w:color w:val="000000"/>
                <w:sz w:val="22"/>
              </w:rPr>
              <w:t>1</w:t>
            </w:r>
          </w:p>
        </w:tc>
        <w:tc>
          <w:tcPr>
            <w:tcW w:w="900" w:type="dxa"/>
            <w:tcBorders>
              <w:top w:val="nil"/>
              <w:left w:val="nil"/>
              <w:bottom w:val="single" w:sz="4" w:space="0" w:color="auto"/>
              <w:right w:val="single" w:sz="4" w:space="0" w:color="auto"/>
            </w:tcBorders>
            <w:shd w:val="clear" w:color="auto" w:fill="auto"/>
            <w:vAlign w:val="center"/>
          </w:tcPr>
          <w:p w14:paraId="0814E6C4" w14:textId="09B5463A" w:rsidR="005D59BF" w:rsidRPr="005D59BF" w:rsidRDefault="005D59BF" w:rsidP="002A0ACB">
            <w:pPr>
              <w:jc w:val="center"/>
              <w:rPr>
                <w:rFonts w:asciiTheme="minorHAnsi" w:hAnsiTheme="minorHAnsi" w:cstheme="minorHAnsi"/>
                <w:color w:val="000000"/>
                <w:sz w:val="22"/>
              </w:rPr>
            </w:pPr>
            <w:r w:rsidRPr="005D59BF">
              <w:rPr>
                <w:rFonts w:asciiTheme="minorHAnsi" w:hAnsiTheme="minorHAnsi" w:cstheme="minorHAnsi"/>
                <w:color w:val="000000"/>
                <w:sz w:val="22"/>
              </w:rPr>
              <w:t>Job.</w:t>
            </w:r>
          </w:p>
        </w:tc>
        <w:tc>
          <w:tcPr>
            <w:tcW w:w="1350" w:type="dxa"/>
            <w:tcBorders>
              <w:top w:val="nil"/>
              <w:left w:val="nil"/>
              <w:bottom w:val="single" w:sz="4" w:space="0" w:color="auto"/>
              <w:right w:val="single" w:sz="4" w:space="0" w:color="auto"/>
            </w:tcBorders>
          </w:tcPr>
          <w:p w14:paraId="24E5ABD8" w14:textId="77777777" w:rsidR="005D59BF" w:rsidRPr="005D59BF" w:rsidRDefault="005D59BF" w:rsidP="002A0ACB">
            <w:pPr>
              <w:jc w:val="center"/>
              <w:rPr>
                <w:rFonts w:asciiTheme="minorHAnsi" w:hAnsiTheme="minorHAnsi" w:cstheme="minorHAnsi"/>
                <w:color w:val="000000"/>
                <w:sz w:val="22"/>
              </w:rPr>
            </w:pPr>
          </w:p>
        </w:tc>
        <w:tc>
          <w:tcPr>
            <w:tcW w:w="1350" w:type="dxa"/>
            <w:tcBorders>
              <w:top w:val="nil"/>
              <w:left w:val="nil"/>
              <w:bottom w:val="single" w:sz="4" w:space="0" w:color="auto"/>
              <w:right w:val="single" w:sz="4" w:space="0" w:color="auto"/>
            </w:tcBorders>
          </w:tcPr>
          <w:p w14:paraId="19FE519E" w14:textId="77777777" w:rsidR="005D59BF" w:rsidRPr="005D59BF" w:rsidRDefault="005D59BF" w:rsidP="002A0ACB">
            <w:pPr>
              <w:jc w:val="center"/>
              <w:rPr>
                <w:rFonts w:asciiTheme="minorHAnsi" w:hAnsiTheme="minorHAnsi" w:cstheme="minorHAnsi"/>
                <w:color w:val="000000"/>
                <w:sz w:val="22"/>
              </w:rPr>
            </w:pPr>
          </w:p>
        </w:tc>
      </w:tr>
      <w:tr w:rsidR="007017CB" w:rsidRPr="005D59BF" w14:paraId="55C2BB2E" w14:textId="77777777" w:rsidTr="005D59BF">
        <w:trPr>
          <w:trHeight w:val="395"/>
        </w:trPr>
        <w:tc>
          <w:tcPr>
            <w:tcW w:w="745" w:type="dxa"/>
            <w:tcBorders>
              <w:top w:val="nil"/>
              <w:left w:val="single" w:sz="4" w:space="0" w:color="auto"/>
              <w:bottom w:val="single" w:sz="4" w:space="0" w:color="auto"/>
              <w:right w:val="single" w:sz="4" w:space="0" w:color="auto"/>
            </w:tcBorders>
            <w:shd w:val="clear" w:color="auto" w:fill="auto"/>
            <w:noWrap/>
          </w:tcPr>
          <w:p w14:paraId="59E22BB1" w14:textId="2A93AF20" w:rsidR="007017CB" w:rsidRPr="005D59BF" w:rsidRDefault="007017CB" w:rsidP="002A0ACB">
            <w:pPr>
              <w:rPr>
                <w:rFonts w:asciiTheme="minorHAnsi" w:eastAsia="Arial" w:hAnsiTheme="minorHAnsi" w:cstheme="minorHAnsi"/>
                <w:sz w:val="22"/>
              </w:rPr>
            </w:pPr>
            <w:r>
              <w:rPr>
                <w:rFonts w:asciiTheme="minorHAnsi" w:eastAsia="Arial" w:hAnsiTheme="minorHAnsi" w:cstheme="minorHAnsi"/>
                <w:sz w:val="22"/>
              </w:rPr>
              <w:t>2</w:t>
            </w:r>
          </w:p>
        </w:tc>
        <w:tc>
          <w:tcPr>
            <w:tcW w:w="4200" w:type="dxa"/>
            <w:tcBorders>
              <w:top w:val="nil"/>
              <w:left w:val="nil"/>
              <w:bottom w:val="single" w:sz="4" w:space="0" w:color="auto"/>
              <w:right w:val="single" w:sz="4" w:space="0" w:color="auto"/>
            </w:tcBorders>
            <w:shd w:val="clear" w:color="000000" w:fill="FFFFFF"/>
            <w:noWrap/>
            <w:vAlign w:val="center"/>
          </w:tcPr>
          <w:p w14:paraId="54B30CB3" w14:textId="11DC7560" w:rsidR="007017CB" w:rsidRDefault="007017CB" w:rsidP="007017CB">
            <w:pPr>
              <w:rPr>
                <w:rFonts w:asciiTheme="minorHAnsi" w:hAnsiTheme="minorHAnsi" w:cstheme="minorHAnsi"/>
                <w:color w:val="000000"/>
                <w:sz w:val="22"/>
              </w:rPr>
            </w:pPr>
            <w:r>
              <w:rPr>
                <w:rFonts w:asciiTheme="minorHAnsi" w:hAnsiTheme="minorHAnsi" w:cstheme="minorHAnsi"/>
                <w:color w:val="000000"/>
                <w:sz w:val="22"/>
              </w:rPr>
              <w:t>Website security audit including sub domains.</w:t>
            </w:r>
          </w:p>
        </w:tc>
        <w:tc>
          <w:tcPr>
            <w:tcW w:w="810" w:type="dxa"/>
            <w:tcBorders>
              <w:top w:val="nil"/>
              <w:left w:val="nil"/>
              <w:bottom w:val="single" w:sz="4" w:space="0" w:color="auto"/>
              <w:right w:val="single" w:sz="4" w:space="0" w:color="auto"/>
            </w:tcBorders>
            <w:shd w:val="clear" w:color="000000" w:fill="FFFFFF"/>
            <w:noWrap/>
            <w:vAlign w:val="center"/>
          </w:tcPr>
          <w:p w14:paraId="73FB2257" w14:textId="518F9D58" w:rsidR="007017CB" w:rsidRPr="005D59BF" w:rsidRDefault="007017CB" w:rsidP="002A0ACB">
            <w:pPr>
              <w:jc w:val="center"/>
              <w:rPr>
                <w:rFonts w:asciiTheme="minorHAnsi" w:hAnsiTheme="minorHAnsi" w:cstheme="minorHAnsi"/>
                <w:color w:val="000000"/>
                <w:sz w:val="22"/>
              </w:rPr>
            </w:pPr>
            <w:r>
              <w:rPr>
                <w:rFonts w:asciiTheme="minorHAnsi" w:hAnsiTheme="minorHAnsi" w:cstheme="minorHAnsi"/>
                <w:color w:val="000000"/>
                <w:sz w:val="22"/>
              </w:rPr>
              <w:t>1</w:t>
            </w:r>
          </w:p>
        </w:tc>
        <w:tc>
          <w:tcPr>
            <w:tcW w:w="900" w:type="dxa"/>
            <w:tcBorders>
              <w:top w:val="nil"/>
              <w:left w:val="nil"/>
              <w:bottom w:val="single" w:sz="4" w:space="0" w:color="auto"/>
              <w:right w:val="single" w:sz="4" w:space="0" w:color="auto"/>
            </w:tcBorders>
            <w:shd w:val="clear" w:color="auto" w:fill="auto"/>
            <w:vAlign w:val="center"/>
          </w:tcPr>
          <w:p w14:paraId="0461525A" w14:textId="16F762B2" w:rsidR="007017CB" w:rsidRPr="005D59BF" w:rsidRDefault="007017CB" w:rsidP="002A0ACB">
            <w:pPr>
              <w:jc w:val="center"/>
              <w:rPr>
                <w:rFonts w:asciiTheme="minorHAnsi" w:hAnsiTheme="minorHAnsi" w:cstheme="minorHAnsi"/>
                <w:color w:val="000000"/>
                <w:sz w:val="22"/>
              </w:rPr>
            </w:pPr>
            <w:r>
              <w:rPr>
                <w:rFonts w:asciiTheme="minorHAnsi" w:hAnsiTheme="minorHAnsi" w:cstheme="minorHAnsi"/>
                <w:color w:val="000000"/>
                <w:sz w:val="22"/>
              </w:rPr>
              <w:t>Job.</w:t>
            </w:r>
          </w:p>
        </w:tc>
        <w:tc>
          <w:tcPr>
            <w:tcW w:w="1350" w:type="dxa"/>
            <w:tcBorders>
              <w:top w:val="nil"/>
              <w:left w:val="nil"/>
              <w:bottom w:val="single" w:sz="4" w:space="0" w:color="auto"/>
              <w:right w:val="single" w:sz="4" w:space="0" w:color="auto"/>
            </w:tcBorders>
          </w:tcPr>
          <w:p w14:paraId="24A10C28" w14:textId="77777777" w:rsidR="007017CB" w:rsidRPr="005D59BF" w:rsidRDefault="007017CB" w:rsidP="002A0ACB">
            <w:pPr>
              <w:jc w:val="center"/>
              <w:rPr>
                <w:rFonts w:asciiTheme="minorHAnsi" w:hAnsiTheme="minorHAnsi" w:cstheme="minorHAnsi"/>
                <w:color w:val="000000"/>
                <w:sz w:val="22"/>
              </w:rPr>
            </w:pPr>
          </w:p>
        </w:tc>
        <w:tc>
          <w:tcPr>
            <w:tcW w:w="1350" w:type="dxa"/>
            <w:tcBorders>
              <w:top w:val="nil"/>
              <w:left w:val="nil"/>
              <w:bottom w:val="single" w:sz="4" w:space="0" w:color="auto"/>
              <w:right w:val="single" w:sz="4" w:space="0" w:color="auto"/>
            </w:tcBorders>
          </w:tcPr>
          <w:p w14:paraId="515C1C9E" w14:textId="77777777" w:rsidR="007017CB" w:rsidRPr="005D59BF" w:rsidRDefault="007017CB" w:rsidP="002A0ACB">
            <w:pPr>
              <w:jc w:val="center"/>
              <w:rPr>
                <w:rFonts w:asciiTheme="minorHAnsi" w:hAnsiTheme="minorHAnsi" w:cstheme="minorHAnsi"/>
                <w:color w:val="000000"/>
                <w:sz w:val="22"/>
              </w:rPr>
            </w:pPr>
          </w:p>
        </w:tc>
      </w:tr>
      <w:tr w:rsidR="009C3F7E" w:rsidRPr="005D59BF" w14:paraId="74FE2345" w14:textId="77777777" w:rsidTr="005D59BF">
        <w:trPr>
          <w:trHeight w:val="79"/>
        </w:trPr>
        <w:tc>
          <w:tcPr>
            <w:tcW w:w="800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357EDF46" w14:textId="77777777" w:rsidR="009C3F7E" w:rsidRPr="005D59BF" w:rsidRDefault="009C3F7E" w:rsidP="002A0ACB">
            <w:pPr>
              <w:jc w:val="right"/>
              <w:rPr>
                <w:rFonts w:asciiTheme="minorHAnsi" w:hAnsiTheme="minorHAnsi" w:cstheme="minorHAnsi"/>
                <w:color w:val="000000"/>
                <w:sz w:val="24"/>
                <w:szCs w:val="22"/>
              </w:rPr>
            </w:pPr>
            <w:r w:rsidRPr="005D59BF">
              <w:rPr>
                <w:rFonts w:asciiTheme="minorHAnsi" w:hAnsiTheme="minorHAnsi" w:cstheme="minorHAnsi"/>
                <w:color w:val="000000"/>
                <w:sz w:val="24"/>
                <w:szCs w:val="22"/>
              </w:rPr>
              <w:t>Total</w:t>
            </w:r>
          </w:p>
        </w:tc>
        <w:tc>
          <w:tcPr>
            <w:tcW w:w="1350" w:type="dxa"/>
            <w:tcBorders>
              <w:top w:val="single" w:sz="4" w:space="0" w:color="auto"/>
              <w:left w:val="nil"/>
              <w:bottom w:val="single" w:sz="4" w:space="0" w:color="auto"/>
              <w:right w:val="single" w:sz="4" w:space="0" w:color="auto"/>
            </w:tcBorders>
          </w:tcPr>
          <w:p w14:paraId="5F485552" w14:textId="77777777" w:rsidR="009C3F7E" w:rsidRPr="005D59BF" w:rsidRDefault="009C3F7E" w:rsidP="002A0ACB">
            <w:pPr>
              <w:jc w:val="center"/>
              <w:rPr>
                <w:rFonts w:asciiTheme="minorHAnsi" w:hAnsiTheme="minorHAnsi" w:cstheme="minorHAnsi"/>
                <w:color w:val="000000"/>
                <w:sz w:val="24"/>
                <w:szCs w:val="22"/>
              </w:rPr>
            </w:pPr>
          </w:p>
        </w:tc>
      </w:tr>
      <w:tr w:rsidR="009C3F7E" w:rsidRPr="005D59BF" w14:paraId="34631D8C" w14:textId="77777777" w:rsidTr="005D59BF">
        <w:trPr>
          <w:trHeight w:val="79"/>
        </w:trPr>
        <w:tc>
          <w:tcPr>
            <w:tcW w:w="800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49C1144" w14:textId="77777777" w:rsidR="009C3F7E" w:rsidRPr="005D59BF" w:rsidRDefault="009C3F7E" w:rsidP="002A0ACB">
            <w:pPr>
              <w:jc w:val="right"/>
              <w:rPr>
                <w:rFonts w:asciiTheme="minorHAnsi" w:hAnsiTheme="minorHAnsi" w:cstheme="minorHAnsi"/>
                <w:color w:val="000000"/>
                <w:sz w:val="24"/>
                <w:szCs w:val="22"/>
              </w:rPr>
            </w:pPr>
            <w:r w:rsidRPr="005D59BF">
              <w:rPr>
                <w:rFonts w:asciiTheme="minorHAnsi" w:hAnsiTheme="minorHAnsi" w:cstheme="minorHAnsi"/>
                <w:color w:val="000000"/>
                <w:sz w:val="24"/>
                <w:szCs w:val="22"/>
              </w:rPr>
              <w:t>GST</w:t>
            </w:r>
          </w:p>
        </w:tc>
        <w:tc>
          <w:tcPr>
            <w:tcW w:w="1350" w:type="dxa"/>
            <w:tcBorders>
              <w:top w:val="single" w:sz="4" w:space="0" w:color="auto"/>
              <w:left w:val="nil"/>
              <w:bottom w:val="single" w:sz="4" w:space="0" w:color="auto"/>
              <w:right w:val="single" w:sz="4" w:space="0" w:color="auto"/>
            </w:tcBorders>
          </w:tcPr>
          <w:p w14:paraId="024F39A5" w14:textId="77777777" w:rsidR="009C3F7E" w:rsidRPr="005D59BF" w:rsidRDefault="009C3F7E" w:rsidP="002A0ACB">
            <w:pPr>
              <w:jc w:val="center"/>
              <w:rPr>
                <w:rFonts w:asciiTheme="minorHAnsi" w:hAnsiTheme="minorHAnsi" w:cstheme="minorHAnsi"/>
                <w:color w:val="000000"/>
                <w:sz w:val="24"/>
                <w:szCs w:val="22"/>
              </w:rPr>
            </w:pPr>
          </w:p>
        </w:tc>
      </w:tr>
      <w:tr w:rsidR="009C3F7E" w:rsidRPr="005D59BF" w14:paraId="5E439ACE" w14:textId="77777777" w:rsidTr="005D59BF">
        <w:trPr>
          <w:trHeight w:val="80"/>
        </w:trPr>
        <w:tc>
          <w:tcPr>
            <w:tcW w:w="800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9715CF3" w14:textId="77777777" w:rsidR="009C3F7E" w:rsidRPr="005D59BF" w:rsidRDefault="009C3F7E" w:rsidP="002A0ACB">
            <w:pPr>
              <w:jc w:val="right"/>
              <w:rPr>
                <w:rFonts w:asciiTheme="minorHAnsi" w:hAnsiTheme="minorHAnsi" w:cstheme="minorHAnsi"/>
                <w:color w:val="000000"/>
                <w:sz w:val="24"/>
                <w:szCs w:val="22"/>
              </w:rPr>
            </w:pPr>
            <w:r w:rsidRPr="005D59BF">
              <w:rPr>
                <w:rFonts w:asciiTheme="minorHAnsi" w:hAnsiTheme="minorHAnsi" w:cstheme="minorHAnsi"/>
                <w:color w:val="000000"/>
                <w:sz w:val="24"/>
                <w:szCs w:val="22"/>
              </w:rPr>
              <w:t>Total including GST</w:t>
            </w:r>
          </w:p>
        </w:tc>
        <w:tc>
          <w:tcPr>
            <w:tcW w:w="1350" w:type="dxa"/>
            <w:tcBorders>
              <w:top w:val="single" w:sz="4" w:space="0" w:color="auto"/>
              <w:left w:val="nil"/>
              <w:bottom w:val="single" w:sz="4" w:space="0" w:color="auto"/>
              <w:right w:val="single" w:sz="4" w:space="0" w:color="auto"/>
            </w:tcBorders>
          </w:tcPr>
          <w:p w14:paraId="6D07C5FE" w14:textId="77777777" w:rsidR="009C3F7E" w:rsidRPr="005D59BF" w:rsidRDefault="009C3F7E" w:rsidP="002A0ACB">
            <w:pPr>
              <w:jc w:val="center"/>
              <w:rPr>
                <w:rFonts w:asciiTheme="minorHAnsi" w:hAnsiTheme="minorHAnsi" w:cstheme="minorHAnsi"/>
                <w:color w:val="000000"/>
                <w:sz w:val="24"/>
                <w:szCs w:val="22"/>
              </w:rPr>
            </w:pPr>
          </w:p>
        </w:tc>
      </w:tr>
    </w:tbl>
    <w:p w14:paraId="6296C2A6" w14:textId="77777777" w:rsidR="009C3F7E" w:rsidRPr="009C3F7E" w:rsidRDefault="009C3F7E" w:rsidP="009C3F7E">
      <w:pPr>
        <w:pStyle w:val="ListParagraph"/>
        <w:ind w:left="360"/>
        <w:jc w:val="both"/>
        <w:rPr>
          <w:rFonts w:asciiTheme="minorHAnsi" w:eastAsia="Arial" w:hAnsiTheme="minorHAnsi" w:cstheme="minorHAnsi"/>
          <w:spacing w:val="3"/>
          <w:szCs w:val="24"/>
        </w:rPr>
      </w:pPr>
    </w:p>
    <w:p w14:paraId="4CB65723" w14:textId="77777777" w:rsidR="009C3F7E" w:rsidRPr="005D59BF" w:rsidRDefault="009C3F7E" w:rsidP="009C3F7E">
      <w:pPr>
        <w:pStyle w:val="ListParagraph"/>
        <w:numPr>
          <w:ilvl w:val="0"/>
          <w:numId w:val="10"/>
        </w:numPr>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Taxes like GST shall be clearly mentioned. If nothing is mentioned, these charges shall be deemed included.</w:t>
      </w:r>
    </w:p>
    <w:p w14:paraId="0A39A4B9"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If the supplier does not have a particular item offered in the tender or a different make is being proposed by him, the same should be highlighted/mentioned especially by him.</w:t>
      </w:r>
    </w:p>
    <w:p w14:paraId="6070F9DD" w14:textId="62080D5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 xml:space="preserve">The prices should be including all (Packing, forwarding, Transit Insurance, Transportation Loading/unloading </w:t>
      </w:r>
      <w:r w:rsidR="005D59BF" w:rsidRPr="005D59BF">
        <w:rPr>
          <w:rFonts w:asciiTheme="minorHAnsi" w:eastAsia="Arial" w:hAnsiTheme="minorHAnsi" w:cstheme="minorHAnsi"/>
          <w:spacing w:val="3"/>
          <w:sz w:val="22"/>
          <w:szCs w:val="24"/>
        </w:rPr>
        <w:t>and Installation</w:t>
      </w:r>
      <w:r w:rsidRPr="005D59BF">
        <w:rPr>
          <w:rFonts w:asciiTheme="minorHAnsi" w:eastAsia="Arial" w:hAnsiTheme="minorHAnsi" w:cstheme="minorHAnsi"/>
          <w:spacing w:val="3"/>
          <w:sz w:val="22"/>
          <w:szCs w:val="24"/>
        </w:rPr>
        <w:t xml:space="preserve"> etc.). Loading/unloading up to 50 Mtr. shall be done by the supplier.</w:t>
      </w:r>
    </w:p>
    <w:p w14:paraId="692E7703"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Bid should be submitted for F.O.R delivery at the destination i.e. The LNM Institute of Information Technology, Gram – Rupa Ki Nangal, Post – Sumel, Via – Jamdoli, Jaipur- 302031</w:t>
      </w:r>
    </w:p>
    <w:p w14:paraId="3698A53A"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b/>
          <w:spacing w:val="3"/>
          <w:sz w:val="22"/>
          <w:szCs w:val="24"/>
        </w:rPr>
      </w:pPr>
      <w:r w:rsidRPr="005D59BF">
        <w:rPr>
          <w:rFonts w:asciiTheme="minorHAnsi" w:eastAsia="Arial" w:hAnsiTheme="minorHAnsi" w:cstheme="minorHAnsi"/>
          <w:b/>
          <w:spacing w:val="3"/>
          <w:sz w:val="22"/>
          <w:szCs w:val="24"/>
        </w:rPr>
        <w:t>Bid should be valid for a minimum period of 30 days. The Change in prices shall not be accepted within the validity period.</w:t>
      </w:r>
    </w:p>
    <w:p w14:paraId="19077492"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The LNMIIT reserves the right to reject any quotation(s) without assigning any reasons.</w:t>
      </w:r>
    </w:p>
    <w:p w14:paraId="4E0FB7FD"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Payment terms</w:t>
      </w:r>
      <w:r w:rsidRPr="005D59BF">
        <w:rPr>
          <w:rFonts w:asciiTheme="minorHAnsi" w:eastAsia="Arial" w:hAnsiTheme="minorHAnsi" w:cstheme="minorHAnsi"/>
          <w:spacing w:val="3"/>
          <w:szCs w:val="24"/>
        </w:rPr>
        <w:t xml:space="preserve"> shall be decided mutually.</w:t>
      </w:r>
    </w:p>
    <w:p w14:paraId="4C125288"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There should not be any conflict of interest (Declaration to be submitted by the Vendor).</w:t>
      </w:r>
    </w:p>
    <w:p w14:paraId="75F4FB47"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Bid should be on the company’s letterhead and should submit their bid in the LNMIIT format only</w:t>
      </w:r>
    </w:p>
    <w:p w14:paraId="5258C4C2"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Item/Service not supplied by the supplier/service provider should be mentioned separately.</w:t>
      </w:r>
    </w:p>
    <w:p w14:paraId="32812AF5" w14:textId="77777777" w:rsidR="009C3F7E" w:rsidRPr="005D59BF" w:rsidRDefault="009C3F7E" w:rsidP="009C3F7E">
      <w:pPr>
        <w:pStyle w:val="ListParagraph"/>
        <w:numPr>
          <w:ilvl w:val="0"/>
          <w:numId w:val="10"/>
        </w:numPr>
        <w:spacing w:before="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Vendor should provide a photocopy of the cheque/cancelled cheque while presenting the Invoice to LNMIIT.</w:t>
      </w:r>
    </w:p>
    <w:p w14:paraId="2059C2BC" w14:textId="0D820BB0" w:rsidR="009C3F7E" w:rsidRPr="005D59BF" w:rsidRDefault="009C3F7E" w:rsidP="009C3F7E">
      <w:pPr>
        <w:pStyle w:val="ListParagraph"/>
        <w:numPr>
          <w:ilvl w:val="0"/>
          <w:numId w:val="10"/>
        </w:numPr>
        <w:spacing w:before="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 xml:space="preserve">Pre-bid </w:t>
      </w:r>
      <w:r w:rsidR="005D59BF" w:rsidRPr="005D59BF">
        <w:rPr>
          <w:rFonts w:asciiTheme="minorHAnsi" w:eastAsia="Arial" w:hAnsiTheme="minorHAnsi" w:cstheme="minorHAnsi"/>
          <w:spacing w:val="3"/>
          <w:sz w:val="22"/>
          <w:szCs w:val="24"/>
        </w:rPr>
        <w:t>meetings</w:t>
      </w:r>
      <w:r w:rsidRPr="005D59BF">
        <w:rPr>
          <w:rFonts w:asciiTheme="minorHAnsi" w:eastAsia="Arial" w:hAnsiTheme="minorHAnsi" w:cstheme="minorHAnsi"/>
          <w:spacing w:val="3"/>
          <w:sz w:val="22"/>
          <w:szCs w:val="24"/>
        </w:rPr>
        <w:t xml:space="preserve"> and pre-bid site visit</w:t>
      </w:r>
      <w:r w:rsidR="005D59BF" w:rsidRPr="005D59BF">
        <w:rPr>
          <w:rFonts w:asciiTheme="minorHAnsi" w:eastAsia="Arial" w:hAnsiTheme="minorHAnsi" w:cstheme="minorHAnsi"/>
          <w:spacing w:val="3"/>
          <w:sz w:val="22"/>
          <w:szCs w:val="24"/>
        </w:rPr>
        <w:t>s</w:t>
      </w:r>
      <w:r w:rsidRPr="005D59BF">
        <w:rPr>
          <w:rFonts w:asciiTheme="minorHAnsi" w:eastAsia="Arial" w:hAnsiTheme="minorHAnsi" w:cstheme="minorHAnsi"/>
          <w:spacing w:val="3"/>
          <w:sz w:val="22"/>
          <w:szCs w:val="24"/>
        </w:rPr>
        <w:t xml:space="preserve"> </w:t>
      </w:r>
      <w:r w:rsidR="005D59BF" w:rsidRPr="005D59BF">
        <w:rPr>
          <w:rFonts w:asciiTheme="minorHAnsi" w:eastAsia="Arial" w:hAnsiTheme="minorHAnsi" w:cstheme="minorHAnsi"/>
          <w:spacing w:val="3"/>
          <w:sz w:val="22"/>
          <w:szCs w:val="24"/>
        </w:rPr>
        <w:t xml:space="preserve">can be done </w:t>
      </w:r>
      <w:r w:rsidRPr="005D59BF">
        <w:rPr>
          <w:rFonts w:asciiTheme="minorHAnsi" w:eastAsia="Arial" w:hAnsiTheme="minorHAnsi" w:cstheme="minorHAnsi"/>
          <w:spacing w:val="3"/>
          <w:sz w:val="22"/>
          <w:szCs w:val="24"/>
        </w:rPr>
        <w:t>before quoting the rate in the tender to clear up any confusion regarding project details, the scope of work, and solicitation</w:t>
      </w:r>
      <w:r w:rsidR="005D59BF" w:rsidRPr="005D59BF">
        <w:rPr>
          <w:rFonts w:asciiTheme="minorHAnsi" w:eastAsia="Arial" w:hAnsiTheme="minorHAnsi" w:cstheme="minorHAnsi"/>
          <w:spacing w:val="3"/>
          <w:sz w:val="22"/>
          <w:szCs w:val="24"/>
        </w:rPr>
        <w:t>s</w:t>
      </w:r>
      <w:r w:rsidRPr="005D59BF">
        <w:rPr>
          <w:rFonts w:asciiTheme="minorHAnsi" w:eastAsia="Arial" w:hAnsiTheme="minorHAnsi" w:cstheme="minorHAnsi"/>
          <w:spacing w:val="3"/>
          <w:sz w:val="22"/>
          <w:szCs w:val="24"/>
        </w:rPr>
        <w:t xml:space="preserve"> of documents. </w:t>
      </w:r>
    </w:p>
    <w:p w14:paraId="2E9075F2" w14:textId="77777777" w:rsidR="009C3F7E" w:rsidRPr="005D59BF" w:rsidRDefault="009C3F7E" w:rsidP="009C3F7E">
      <w:pPr>
        <w:rPr>
          <w:rFonts w:asciiTheme="minorHAnsi" w:eastAsia="Calibri" w:hAnsiTheme="minorHAnsi" w:cstheme="minorHAnsi"/>
          <w:i/>
          <w:sz w:val="22"/>
          <w:szCs w:val="24"/>
        </w:rPr>
      </w:pPr>
    </w:p>
    <w:p w14:paraId="7709A1F9" w14:textId="77777777" w:rsidR="009C3F7E" w:rsidRPr="005D59BF" w:rsidRDefault="009C3F7E" w:rsidP="009C3F7E">
      <w:pPr>
        <w:rPr>
          <w:rFonts w:asciiTheme="minorHAnsi" w:eastAsia="Calibri" w:hAnsiTheme="minorHAnsi" w:cstheme="minorHAnsi"/>
          <w:i/>
          <w:sz w:val="22"/>
          <w:szCs w:val="24"/>
        </w:rPr>
      </w:pPr>
      <w:r w:rsidRPr="005D59BF">
        <w:rPr>
          <w:rFonts w:asciiTheme="minorHAnsi" w:eastAsia="Calibri" w:hAnsiTheme="minorHAnsi" w:cstheme="minorHAnsi"/>
          <w:i/>
          <w:sz w:val="22"/>
          <w:szCs w:val="24"/>
        </w:rPr>
        <w:t xml:space="preserve">All charges applicable shall be clearly mentioned with the offer. If nothing is mentioned in the offer, the quoted price shall be treated as final, and nothing extra shall be paid extra. </w:t>
      </w:r>
    </w:p>
    <w:p w14:paraId="4797BE39" w14:textId="77777777" w:rsidR="009C3F7E" w:rsidRPr="005D59BF" w:rsidRDefault="009C3F7E" w:rsidP="009C3F7E">
      <w:pPr>
        <w:spacing w:before="240" w:after="240"/>
        <w:ind w:left="835" w:hanging="835"/>
        <w:rPr>
          <w:rFonts w:asciiTheme="minorHAnsi" w:eastAsia="Calibri" w:hAnsiTheme="minorHAnsi" w:cstheme="minorHAnsi"/>
          <w:i/>
          <w:sz w:val="22"/>
          <w:szCs w:val="24"/>
        </w:rPr>
      </w:pPr>
    </w:p>
    <w:p w14:paraId="4707419D" w14:textId="325EFF7B" w:rsidR="00D45794" w:rsidRPr="005D59BF" w:rsidRDefault="009C3F7E" w:rsidP="005D59BF">
      <w:pPr>
        <w:spacing w:before="240" w:after="240"/>
        <w:ind w:left="835" w:hanging="835"/>
        <w:jc w:val="right"/>
        <w:rPr>
          <w:rFonts w:asciiTheme="minorHAnsi" w:hAnsiTheme="minorHAnsi" w:cstheme="minorHAnsi"/>
          <w:b/>
          <w:sz w:val="32"/>
          <w:szCs w:val="24"/>
          <w:u w:val="single"/>
        </w:rPr>
      </w:pPr>
      <w:r w:rsidRPr="005D59BF">
        <w:rPr>
          <w:rFonts w:asciiTheme="minorHAnsi" w:eastAsia="Calibri" w:hAnsiTheme="minorHAnsi" w:cstheme="minorHAnsi"/>
          <w:b/>
          <w:i/>
          <w:sz w:val="28"/>
          <w:szCs w:val="24"/>
        </w:rPr>
        <w:t>Signature with seal</w:t>
      </w:r>
      <w:bookmarkEnd w:id="0"/>
    </w:p>
    <w:sectPr w:rsidR="00D45794" w:rsidRPr="005D59BF" w:rsidSect="00465AF6">
      <w:footerReference w:type="default" r:id="rId13"/>
      <w:pgSz w:w="12240" w:h="15840"/>
      <w:pgMar w:top="1152" w:right="1440" w:bottom="115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310AE7" w14:textId="77777777" w:rsidR="00465AF6" w:rsidRDefault="00465AF6" w:rsidP="009C3F7E">
      <w:r>
        <w:separator/>
      </w:r>
    </w:p>
  </w:endnote>
  <w:endnote w:type="continuationSeparator" w:id="0">
    <w:p w14:paraId="6F933D8B" w14:textId="77777777" w:rsidR="00465AF6" w:rsidRDefault="00465AF6" w:rsidP="009C3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F989D6" w14:textId="563DD82D" w:rsidR="00180E96" w:rsidRDefault="006F69FF">
    <w:pPr>
      <w:tabs>
        <w:tab w:val="center" w:pos="4550"/>
        <w:tab w:val="left" w:pos="5818"/>
      </w:tabs>
      <w:ind w:right="260"/>
      <w:jc w:val="right"/>
      <w:rPr>
        <w:color w:val="0F243E" w:themeColor="text2" w:themeShade="80"/>
        <w:sz w:val="24"/>
        <w:szCs w:val="24"/>
      </w:rPr>
    </w:pPr>
    <w:r>
      <w:rPr>
        <w:color w:val="548DD4" w:themeColor="text2" w:themeTint="99"/>
        <w:spacing w:val="60"/>
        <w:sz w:val="24"/>
        <w:szCs w:val="24"/>
      </w:rPr>
      <w:t>Page</w:t>
    </w:r>
    <w:r>
      <w:rPr>
        <w:color w:val="548DD4" w:themeColor="text2" w:themeTint="99"/>
        <w:sz w:val="24"/>
        <w:szCs w:val="24"/>
      </w:rPr>
      <w:t xml:space="preserve"> </w:t>
    </w:r>
    <w:r>
      <w:rPr>
        <w:color w:val="17365D" w:themeColor="text2" w:themeShade="BF"/>
        <w:sz w:val="24"/>
        <w:szCs w:val="24"/>
      </w:rPr>
      <w:fldChar w:fldCharType="begin"/>
    </w:r>
    <w:r>
      <w:rPr>
        <w:color w:val="17365D" w:themeColor="text2" w:themeShade="BF"/>
        <w:sz w:val="24"/>
        <w:szCs w:val="24"/>
      </w:rPr>
      <w:instrText xml:space="preserve"> PAGE   \* MERGEFORMAT </w:instrText>
    </w:r>
    <w:r>
      <w:rPr>
        <w:color w:val="17365D" w:themeColor="text2" w:themeShade="BF"/>
        <w:sz w:val="24"/>
        <w:szCs w:val="24"/>
      </w:rPr>
      <w:fldChar w:fldCharType="separate"/>
    </w:r>
    <w:r w:rsidR="00C1218E">
      <w:rPr>
        <w:noProof/>
        <w:color w:val="17365D" w:themeColor="text2" w:themeShade="BF"/>
        <w:sz w:val="24"/>
        <w:szCs w:val="24"/>
      </w:rPr>
      <w:t>5</w:t>
    </w:r>
    <w:r>
      <w:rPr>
        <w:color w:val="17365D" w:themeColor="text2" w:themeShade="BF"/>
        <w:sz w:val="24"/>
        <w:szCs w:val="24"/>
      </w:rPr>
      <w:fldChar w:fldCharType="end"/>
    </w:r>
    <w:r>
      <w:rPr>
        <w:color w:val="17365D" w:themeColor="text2" w:themeShade="BF"/>
        <w:sz w:val="24"/>
        <w:szCs w:val="24"/>
      </w:rPr>
      <w:t xml:space="preserve"> | </w:t>
    </w:r>
    <w:r w:rsidR="005D59BF">
      <w:rPr>
        <w:color w:val="17365D" w:themeColor="text2" w:themeShade="BF"/>
        <w:sz w:val="24"/>
        <w:szCs w:val="24"/>
      </w:rPr>
      <w:t>5</w:t>
    </w:r>
  </w:p>
  <w:p w14:paraId="3429A6B1" w14:textId="77777777" w:rsidR="00180E96" w:rsidRDefault="00180E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D166EF" w14:textId="77777777" w:rsidR="00465AF6" w:rsidRDefault="00465AF6" w:rsidP="009C3F7E">
      <w:r>
        <w:separator/>
      </w:r>
    </w:p>
  </w:footnote>
  <w:footnote w:type="continuationSeparator" w:id="0">
    <w:p w14:paraId="26A9E232" w14:textId="77777777" w:rsidR="00465AF6" w:rsidRDefault="00465AF6" w:rsidP="009C3F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42B6819"/>
    <w:multiLevelType w:val="hybridMultilevel"/>
    <w:tmpl w:val="A6BE3506"/>
    <w:lvl w:ilvl="0" w:tplc="4009000F">
      <w:start w:val="1"/>
      <w:numFmt w:val="decimal"/>
      <w:lvlText w:val="%1."/>
      <w:lvlJc w:val="left"/>
      <w:pPr>
        <w:ind w:left="821" w:hanging="360"/>
      </w:pPr>
    </w:lvl>
    <w:lvl w:ilvl="1" w:tplc="40090019" w:tentative="1">
      <w:start w:val="1"/>
      <w:numFmt w:val="lowerLetter"/>
      <w:lvlText w:val="%2."/>
      <w:lvlJc w:val="left"/>
      <w:pPr>
        <w:ind w:left="1541" w:hanging="360"/>
      </w:pPr>
    </w:lvl>
    <w:lvl w:ilvl="2" w:tplc="4009001B" w:tentative="1">
      <w:start w:val="1"/>
      <w:numFmt w:val="lowerRoman"/>
      <w:lvlText w:val="%3."/>
      <w:lvlJc w:val="right"/>
      <w:pPr>
        <w:ind w:left="2261" w:hanging="180"/>
      </w:pPr>
    </w:lvl>
    <w:lvl w:ilvl="3" w:tplc="4009000F" w:tentative="1">
      <w:start w:val="1"/>
      <w:numFmt w:val="decimal"/>
      <w:lvlText w:val="%4."/>
      <w:lvlJc w:val="left"/>
      <w:pPr>
        <w:ind w:left="2981" w:hanging="360"/>
      </w:pPr>
    </w:lvl>
    <w:lvl w:ilvl="4" w:tplc="40090019" w:tentative="1">
      <w:start w:val="1"/>
      <w:numFmt w:val="lowerLetter"/>
      <w:lvlText w:val="%5."/>
      <w:lvlJc w:val="left"/>
      <w:pPr>
        <w:ind w:left="3701" w:hanging="360"/>
      </w:pPr>
    </w:lvl>
    <w:lvl w:ilvl="5" w:tplc="4009001B" w:tentative="1">
      <w:start w:val="1"/>
      <w:numFmt w:val="lowerRoman"/>
      <w:lvlText w:val="%6."/>
      <w:lvlJc w:val="right"/>
      <w:pPr>
        <w:ind w:left="4421" w:hanging="180"/>
      </w:pPr>
    </w:lvl>
    <w:lvl w:ilvl="6" w:tplc="4009000F" w:tentative="1">
      <w:start w:val="1"/>
      <w:numFmt w:val="decimal"/>
      <w:lvlText w:val="%7."/>
      <w:lvlJc w:val="left"/>
      <w:pPr>
        <w:ind w:left="5141" w:hanging="360"/>
      </w:pPr>
    </w:lvl>
    <w:lvl w:ilvl="7" w:tplc="40090019" w:tentative="1">
      <w:start w:val="1"/>
      <w:numFmt w:val="lowerLetter"/>
      <w:lvlText w:val="%8."/>
      <w:lvlJc w:val="left"/>
      <w:pPr>
        <w:ind w:left="5861" w:hanging="360"/>
      </w:pPr>
    </w:lvl>
    <w:lvl w:ilvl="8" w:tplc="4009001B" w:tentative="1">
      <w:start w:val="1"/>
      <w:numFmt w:val="lowerRoman"/>
      <w:lvlText w:val="%9."/>
      <w:lvlJc w:val="right"/>
      <w:pPr>
        <w:ind w:left="6581" w:hanging="180"/>
      </w:pPr>
    </w:lvl>
  </w:abstractNum>
  <w:abstractNum w:abstractNumId="4"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8150127"/>
    <w:multiLevelType w:val="hybridMultilevel"/>
    <w:tmpl w:val="AD261B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F75625"/>
    <w:multiLevelType w:val="hybridMultilevel"/>
    <w:tmpl w:val="E3BE83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73437BF"/>
    <w:multiLevelType w:val="hybridMultilevel"/>
    <w:tmpl w:val="92DA49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7C8655D"/>
    <w:multiLevelType w:val="hybridMultilevel"/>
    <w:tmpl w:val="979CE6D0"/>
    <w:lvl w:ilvl="0" w:tplc="40090001">
      <w:start w:val="1"/>
      <w:numFmt w:val="bullet"/>
      <w:lvlText w:val=""/>
      <w:lvlJc w:val="left"/>
      <w:pPr>
        <w:ind w:left="821" w:hanging="360"/>
      </w:pPr>
      <w:rPr>
        <w:rFonts w:ascii="Symbol" w:hAnsi="Symbol" w:hint="default"/>
      </w:rPr>
    </w:lvl>
    <w:lvl w:ilvl="1" w:tplc="40090003" w:tentative="1">
      <w:start w:val="1"/>
      <w:numFmt w:val="bullet"/>
      <w:lvlText w:val="o"/>
      <w:lvlJc w:val="left"/>
      <w:pPr>
        <w:ind w:left="1541" w:hanging="360"/>
      </w:pPr>
      <w:rPr>
        <w:rFonts w:ascii="Courier New" w:hAnsi="Courier New" w:cs="Courier New" w:hint="default"/>
      </w:rPr>
    </w:lvl>
    <w:lvl w:ilvl="2" w:tplc="40090005" w:tentative="1">
      <w:start w:val="1"/>
      <w:numFmt w:val="bullet"/>
      <w:lvlText w:val=""/>
      <w:lvlJc w:val="left"/>
      <w:pPr>
        <w:ind w:left="2261" w:hanging="360"/>
      </w:pPr>
      <w:rPr>
        <w:rFonts w:ascii="Wingdings" w:hAnsi="Wingdings" w:hint="default"/>
      </w:rPr>
    </w:lvl>
    <w:lvl w:ilvl="3" w:tplc="40090001" w:tentative="1">
      <w:start w:val="1"/>
      <w:numFmt w:val="bullet"/>
      <w:lvlText w:val=""/>
      <w:lvlJc w:val="left"/>
      <w:pPr>
        <w:ind w:left="2981" w:hanging="360"/>
      </w:pPr>
      <w:rPr>
        <w:rFonts w:ascii="Symbol" w:hAnsi="Symbol" w:hint="default"/>
      </w:rPr>
    </w:lvl>
    <w:lvl w:ilvl="4" w:tplc="40090003" w:tentative="1">
      <w:start w:val="1"/>
      <w:numFmt w:val="bullet"/>
      <w:lvlText w:val="o"/>
      <w:lvlJc w:val="left"/>
      <w:pPr>
        <w:ind w:left="3701" w:hanging="360"/>
      </w:pPr>
      <w:rPr>
        <w:rFonts w:ascii="Courier New" w:hAnsi="Courier New" w:cs="Courier New" w:hint="default"/>
      </w:rPr>
    </w:lvl>
    <w:lvl w:ilvl="5" w:tplc="40090005" w:tentative="1">
      <w:start w:val="1"/>
      <w:numFmt w:val="bullet"/>
      <w:lvlText w:val=""/>
      <w:lvlJc w:val="left"/>
      <w:pPr>
        <w:ind w:left="4421" w:hanging="360"/>
      </w:pPr>
      <w:rPr>
        <w:rFonts w:ascii="Wingdings" w:hAnsi="Wingdings" w:hint="default"/>
      </w:rPr>
    </w:lvl>
    <w:lvl w:ilvl="6" w:tplc="40090001" w:tentative="1">
      <w:start w:val="1"/>
      <w:numFmt w:val="bullet"/>
      <w:lvlText w:val=""/>
      <w:lvlJc w:val="left"/>
      <w:pPr>
        <w:ind w:left="5141" w:hanging="360"/>
      </w:pPr>
      <w:rPr>
        <w:rFonts w:ascii="Symbol" w:hAnsi="Symbol" w:hint="default"/>
      </w:rPr>
    </w:lvl>
    <w:lvl w:ilvl="7" w:tplc="40090003" w:tentative="1">
      <w:start w:val="1"/>
      <w:numFmt w:val="bullet"/>
      <w:lvlText w:val="o"/>
      <w:lvlJc w:val="left"/>
      <w:pPr>
        <w:ind w:left="5861" w:hanging="360"/>
      </w:pPr>
      <w:rPr>
        <w:rFonts w:ascii="Courier New" w:hAnsi="Courier New" w:cs="Courier New" w:hint="default"/>
      </w:rPr>
    </w:lvl>
    <w:lvl w:ilvl="8" w:tplc="40090005" w:tentative="1">
      <w:start w:val="1"/>
      <w:numFmt w:val="bullet"/>
      <w:lvlText w:val=""/>
      <w:lvlJc w:val="left"/>
      <w:pPr>
        <w:ind w:left="6581" w:hanging="360"/>
      </w:pPr>
      <w:rPr>
        <w:rFonts w:ascii="Wingdings" w:hAnsi="Wingdings" w:hint="default"/>
      </w:rPr>
    </w:lvl>
  </w:abstractNum>
  <w:abstractNum w:abstractNumId="10"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3"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D06347"/>
    <w:multiLevelType w:val="hybridMultilevel"/>
    <w:tmpl w:val="AE06C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766622"/>
    <w:multiLevelType w:val="hybridMultilevel"/>
    <w:tmpl w:val="034863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FDF7D7E"/>
    <w:multiLevelType w:val="hybridMultilevel"/>
    <w:tmpl w:val="B1EC19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4676836"/>
    <w:multiLevelType w:val="hybridMultilevel"/>
    <w:tmpl w:val="7F1CDA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7111654"/>
    <w:multiLevelType w:val="hybridMultilevel"/>
    <w:tmpl w:val="767C04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623814"/>
    <w:multiLevelType w:val="hybridMultilevel"/>
    <w:tmpl w:val="2D44F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5EAC410F"/>
    <w:multiLevelType w:val="hybridMultilevel"/>
    <w:tmpl w:val="2AA433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437F46"/>
    <w:multiLevelType w:val="hybridMultilevel"/>
    <w:tmpl w:val="BC520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0" w15:restartNumberingAfterBreak="0">
    <w:nsid w:val="6D146514"/>
    <w:multiLevelType w:val="hybridMultilevel"/>
    <w:tmpl w:val="D39826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43"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6"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7"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332489625">
    <w:abstractNumId w:val="49"/>
  </w:num>
  <w:num w:numId="2" w16cid:durableId="1637949742">
    <w:abstractNumId w:val="37"/>
  </w:num>
  <w:num w:numId="3" w16cid:durableId="1325741391">
    <w:abstractNumId w:val="31"/>
  </w:num>
  <w:num w:numId="4" w16cid:durableId="935674521">
    <w:abstractNumId w:val="14"/>
  </w:num>
  <w:num w:numId="5" w16cid:durableId="1169558283">
    <w:abstractNumId w:val="45"/>
  </w:num>
  <w:num w:numId="6" w16cid:durableId="403383266">
    <w:abstractNumId w:val="42"/>
  </w:num>
  <w:num w:numId="7" w16cid:durableId="1214463533">
    <w:abstractNumId w:val="12"/>
  </w:num>
  <w:num w:numId="8" w16cid:durableId="940068145">
    <w:abstractNumId w:val="2"/>
  </w:num>
  <w:num w:numId="9" w16cid:durableId="1154222810">
    <w:abstractNumId w:val="35"/>
  </w:num>
  <w:num w:numId="10" w16cid:durableId="2045447519">
    <w:abstractNumId w:val="25"/>
  </w:num>
  <w:num w:numId="11" w16cid:durableId="565923082">
    <w:abstractNumId w:val="33"/>
  </w:num>
  <w:num w:numId="12" w16cid:durableId="71127162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3680300">
    <w:abstractNumId w:val="32"/>
  </w:num>
  <w:num w:numId="14" w16cid:durableId="263610963">
    <w:abstractNumId w:val="29"/>
  </w:num>
  <w:num w:numId="15" w16cid:durableId="1219167687">
    <w:abstractNumId w:val="39"/>
  </w:num>
  <w:num w:numId="16" w16cid:durableId="1587612586">
    <w:abstractNumId w:val="32"/>
  </w:num>
  <w:num w:numId="17" w16cid:durableId="1120105445">
    <w:abstractNumId w:val="4"/>
  </w:num>
  <w:num w:numId="18" w16cid:durableId="2045476505">
    <w:abstractNumId w:val="46"/>
  </w:num>
  <w:num w:numId="19" w16cid:durableId="1670055891">
    <w:abstractNumId w:val="0"/>
  </w:num>
  <w:num w:numId="20" w16cid:durableId="1404529407">
    <w:abstractNumId w:val="26"/>
  </w:num>
  <w:num w:numId="21" w16cid:durableId="1900969463">
    <w:abstractNumId w:val="23"/>
  </w:num>
  <w:num w:numId="22" w16cid:durableId="965501427">
    <w:abstractNumId w:val="43"/>
  </w:num>
  <w:num w:numId="23" w16cid:durableId="1866097972">
    <w:abstractNumId w:val="44"/>
  </w:num>
  <w:num w:numId="24" w16cid:durableId="706100355">
    <w:abstractNumId w:val="22"/>
  </w:num>
  <w:num w:numId="25" w16cid:durableId="784009282">
    <w:abstractNumId w:val="11"/>
  </w:num>
  <w:num w:numId="26" w16cid:durableId="187603728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98123612">
    <w:abstractNumId w:val="1"/>
  </w:num>
  <w:num w:numId="28" w16cid:durableId="711656708">
    <w:abstractNumId w:val="34"/>
  </w:num>
  <w:num w:numId="29" w16cid:durableId="58867547">
    <w:abstractNumId w:val="10"/>
  </w:num>
  <w:num w:numId="30" w16cid:durableId="248782886">
    <w:abstractNumId w:val="41"/>
  </w:num>
  <w:num w:numId="31" w16cid:durableId="1393695946">
    <w:abstractNumId w:val="17"/>
  </w:num>
  <w:num w:numId="32" w16cid:durableId="1740707525">
    <w:abstractNumId w:val="16"/>
  </w:num>
  <w:num w:numId="33" w16cid:durableId="220560503">
    <w:abstractNumId w:val="28"/>
  </w:num>
  <w:num w:numId="34" w16cid:durableId="128719579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6402447">
    <w:abstractNumId w:val="15"/>
  </w:num>
  <w:num w:numId="36" w16cid:durableId="45882189">
    <w:abstractNumId w:val="18"/>
  </w:num>
  <w:num w:numId="37" w16cid:durableId="78406736">
    <w:abstractNumId w:val="47"/>
  </w:num>
  <w:num w:numId="38" w16cid:durableId="976254733">
    <w:abstractNumId w:val="48"/>
  </w:num>
  <w:num w:numId="39" w16cid:durableId="183324077">
    <w:abstractNumId w:val="13"/>
  </w:num>
  <w:num w:numId="40" w16cid:durableId="1244416837">
    <w:abstractNumId w:val="6"/>
  </w:num>
  <w:num w:numId="41" w16cid:durableId="936711338">
    <w:abstractNumId w:val="9"/>
  </w:num>
  <w:num w:numId="42" w16cid:durableId="827600003">
    <w:abstractNumId w:val="3"/>
  </w:num>
  <w:num w:numId="43" w16cid:durableId="1648901097">
    <w:abstractNumId w:val="36"/>
  </w:num>
  <w:num w:numId="44" w16cid:durableId="1996451049">
    <w:abstractNumId w:val="27"/>
  </w:num>
  <w:num w:numId="45" w16cid:durableId="638850805">
    <w:abstractNumId w:val="38"/>
  </w:num>
  <w:num w:numId="46" w16cid:durableId="616564904">
    <w:abstractNumId w:val="19"/>
  </w:num>
  <w:num w:numId="47" w16cid:durableId="1705861442">
    <w:abstractNumId w:val="40"/>
  </w:num>
  <w:num w:numId="48" w16cid:durableId="126120278">
    <w:abstractNumId w:val="20"/>
  </w:num>
  <w:num w:numId="49" w16cid:durableId="1605725682">
    <w:abstractNumId w:val="7"/>
  </w:num>
  <w:num w:numId="50" w16cid:durableId="1861621439">
    <w:abstractNumId w:val="30"/>
  </w:num>
  <w:num w:numId="51" w16cid:durableId="1867862411">
    <w:abstractNumId w:val="5"/>
  </w:num>
  <w:num w:numId="52" w16cid:durableId="171459553">
    <w:abstractNumId w:val="21"/>
  </w:num>
  <w:num w:numId="53" w16cid:durableId="772361605">
    <w:abstractNumId w:val="8"/>
  </w:num>
  <w:num w:numId="54" w16cid:durableId="146677117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1377"/>
    <w:rsid w:val="00022B04"/>
    <w:rsid w:val="00033272"/>
    <w:rsid w:val="00035B58"/>
    <w:rsid w:val="00036AE6"/>
    <w:rsid w:val="000372F3"/>
    <w:rsid w:val="00055488"/>
    <w:rsid w:val="00061640"/>
    <w:rsid w:val="00061F44"/>
    <w:rsid w:val="0008077E"/>
    <w:rsid w:val="00084EF4"/>
    <w:rsid w:val="00085CA7"/>
    <w:rsid w:val="000A7E1D"/>
    <w:rsid w:val="000C41A8"/>
    <w:rsid w:val="000C46CF"/>
    <w:rsid w:val="000C4E7E"/>
    <w:rsid w:val="000C7C68"/>
    <w:rsid w:val="000D3D46"/>
    <w:rsid w:val="000E4391"/>
    <w:rsid w:val="000E4EB9"/>
    <w:rsid w:val="000F051F"/>
    <w:rsid w:val="00116541"/>
    <w:rsid w:val="00135BD8"/>
    <w:rsid w:val="00136B36"/>
    <w:rsid w:val="00180E96"/>
    <w:rsid w:val="0019145F"/>
    <w:rsid w:val="001932A8"/>
    <w:rsid w:val="001A3D07"/>
    <w:rsid w:val="001C276D"/>
    <w:rsid w:val="001F189A"/>
    <w:rsid w:val="001F3858"/>
    <w:rsid w:val="001F6B9B"/>
    <w:rsid w:val="001F7A01"/>
    <w:rsid w:val="0020307A"/>
    <w:rsid w:val="002163D2"/>
    <w:rsid w:val="00221184"/>
    <w:rsid w:val="00232872"/>
    <w:rsid w:val="0025664B"/>
    <w:rsid w:val="00260A99"/>
    <w:rsid w:val="00270B4D"/>
    <w:rsid w:val="00282153"/>
    <w:rsid w:val="0029282B"/>
    <w:rsid w:val="002A799D"/>
    <w:rsid w:val="002A7AD9"/>
    <w:rsid w:val="002D3883"/>
    <w:rsid w:val="002D746A"/>
    <w:rsid w:val="002F11AA"/>
    <w:rsid w:val="002F2A66"/>
    <w:rsid w:val="00301C63"/>
    <w:rsid w:val="003061C4"/>
    <w:rsid w:val="003123E5"/>
    <w:rsid w:val="0031400C"/>
    <w:rsid w:val="003163A6"/>
    <w:rsid w:val="003251D6"/>
    <w:rsid w:val="0033454F"/>
    <w:rsid w:val="00362E06"/>
    <w:rsid w:val="00365324"/>
    <w:rsid w:val="00373E81"/>
    <w:rsid w:val="00393F5E"/>
    <w:rsid w:val="0039754D"/>
    <w:rsid w:val="003B2A4C"/>
    <w:rsid w:val="003C1AFA"/>
    <w:rsid w:val="003C6FCC"/>
    <w:rsid w:val="003E3A0D"/>
    <w:rsid w:val="004104A1"/>
    <w:rsid w:val="00416367"/>
    <w:rsid w:val="00417087"/>
    <w:rsid w:val="00431922"/>
    <w:rsid w:val="00434429"/>
    <w:rsid w:val="00461303"/>
    <w:rsid w:val="004618C1"/>
    <w:rsid w:val="00463EE3"/>
    <w:rsid w:val="004653FF"/>
    <w:rsid w:val="00465AF6"/>
    <w:rsid w:val="00471D1C"/>
    <w:rsid w:val="00472F87"/>
    <w:rsid w:val="00496160"/>
    <w:rsid w:val="0049782D"/>
    <w:rsid w:val="004A0893"/>
    <w:rsid w:val="004B70F6"/>
    <w:rsid w:val="004D0498"/>
    <w:rsid w:val="004D5C75"/>
    <w:rsid w:val="004E291D"/>
    <w:rsid w:val="004E5B91"/>
    <w:rsid w:val="004F0F1A"/>
    <w:rsid w:val="004F387C"/>
    <w:rsid w:val="005058C7"/>
    <w:rsid w:val="00513D3F"/>
    <w:rsid w:val="00517CAE"/>
    <w:rsid w:val="00525F9A"/>
    <w:rsid w:val="00570C42"/>
    <w:rsid w:val="00582C3F"/>
    <w:rsid w:val="00590944"/>
    <w:rsid w:val="005B0112"/>
    <w:rsid w:val="005B6718"/>
    <w:rsid w:val="005C42A1"/>
    <w:rsid w:val="005D00A5"/>
    <w:rsid w:val="005D07DE"/>
    <w:rsid w:val="005D4A65"/>
    <w:rsid w:val="005D51B7"/>
    <w:rsid w:val="005D51EB"/>
    <w:rsid w:val="005D5512"/>
    <w:rsid w:val="005D59BF"/>
    <w:rsid w:val="00600026"/>
    <w:rsid w:val="006022CD"/>
    <w:rsid w:val="0061405E"/>
    <w:rsid w:val="0062176E"/>
    <w:rsid w:val="00624A55"/>
    <w:rsid w:val="00633A4B"/>
    <w:rsid w:val="00636A67"/>
    <w:rsid w:val="00636BBE"/>
    <w:rsid w:val="00637C83"/>
    <w:rsid w:val="00640C75"/>
    <w:rsid w:val="0064777E"/>
    <w:rsid w:val="00663503"/>
    <w:rsid w:val="00671DFA"/>
    <w:rsid w:val="00671FB9"/>
    <w:rsid w:val="006754D4"/>
    <w:rsid w:val="00695110"/>
    <w:rsid w:val="006A75EF"/>
    <w:rsid w:val="006D2543"/>
    <w:rsid w:val="006D6D75"/>
    <w:rsid w:val="006F69FF"/>
    <w:rsid w:val="007017CB"/>
    <w:rsid w:val="0071036E"/>
    <w:rsid w:val="00724744"/>
    <w:rsid w:val="00726EF8"/>
    <w:rsid w:val="00753F39"/>
    <w:rsid w:val="00761473"/>
    <w:rsid w:val="00770533"/>
    <w:rsid w:val="00773AC9"/>
    <w:rsid w:val="007B09C3"/>
    <w:rsid w:val="007E1FF1"/>
    <w:rsid w:val="007E6C39"/>
    <w:rsid w:val="008048D1"/>
    <w:rsid w:val="00807A30"/>
    <w:rsid w:val="00810B4B"/>
    <w:rsid w:val="00811F6E"/>
    <w:rsid w:val="00812A53"/>
    <w:rsid w:val="008154EA"/>
    <w:rsid w:val="00815BF4"/>
    <w:rsid w:val="00820A45"/>
    <w:rsid w:val="00834ED1"/>
    <w:rsid w:val="00836DCB"/>
    <w:rsid w:val="00837881"/>
    <w:rsid w:val="008555A8"/>
    <w:rsid w:val="00856D84"/>
    <w:rsid w:val="0086173D"/>
    <w:rsid w:val="008644D9"/>
    <w:rsid w:val="00870229"/>
    <w:rsid w:val="0089049B"/>
    <w:rsid w:val="008A2469"/>
    <w:rsid w:val="008A6D49"/>
    <w:rsid w:val="008C74FA"/>
    <w:rsid w:val="008E2E6F"/>
    <w:rsid w:val="00915DE3"/>
    <w:rsid w:val="0092029F"/>
    <w:rsid w:val="009326E0"/>
    <w:rsid w:val="00950610"/>
    <w:rsid w:val="00950943"/>
    <w:rsid w:val="009536DE"/>
    <w:rsid w:val="00956C83"/>
    <w:rsid w:val="00984A02"/>
    <w:rsid w:val="00985703"/>
    <w:rsid w:val="00997E12"/>
    <w:rsid w:val="009A3121"/>
    <w:rsid w:val="009A4102"/>
    <w:rsid w:val="009A6BF0"/>
    <w:rsid w:val="009B0DAC"/>
    <w:rsid w:val="009C3F7E"/>
    <w:rsid w:val="009C425B"/>
    <w:rsid w:val="00A050E8"/>
    <w:rsid w:val="00A05D53"/>
    <w:rsid w:val="00A06643"/>
    <w:rsid w:val="00A14ACE"/>
    <w:rsid w:val="00A20D65"/>
    <w:rsid w:val="00A35D02"/>
    <w:rsid w:val="00A4256A"/>
    <w:rsid w:val="00A42B7C"/>
    <w:rsid w:val="00A42FF1"/>
    <w:rsid w:val="00A45F3A"/>
    <w:rsid w:val="00A464E6"/>
    <w:rsid w:val="00A9479E"/>
    <w:rsid w:val="00A956DE"/>
    <w:rsid w:val="00AA2232"/>
    <w:rsid w:val="00AB4445"/>
    <w:rsid w:val="00AB5B4D"/>
    <w:rsid w:val="00AC0ED6"/>
    <w:rsid w:val="00AC10F2"/>
    <w:rsid w:val="00AD1888"/>
    <w:rsid w:val="00AD361E"/>
    <w:rsid w:val="00AE6406"/>
    <w:rsid w:val="00AF19E6"/>
    <w:rsid w:val="00B14CD3"/>
    <w:rsid w:val="00B22389"/>
    <w:rsid w:val="00B264A9"/>
    <w:rsid w:val="00B41A6F"/>
    <w:rsid w:val="00B43047"/>
    <w:rsid w:val="00B50796"/>
    <w:rsid w:val="00B809E0"/>
    <w:rsid w:val="00B847A9"/>
    <w:rsid w:val="00BA651D"/>
    <w:rsid w:val="00BD33B5"/>
    <w:rsid w:val="00BE6D49"/>
    <w:rsid w:val="00C04D95"/>
    <w:rsid w:val="00C1218E"/>
    <w:rsid w:val="00C13C3F"/>
    <w:rsid w:val="00C23263"/>
    <w:rsid w:val="00C24DE7"/>
    <w:rsid w:val="00C33C3C"/>
    <w:rsid w:val="00C53125"/>
    <w:rsid w:val="00C62D83"/>
    <w:rsid w:val="00C667DC"/>
    <w:rsid w:val="00C7271E"/>
    <w:rsid w:val="00C9233D"/>
    <w:rsid w:val="00C9629A"/>
    <w:rsid w:val="00CA4079"/>
    <w:rsid w:val="00CA4BDF"/>
    <w:rsid w:val="00CA63CA"/>
    <w:rsid w:val="00CB3DB6"/>
    <w:rsid w:val="00CC498F"/>
    <w:rsid w:val="00CE127C"/>
    <w:rsid w:val="00CE6933"/>
    <w:rsid w:val="00CF0311"/>
    <w:rsid w:val="00D15487"/>
    <w:rsid w:val="00D22363"/>
    <w:rsid w:val="00D22A11"/>
    <w:rsid w:val="00D27297"/>
    <w:rsid w:val="00D4357F"/>
    <w:rsid w:val="00D45794"/>
    <w:rsid w:val="00D677F3"/>
    <w:rsid w:val="00D7517C"/>
    <w:rsid w:val="00D755D6"/>
    <w:rsid w:val="00D76586"/>
    <w:rsid w:val="00D829F3"/>
    <w:rsid w:val="00D91EDB"/>
    <w:rsid w:val="00DA40DD"/>
    <w:rsid w:val="00DD0DFE"/>
    <w:rsid w:val="00DF499B"/>
    <w:rsid w:val="00E0056C"/>
    <w:rsid w:val="00E15DEC"/>
    <w:rsid w:val="00E3178F"/>
    <w:rsid w:val="00E62DEA"/>
    <w:rsid w:val="00E634D5"/>
    <w:rsid w:val="00E63ACA"/>
    <w:rsid w:val="00E91804"/>
    <w:rsid w:val="00E93B17"/>
    <w:rsid w:val="00EC03ED"/>
    <w:rsid w:val="00ED0363"/>
    <w:rsid w:val="00ED25B3"/>
    <w:rsid w:val="00ED355F"/>
    <w:rsid w:val="00ED618E"/>
    <w:rsid w:val="00EF3711"/>
    <w:rsid w:val="00F2293E"/>
    <w:rsid w:val="00F24B69"/>
    <w:rsid w:val="00F35F35"/>
    <w:rsid w:val="00F41CED"/>
    <w:rsid w:val="00F54A3C"/>
    <w:rsid w:val="00F63B01"/>
    <w:rsid w:val="00F676E1"/>
    <w:rsid w:val="00F72C9E"/>
    <w:rsid w:val="00F7525D"/>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567F7"/>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BodyText">
    <w:name w:val="Body Text"/>
    <w:basedOn w:val="Normal"/>
    <w:link w:val="BodyTextChar"/>
    <w:uiPriority w:val="1"/>
    <w:qFormat/>
    <w:rsid w:val="009C3F7E"/>
    <w:pPr>
      <w:widowControl w:val="0"/>
      <w:autoSpaceDE w:val="0"/>
      <w:autoSpaceDN w:val="0"/>
      <w:ind w:left="101"/>
      <w:jc w:val="both"/>
    </w:pPr>
    <w:rPr>
      <w:rFonts w:ascii="Arial MT" w:eastAsia="Arial MT" w:hAnsi="Arial MT" w:cs="Arial MT"/>
      <w:sz w:val="23"/>
      <w:szCs w:val="23"/>
    </w:rPr>
  </w:style>
  <w:style w:type="character" w:customStyle="1" w:styleId="BodyTextChar">
    <w:name w:val="Body Text Char"/>
    <w:basedOn w:val="DefaultParagraphFont"/>
    <w:link w:val="BodyText"/>
    <w:uiPriority w:val="1"/>
    <w:rsid w:val="009C3F7E"/>
    <w:rPr>
      <w:rFonts w:ascii="Arial MT" w:eastAsia="Arial MT" w:hAnsi="Arial MT" w:cs="Arial MT"/>
      <w:sz w:val="23"/>
      <w:szCs w:val="23"/>
    </w:rPr>
  </w:style>
  <w:style w:type="paragraph" w:customStyle="1" w:styleId="Default">
    <w:name w:val="Default"/>
    <w:rsid w:val="009C3F7E"/>
    <w:pPr>
      <w:autoSpaceDE w:val="0"/>
      <w:autoSpaceDN w:val="0"/>
      <w:adjustRightInd w:val="0"/>
    </w:pPr>
    <w:rPr>
      <w:rFonts w:ascii="Arial" w:eastAsiaTheme="minorHAnsi" w:hAnsi="Arial" w:cs="Arial"/>
      <w:color w:val="000000"/>
      <w:sz w:val="24"/>
      <w:szCs w:val="24"/>
      <w:lang w:val="en-IN"/>
    </w:rPr>
  </w:style>
  <w:style w:type="paragraph" w:styleId="Footer">
    <w:name w:val="footer"/>
    <w:basedOn w:val="Normal"/>
    <w:link w:val="FooterChar"/>
    <w:uiPriority w:val="99"/>
    <w:unhideWhenUsed/>
    <w:rsid w:val="009C3F7E"/>
    <w:pPr>
      <w:widowControl w:val="0"/>
      <w:tabs>
        <w:tab w:val="center" w:pos="4513"/>
        <w:tab w:val="right" w:pos="9026"/>
      </w:tabs>
      <w:autoSpaceDE w:val="0"/>
      <w:autoSpaceDN w:val="0"/>
    </w:pPr>
    <w:rPr>
      <w:rFonts w:ascii="Arial MT" w:eastAsia="Arial MT" w:hAnsi="Arial MT" w:cs="Arial MT"/>
      <w:sz w:val="22"/>
      <w:szCs w:val="22"/>
    </w:rPr>
  </w:style>
  <w:style w:type="character" w:customStyle="1" w:styleId="FooterChar">
    <w:name w:val="Footer Char"/>
    <w:basedOn w:val="DefaultParagraphFont"/>
    <w:link w:val="Footer"/>
    <w:uiPriority w:val="99"/>
    <w:rsid w:val="009C3F7E"/>
    <w:rPr>
      <w:rFonts w:ascii="Arial MT" w:eastAsia="Arial MT" w:hAnsi="Arial MT" w:cs="Arial MT"/>
      <w:sz w:val="22"/>
      <w:szCs w:val="22"/>
    </w:rPr>
  </w:style>
  <w:style w:type="paragraph" w:styleId="NoSpacing">
    <w:name w:val="No Spacing"/>
    <w:uiPriority w:val="1"/>
    <w:qFormat/>
    <w:rsid w:val="009C3F7E"/>
  </w:style>
  <w:style w:type="paragraph" w:styleId="Header">
    <w:name w:val="header"/>
    <w:basedOn w:val="Normal"/>
    <w:link w:val="HeaderChar"/>
    <w:uiPriority w:val="99"/>
    <w:unhideWhenUsed/>
    <w:rsid w:val="009C3F7E"/>
    <w:pPr>
      <w:tabs>
        <w:tab w:val="center" w:pos="4513"/>
        <w:tab w:val="right" w:pos="9026"/>
      </w:tabs>
    </w:pPr>
  </w:style>
  <w:style w:type="character" w:customStyle="1" w:styleId="HeaderChar">
    <w:name w:val="Header Char"/>
    <w:basedOn w:val="DefaultParagraphFont"/>
    <w:link w:val="Header"/>
    <w:uiPriority w:val="99"/>
    <w:rsid w:val="009C3F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ender-document@lnmiit.ac.i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4E45DE-F836-41E4-9A8E-1E216EBF0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5</Pages>
  <Words>1462</Words>
  <Characters>8334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Sandeep Shekhawat</cp:lastModifiedBy>
  <cp:revision>34</cp:revision>
  <cp:lastPrinted>2024-03-21T09:38:00Z</cp:lastPrinted>
  <dcterms:created xsi:type="dcterms:W3CDTF">2022-11-11T10:56:00Z</dcterms:created>
  <dcterms:modified xsi:type="dcterms:W3CDTF">2024-04-09T10:01:00Z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59ea480ab4b44e38dcef6deac3c9ea6fbd8f53354c9a835a44f6571a221bd0d2</vt:lpwstr>
  </property>
</Properties>
</file>