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94C8A37" w14:textId="77777777" w:rsidR="00172ACA" w:rsidRDefault="00172ACA" w:rsidP="00172ACA">
      <w:pPr>
        <w:jc w:val="center"/>
        <w:rPr>
          <w:rFonts w:ascii="Tahoma" w:hAnsi="Tahoma" w:cs="Tahoma"/>
          <w:sz w:val="38"/>
          <w:szCs w:val="18"/>
        </w:rPr>
      </w:pPr>
    </w:p>
    <w:p w14:paraId="585F1A6C" w14:textId="77777777" w:rsidR="00172ACA" w:rsidRDefault="00172ACA" w:rsidP="00172ACA">
      <w:pPr>
        <w:jc w:val="center"/>
        <w:rPr>
          <w:rFonts w:ascii="Tahoma" w:hAnsi="Tahoma" w:cs="Tahoma"/>
          <w:sz w:val="38"/>
          <w:szCs w:val="18"/>
        </w:rPr>
      </w:pPr>
    </w:p>
    <w:p w14:paraId="53859526" w14:textId="77777777" w:rsidR="00172ACA" w:rsidRDefault="00172ACA" w:rsidP="00172ACA">
      <w:pPr>
        <w:jc w:val="center"/>
        <w:rPr>
          <w:rFonts w:ascii="Tahoma" w:hAnsi="Tahoma" w:cs="Tahoma"/>
          <w:b/>
          <w:sz w:val="38"/>
          <w:szCs w:val="18"/>
        </w:rPr>
      </w:pPr>
      <w:r>
        <w:rPr>
          <w:rFonts w:ascii="Tahoma" w:hAnsi="Tahoma" w:cs="Tahoma"/>
          <w:b/>
          <w:sz w:val="38"/>
          <w:szCs w:val="18"/>
        </w:rPr>
        <w:t xml:space="preserve">TENDER DOCUMENT </w:t>
      </w:r>
    </w:p>
    <w:p w14:paraId="46B7AC92" w14:textId="77777777" w:rsidR="00172ACA" w:rsidRDefault="00172ACA" w:rsidP="00172ACA">
      <w:pPr>
        <w:jc w:val="center"/>
        <w:rPr>
          <w:rFonts w:ascii="Tahoma" w:hAnsi="Tahoma" w:cs="Tahoma"/>
          <w:b/>
          <w:sz w:val="32"/>
          <w:szCs w:val="12"/>
        </w:rPr>
      </w:pPr>
    </w:p>
    <w:p w14:paraId="0F6427BF" w14:textId="77777777" w:rsidR="00172ACA" w:rsidRDefault="00172ACA" w:rsidP="00172ACA">
      <w:pPr>
        <w:jc w:val="center"/>
        <w:rPr>
          <w:rFonts w:ascii="Tahoma" w:hAnsi="Tahoma" w:cs="Tahoma"/>
          <w:b/>
          <w:sz w:val="38"/>
          <w:szCs w:val="18"/>
        </w:rPr>
      </w:pPr>
    </w:p>
    <w:p w14:paraId="1055818A" w14:textId="77777777" w:rsidR="00172ACA" w:rsidRDefault="00172ACA" w:rsidP="00172ACA">
      <w:pPr>
        <w:jc w:val="center"/>
        <w:rPr>
          <w:rFonts w:ascii="Tahoma" w:hAnsi="Tahoma" w:cs="Tahoma"/>
          <w:b/>
          <w:sz w:val="38"/>
          <w:szCs w:val="18"/>
        </w:rPr>
      </w:pPr>
    </w:p>
    <w:p w14:paraId="3B57329F" w14:textId="77777777" w:rsidR="00172ACA" w:rsidRDefault="00172ACA" w:rsidP="00172ACA">
      <w:pPr>
        <w:jc w:val="center"/>
        <w:rPr>
          <w:rFonts w:ascii="Tahoma" w:hAnsi="Tahoma" w:cs="Tahoma"/>
          <w:b/>
          <w:sz w:val="38"/>
          <w:szCs w:val="18"/>
        </w:rPr>
      </w:pPr>
    </w:p>
    <w:p w14:paraId="1B3DCD0A" w14:textId="77777777" w:rsidR="00172ACA" w:rsidRDefault="00172ACA" w:rsidP="00172ACA">
      <w:pPr>
        <w:jc w:val="center"/>
        <w:rPr>
          <w:rFonts w:ascii="Tahoma" w:hAnsi="Tahoma" w:cs="Tahoma"/>
          <w:b/>
          <w:sz w:val="38"/>
          <w:szCs w:val="18"/>
        </w:rPr>
      </w:pPr>
      <w:r>
        <w:rPr>
          <w:rFonts w:ascii="Tahoma" w:hAnsi="Tahoma" w:cs="Tahoma"/>
          <w:b/>
          <w:sz w:val="38"/>
          <w:szCs w:val="18"/>
        </w:rPr>
        <w:t>FOR</w:t>
      </w:r>
    </w:p>
    <w:p w14:paraId="2CEFB2DB" w14:textId="77777777" w:rsidR="00172ACA" w:rsidRDefault="00172ACA" w:rsidP="00172ACA">
      <w:pPr>
        <w:rPr>
          <w:rFonts w:ascii="Tahoma" w:hAnsi="Tahoma" w:cs="Tahoma"/>
          <w:sz w:val="38"/>
          <w:szCs w:val="18"/>
        </w:rPr>
      </w:pPr>
    </w:p>
    <w:p w14:paraId="02AD3435" w14:textId="77777777" w:rsidR="00172ACA" w:rsidRDefault="00172ACA" w:rsidP="00172ACA">
      <w:pPr>
        <w:rPr>
          <w:rFonts w:ascii="Tahoma" w:hAnsi="Tahoma" w:cs="Tahoma"/>
          <w:sz w:val="38"/>
          <w:szCs w:val="18"/>
        </w:rPr>
      </w:pPr>
    </w:p>
    <w:p w14:paraId="49B89505" w14:textId="77777777" w:rsidR="00172ACA" w:rsidRDefault="00172ACA" w:rsidP="00172ACA">
      <w:pPr>
        <w:rPr>
          <w:rFonts w:ascii="Tahoma" w:hAnsi="Tahoma" w:cs="Tahoma"/>
          <w:sz w:val="38"/>
          <w:szCs w:val="18"/>
        </w:rPr>
      </w:pPr>
    </w:p>
    <w:p w14:paraId="4939AA66" w14:textId="77777777" w:rsidR="00172ACA" w:rsidRDefault="00172ACA" w:rsidP="00172ACA">
      <w:pPr>
        <w:rPr>
          <w:rFonts w:ascii="Tahoma" w:hAnsi="Tahoma" w:cs="Tahoma"/>
          <w:sz w:val="38"/>
          <w:szCs w:val="18"/>
        </w:rPr>
      </w:pPr>
    </w:p>
    <w:p w14:paraId="444AE3C5" w14:textId="5EA34385" w:rsidR="00172ACA" w:rsidRPr="00172ACA" w:rsidRDefault="00172ACA" w:rsidP="00172ACA">
      <w:pPr>
        <w:jc w:val="center"/>
        <w:rPr>
          <w:rFonts w:ascii="Tahoma" w:hAnsi="Tahoma" w:cs="Tahoma"/>
          <w:b/>
          <w:sz w:val="40"/>
        </w:rPr>
      </w:pPr>
      <w:r w:rsidRPr="00172ACA">
        <w:rPr>
          <w:rFonts w:ascii="Tahoma" w:hAnsi="Tahoma" w:cs="Tahoma"/>
          <w:b/>
          <w:sz w:val="40"/>
        </w:rPr>
        <w:t>Annual Rate Cont</w:t>
      </w:r>
      <w:r w:rsidR="00506502">
        <w:rPr>
          <w:rFonts w:ascii="Tahoma" w:hAnsi="Tahoma" w:cs="Tahoma"/>
          <w:b/>
          <w:sz w:val="40"/>
        </w:rPr>
        <w:t>r</w:t>
      </w:r>
      <w:r w:rsidRPr="00172ACA">
        <w:rPr>
          <w:rFonts w:ascii="Tahoma" w:hAnsi="Tahoma" w:cs="Tahoma"/>
          <w:b/>
          <w:sz w:val="40"/>
        </w:rPr>
        <w:t>act for the Courier Services</w:t>
      </w:r>
    </w:p>
    <w:p w14:paraId="0810D8CF" w14:textId="4F21A6EE" w:rsidR="00172ACA" w:rsidRPr="00172ACA" w:rsidRDefault="00172ACA" w:rsidP="00172ACA">
      <w:pPr>
        <w:jc w:val="center"/>
        <w:rPr>
          <w:rFonts w:ascii="Tahoma" w:hAnsi="Tahoma" w:cs="Tahoma"/>
          <w:b/>
          <w:color w:val="4F81BD" w:themeColor="accent1"/>
          <w:sz w:val="28"/>
          <w:szCs w:val="8"/>
        </w:rPr>
      </w:pPr>
      <w:r w:rsidRPr="00172ACA">
        <w:rPr>
          <w:rFonts w:ascii="Tahoma" w:hAnsi="Tahoma" w:cs="Tahoma"/>
          <w:b/>
          <w:color w:val="4F81BD" w:themeColor="accent1"/>
          <w:sz w:val="28"/>
          <w:szCs w:val="8"/>
        </w:rPr>
        <w:t>(Tender No.: 2024-25/Admin</w:t>
      </w:r>
      <w:r>
        <w:rPr>
          <w:rFonts w:ascii="Tahoma" w:hAnsi="Tahoma" w:cs="Tahoma"/>
          <w:b/>
          <w:color w:val="4F81BD" w:themeColor="accent1"/>
          <w:sz w:val="28"/>
          <w:szCs w:val="8"/>
        </w:rPr>
        <w:t>.</w:t>
      </w:r>
      <w:r w:rsidRPr="00172ACA">
        <w:rPr>
          <w:rFonts w:ascii="Tahoma" w:hAnsi="Tahoma" w:cs="Tahoma"/>
          <w:b/>
          <w:color w:val="4F81BD" w:themeColor="accent1"/>
          <w:sz w:val="28"/>
          <w:szCs w:val="8"/>
        </w:rPr>
        <w:t>/</w:t>
      </w:r>
      <w:r w:rsidR="005A7027">
        <w:rPr>
          <w:rFonts w:ascii="Tahoma" w:hAnsi="Tahoma" w:cs="Tahoma"/>
          <w:b/>
          <w:color w:val="4F81BD" w:themeColor="accent1"/>
          <w:sz w:val="28"/>
          <w:szCs w:val="8"/>
        </w:rPr>
        <w:t>1</w:t>
      </w:r>
      <w:r w:rsidRPr="00172ACA">
        <w:rPr>
          <w:rFonts w:ascii="Tahoma" w:hAnsi="Tahoma" w:cs="Tahoma"/>
          <w:b/>
          <w:color w:val="4F81BD" w:themeColor="accent1"/>
          <w:sz w:val="28"/>
          <w:szCs w:val="8"/>
        </w:rPr>
        <w:t>B/LNM-Rate Contract)</w:t>
      </w:r>
    </w:p>
    <w:p w14:paraId="095A2151" w14:textId="77777777" w:rsidR="00172ACA" w:rsidRDefault="00172ACA" w:rsidP="00172ACA">
      <w:pPr>
        <w:jc w:val="center"/>
        <w:rPr>
          <w:rFonts w:ascii="Tahoma" w:hAnsi="Tahoma" w:cs="Tahoma"/>
          <w:b/>
          <w:sz w:val="38"/>
          <w:szCs w:val="18"/>
        </w:rPr>
      </w:pPr>
    </w:p>
    <w:p w14:paraId="61BCE908" w14:textId="77777777" w:rsidR="00172ACA" w:rsidRDefault="00172ACA" w:rsidP="00172ACA">
      <w:pPr>
        <w:rPr>
          <w:rFonts w:ascii="Tahoma" w:hAnsi="Tahoma" w:cs="Tahoma"/>
          <w:b/>
          <w:sz w:val="38"/>
          <w:szCs w:val="18"/>
        </w:rPr>
      </w:pPr>
    </w:p>
    <w:p w14:paraId="2744B21F" w14:textId="77777777" w:rsidR="00172ACA" w:rsidRDefault="00172ACA" w:rsidP="00172ACA">
      <w:pPr>
        <w:rPr>
          <w:rFonts w:ascii="Tahoma" w:hAnsi="Tahoma" w:cs="Tahoma"/>
          <w:b/>
          <w:sz w:val="38"/>
          <w:szCs w:val="18"/>
        </w:rPr>
      </w:pPr>
    </w:p>
    <w:p w14:paraId="11721D6A" w14:textId="77777777" w:rsidR="00172ACA" w:rsidRDefault="00172ACA" w:rsidP="00172ACA">
      <w:pPr>
        <w:rPr>
          <w:rFonts w:ascii="Tahoma" w:hAnsi="Tahoma" w:cs="Tahoma"/>
          <w:b/>
          <w:sz w:val="38"/>
          <w:szCs w:val="18"/>
        </w:rPr>
      </w:pPr>
    </w:p>
    <w:p w14:paraId="61DF304A" w14:textId="77777777" w:rsidR="00172ACA" w:rsidRDefault="00172ACA" w:rsidP="00172ACA">
      <w:pPr>
        <w:rPr>
          <w:rFonts w:ascii="Tahoma" w:hAnsi="Tahoma" w:cs="Tahoma"/>
          <w:b/>
          <w:sz w:val="38"/>
          <w:szCs w:val="18"/>
        </w:rPr>
      </w:pPr>
    </w:p>
    <w:p w14:paraId="4A4C7D58" w14:textId="77777777" w:rsidR="00172ACA" w:rsidRDefault="00172ACA" w:rsidP="00172ACA">
      <w:pPr>
        <w:rPr>
          <w:rFonts w:ascii="Tahoma" w:hAnsi="Tahoma" w:cs="Tahoma"/>
          <w:b/>
          <w:sz w:val="38"/>
          <w:szCs w:val="18"/>
        </w:rPr>
      </w:pPr>
    </w:p>
    <w:p w14:paraId="73717979" w14:textId="77777777" w:rsidR="00172ACA" w:rsidRDefault="00172ACA" w:rsidP="00172ACA">
      <w:pPr>
        <w:rPr>
          <w:rFonts w:ascii="Tahoma" w:hAnsi="Tahoma" w:cs="Tahoma"/>
          <w:b/>
          <w:sz w:val="38"/>
          <w:szCs w:val="18"/>
        </w:rPr>
      </w:pPr>
    </w:p>
    <w:p w14:paraId="634E155C" w14:textId="77777777" w:rsidR="00172ACA" w:rsidRDefault="00172ACA" w:rsidP="00172ACA">
      <w:pPr>
        <w:rPr>
          <w:rFonts w:ascii="Tahoma" w:hAnsi="Tahoma" w:cs="Tahoma"/>
          <w:b/>
          <w:sz w:val="38"/>
          <w:szCs w:val="18"/>
        </w:rPr>
      </w:pPr>
    </w:p>
    <w:p w14:paraId="459654BF" w14:textId="77777777" w:rsidR="00172ACA" w:rsidRDefault="00172ACA" w:rsidP="00172ACA">
      <w:pPr>
        <w:jc w:val="center"/>
        <w:rPr>
          <w:rFonts w:ascii="Tahoma" w:hAnsi="Tahoma" w:cs="Tahoma"/>
          <w:b/>
          <w:sz w:val="38"/>
          <w:szCs w:val="18"/>
        </w:rPr>
      </w:pPr>
      <w:r>
        <w:rPr>
          <w:rFonts w:ascii="Tahoma" w:hAnsi="Tahoma" w:cs="Tahoma"/>
          <w:b/>
          <w:sz w:val="38"/>
          <w:szCs w:val="18"/>
        </w:rPr>
        <w:t>THE LNM INSTITUTE OF INFORMATION TECHNOLOGY</w:t>
      </w:r>
    </w:p>
    <w:p w14:paraId="333DF390" w14:textId="77777777" w:rsidR="00172ACA" w:rsidRDefault="00172ACA" w:rsidP="00172ACA">
      <w:pPr>
        <w:jc w:val="center"/>
        <w:rPr>
          <w:rFonts w:ascii="Tahoma" w:hAnsi="Tahoma" w:cs="Tahoma"/>
          <w:sz w:val="38"/>
          <w:szCs w:val="18"/>
        </w:rPr>
      </w:pPr>
      <w:r>
        <w:rPr>
          <w:rFonts w:ascii="Tahoma" w:hAnsi="Tahoma" w:cs="Tahoma"/>
          <w:sz w:val="38"/>
          <w:szCs w:val="18"/>
        </w:rPr>
        <w:t>Gram – Rupa Ki Nangal, Post – Sumel,</w:t>
      </w:r>
    </w:p>
    <w:p w14:paraId="6AB59C6C" w14:textId="77777777" w:rsidR="00172ACA" w:rsidRDefault="00172ACA" w:rsidP="00172ACA">
      <w:pPr>
        <w:jc w:val="center"/>
        <w:rPr>
          <w:rFonts w:ascii="Tahoma" w:hAnsi="Tahoma" w:cs="Tahoma"/>
          <w:sz w:val="38"/>
          <w:szCs w:val="18"/>
        </w:rPr>
      </w:pPr>
      <w:r>
        <w:rPr>
          <w:rFonts w:ascii="Tahoma" w:hAnsi="Tahoma" w:cs="Tahoma"/>
          <w:sz w:val="38"/>
          <w:szCs w:val="18"/>
        </w:rPr>
        <w:t>Via – Jamdoli, Jaipur- 302031</w:t>
      </w:r>
    </w:p>
    <w:p w14:paraId="7532DEA2" w14:textId="2CC05F28" w:rsidR="00172ACA" w:rsidRDefault="00172ACA">
      <w:pPr>
        <w:rPr>
          <w:rFonts w:ascii="Tahoma" w:hAnsi="Tahoma" w:cs="Tahoma"/>
          <w:b/>
          <w:bCs/>
          <w:color w:val="000000"/>
          <w:sz w:val="26"/>
          <w:szCs w:val="26"/>
          <w:u w:val="single"/>
        </w:rPr>
      </w:pPr>
      <w:r>
        <w:rPr>
          <w:rFonts w:ascii="Tahoma" w:hAnsi="Tahoma" w:cs="Tahoma"/>
          <w:b/>
          <w:bCs/>
          <w:color w:val="000000"/>
          <w:sz w:val="26"/>
          <w:szCs w:val="26"/>
          <w:u w:val="single"/>
        </w:rPr>
        <w:br w:type="page"/>
      </w:r>
    </w:p>
    <w:p w14:paraId="6B0F43C4" w14:textId="77777777" w:rsidR="00172ACA" w:rsidRPr="00172ACA" w:rsidRDefault="00172ACA" w:rsidP="00172ACA">
      <w:pPr>
        <w:pStyle w:val="NormalWeb"/>
        <w:spacing w:before="0" w:beforeAutospacing="0" w:after="0" w:afterAutospacing="0"/>
        <w:jc w:val="right"/>
        <w:rPr>
          <w:rFonts w:ascii="Tahoma" w:hAnsi="Tahoma" w:cs="Tahoma"/>
          <w:b/>
          <w:bCs/>
          <w:color w:val="000000"/>
          <w:sz w:val="18"/>
          <w:szCs w:val="18"/>
          <w:u w:val="single"/>
        </w:rPr>
      </w:pPr>
    </w:p>
    <w:p w14:paraId="2BB944DB" w14:textId="44CFAEDE" w:rsidR="00172ACA" w:rsidRPr="00172ACA" w:rsidRDefault="00172ACA" w:rsidP="00172ACA">
      <w:pPr>
        <w:pStyle w:val="NormalWeb"/>
        <w:spacing w:before="0" w:beforeAutospacing="0" w:after="0" w:afterAutospacing="0"/>
        <w:jc w:val="right"/>
        <w:rPr>
          <w:rFonts w:ascii="Tahoma" w:hAnsi="Tahoma" w:cs="Tahoma"/>
          <w:b/>
          <w:bCs/>
          <w:color w:val="000000"/>
          <w:sz w:val="18"/>
          <w:szCs w:val="18"/>
          <w:u w:val="single"/>
        </w:rPr>
      </w:pPr>
      <w:r w:rsidRPr="00172ACA">
        <w:rPr>
          <w:rFonts w:ascii="Tahoma" w:hAnsi="Tahoma" w:cs="Tahoma"/>
          <w:b/>
          <w:bCs/>
          <w:color w:val="000000"/>
          <w:sz w:val="18"/>
          <w:szCs w:val="18"/>
          <w:u w:val="single"/>
        </w:rPr>
        <w:t xml:space="preserve">Tender </w:t>
      </w:r>
      <w:proofErr w:type="gramStart"/>
      <w:r w:rsidRPr="00172ACA">
        <w:rPr>
          <w:rFonts w:ascii="Tahoma" w:hAnsi="Tahoma" w:cs="Tahoma"/>
          <w:b/>
          <w:bCs/>
          <w:color w:val="000000"/>
          <w:sz w:val="18"/>
          <w:szCs w:val="18"/>
          <w:u w:val="single"/>
        </w:rPr>
        <w:t>No:.</w:t>
      </w:r>
      <w:proofErr w:type="gramEnd"/>
      <w:r w:rsidRPr="00172ACA">
        <w:rPr>
          <w:rFonts w:ascii="Tahoma" w:hAnsi="Tahoma" w:cs="Tahoma"/>
          <w:b/>
          <w:color w:val="4F81BD" w:themeColor="accent1"/>
          <w:sz w:val="20"/>
          <w:szCs w:val="2"/>
        </w:rPr>
        <w:t xml:space="preserve"> 2024-25/Admin./</w:t>
      </w:r>
      <w:r w:rsidR="005A7027">
        <w:rPr>
          <w:rFonts w:ascii="Tahoma" w:hAnsi="Tahoma" w:cs="Tahoma"/>
          <w:b/>
          <w:color w:val="4F81BD" w:themeColor="accent1"/>
          <w:sz w:val="20"/>
          <w:szCs w:val="2"/>
        </w:rPr>
        <w:t>1</w:t>
      </w:r>
      <w:r w:rsidRPr="00172ACA">
        <w:rPr>
          <w:rFonts w:ascii="Tahoma" w:hAnsi="Tahoma" w:cs="Tahoma"/>
          <w:b/>
          <w:color w:val="4F81BD" w:themeColor="accent1"/>
          <w:sz w:val="20"/>
          <w:szCs w:val="2"/>
        </w:rPr>
        <w:t>B/LNM-Rate Contract)</w:t>
      </w:r>
    </w:p>
    <w:p w14:paraId="15316AE3" w14:textId="69E5B0B7" w:rsidR="0047125A" w:rsidRPr="0047125A" w:rsidRDefault="0047125A" w:rsidP="0047125A">
      <w:pPr>
        <w:pStyle w:val="NormalWeb"/>
        <w:spacing w:before="0" w:beforeAutospacing="0" w:after="0" w:afterAutospacing="0"/>
        <w:jc w:val="center"/>
        <w:rPr>
          <w:rFonts w:ascii="Tahoma" w:hAnsi="Tahoma" w:cs="Tahoma"/>
          <w:sz w:val="22"/>
          <w:szCs w:val="22"/>
        </w:rPr>
      </w:pPr>
      <w:r w:rsidRPr="0047125A">
        <w:rPr>
          <w:rFonts w:ascii="Tahoma" w:hAnsi="Tahoma" w:cs="Tahoma"/>
          <w:b/>
          <w:bCs/>
          <w:color w:val="000000"/>
          <w:sz w:val="34"/>
          <w:szCs w:val="34"/>
          <w:u w:val="single"/>
        </w:rPr>
        <w:t>The LNM Institute of Information Technology, Jaipur</w:t>
      </w:r>
    </w:p>
    <w:p w14:paraId="23DE44CF" w14:textId="77777777" w:rsidR="0047125A" w:rsidRPr="0047125A" w:rsidRDefault="0047125A" w:rsidP="0047125A">
      <w:pPr>
        <w:rPr>
          <w:rFonts w:ascii="Tahoma" w:hAnsi="Tahoma" w:cs="Tahoma"/>
          <w:sz w:val="18"/>
          <w:szCs w:val="18"/>
        </w:rPr>
      </w:pPr>
    </w:p>
    <w:p w14:paraId="21027179" w14:textId="77777777" w:rsidR="0047125A" w:rsidRPr="0047125A" w:rsidRDefault="0047125A" w:rsidP="0047125A">
      <w:pPr>
        <w:pStyle w:val="NormalWeb"/>
        <w:spacing w:before="0" w:beforeAutospacing="0" w:after="0" w:afterAutospacing="0"/>
        <w:jc w:val="center"/>
        <w:rPr>
          <w:rFonts w:ascii="Tahoma" w:hAnsi="Tahoma" w:cs="Tahoma"/>
          <w:sz w:val="22"/>
          <w:szCs w:val="22"/>
        </w:rPr>
      </w:pPr>
      <w:r w:rsidRPr="0047125A">
        <w:rPr>
          <w:rFonts w:ascii="Tahoma" w:hAnsi="Tahoma" w:cs="Tahoma"/>
          <w:b/>
          <w:bCs/>
          <w:color w:val="000000"/>
          <w:sz w:val="22"/>
          <w:szCs w:val="22"/>
          <w:u w:val="single"/>
        </w:rPr>
        <w:t>TENDER NOTICE</w:t>
      </w:r>
    </w:p>
    <w:p w14:paraId="75C7F23D" w14:textId="77777777" w:rsidR="0047125A" w:rsidRPr="0047125A" w:rsidRDefault="0047125A" w:rsidP="0047125A">
      <w:pPr>
        <w:rPr>
          <w:rFonts w:ascii="Tahoma" w:hAnsi="Tahoma" w:cs="Tahoma"/>
          <w:sz w:val="18"/>
          <w:szCs w:val="18"/>
        </w:rPr>
      </w:pPr>
    </w:p>
    <w:p w14:paraId="12A512B6" w14:textId="77777777" w:rsidR="0047125A" w:rsidRPr="0047125A" w:rsidRDefault="0047125A" w:rsidP="0047125A">
      <w:pPr>
        <w:pStyle w:val="NormalWeb"/>
        <w:spacing w:before="0" w:beforeAutospacing="0" w:after="0" w:afterAutospacing="0"/>
        <w:jc w:val="both"/>
        <w:rPr>
          <w:rFonts w:ascii="Tahoma" w:hAnsi="Tahoma" w:cs="Tahoma"/>
          <w:sz w:val="22"/>
          <w:szCs w:val="22"/>
        </w:rPr>
      </w:pPr>
      <w:r w:rsidRPr="0047125A">
        <w:rPr>
          <w:rFonts w:ascii="Tahoma" w:hAnsi="Tahoma" w:cs="Tahoma"/>
          <w:color w:val="000000"/>
          <w:sz w:val="22"/>
          <w:szCs w:val="22"/>
        </w:rPr>
        <w:t xml:space="preserve">The LNM Institute of Information Technology, Jaipur is a Deemed-to-be-University, set up as a </w:t>
      </w:r>
      <w:proofErr w:type="spellStart"/>
      <w:proofErr w:type="gramStart"/>
      <w:r w:rsidRPr="0047125A">
        <w:rPr>
          <w:rFonts w:ascii="Tahoma" w:hAnsi="Tahoma" w:cs="Tahoma"/>
          <w:color w:val="000000"/>
          <w:sz w:val="22"/>
          <w:szCs w:val="22"/>
        </w:rPr>
        <w:t>Non Profit</w:t>
      </w:r>
      <w:proofErr w:type="spellEnd"/>
      <w:proofErr w:type="gramEnd"/>
      <w:r w:rsidRPr="0047125A">
        <w:rPr>
          <w:rFonts w:ascii="Tahoma" w:hAnsi="Tahoma" w:cs="Tahoma"/>
          <w:color w:val="000000"/>
          <w:sz w:val="22"/>
          <w:szCs w:val="22"/>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1CB9007" w14:textId="569EDA0E" w:rsidR="0047125A" w:rsidRPr="0000063F" w:rsidRDefault="0047125A" w:rsidP="0047125A">
      <w:pPr>
        <w:pStyle w:val="NormalWeb"/>
        <w:spacing w:before="200" w:beforeAutospacing="0" w:after="0" w:afterAutospacing="0"/>
        <w:jc w:val="both"/>
        <w:rPr>
          <w:rFonts w:ascii="Tahoma" w:hAnsi="Tahoma" w:cs="Tahoma"/>
          <w:color w:val="FF0000"/>
          <w:sz w:val="22"/>
          <w:szCs w:val="22"/>
        </w:rPr>
      </w:pPr>
      <w:r w:rsidRPr="0047125A">
        <w:rPr>
          <w:rFonts w:ascii="Tahoma" w:hAnsi="Tahoma" w:cs="Tahoma"/>
          <w:color w:val="000000"/>
          <w:sz w:val="22"/>
          <w:szCs w:val="22"/>
        </w:rPr>
        <w:t>The institute invites proposals from competent vendors for “</w:t>
      </w:r>
      <w:r w:rsidR="004B40E2">
        <w:rPr>
          <w:rFonts w:ascii="Tahoma" w:hAnsi="Tahoma" w:cs="Tahoma"/>
          <w:b/>
          <w:szCs w:val="18"/>
        </w:rPr>
        <w:t>Rate Contract for Courier Services</w:t>
      </w:r>
      <w:r w:rsidRPr="0047125A">
        <w:rPr>
          <w:rFonts w:ascii="Tahoma" w:hAnsi="Tahoma" w:cs="Tahoma"/>
          <w:color w:val="000000"/>
          <w:sz w:val="22"/>
          <w:szCs w:val="22"/>
        </w:rPr>
        <w:t xml:space="preserve"> (Item Name)”. Bidders can submit their sealed </w:t>
      </w:r>
      <w:proofErr w:type="gramStart"/>
      <w:r w:rsidRPr="0047125A">
        <w:rPr>
          <w:rFonts w:ascii="Tahoma" w:hAnsi="Tahoma" w:cs="Tahoma"/>
          <w:color w:val="000000"/>
          <w:sz w:val="22"/>
          <w:szCs w:val="22"/>
        </w:rPr>
        <w:t>offer</w:t>
      </w:r>
      <w:proofErr w:type="gramEnd"/>
      <w:r w:rsidRPr="0047125A">
        <w:rPr>
          <w:rFonts w:ascii="Tahoma" w:hAnsi="Tahoma" w:cs="Tahoma"/>
          <w:color w:val="000000"/>
          <w:sz w:val="22"/>
          <w:szCs w:val="22"/>
        </w:rPr>
        <w:t xml:space="preserve">/s at the following address by Email/Speed-Post/ Registered Post/ By-hand/courier before 05:00 PM on </w:t>
      </w:r>
      <w:r w:rsidR="004B40E2" w:rsidRPr="0000063F">
        <w:rPr>
          <w:rFonts w:ascii="Tahoma" w:hAnsi="Tahoma" w:cs="Tahoma"/>
          <w:color w:val="FF0000"/>
          <w:sz w:val="22"/>
          <w:szCs w:val="22"/>
          <w:shd w:val="clear" w:color="auto" w:fill="FFFF00"/>
        </w:rPr>
        <w:t>2</w:t>
      </w:r>
      <w:r w:rsidR="003371FF">
        <w:rPr>
          <w:rFonts w:ascii="Tahoma" w:hAnsi="Tahoma" w:cs="Tahoma"/>
          <w:color w:val="FF0000"/>
          <w:sz w:val="22"/>
          <w:szCs w:val="22"/>
          <w:shd w:val="clear" w:color="auto" w:fill="FFFF00"/>
        </w:rPr>
        <w:t>5</w:t>
      </w:r>
      <w:r w:rsidR="004B40E2" w:rsidRPr="0000063F">
        <w:rPr>
          <w:rFonts w:ascii="Tahoma" w:hAnsi="Tahoma" w:cs="Tahoma"/>
          <w:color w:val="FF0000"/>
          <w:sz w:val="22"/>
          <w:szCs w:val="22"/>
          <w:shd w:val="clear" w:color="auto" w:fill="FFFF00"/>
        </w:rPr>
        <w:t>.05.2024</w:t>
      </w:r>
      <w:r w:rsidRPr="0000063F">
        <w:rPr>
          <w:rFonts w:ascii="Tahoma" w:hAnsi="Tahoma" w:cs="Tahoma"/>
          <w:color w:val="FF0000"/>
          <w:sz w:val="22"/>
          <w:szCs w:val="22"/>
          <w:shd w:val="clear" w:color="auto" w:fill="FFFF00"/>
        </w:rPr>
        <w:t>.</w:t>
      </w:r>
    </w:p>
    <w:p w14:paraId="59615A6C" w14:textId="77777777" w:rsidR="0047125A" w:rsidRPr="0047125A" w:rsidRDefault="0047125A" w:rsidP="0047125A">
      <w:pPr>
        <w:pStyle w:val="NormalWeb"/>
        <w:spacing w:before="200" w:beforeAutospacing="0" w:after="0" w:afterAutospacing="0"/>
        <w:jc w:val="both"/>
        <w:rPr>
          <w:rFonts w:ascii="Tahoma" w:hAnsi="Tahoma" w:cs="Tahoma"/>
          <w:sz w:val="22"/>
          <w:szCs w:val="22"/>
        </w:rPr>
      </w:pPr>
      <w:r w:rsidRPr="0047125A">
        <w:rPr>
          <w:rFonts w:ascii="Tahoma" w:hAnsi="Tahoma" w:cs="Tahoma"/>
          <w:b/>
          <w:bCs/>
          <w:color w:val="000000"/>
          <w:sz w:val="22"/>
          <w:szCs w:val="22"/>
          <w:u w:val="single"/>
        </w:rPr>
        <w:t>Filing of Tender:</w:t>
      </w:r>
    </w:p>
    <w:p w14:paraId="06D6C112" w14:textId="77777777" w:rsidR="0047125A" w:rsidRPr="0047125A" w:rsidRDefault="0047125A" w:rsidP="0047125A">
      <w:pPr>
        <w:pStyle w:val="NormalWeb"/>
        <w:spacing w:before="200" w:beforeAutospacing="0" w:after="0" w:afterAutospacing="0"/>
        <w:jc w:val="both"/>
        <w:rPr>
          <w:rFonts w:ascii="Tahoma" w:hAnsi="Tahoma" w:cs="Tahoma"/>
          <w:sz w:val="22"/>
          <w:szCs w:val="22"/>
        </w:rPr>
      </w:pPr>
      <w:r w:rsidRPr="0047125A">
        <w:rPr>
          <w:rFonts w:ascii="Tahoma" w:hAnsi="Tahoma" w:cs="Tahoma"/>
          <w:b/>
          <w:bCs/>
          <w:color w:val="000000"/>
          <w:sz w:val="22"/>
          <w:szCs w:val="22"/>
        </w:rPr>
        <w:t>Option 1: Physical submission of offers (hard copy) in sealed envelopes.</w:t>
      </w:r>
    </w:p>
    <w:p w14:paraId="77B98F3A" w14:textId="77777777" w:rsidR="0047125A" w:rsidRPr="0047125A" w:rsidRDefault="0047125A" w:rsidP="0047125A">
      <w:pPr>
        <w:pStyle w:val="NormalWeb"/>
        <w:spacing w:before="0" w:beforeAutospacing="0" w:after="0" w:afterAutospacing="0"/>
        <w:jc w:val="both"/>
        <w:rPr>
          <w:rFonts w:ascii="Tahoma" w:hAnsi="Tahoma" w:cs="Tahoma"/>
          <w:sz w:val="22"/>
          <w:szCs w:val="22"/>
        </w:rPr>
      </w:pPr>
      <w:r w:rsidRPr="0047125A">
        <w:rPr>
          <w:rFonts w:ascii="Tahoma" w:hAnsi="Tahoma" w:cs="Tahoma"/>
          <w:color w:val="000000"/>
          <w:sz w:val="22"/>
          <w:szCs w:val="22"/>
        </w:rPr>
        <w:t>Bids shall be addressed to the undersigned and deposited in the tender box available at the main gate in person/ Speed-Post/ Registered Post/ By-hand/courier of the Institute after marking due entries in the Receipt Book available with the Security Officer at the main gate. </w:t>
      </w:r>
    </w:p>
    <w:p w14:paraId="24B88D0C" w14:textId="77777777" w:rsidR="0047125A" w:rsidRPr="0047125A" w:rsidRDefault="0047125A" w:rsidP="0047125A">
      <w:pPr>
        <w:pStyle w:val="NormalWeb"/>
        <w:spacing w:before="200" w:beforeAutospacing="0" w:after="0" w:afterAutospacing="0"/>
        <w:jc w:val="both"/>
        <w:rPr>
          <w:rFonts w:ascii="Tahoma" w:hAnsi="Tahoma" w:cs="Tahoma"/>
          <w:sz w:val="22"/>
          <w:szCs w:val="22"/>
        </w:rPr>
      </w:pPr>
      <w:r w:rsidRPr="0047125A">
        <w:rPr>
          <w:rFonts w:ascii="Tahoma" w:hAnsi="Tahoma" w:cs="Tahoma"/>
          <w:b/>
          <w:bCs/>
          <w:color w:val="000000"/>
          <w:sz w:val="22"/>
          <w:szCs w:val="22"/>
        </w:rPr>
        <w:t>The tender subject and reference number must be mentioned on the envelope. </w:t>
      </w:r>
    </w:p>
    <w:p w14:paraId="5707CB44" w14:textId="77777777" w:rsidR="0047125A" w:rsidRPr="0047125A" w:rsidRDefault="0047125A" w:rsidP="0047125A">
      <w:pPr>
        <w:rPr>
          <w:rFonts w:ascii="Tahoma" w:hAnsi="Tahoma" w:cs="Tahoma"/>
          <w:sz w:val="18"/>
          <w:szCs w:val="18"/>
        </w:rPr>
      </w:pPr>
    </w:p>
    <w:p w14:paraId="610DDB99" w14:textId="77777777" w:rsidR="0047125A" w:rsidRPr="0047125A" w:rsidRDefault="0047125A" w:rsidP="0047125A">
      <w:pPr>
        <w:pStyle w:val="NormalWeb"/>
        <w:spacing w:before="0" w:beforeAutospacing="0" w:after="0" w:afterAutospacing="0"/>
        <w:jc w:val="center"/>
        <w:rPr>
          <w:rFonts w:ascii="Tahoma" w:hAnsi="Tahoma" w:cs="Tahoma"/>
          <w:sz w:val="22"/>
          <w:szCs w:val="22"/>
        </w:rPr>
      </w:pPr>
      <w:r w:rsidRPr="0047125A">
        <w:rPr>
          <w:rFonts w:ascii="Tahoma" w:hAnsi="Tahoma" w:cs="Tahoma"/>
          <w:b/>
          <w:bCs/>
          <w:color w:val="000000"/>
          <w:sz w:val="26"/>
          <w:szCs w:val="26"/>
        </w:rPr>
        <w:t>Director</w:t>
      </w:r>
    </w:p>
    <w:p w14:paraId="6BAE6C00" w14:textId="77777777" w:rsidR="0047125A" w:rsidRPr="0047125A" w:rsidRDefault="0047125A" w:rsidP="0047125A">
      <w:pPr>
        <w:pStyle w:val="NormalWeb"/>
        <w:spacing w:before="0" w:beforeAutospacing="0" w:after="0" w:afterAutospacing="0"/>
        <w:jc w:val="center"/>
        <w:rPr>
          <w:rFonts w:ascii="Tahoma" w:hAnsi="Tahoma" w:cs="Tahoma"/>
          <w:sz w:val="22"/>
          <w:szCs w:val="22"/>
        </w:rPr>
      </w:pPr>
      <w:r w:rsidRPr="0047125A">
        <w:rPr>
          <w:rFonts w:ascii="Tahoma" w:hAnsi="Tahoma" w:cs="Tahoma"/>
          <w:b/>
          <w:bCs/>
          <w:color w:val="000000"/>
          <w:sz w:val="22"/>
          <w:szCs w:val="22"/>
        </w:rPr>
        <w:t>The LNM Institute of Information Technology,</w:t>
      </w:r>
    </w:p>
    <w:p w14:paraId="1D7219AA" w14:textId="77777777" w:rsidR="0047125A" w:rsidRPr="0047125A" w:rsidRDefault="0047125A" w:rsidP="0047125A">
      <w:pPr>
        <w:pStyle w:val="NormalWeb"/>
        <w:spacing w:before="0" w:beforeAutospacing="0" w:after="0" w:afterAutospacing="0"/>
        <w:jc w:val="center"/>
        <w:rPr>
          <w:rFonts w:ascii="Tahoma" w:hAnsi="Tahoma" w:cs="Tahoma"/>
          <w:sz w:val="22"/>
          <w:szCs w:val="22"/>
        </w:rPr>
      </w:pPr>
      <w:r w:rsidRPr="0047125A">
        <w:rPr>
          <w:rFonts w:ascii="Tahoma" w:hAnsi="Tahoma" w:cs="Tahoma"/>
          <w:color w:val="000000"/>
          <w:sz w:val="22"/>
          <w:szCs w:val="22"/>
        </w:rPr>
        <w:t>Gram – Rupa Ki Nangal, Post – Sumel,</w:t>
      </w:r>
    </w:p>
    <w:p w14:paraId="3D4F4455" w14:textId="77777777" w:rsidR="0047125A" w:rsidRPr="0047125A" w:rsidRDefault="0047125A" w:rsidP="0047125A">
      <w:pPr>
        <w:pStyle w:val="NormalWeb"/>
        <w:spacing w:before="0" w:beforeAutospacing="0" w:after="0" w:afterAutospacing="0"/>
        <w:jc w:val="center"/>
        <w:rPr>
          <w:rFonts w:ascii="Tahoma" w:hAnsi="Tahoma" w:cs="Tahoma"/>
          <w:sz w:val="22"/>
          <w:szCs w:val="22"/>
        </w:rPr>
      </w:pPr>
      <w:r w:rsidRPr="0047125A">
        <w:rPr>
          <w:rFonts w:ascii="Tahoma" w:hAnsi="Tahoma" w:cs="Tahoma"/>
          <w:color w:val="000000"/>
          <w:sz w:val="22"/>
          <w:szCs w:val="22"/>
        </w:rPr>
        <w:t>Via – Jamdoli, Jaipur- 302031</w:t>
      </w:r>
    </w:p>
    <w:p w14:paraId="24FD45D9" w14:textId="77777777" w:rsidR="0047125A" w:rsidRPr="0047125A" w:rsidRDefault="0047125A" w:rsidP="0047125A">
      <w:pPr>
        <w:pStyle w:val="NormalWeb"/>
        <w:spacing w:before="0" w:beforeAutospacing="0" w:after="0" w:afterAutospacing="0"/>
        <w:jc w:val="center"/>
        <w:rPr>
          <w:rFonts w:ascii="Tahoma" w:hAnsi="Tahoma" w:cs="Tahoma"/>
          <w:color w:val="000000"/>
          <w:sz w:val="22"/>
          <w:szCs w:val="22"/>
        </w:rPr>
      </w:pPr>
      <w:r w:rsidRPr="0047125A">
        <w:rPr>
          <w:rFonts w:ascii="Tahoma" w:hAnsi="Tahoma" w:cs="Tahoma"/>
          <w:color w:val="000000"/>
          <w:sz w:val="22"/>
          <w:szCs w:val="22"/>
        </w:rPr>
        <w:t xml:space="preserve">Email: </w:t>
      </w:r>
      <w:hyperlink r:id="rId6" w:history="1">
        <w:r w:rsidRPr="0047125A">
          <w:rPr>
            <w:rFonts w:ascii="Tahoma" w:hAnsi="Tahoma" w:cs="Tahoma"/>
            <w:color w:val="000000"/>
            <w:sz w:val="22"/>
            <w:szCs w:val="22"/>
          </w:rPr>
          <w:t>directoroffice@lnmiit.ac.in</w:t>
        </w:r>
      </w:hyperlink>
    </w:p>
    <w:p w14:paraId="236D6EED" w14:textId="77777777" w:rsidR="0047125A" w:rsidRPr="0047125A" w:rsidRDefault="0047125A" w:rsidP="0047125A">
      <w:pPr>
        <w:rPr>
          <w:rFonts w:ascii="Tahoma" w:hAnsi="Tahoma" w:cs="Tahoma"/>
          <w:sz w:val="18"/>
          <w:szCs w:val="18"/>
        </w:rPr>
      </w:pPr>
    </w:p>
    <w:p w14:paraId="38452C73" w14:textId="77777777" w:rsidR="0047125A" w:rsidRPr="0047125A" w:rsidRDefault="0047125A" w:rsidP="0047125A">
      <w:pPr>
        <w:pStyle w:val="NormalWeb"/>
        <w:spacing w:before="0" w:beforeAutospacing="0" w:after="0" w:afterAutospacing="0"/>
        <w:jc w:val="both"/>
        <w:rPr>
          <w:rFonts w:ascii="Tahoma" w:hAnsi="Tahoma" w:cs="Tahoma"/>
          <w:sz w:val="22"/>
          <w:szCs w:val="22"/>
        </w:rPr>
      </w:pPr>
      <w:r w:rsidRPr="0047125A">
        <w:rPr>
          <w:rFonts w:ascii="Tahoma" w:hAnsi="Tahoma" w:cs="Tahoma"/>
          <w:b/>
          <w:bCs/>
          <w:color w:val="000000"/>
          <w:sz w:val="22"/>
          <w:szCs w:val="22"/>
        </w:rPr>
        <w:t>Option 2: Password-protected online submission via Email </w:t>
      </w:r>
    </w:p>
    <w:p w14:paraId="50C71403" w14:textId="33DB0ED2" w:rsidR="0047125A" w:rsidRPr="0047125A" w:rsidRDefault="0047125A" w:rsidP="0047125A">
      <w:pPr>
        <w:pStyle w:val="NormalWeb"/>
        <w:spacing w:before="0" w:beforeAutospacing="0" w:after="0" w:afterAutospacing="0"/>
        <w:jc w:val="both"/>
        <w:rPr>
          <w:rFonts w:ascii="Tahoma" w:hAnsi="Tahoma" w:cs="Tahoma"/>
          <w:sz w:val="22"/>
          <w:szCs w:val="22"/>
        </w:rPr>
      </w:pPr>
      <w:r w:rsidRPr="0047125A">
        <w:rPr>
          <w:rFonts w:ascii="Tahoma" w:hAnsi="Tahoma" w:cs="Tahoma"/>
          <w:color w:val="000000"/>
          <w:sz w:val="22"/>
          <w:szCs w:val="22"/>
        </w:rPr>
        <w:t>Password-protected offers</w:t>
      </w:r>
      <w:r w:rsidR="0000063F">
        <w:rPr>
          <w:rFonts w:ascii="Tahoma" w:hAnsi="Tahoma" w:cs="Tahoma"/>
          <w:color w:val="000000"/>
          <w:sz w:val="22"/>
          <w:szCs w:val="22"/>
        </w:rPr>
        <w:t xml:space="preserve"> </w:t>
      </w:r>
      <w:r w:rsidR="0000063F" w:rsidRPr="0000063F">
        <w:rPr>
          <w:rFonts w:ascii="Tahoma" w:hAnsi="Tahoma" w:cs="Tahoma"/>
          <w:color w:val="FF0000"/>
          <w:sz w:val="22"/>
          <w:szCs w:val="22"/>
        </w:rPr>
        <w:t>(PDF or Word file)</w:t>
      </w:r>
      <w:r w:rsidRPr="0047125A">
        <w:rPr>
          <w:rFonts w:ascii="Tahoma" w:hAnsi="Tahoma" w:cs="Tahoma"/>
          <w:color w:val="000000"/>
          <w:sz w:val="22"/>
          <w:szCs w:val="22"/>
        </w:rPr>
        <w:t xml:space="preserve"> can be submitted by the bidders via email at the below-mentioned email IDs.</w:t>
      </w:r>
    </w:p>
    <w:p w14:paraId="0057A7F0" w14:textId="77777777" w:rsidR="0047125A" w:rsidRPr="0047125A" w:rsidRDefault="0047125A" w:rsidP="0047125A">
      <w:pPr>
        <w:rPr>
          <w:rFonts w:ascii="Tahoma" w:hAnsi="Tahoma" w:cs="Tahoma"/>
          <w:sz w:val="18"/>
          <w:szCs w:val="18"/>
        </w:rPr>
      </w:pPr>
    </w:p>
    <w:p w14:paraId="3DD2446E" w14:textId="77777777" w:rsidR="0047125A" w:rsidRPr="0047125A" w:rsidRDefault="00000000" w:rsidP="0047125A">
      <w:pPr>
        <w:pStyle w:val="NormalWeb"/>
        <w:spacing w:before="0" w:beforeAutospacing="0" w:after="0" w:afterAutospacing="0"/>
        <w:jc w:val="both"/>
        <w:rPr>
          <w:rFonts w:ascii="Tahoma" w:hAnsi="Tahoma" w:cs="Tahoma"/>
          <w:sz w:val="22"/>
          <w:szCs w:val="22"/>
        </w:rPr>
      </w:pPr>
      <w:hyperlink r:id="rId7" w:history="1">
        <w:r w:rsidR="0047125A" w:rsidRPr="0047125A">
          <w:rPr>
            <w:rStyle w:val="Hyperlink"/>
            <w:rFonts w:ascii="Tahoma" w:eastAsiaTheme="majorEastAsia" w:hAnsi="Tahoma" w:cs="Tahoma"/>
            <w:b/>
            <w:bCs/>
            <w:sz w:val="22"/>
            <w:szCs w:val="22"/>
          </w:rPr>
          <w:t>tender-document@lnmiit.ac.in</w:t>
        </w:r>
      </w:hyperlink>
      <w:r w:rsidR="0047125A" w:rsidRPr="0047125A">
        <w:rPr>
          <w:rFonts w:ascii="Tahoma" w:hAnsi="Tahoma" w:cs="Tahoma"/>
          <w:b/>
          <w:bCs/>
          <w:color w:val="0000FF"/>
          <w:sz w:val="22"/>
          <w:szCs w:val="22"/>
          <w:u w:val="single"/>
        </w:rPr>
        <w:t xml:space="preserve"> </w:t>
      </w:r>
      <w:r w:rsidR="0047125A" w:rsidRPr="0047125A">
        <w:rPr>
          <w:rFonts w:ascii="Tahoma" w:hAnsi="Tahoma" w:cs="Tahoma"/>
          <w:b/>
          <w:bCs/>
          <w:color w:val="000000"/>
          <w:sz w:val="22"/>
          <w:szCs w:val="22"/>
        </w:rPr>
        <w:t>(password-protected document)</w:t>
      </w:r>
    </w:p>
    <w:p w14:paraId="46980A2D" w14:textId="77777777" w:rsidR="0047125A" w:rsidRPr="0047125A" w:rsidRDefault="00000000" w:rsidP="0047125A">
      <w:pPr>
        <w:pStyle w:val="NormalWeb"/>
        <w:spacing w:before="0" w:beforeAutospacing="0" w:after="0" w:afterAutospacing="0"/>
        <w:jc w:val="both"/>
        <w:rPr>
          <w:rFonts w:ascii="Tahoma" w:hAnsi="Tahoma" w:cs="Tahoma"/>
          <w:sz w:val="22"/>
          <w:szCs w:val="22"/>
        </w:rPr>
      </w:pPr>
      <w:hyperlink r:id="rId8" w:history="1">
        <w:r w:rsidR="0047125A" w:rsidRPr="0047125A">
          <w:rPr>
            <w:rStyle w:val="Hyperlink"/>
            <w:rFonts w:ascii="Tahoma" w:eastAsiaTheme="majorEastAsia" w:hAnsi="Tahoma" w:cs="Tahoma"/>
            <w:b/>
            <w:bCs/>
            <w:sz w:val="22"/>
            <w:szCs w:val="22"/>
          </w:rPr>
          <w:t>tender-password@lnmiit.ac.in</w:t>
        </w:r>
      </w:hyperlink>
      <w:r w:rsidR="0047125A" w:rsidRPr="0047125A">
        <w:rPr>
          <w:rFonts w:ascii="Tahoma" w:hAnsi="Tahoma" w:cs="Tahoma"/>
          <w:b/>
          <w:bCs/>
          <w:color w:val="0000FF"/>
          <w:sz w:val="22"/>
          <w:szCs w:val="22"/>
          <w:u w:val="single"/>
        </w:rPr>
        <w:t xml:space="preserve"> </w:t>
      </w:r>
      <w:r w:rsidR="0047125A" w:rsidRPr="0047125A">
        <w:rPr>
          <w:rFonts w:ascii="Tahoma" w:hAnsi="Tahoma" w:cs="Tahoma"/>
          <w:b/>
          <w:bCs/>
          <w:color w:val="000000"/>
          <w:sz w:val="22"/>
          <w:szCs w:val="22"/>
        </w:rPr>
        <w:t>(password only)</w:t>
      </w:r>
    </w:p>
    <w:p w14:paraId="51CB3CE2" w14:textId="77777777" w:rsidR="0047125A" w:rsidRPr="0047125A" w:rsidRDefault="0047125A" w:rsidP="0047125A">
      <w:pPr>
        <w:pStyle w:val="NormalWeb"/>
        <w:spacing w:before="200" w:beforeAutospacing="0" w:after="0" w:afterAutospacing="0"/>
        <w:jc w:val="both"/>
        <w:rPr>
          <w:rFonts w:ascii="Tahoma" w:hAnsi="Tahoma" w:cs="Tahoma"/>
          <w:sz w:val="22"/>
          <w:szCs w:val="22"/>
        </w:rPr>
      </w:pPr>
      <w:r w:rsidRPr="0047125A">
        <w:rPr>
          <w:rFonts w:ascii="Tahoma" w:hAnsi="Tahoma" w:cs="Tahoma"/>
          <w:b/>
          <w:bCs/>
          <w:color w:val="000000"/>
          <w:sz w:val="22"/>
          <w:szCs w:val="22"/>
        </w:rPr>
        <w:t>The tender subject and reference number must be mentioned in the subject line of the emails. </w:t>
      </w:r>
    </w:p>
    <w:p w14:paraId="7CEB9073" w14:textId="77777777" w:rsidR="0047125A" w:rsidRPr="0047125A" w:rsidRDefault="0047125A" w:rsidP="0047125A">
      <w:pPr>
        <w:rPr>
          <w:rFonts w:ascii="Tahoma" w:hAnsi="Tahoma" w:cs="Tahoma"/>
          <w:sz w:val="18"/>
          <w:szCs w:val="18"/>
        </w:rPr>
      </w:pPr>
    </w:p>
    <w:p w14:paraId="7411909F" w14:textId="77777777" w:rsidR="0047125A" w:rsidRPr="0047125A" w:rsidRDefault="0047125A" w:rsidP="0047125A">
      <w:pPr>
        <w:pStyle w:val="NormalWeb"/>
        <w:spacing w:before="0" w:beforeAutospacing="0" w:after="0" w:afterAutospacing="0"/>
        <w:rPr>
          <w:rFonts w:ascii="Tahoma" w:hAnsi="Tahoma" w:cs="Tahoma"/>
          <w:sz w:val="22"/>
          <w:szCs w:val="22"/>
        </w:rPr>
      </w:pPr>
      <w:r w:rsidRPr="0047125A">
        <w:rPr>
          <w:rFonts w:ascii="Tahoma" w:hAnsi="Tahoma" w:cs="Tahoma"/>
          <w:b/>
          <w:bCs/>
          <w:color w:val="000000"/>
          <w:sz w:val="22"/>
          <w:szCs w:val="22"/>
        </w:rPr>
        <w:t>Bid Process:</w:t>
      </w:r>
    </w:p>
    <w:p w14:paraId="60E625E9" w14:textId="39555277" w:rsidR="0047125A" w:rsidRPr="0047125A" w:rsidRDefault="0047125A" w:rsidP="0047125A">
      <w:pPr>
        <w:pStyle w:val="NormalWeb"/>
        <w:spacing w:before="0" w:beforeAutospacing="0" w:after="280" w:afterAutospacing="0"/>
        <w:jc w:val="both"/>
        <w:rPr>
          <w:rFonts w:ascii="Tahoma" w:hAnsi="Tahoma" w:cs="Tahoma"/>
          <w:sz w:val="22"/>
          <w:szCs w:val="22"/>
        </w:rPr>
      </w:pPr>
      <w:r w:rsidRPr="0047125A">
        <w:rPr>
          <w:rFonts w:ascii="Tahoma" w:hAnsi="Tahoma" w:cs="Tahoma"/>
          <w:color w:val="000000"/>
          <w:sz w:val="22"/>
          <w:szCs w:val="22"/>
        </w:rPr>
        <w:t>Commercial details on the company’s letterhead, duly signed and sealed by the authorized signatory, are required to be submitted in two separate envelopes/emails. </w:t>
      </w:r>
    </w:p>
    <w:p w14:paraId="7849491D" w14:textId="77777777" w:rsidR="0047125A" w:rsidRPr="0047125A" w:rsidRDefault="0047125A" w:rsidP="000419A3">
      <w:pPr>
        <w:pStyle w:val="NormalWeb"/>
        <w:spacing w:before="0" w:beforeAutospacing="0" w:after="0" w:afterAutospacing="0"/>
        <w:jc w:val="both"/>
        <w:rPr>
          <w:rFonts w:ascii="Tahoma" w:hAnsi="Tahoma" w:cs="Tahoma"/>
          <w:sz w:val="22"/>
          <w:szCs w:val="22"/>
        </w:rPr>
      </w:pPr>
      <w:r w:rsidRPr="0047125A">
        <w:rPr>
          <w:rFonts w:ascii="Tahoma" w:hAnsi="Tahoma" w:cs="Tahoma"/>
          <w:color w:val="000000"/>
          <w:sz w:val="22"/>
          <w:szCs w:val="22"/>
        </w:rPr>
        <w:t>Envelopes/Emails should be duly marked as follows: </w:t>
      </w:r>
    </w:p>
    <w:p w14:paraId="03607697" w14:textId="59ACAB21" w:rsidR="0047125A" w:rsidRPr="000419A3" w:rsidRDefault="0047125A" w:rsidP="00054628">
      <w:pPr>
        <w:pStyle w:val="NormalWeb"/>
        <w:numPr>
          <w:ilvl w:val="0"/>
          <w:numId w:val="3"/>
        </w:numPr>
        <w:spacing w:before="0" w:beforeAutospacing="0" w:after="280" w:afterAutospacing="0"/>
        <w:ind w:left="360"/>
        <w:jc w:val="both"/>
        <w:textAlignment w:val="baseline"/>
        <w:rPr>
          <w:rFonts w:ascii="Tahoma" w:hAnsi="Tahoma" w:cs="Tahoma"/>
          <w:b/>
          <w:sz w:val="20"/>
          <w:szCs w:val="20"/>
        </w:rPr>
      </w:pPr>
      <w:r w:rsidRPr="000419A3">
        <w:rPr>
          <w:rFonts w:ascii="Tahoma" w:hAnsi="Tahoma" w:cs="Tahoma"/>
          <w:b/>
          <w:bCs/>
          <w:color w:val="000000"/>
          <w:sz w:val="20"/>
          <w:szCs w:val="20"/>
        </w:rPr>
        <w:t>Commercial Bid for</w:t>
      </w:r>
      <w:r w:rsidRPr="000419A3">
        <w:rPr>
          <w:rFonts w:ascii="Tahoma" w:hAnsi="Tahoma" w:cs="Tahoma"/>
          <w:color w:val="000000"/>
          <w:sz w:val="20"/>
          <w:szCs w:val="20"/>
        </w:rPr>
        <w:t xml:space="preserve"> </w:t>
      </w:r>
      <w:r w:rsidRPr="000419A3">
        <w:rPr>
          <w:rFonts w:ascii="Tahoma" w:hAnsi="Tahoma" w:cs="Tahoma"/>
          <w:b/>
          <w:bCs/>
          <w:color w:val="000000"/>
          <w:sz w:val="20"/>
          <w:szCs w:val="20"/>
        </w:rPr>
        <w:t>the</w:t>
      </w:r>
      <w:r w:rsidRPr="000419A3">
        <w:rPr>
          <w:rFonts w:ascii="Tahoma" w:hAnsi="Tahoma" w:cs="Tahoma"/>
          <w:color w:val="000000"/>
          <w:sz w:val="20"/>
          <w:szCs w:val="20"/>
        </w:rPr>
        <w:t xml:space="preserve"> </w:t>
      </w:r>
      <w:r w:rsidR="004B40E2" w:rsidRPr="004B40E2">
        <w:rPr>
          <w:rFonts w:ascii="Tahoma" w:hAnsi="Tahoma" w:cs="Tahoma"/>
          <w:b/>
          <w:bCs/>
          <w:color w:val="000000"/>
          <w:sz w:val="20"/>
          <w:szCs w:val="20"/>
        </w:rPr>
        <w:t>Rate</w:t>
      </w:r>
      <w:r w:rsidR="004B40E2">
        <w:rPr>
          <w:rFonts w:ascii="Tahoma" w:hAnsi="Tahoma" w:cs="Tahoma"/>
          <w:color w:val="000000"/>
          <w:sz w:val="20"/>
          <w:szCs w:val="20"/>
        </w:rPr>
        <w:t xml:space="preserve"> </w:t>
      </w:r>
      <w:r w:rsidR="004B40E2">
        <w:rPr>
          <w:rFonts w:ascii="Tahoma" w:hAnsi="Tahoma" w:cs="Tahoma"/>
          <w:b/>
          <w:sz w:val="20"/>
          <w:szCs w:val="20"/>
        </w:rPr>
        <w:t>Contract for Courier Services.</w:t>
      </w:r>
      <w:r w:rsidRPr="000419A3">
        <w:rPr>
          <w:rFonts w:ascii="Tahoma" w:hAnsi="Tahoma" w:cs="Tahoma"/>
          <w:b/>
          <w:sz w:val="20"/>
          <w:szCs w:val="20"/>
        </w:rPr>
        <w:t> </w:t>
      </w:r>
    </w:p>
    <w:p w14:paraId="26B23C26" w14:textId="00809A36" w:rsidR="0047125A" w:rsidRPr="000419A3" w:rsidRDefault="0047125A" w:rsidP="0047125A">
      <w:pPr>
        <w:pStyle w:val="NormalWeb"/>
        <w:spacing w:before="0" w:beforeAutospacing="0" w:after="280" w:afterAutospacing="0"/>
        <w:jc w:val="both"/>
        <w:rPr>
          <w:rFonts w:ascii="Tahoma" w:hAnsi="Tahoma" w:cs="Tahoma"/>
          <w:sz w:val="20"/>
          <w:szCs w:val="20"/>
        </w:rPr>
      </w:pPr>
      <w:r w:rsidRPr="000419A3">
        <w:rPr>
          <w:rFonts w:ascii="Tahoma" w:hAnsi="Tahoma" w:cs="Tahoma"/>
          <w:color w:val="000000"/>
          <w:sz w:val="20"/>
          <w:szCs w:val="20"/>
        </w:rPr>
        <w:t>Both Envelopes should be enclosed in a single envelope bearing the heading “</w:t>
      </w:r>
      <w:r w:rsidRPr="000419A3">
        <w:rPr>
          <w:rFonts w:ascii="Tahoma" w:hAnsi="Tahoma" w:cs="Tahoma"/>
          <w:b/>
          <w:bCs/>
          <w:color w:val="000000"/>
          <w:sz w:val="20"/>
          <w:szCs w:val="20"/>
        </w:rPr>
        <w:t>Bid for</w:t>
      </w:r>
      <w:r w:rsidRPr="000419A3">
        <w:rPr>
          <w:rFonts w:ascii="Tahoma" w:hAnsi="Tahoma" w:cs="Tahoma"/>
          <w:color w:val="000000"/>
          <w:sz w:val="20"/>
          <w:szCs w:val="20"/>
        </w:rPr>
        <w:t xml:space="preserve"> </w:t>
      </w:r>
      <w:r w:rsidR="004B40E2" w:rsidRPr="004B40E2">
        <w:rPr>
          <w:rFonts w:ascii="Tahoma" w:hAnsi="Tahoma" w:cs="Tahoma"/>
          <w:b/>
          <w:bCs/>
          <w:color w:val="000000"/>
          <w:sz w:val="20"/>
          <w:szCs w:val="20"/>
        </w:rPr>
        <w:t>Rate</w:t>
      </w:r>
      <w:r w:rsidR="004B40E2">
        <w:rPr>
          <w:rFonts w:ascii="Tahoma" w:hAnsi="Tahoma" w:cs="Tahoma"/>
          <w:color w:val="000000"/>
          <w:sz w:val="20"/>
          <w:szCs w:val="20"/>
        </w:rPr>
        <w:t xml:space="preserve"> </w:t>
      </w:r>
      <w:r w:rsidR="004B40E2">
        <w:rPr>
          <w:rFonts w:ascii="Tahoma" w:hAnsi="Tahoma" w:cs="Tahoma"/>
          <w:b/>
          <w:sz w:val="20"/>
          <w:szCs w:val="20"/>
        </w:rPr>
        <w:t>Contract for Courier Services</w:t>
      </w:r>
      <w:r w:rsidR="00172ACA">
        <w:rPr>
          <w:rFonts w:ascii="Tahoma" w:hAnsi="Tahoma" w:cs="Tahoma"/>
          <w:b/>
          <w:sz w:val="20"/>
          <w:szCs w:val="20"/>
        </w:rPr>
        <w:t xml:space="preserve"> (item Name) and </w:t>
      </w:r>
      <w:r w:rsidR="00172ACA" w:rsidRPr="00172ACA">
        <w:rPr>
          <w:rFonts w:ascii="Tahoma" w:hAnsi="Tahoma" w:cs="Tahoma"/>
          <w:b/>
          <w:color w:val="4F81BD" w:themeColor="accent1"/>
          <w:sz w:val="20"/>
          <w:szCs w:val="2"/>
        </w:rPr>
        <w:t>2024-25/Admin./</w:t>
      </w:r>
      <w:r w:rsidR="005A7027">
        <w:rPr>
          <w:rFonts w:ascii="Tahoma" w:hAnsi="Tahoma" w:cs="Tahoma"/>
          <w:b/>
          <w:color w:val="4F81BD" w:themeColor="accent1"/>
          <w:sz w:val="20"/>
          <w:szCs w:val="2"/>
        </w:rPr>
        <w:t>1</w:t>
      </w:r>
      <w:r w:rsidR="00172ACA" w:rsidRPr="00172ACA">
        <w:rPr>
          <w:rFonts w:ascii="Tahoma" w:hAnsi="Tahoma" w:cs="Tahoma"/>
          <w:b/>
          <w:color w:val="4F81BD" w:themeColor="accent1"/>
          <w:sz w:val="20"/>
          <w:szCs w:val="2"/>
        </w:rPr>
        <w:t>B/LNM-Rate Contract</w:t>
      </w:r>
      <w:r w:rsidR="00172ACA">
        <w:rPr>
          <w:rFonts w:ascii="Tahoma" w:hAnsi="Tahoma" w:cs="Tahoma"/>
          <w:b/>
          <w:color w:val="4F81BD" w:themeColor="accent1"/>
          <w:sz w:val="20"/>
          <w:szCs w:val="2"/>
        </w:rPr>
        <w:t xml:space="preserve"> (Tender number)</w:t>
      </w:r>
      <w:r w:rsidR="004B40E2">
        <w:rPr>
          <w:rFonts w:ascii="Tahoma" w:hAnsi="Tahoma" w:cs="Tahoma"/>
          <w:b/>
          <w:sz w:val="20"/>
          <w:szCs w:val="20"/>
        </w:rPr>
        <w:t>”</w:t>
      </w:r>
      <w:r w:rsidRPr="000419A3">
        <w:rPr>
          <w:rFonts w:ascii="Tahoma" w:hAnsi="Tahoma" w:cs="Tahoma"/>
          <w:b/>
          <w:sz w:val="20"/>
          <w:szCs w:val="20"/>
        </w:rPr>
        <w:t>. </w:t>
      </w:r>
    </w:p>
    <w:p w14:paraId="1EBA479D" w14:textId="000BBA57" w:rsidR="0047125A" w:rsidRPr="0047125A" w:rsidRDefault="0047125A" w:rsidP="0047125A">
      <w:pPr>
        <w:pStyle w:val="NormalWeb"/>
        <w:spacing w:before="0" w:beforeAutospacing="0" w:after="0" w:afterAutospacing="0"/>
        <w:jc w:val="both"/>
        <w:rPr>
          <w:rFonts w:ascii="Tahoma" w:hAnsi="Tahoma" w:cs="Tahoma"/>
          <w:sz w:val="22"/>
          <w:szCs w:val="22"/>
        </w:rPr>
      </w:pPr>
      <w:r w:rsidRPr="0047125A">
        <w:rPr>
          <w:rFonts w:ascii="Tahoma" w:hAnsi="Tahoma" w:cs="Tahoma"/>
          <w:color w:val="000000"/>
          <w:sz w:val="22"/>
          <w:szCs w:val="22"/>
        </w:rPr>
        <w:lastRenderedPageBreak/>
        <w:t>Bids are liable to be rejected: </w:t>
      </w:r>
    </w:p>
    <w:p w14:paraId="6B5A0249" w14:textId="77777777" w:rsidR="0047125A" w:rsidRPr="0047125A" w:rsidRDefault="0047125A" w:rsidP="00054628">
      <w:pPr>
        <w:pStyle w:val="NormalWeb"/>
        <w:numPr>
          <w:ilvl w:val="0"/>
          <w:numId w:val="4"/>
        </w:numPr>
        <w:spacing w:before="0" w:beforeAutospacing="0" w:after="0" w:afterAutospacing="0"/>
        <w:ind w:left="360"/>
        <w:jc w:val="both"/>
        <w:textAlignment w:val="baseline"/>
        <w:rPr>
          <w:rFonts w:ascii="Tahoma" w:hAnsi="Tahoma" w:cs="Tahoma"/>
          <w:color w:val="000000"/>
          <w:sz w:val="22"/>
          <w:szCs w:val="22"/>
        </w:rPr>
      </w:pPr>
      <w:r w:rsidRPr="0047125A">
        <w:rPr>
          <w:rFonts w:ascii="Tahoma" w:hAnsi="Tahoma" w:cs="Tahoma"/>
          <w:color w:val="000000"/>
          <w:sz w:val="22"/>
          <w:szCs w:val="22"/>
        </w:rPr>
        <w:t>If the above-mentioned bid submission procedure is not followed.</w:t>
      </w:r>
    </w:p>
    <w:p w14:paraId="7716A9D2" w14:textId="77777777" w:rsidR="0047125A" w:rsidRPr="0047125A" w:rsidRDefault="0047125A" w:rsidP="00054628">
      <w:pPr>
        <w:pStyle w:val="NormalWeb"/>
        <w:numPr>
          <w:ilvl w:val="0"/>
          <w:numId w:val="4"/>
        </w:numPr>
        <w:spacing w:before="0" w:beforeAutospacing="0" w:after="0" w:afterAutospacing="0"/>
        <w:ind w:left="360"/>
        <w:jc w:val="both"/>
        <w:textAlignment w:val="baseline"/>
        <w:rPr>
          <w:rFonts w:ascii="Tahoma" w:hAnsi="Tahoma" w:cs="Tahoma"/>
          <w:color w:val="000000"/>
          <w:sz w:val="22"/>
          <w:szCs w:val="22"/>
        </w:rPr>
      </w:pPr>
      <w:r w:rsidRPr="0047125A">
        <w:rPr>
          <w:rFonts w:ascii="Tahoma" w:hAnsi="Tahoma" w:cs="Tahoma"/>
          <w:color w:val="000000"/>
          <w:sz w:val="22"/>
          <w:szCs w:val="22"/>
        </w:rPr>
        <w:t>Incomplete and non-conforming bids.</w:t>
      </w:r>
    </w:p>
    <w:p w14:paraId="3B7DCE82" w14:textId="77777777" w:rsidR="0047125A" w:rsidRPr="0047125A" w:rsidRDefault="0047125A" w:rsidP="00054628">
      <w:pPr>
        <w:pStyle w:val="NormalWeb"/>
        <w:numPr>
          <w:ilvl w:val="0"/>
          <w:numId w:val="4"/>
        </w:numPr>
        <w:spacing w:before="0" w:beforeAutospacing="0" w:after="280" w:afterAutospacing="0"/>
        <w:ind w:left="360"/>
        <w:jc w:val="both"/>
        <w:textAlignment w:val="baseline"/>
        <w:rPr>
          <w:rFonts w:ascii="Tahoma" w:hAnsi="Tahoma" w:cs="Tahoma"/>
          <w:color w:val="000000"/>
          <w:sz w:val="22"/>
          <w:szCs w:val="22"/>
        </w:rPr>
      </w:pPr>
      <w:r w:rsidRPr="0047125A">
        <w:rPr>
          <w:rFonts w:ascii="Tahoma" w:hAnsi="Tahoma" w:cs="Tahoma"/>
          <w:color w:val="000000"/>
          <w:sz w:val="22"/>
          <w:szCs w:val="22"/>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64681662" w14:textId="77777777" w:rsidR="0047125A" w:rsidRPr="0047125A" w:rsidRDefault="0047125A" w:rsidP="0047125A">
      <w:pPr>
        <w:pStyle w:val="NormalWeb"/>
        <w:spacing w:before="0" w:beforeAutospacing="0" w:after="280" w:afterAutospacing="0"/>
        <w:jc w:val="both"/>
        <w:rPr>
          <w:rFonts w:ascii="Tahoma" w:hAnsi="Tahoma" w:cs="Tahoma"/>
          <w:sz w:val="22"/>
          <w:szCs w:val="22"/>
        </w:rPr>
      </w:pPr>
      <w:r w:rsidRPr="0047125A">
        <w:rPr>
          <w:rFonts w:ascii="Tahoma" w:hAnsi="Tahoma" w:cs="Tahoma"/>
          <w:color w:val="000000"/>
          <w:sz w:val="22"/>
          <w:szCs w:val="22"/>
        </w:rPr>
        <w:t>Bids can be sent via email as per the process mentioned above.</w:t>
      </w:r>
    </w:p>
    <w:p w14:paraId="3C658ECC" w14:textId="77777777" w:rsidR="004B40E2" w:rsidRPr="00BF143A" w:rsidRDefault="004B40E2" w:rsidP="004B40E2">
      <w:pPr>
        <w:rPr>
          <w:rFonts w:asciiTheme="minorHAnsi" w:eastAsia="Arial" w:hAnsiTheme="minorHAnsi" w:cstheme="minorHAnsi"/>
          <w:color w:val="000000" w:themeColor="text1"/>
          <w:sz w:val="24"/>
          <w:szCs w:val="24"/>
        </w:rPr>
      </w:pPr>
      <w:r w:rsidRPr="00BF143A">
        <w:rPr>
          <w:rFonts w:asciiTheme="minorHAnsi" w:eastAsia="Arial" w:hAnsiTheme="minorHAnsi" w:cstheme="minorHAnsi"/>
          <w:color w:val="000000" w:themeColor="text1"/>
          <w:spacing w:val="5"/>
          <w:sz w:val="24"/>
          <w:szCs w:val="24"/>
        </w:rPr>
        <w:t>W</w:t>
      </w:r>
      <w:r w:rsidRPr="00BF143A">
        <w:rPr>
          <w:rFonts w:asciiTheme="minorHAnsi" w:eastAsia="Arial" w:hAnsiTheme="minorHAnsi" w:cstheme="minorHAnsi"/>
          <w:color w:val="000000" w:themeColor="text1"/>
          <w:spacing w:val="-3"/>
          <w:sz w:val="24"/>
          <w:szCs w:val="24"/>
        </w:rPr>
        <w:t>h</w:t>
      </w:r>
      <w:r w:rsidRPr="00BF143A">
        <w:rPr>
          <w:rFonts w:asciiTheme="minorHAnsi" w:eastAsia="Arial" w:hAnsiTheme="minorHAnsi" w:cstheme="minorHAnsi"/>
          <w:color w:val="000000" w:themeColor="text1"/>
          <w:spacing w:val="-1"/>
          <w:sz w:val="24"/>
          <w:szCs w:val="24"/>
        </w:rPr>
        <w:t>il</w:t>
      </w:r>
      <w:r w:rsidRPr="00BF143A">
        <w:rPr>
          <w:rFonts w:asciiTheme="minorHAnsi" w:eastAsia="Arial" w:hAnsiTheme="minorHAnsi" w:cstheme="minorHAnsi"/>
          <w:color w:val="000000" w:themeColor="text1"/>
          <w:sz w:val="24"/>
          <w:szCs w:val="24"/>
        </w:rPr>
        <w:t>e su</w:t>
      </w:r>
      <w:r w:rsidRPr="00BF143A">
        <w:rPr>
          <w:rFonts w:asciiTheme="minorHAnsi" w:eastAsia="Arial" w:hAnsiTheme="minorHAnsi" w:cstheme="minorHAnsi"/>
          <w:color w:val="000000" w:themeColor="text1"/>
          <w:spacing w:val="-3"/>
          <w:sz w:val="24"/>
          <w:szCs w:val="24"/>
        </w:rPr>
        <w:t>b</w:t>
      </w:r>
      <w:r w:rsidRPr="00BF143A">
        <w:rPr>
          <w:rFonts w:asciiTheme="minorHAnsi" w:eastAsia="Arial" w:hAnsiTheme="minorHAnsi" w:cstheme="minorHAnsi"/>
          <w:color w:val="000000" w:themeColor="text1"/>
          <w:spacing w:val="1"/>
          <w:sz w:val="24"/>
          <w:szCs w:val="24"/>
        </w:rPr>
        <w:t>m</w:t>
      </w:r>
      <w:r w:rsidRPr="00BF143A">
        <w:rPr>
          <w:rFonts w:asciiTheme="minorHAnsi" w:eastAsia="Arial" w:hAnsiTheme="minorHAnsi" w:cstheme="minorHAnsi"/>
          <w:color w:val="000000" w:themeColor="text1"/>
          <w:spacing w:val="-1"/>
          <w:sz w:val="24"/>
          <w:szCs w:val="24"/>
        </w:rPr>
        <w:t>it</w:t>
      </w:r>
      <w:r w:rsidRPr="00BF143A">
        <w:rPr>
          <w:rFonts w:asciiTheme="minorHAnsi" w:eastAsia="Arial" w:hAnsiTheme="minorHAnsi" w:cstheme="minorHAnsi"/>
          <w:color w:val="000000" w:themeColor="text1"/>
          <w:spacing w:val="1"/>
          <w:sz w:val="24"/>
          <w:szCs w:val="24"/>
        </w:rPr>
        <w:t>t</w:t>
      </w:r>
      <w:r w:rsidRPr="00BF143A">
        <w:rPr>
          <w:rFonts w:asciiTheme="minorHAnsi" w:eastAsia="Arial" w:hAnsiTheme="minorHAnsi" w:cstheme="minorHAnsi"/>
          <w:color w:val="000000" w:themeColor="text1"/>
          <w:spacing w:val="-1"/>
          <w:sz w:val="24"/>
          <w:szCs w:val="24"/>
        </w:rPr>
        <w:t>i</w:t>
      </w:r>
      <w:r w:rsidRPr="00BF143A">
        <w:rPr>
          <w:rFonts w:asciiTheme="minorHAnsi" w:eastAsia="Arial" w:hAnsiTheme="minorHAnsi" w:cstheme="minorHAnsi"/>
          <w:color w:val="000000" w:themeColor="text1"/>
          <w:sz w:val="24"/>
          <w:szCs w:val="24"/>
        </w:rPr>
        <w:t xml:space="preserve">ng </w:t>
      </w:r>
      <w:r w:rsidRPr="00BF143A">
        <w:rPr>
          <w:rFonts w:asciiTheme="minorHAnsi" w:eastAsia="Arial" w:hAnsiTheme="minorHAnsi" w:cstheme="minorHAnsi"/>
          <w:color w:val="000000" w:themeColor="text1"/>
          <w:spacing w:val="2"/>
          <w:sz w:val="24"/>
          <w:szCs w:val="24"/>
        </w:rPr>
        <w:t>q</w:t>
      </w:r>
      <w:r w:rsidRPr="00BF143A">
        <w:rPr>
          <w:rFonts w:asciiTheme="minorHAnsi" w:eastAsia="Arial" w:hAnsiTheme="minorHAnsi" w:cstheme="minorHAnsi"/>
          <w:color w:val="000000" w:themeColor="text1"/>
          <w:sz w:val="24"/>
          <w:szCs w:val="24"/>
        </w:rPr>
        <w:t>u</w:t>
      </w:r>
      <w:r w:rsidRPr="00BF143A">
        <w:rPr>
          <w:rFonts w:asciiTheme="minorHAnsi" w:eastAsia="Arial" w:hAnsiTheme="minorHAnsi" w:cstheme="minorHAnsi"/>
          <w:color w:val="000000" w:themeColor="text1"/>
          <w:spacing w:val="-1"/>
          <w:sz w:val="24"/>
          <w:szCs w:val="24"/>
        </w:rPr>
        <w:t>o</w:t>
      </w:r>
      <w:r w:rsidRPr="00BF143A">
        <w:rPr>
          <w:rFonts w:asciiTheme="minorHAnsi" w:eastAsia="Arial" w:hAnsiTheme="minorHAnsi" w:cstheme="minorHAnsi"/>
          <w:color w:val="000000" w:themeColor="text1"/>
          <w:spacing w:val="1"/>
          <w:sz w:val="24"/>
          <w:szCs w:val="24"/>
        </w:rPr>
        <w:t>t</w:t>
      </w:r>
      <w:r w:rsidRPr="00BF143A">
        <w:rPr>
          <w:rFonts w:asciiTheme="minorHAnsi" w:eastAsia="Arial" w:hAnsiTheme="minorHAnsi" w:cstheme="minorHAnsi"/>
          <w:color w:val="000000" w:themeColor="text1"/>
          <w:spacing w:val="-3"/>
          <w:sz w:val="24"/>
          <w:szCs w:val="24"/>
        </w:rPr>
        <w:t>a</w:t>
      </w:r>
      <w:r w:rsidRPr="00BF143A">
        <w:rPr>
          <w:rFonts w:asciiTheme="minorHAnsi" w:eastAsia="Arial" w:hAnsiTheme="minorHAnsi" w:cstheme="minorHAnsi"/>
          <w:color w:val="000000" w:themeColor="text1"/>
          <w:spacing w:val="1"/>
          <w:sz w:val="24"/>
          <w:szCs w:val="24"/>
        </w:rPr>
        <w:t>t</w:t>
      </w:r>
      <w:r w:rsidRPr="00BF143A">
        <w:rPr>
          <w:rFonts w:asciiTheme="minorHAnsi" w:eastAsia="Arial" w:hAnsiTheme="minorHAnsi" w:cstheme="minorHAnsi"/>
          <w:color w:val="000000" w:themeColor="text1"/>
          <w:spacing w:val="-3"/>
          <w:sz w:val="24"/>
          <w:szCs w:val="24"/>
        </w:rPr>
        <w:t>i</w:t>
      </w:r>
      <w:r w:rsidRPr="00BF143A">
        <w:rPr>
          <w:rFonts w:asciiTheme="minorHAnsi" w:eastAsia="Arial" w:hAnsiTheme="minorHAnsi" w:cstheme="minorHAnsi"/>
          <w:color w:val="000000" w:themeColor="text1"/>
          <w:sz w:val="24"/>
          <w:szCs w:val="24"/>
        </w:rPr>
        <w:t>o</w:t>
      </w:r>
      <w:r w:rsidRPr="00BF143A">
        <w:rPr>
          <w:rFonts w:asciiTheme="minorHAnsi" w:eastAsia="Arial" w:hAnsiTheme="minorHAnsi" w:cstheme="minorHAnsi"/>
          <w:color w:val="000000" w:themeColor="text1"/>
          <w:spacing w:val="-1"/>
          <w:sz w:val="24"/>
          <w:szCs w:val="24"/>
        </w:rPr>
        <w:t>n</w:t>
      </w:r>
      <w:r w:rsidRPr="00BF143A">
        <w:rPr>
          <w:rFonts w:asciiTheme="minorHAnsi" w:eastAsia="Arial" w:hAnsiTheme="minorHAnsi" w:cstheme="minorHAnsi"/>
          <w:color w:val="000000" w:themeColor="text1"/>
          <w:sz w:val="24"/>
          <w:szCs w:val="24"/>
        </w:rPr>
        <w:t xml:space="preserve">s, </w:t>
      </w:r>
      <w:r w:rsidRPr="00BF143A">
        <w:rPr>
          <w:rFonts w:asciiTheme="minorHAnsi" w:eastAsia="Arial" w:hAnsiTheme="minorHAnsi" w:cstheme="minorHAnsi"/>
          <w:color w:val="000000" w:themeColor="text1"/>
          <w:spacing w:val="1"/>
          <w:sz w:val="24"/>
          <w:szCs w:val="24"/>
        </w:rPr>
        <w:t>t</w:t>
      </w:r>
      <w:r w:rsidRPr="00BF143A">
        <w:rPr>
          <w:rFonts w:asciiTheme="minorHAnsi" w:eastAsia="Arial" w:hAnsiTheme="minorHAnsi" w:cstheme="minorHAnsi"/>
          <w:color w:val="000000" w:themeColor="text1"/>
          <w:sz w:val="24"/>
          <w:szCs w:val="24"/>
        </w:rPr>
        <w:t xml:space="preserve">he </w:t>
      </w:r>
      <w:r w:rsidRPr="00BF143A">
        <w:rPr>
          <w:rFonts w:asciiTheme="minorHAnsi" w:eastAsia="Arial" w:hAnsiTheme="minorHAnsi" w:cstheme="minorHAnsi"/>
          <w:color w:val="000000" w:themeColor="text1"/>
          <w:spacing w:val="3"/>
          <w:sz w:val="24"/>
          <w:szCs w:val="24"/>
        </w:rPr>
        <w:t>f</w:t>
      </w:r>
      <w:r w:rsidRPr="00BF143A">
        <w:rPr>
          <w:rFonts w:asciiTheme="minorHAnsi" w:eastAsia="Arial" w:hAnsiTheme="minorHAnsi" w:cstheme="minorHAnsi"/>
          <w:color w:val="000000" w:themeColor="text1"/>
          <w:sz w:val="24"/>
          <w:szCs w:val="24"/>
        </w:rPr>
        <w:t>o</w:t>
      </w:r>
      <w:r w:rsidRPr="00BF143A">
        <w:rPr>
          <w:rFonts w:asciiTheme="minorHAnsi" w:eastAsia="Arial" w:hAnsiTheme="minorHAnsi" w:cstheme="minorHAnsi"/>
          <w:color w:val="000000" w:themeColor="text1"/>
          <w:spacing w:val="-1"/>
          <w:sz w:val="24"/>
          <w:szCs w:val="24"/>
        </w:rPr>
        <w:t>ll</w:t>
      </w:r>
      <w:r w:rsidRPr="00BF143A">
        <w:rPr>
          <w:rFonts w:asciiTheme="minorHAnsi" w:eastAsia="Arial" w:hAnsiTheme="minorHAnsi" w:cstheme="minorHAnsi"/>
          <w:color w:val="000000" w:themeColor="text1"/>
          <w:sz w:val="24"/>
          <w:szCs w:val="24"/>
        </w:rPr>
        <w:t>o</w:t>
      </w:r>
      <w:r w:rsidRPr="00BF143A">
        <w:rPr>
          <w:rFonts w:asciiTheme="minorHAnsi" w:eastAsia="Arial" w:hAnsiTheme="minorHAnsi" w:cstheme="minorHAnsi"/>
          <w:color w:val="000000" w:themeColor="text1"/>
          <w:spacing w:val="-4"/>
          <w:sz w:val="24"/>
          <w:szCs w:val="24"/>
        </w:rPr>
        <w:t>w</w:t>
      </w:r>
      <w:r w:rsidRPr="00BF143A">
        <w:rPr>
          <w:rFonts w:asciiTheme="minorHAnsi" w:eastAsia="Arial" w:hAnsiTheme="minorHAnsi" w:cstheme="minorHAnsi"/>
          <w:color w:val="000000" w:themeColor="text1"/>
          <w:spacing w:val="-1"/>
          <w:sz w:val="24"/>
          <w:szCs w:val="24"/>
        </w:rPr>
        <w:t>i</w:t>
      </w:r>
      <w:r w:rsidRPr="00BF143A">
        <w:rPr>
          <w:rFonts w:asciiTheme="minorHAnsi" w:eastAsia="Arial" w:hAnsiTheme="minorHAnsi" w:cstheme="minorHAnsi"/>
          <w:color w:val="000000" w:themeColor="text1"/>
          <w:sz w:val="24"/>
          <w:szCs w:val="24"/>
        </w:rPr>
        <w:t>ng proce</w:t>
      </w:r>
      <w:r w:rsidRPr="00BF143A">
        <w:rPr>
          <w:rFonts w:asciiTheme="minorHAnsi" w:eastAsia="Arial" w:hAnsiTheme="minorHAnsi" w:cstheme="minorHAnsi"/>
          <w:color w:val="000000" w:themeColor="text1"/>
          <w:spacing w:val="-3"/>
          <w:sz w:val="24"/>
          <w:szCs w:val="24"/>
        </w:rPr>
        <w:t>d</w:t>
      </w:r>
      <w:r w:rsidRPr="00BF143A">
        <w:rPr>
          <w:rFonts w:asciiTheme="minorHAnsi" w:eastAsia="Arial" w:hAnsiTheme="minorHAnsi" w:cstheme="minorHAnsi"/>
          <w:color w:val="000000" w:themeColor="text1"/>
          <w:sz w:val="24"/>
          <w:szCs w:val="24"/>
        </w:rPr>
        <w:t xml:space="preserve">ure/ </w:t>
      </w:r>
      <w:r w:rsidRPr="00BF143A">
        <w:rPr>
          <w:rFonts w:asciiTheme="minorHAnsi" w:eastAsia="Arial" w:hAnsiTheme="minorHAnsi" w:cstheme="minorHAnsi"/>
          <w:color w:val="000000" w:themeColor="text1"/>
          <w:spacing w:val="3"/>
          <w:sz w:val="24"/>
          <w:szCs w:val="24"/>
        </w:rPr>
        <w:t>f</w:t>
      </w:r>
      <w:r w:rsidRPr="00BF143A">
        <w:rPr>
          <w:rFonts w:asciiTheme="minorHAnsi" w:eastAsia="Arial" w:hAnsiTheme="minorHAnsi" w:cstheme="minorHAnsi"/>
          <w:color w:val="000000" w:themeColor="text1"/>
          <w:spacing w:val="-3"/>
          <w:sz w:val="24"/>
          <w:szCs w:val="24"/>
        </w:rPr>
        <w:t>o</w:t>
      </w:r>
      <w:r w:rsidRPr="00BF143A">
        <w:rPr>
          <w:rFonts w:asciiTheme="minorHAnsi" w:eastAsia="Arial" w:hAnsiTheme="minorHAnsi" w:cstheme="minorHAnsi"/>
          <w:color w:val="000000" w:themeColor="text1"/>
          <w:spacing w:val="-2"/>
          <w:sz w:val="24"/>
          <w:szCs w:val="24"/>
        </w:rPr>
        <w:t>r</w:t>
      </w:r>
      <w:r w:rsidRPr="00BF143A">
        <w:rPr>
          <w:rFonts w:asciiTheme="minorHAnsi" w:eastAsia="Arial" w:hAnsiTheme="minorHAnsi" w:cstheme="minorHAnsi"/>
          <w:color w:val="000000" w:themeColor="text1"/>
          <w:spacing w:val="1"/>
          <w:sz w:val="24"/>
          <w:szCs w:val="24"/>
        </w:rPr>
        <w:t>m</w:t>
      </w:r>
      <w:r w:rsidRPr="00BF143A">
        <w:rPr>
          <w:rFonts w:asciiTheme="minorHAnsi" w:eastAsia="Arial" w:hAnsiTheme="minorHAnsi" w:cstheme="minorHAnsi"/>
          <w:color w:val="000000" w:themeColor="text1"/>
          <w:sz w:val="24"/>
          <w:szCs w:val="24"/>
        </w:rPr>
        <w:t>a</w:t>
      </w:r>
      <w:r w:rsidRPr="00BF143A">
        <w:rPr>
          <w:rFonts w:asciiTheme="minorHAnsi" w:eastAsia="Arial" w:hAnsiTheme="minorHAnsi" w:cstheme="minorHAnsi"/>
          <w:color w:val="000000" w:themeColor="text1"/>
          <w:spacing w:val="-1"/>
          <w:sz w:val="24"/>
          <w:szCs w:val="24"/>
        </w:rPr>
        <w:t>li</w:t>
      </w:r>
      <w:r w:rsidRPr="00BF143A">
        <w:rPr>
          <w:rFonts w:asciiTheme="minorHAnsi" w:eastAsia="Arial" w:hAnsiTheme="minorHAnsi" w:cstheme="minorHAnsi"/>
          <w:color w:val="000000" w:themeColor="text1"/>
          <w:spacing w:val="1"/>
          <w:sz w:val="24"/>
          <w:szCs w:val="24"/>
        </w:rPr>
        <w:t>t</w:t>
      </w:r>
      <w:r w:rsidRPr="00BF143A">
        <w:rPr>
          <w:rFonts w:asciiTheme="minorHAnsi" w:eastAsia="Arial" w:hAnsiTheme="minorHAnsi" w:cstheme="minorHAnsi"/>
          <w:color w:val="000000" w:themeColor="text1"/>
          <w:spacing w:val="-1"/>
          <w:sz w:val="24"/>
          <w:szCs w:val="24"/>
        </w:rPr>
        <w:t>i</w:t>
      </w:r>
      <w:r w:rsidRPr="00BF143A">
        <w:rPr>
          <w:rFonts w:asciiTheme="minorHAnsi" w:eastAsia="Arial" w:hAnsiTheme="minorHAnsi" w:cstheme="minorHAnsi"/>
          <w:color w:val="000000" w:themeColor="text1"/>
          <w:sz w:val="24"/>
          <w:szCs w:val="24"/>
        </w:rPr>
        <w:t>es a</w:t>
      </w:r>
      <w:r w:rsidRPr="00BF143A">
        <w:rPr>
          <w:rFonts w:asciiTheme="minorHAnsi" w:eastAsia="Arial" w:hAnsiTheme="minorHAnsi" w:cstheme="minorHAnsi"/>
          <w:color w:val="000000" w:themeColor="text1"/>
          <w:spacing w:val="-1"/>
          <w:sz w:val="24"/>
          <w:szCs w:val="24"/>
        </w:rPr>
        <w:t>n</w:t>
      </w:r>
      <w:r w:rsidRPr="00BF143A">
        <w:rPr>
          <w:rFonts w:asciiTheme="minorHAnsi" w:eastAsia="Arial" w:hAnsiTheme="minorHAnsi" w:cstheme="minorHAnsi"/>
          <w:color w:val="000000" w:themeColor="text1"/>
          <w:sz w:val="24"/>
          <w:szCs w:val="24"/>
        </w:rPr>
        <w:t>d co</w:t>
      </w:r>
      <w:r w:rsidRPr="00BF143A">
        <w:rPr>
          <w:rFonts w:asciiTheme="minorHAnsi" w:eastAsia="Arial" w:hAnsiTheme="minorHAnsi" w:cstheme="minorHAnsi"/>
          <w:color w:val="000000" w:themeColor="text1"/>
          <w:spacing w:val="-1"/>
          <w:sz w:val="24"/>
          <w:szCs w:val="24"/>
        </w:rPr>
        <w:t>n</w:t>
      </w:r>
      <w:r w:rsidRPr="00BF143A">
        <w:rPr>
          <w:rFonts w:asciiTheme="minorHAnsi" w:eastAsia="Arial" w:hAnsiTheme="minorHAnsi" w:cstheme="minorHAnsi"/>
          <w:color w:val="000000" w:themeColor="text1"/>
          <w:spacing w:val="-3"/>
          <w:sz w:val="24"/>
          <w:szCs w:val="24"/>
        </w:rPr>
        <w:t>d</w:t>
      </w:r>
      <w:r w:rsidRPr="00BF143A">
        <w:rPr>
          <w:rFonts w:asciiTheme="minorHAnsi" w:eastAsia="Arial" w:hAnsiTheme="minorHAnsi" w:cstheme="minorHAnsi"/>
          <w:color w:val="000000" w:themeColor="text1"/>
          <w:spacing w:val="-1"/>
          <w:sz w:val="24"/>
          <w:szCs w:val="24"/>
        </w:rPr>
        <w:t>i</w:t>
      </w:r>
      <w:r w:rsidRPr="00BF143A">
        <w:rPr>
          <w:rFonts w:asciiTheme="minorHAnsi" w:eastAsia="Arial" w:hAnsiTheme="minorHAnsi" w:cstheme="minorHAnsi"/>
          <w:color w:val="000000" w:themeColor="text1"/>
          <w:spacing w:val="1"/>
          <w:sz w:val="24"/>
          <w:szCs w:val="24"/>
        </w:rPr>
        <w:t>t</w:t>
      </w:r>
      <w:r w:rsidRPr="00BF143A">
        <w:rPr>
          <w:rFonts w:asciiTheme="minorHAnsi" w:eastAsia="Arial" w:hAnsiTheme="minorHAnsi" w:cstheme="minorHAnsi"/>
          <w:color w:val="000000" w:themeColor="text1"/>
          <w:spacing w:val="-1"/>
          <w:sz w:val="24"/>
          <w:szCs w:val="24"/>
        </w:rPr>
        <w:t>i</w:t>
      </w:r>
      <w:r w:rsidRPr="00BF143A">
        <w:rPr>
          <w:rFonts w:asciiTheme="minorHAnsi" w:eastAsia="Arial" w:hAnsiTheme="minorHAnsi" w:cstheme="minorHAnsi"/>
          <w:color w:val="000000" w:themeColor="text1"/>
          <w:sz w:val="24"/>
          <w:szCs w:val="24"/>
        </w:rPr>
        <w:t>o</w:t>
      </w:r>
      <w:r w:rsidRPr="00BF143A">
        <w:rPr>
          <w:rFonts w:asciiTheme="minorHAnsi" w:eastAsia="Arial" w:hAnsiTheme="minorHAnsi" w:cstheme="minorHAnsi"/>
          <w:color w:val="000000" w:themeColor="text1"/>
          <w:spacing w:val="-1"/>
          <w:sz w:val="24"/>
          <w:szCs w:val="24"/>
        </w:rPr>
        <w:t>n</w:t>
      </w:r>
      <w:r w:rsidRPr="00BF143A">
        <w:rPr>
          <w:rFonts w:asciiTheme="minorHAnsi" w:eastAsia="Arial" w:hAnsiTheme="minorHAnsi" w:cstheme="minorHAnsi"/>
          <w:color w:val="000000" w:themeColor="text1"/>
          <w:sz w:val="24"/>
          <w:szCs w:val="24"/>
        </w:rPr>
        <w:t xml:space="preserve">s </w:t>
      </w:r>
      <w:r w:rsidRPr="00BF143A">
        <w:rPr>
          <w:rFonts w:asciiTheme="minorHAnsi" w:eastAsia="Arial" w:hAnsiTheme="minorHAnsi" w:cstheme="minorHAnsi"/>
          <w:color w:val="000000" w:themeColor="text1"/>
          <w:spacing w:val="1"/>
          <w:sz w:val="24"/>
          <w:szCs w:val="24"/>
        </w:rPr>
        <w:t>m</w:t>
      </w:r>
      <w:r w:rsidRPr="00BF143A">
        <w:rPr>
          <w:rFonts w:asciiTheme="minorHAnsi" w:eastAsia="Arial" w:hAnsiTheme="minorHAnsi" w:cstheme="minorHAnsi"/>
          <w:color w:val="000000" w:themeColor="text1"/>
          <w:sz w:val="24"/>
          <w:szCs w:val="24"/>
        </w:rPr>
        <w:t xml:space="preserve">ay </w:t>
      </w:r>
      <w:r w:rsidRPr="00BF143A">
        <w:rPr>
          <w:rFonts w:asciiTheme="minorHAnsi" w:eastAsia="Arial" w:hAnsiTheme="minorHAnsi" w:cstheme="minorHAnsi"/>
          <w:color w:val="000000" w:themeColor="text1"/>
          <w:spacing w:val="2"/>
          <w:sz w:val="24"/>
          <w:szCs w:val="24"/>
        </w:rPr>
        <w:t>k</w:t>
      </w:r>
      <w:r w:rsidRPr="00BF143A">
        <w:rPr>
          <w:rFonts w:asciiTheme="minorHAnsi" w:eastAsia="Arial" w:hAnsiTheme="minorHAnsi" w:cstheme="minorHAnsi"/>
          <w:color w:val="000000" w:themeColor="text1"/>
          <w:spacing w:val="-1"/>
          <w:sz w:val="24"/>
          <w:szCs w:val="24"/>
        </w:rPr>
        <w:t>i</w:t>
      </w:r>
      <w:r w:rsidRPr="00BF143A">
        <w:rPr>
          <w:rFonts w:asciiTheme="minorHAnsi" w:eastAsia="Arial" w:hAnsiTheme="minorHAnsi" w:cstheme="minorHAnsi"/>
          <w:color w:val="000000" w:themeColor="text1"/>
          <w:sz w:val="24"/>
          <w:szCs w:val="24"/>
        </w:rPr>
        <w:t>n</w:t>
      </w:r>
      <w:r w:rsidRPr="00BF143A">
        <w:rPr>
          <w:rFonts w:asciiTheme="minorHAnsi" w:eastAsia="Arial" w:hAnsiTheme="minorHAnsi" w:cstheme="minorHAnsi"/>
          <w:color w:val="000000" w:themeColor="text1"/>
          <w:spacing w:val="-1"/>
          <w:sz w:val="24"/>
          <w:szCs w:val="24"/>
        </w:rPr>
        <w:t>dl</w:t>
      </w:r>
      <w:r w:rsidRPr="00BF143A">
        <w:rPr>
          <w:rFonts w:asciiTheme="minorHAnsi" w:eastAsia="Arial" w:hAnsiTheme="minorHAnsi" w:cstheme="minorHAnsi"/>
          <w:color w:val="000000" w:themeColor="text1"/>
          <w:sz w:val="24"/>
          <w:szCs w:val="24"/>
        </w:rPr>
        <w:t>y be a</w:t>
      </w:r>
      <w:r w:rsidRPr="00BF143A">
        <w:rPr>
          <w:rFonts w:asciiTheme="minorHAnsi" w:eastAsia="Arial" w:hAnsiTheme="minorHAnsi" w:cstheme="minorHAnsi"/>
          <w:color w:val="000000" w:themeColor="text1"/>
          <w:spacing w:val="-1"/>
          <w:sz w:val="24"/>
          <w:szCs w:val="24"/>
        </w:rPr>
        <w:t>d</w:t>
      </w:r>
      <w:r w:rsidRPr="00BF143A">
        <w:rPr>
          <w:rFonts w:asciiTheme="minorHAnsi" w:eastAsia="Arial" w:hAnsiTheme="minorHAnsi" w:cstheme="minorHAnsi"/>
          <w:color w:val="000000" w:themeColor="text1"/>
          <w:sz w:val="24"/>
          <w:szCs w:val="24"/>
        </w:rPr>
        <w:t>h</w:t>
      </w:r>
      <w:r w:rsidRPr="00BF143A">
        <w:rPr>
          <w:rFonts w:asciiTheme="minorHAnsi" w:eastAsia="Arial" w:hAnsiTheme="minorHAnsi" w:cstheme="minorHAnsi"/>
          <w:color w:val="000000" w:themeColor="text1"/>
          <w:spacing w:val="-1"/>
          <w:sz w:val="24"/>
          <w:szCs w:val="24"/>
        </w:rPr>
        <w:t>e</w:t>
      </w:r>
      <w:r w:rsidRPr="00BF143A">
        <w:rPr>
          <w:rFonts w:asciiTheme="minorHAnsi" w:eastAsia="Arial" w:hAnsiTheme="minorHAnsi" w:cstheme="minorHAnsi"/>
          <w:color w:val="000000" w:themeColor="text1"/>
          <w:spacing w:val="1"/>
          <w:sz w:val="24"/>
          <w:szCs w:val="24"/>
        </w:rPr>
        <w:t>r</w:t>
      </w:r>
      <w:r w:rsidRPr="00BF143A">
        <w:rPr>
          <w:rFonts w:asciiTheme="minorHAnsi" w:eastAsia="Arial" w:hAnsiTheme="minorHAnsi" w:cstheme="minorHAnsi"/>
          <w:color w:val="000000" w:themeColor="text1"/>
          <w:sz w:val="24"/>
          <w:szCs w:val="24"/>
        </w:rPr>
        <w:t>e</w:t>
      </w:r>
      <w:r w:rsidRPr="00BF143A">
        <w:rPr>
          <w:rFonts w:asciiTheme="minorHAnsi" w:eastAsia="Arial" w:hAnsiTheme="minorHAnsi" w:cstheme="minorHAnsi"/>
          <w:color w:val="000000" w:themeColor="text1"/>
          <w:spacing w:val="-1"/>
          <w:sz w:val="24"/>
          <w:szCs w:val="24"/>
        </w:rPr>
        <w:t>d</w:t>
      </w:r>
      <w:r w:rsidRPr="00BF143A">
        <w:rPr>
          <w:rFonts w:asciiTheme="minorHAnsi" w:eastAsia="Arial" w:hAnsiTheme="minorHAnsi" w:cstheme="minorHAnsi"/>
          <w:color w:val="000000" w:themeColor="text1"/>
          <w:sz w:val="24"/>
          <w:szCs w:val="24"/>
        </w:rPr>
        <w:t>.</w:t>
      </w:r>
    </w:p>
    <w:p w14:paraId="1F23F0DE" w14:textId="77777777" w:rsidR="004B40E2" w:rsidRPr="00BF143A" w:rsidRDefault="004B40E2" w:rsidP="00054628">
      <w:pPr>
        <w:pStyle w:val="ListParagraph"/>
        <w:numPr>
          <w:ilvl w:val="0"/>
          <w:numId w:val="1"/>
        </w:numPr>
        <w:rPr>
          <w:rFonts w:asciiTheme="minorHAnsi" w:eastAsia="Arial" w:hAnsiTheme="minorHAnsi" w:cstheme="minorHAnsi"/>
          <w:color w:val="000000" w:themeColor="text1"/>
          <w:spacing w:val="2"/>
          <w:sz w:val="24"/>
          <w:szCs w:val="24"/>
        </w:rPr>
      </w:pPr>
      <w:r w:rsidRPr="00BF143A">
        <w:rPr>
          <w:rFonts w:asciiTheme="minorHAnsi" w:eastAsia="Arial" w:hAnsiTheme="minorHAnsi" w:cstheme="minorHAnsi"/>
          <w:color w:val="000000" w:themeColor="text1"/>
          <w:spacing w:val="2"/>
          <w:sz w:val="24"/>
          <w:szCs w:val="24"/>
        </w:rPr>
        <w:t>Company profile or brief note about the bidder's company, List of Directors/Partners/</w:t>
      </w:r>
      <w:r>
        <w:rPr>
          <w:rFonts w:asciiTheme="minorHAnsi" w:eastAsia="Arial" w:hAnsiTheme="minorHAnsi" w:cstheme="minorHAnsi"/>
          <w:color w:val="000000" w:themeColor="text1"/>
          <w:spacing w:val="2"/>
          <w:sz w:val="24"/>
          <w:szCs w:val="24"/>
        </w:rPr>
        <w:t xml:space="preserve"> </w:t>
      </w:r>
      <w:r w:rsidRPr="00BF143A">
        <w:rPr>
          <w:rFonts w:asciiTheme="minorHAnsi" w:eastAsia="Arial" w:hAnsiTheme="minorHAnsi" w:cstheme="minorHAnsi"/>
          <w:color w:val="000000" w:themeColor="text1"/>
          <w:spacing w:val="2"/>
          <w:sz w:val="24"/>
          <w:szCs w:val="24"/>
        </w:rPr>
        <w:t xml:space="preserve">Proprietor/Members of the Firm </w:t>
      </w:r>
      <w:r>
        <w:rPr>
          <w:rFonts w:asciiTheme="minorHAnsi" w:eastAsia="Arial" w:hAnsiTheme="minorHAnsi" w:cstheme="minorHAnsi"/>
          <w:color w:val="000000" w:themeColor="text1"/>
          <w:spacing w:val="2"/>
          <w:sz w:val="24"/>
          <w:szCs w:val="24"/>
        </w:rPr>
        <w:t xml:space="preserve"> </w:t>
      </w:r>
      <w:r w:rsidRPr="00BF143A">
        <w:rPr>
          <w:rFonts w:asciiTheme="minorHAnsi" w:eastAsia="Arial" w:hAnsiTheme="minorHAnsi" w:cstheme="minorHAnsi"/>
          <w:color w:val="000000" w:themeColor="text1"/>
          <w:spacing w:val="2"/>
          <w:sz w:val="24"/>
          <w:szCs w:val="24"/>
        </w:rPr>
        <w:t>PAN number, and GST number should be submitted by the Vendor.</w:t>
      </w:r>
    </w:p>
    <w:p w14:paraId="40DC3670" w14:textId="77777777" w:rsidR="004B40E2" w:rsidRPr="00BF143A" w:rsidRDefault="004B40E2" w:rsidP="00054628">
      <w:pPr>
        <w:pStyle w:val="ListParagraph"/>
        <w:numPr>
          <w:ilvl w:val="0"/>
          <w:numId w:val="1"/>
        </w:numPr>
        <w:jc w:val="both"/>
        <w:rPr>
          <w:rFonts w:asciiTheme="minorHAnsi" w:eastAsia="Arial" w:hAnsiTheme="minorHAnsi" w:cstheme="minorHAnsi"/>
          <w:color w:val="000000" w:themeColor="text1"/>
          <w:spacing w:val="2"/>
          <w:sz w:val="24"/>
          <w:szCs w:val="24"/>
        </w:rPr>
      </w:pPr>
      <w:r w:rsidRPr="00BF143A">
        <w:rPr>
          <w:rFonts w:asciiTheme="minorHAnsi" w:eastAsia="Arial" w:hAnsiTheme="minorHAnsi" w:cstheme="minorHAnsi"/>
          <w:color w:val="000000" w:themeColor="text1"/>
          <w:spacing w:val="2"/>
          <w:sz w:val="24"/>
          <w:szCs w:val="24"/>
        </w:rPr>
        <w:t>Detail of other associated/sister concerns (if any) of Directors/Partners/ Proprietor/ Members to be provided.</w:t>
      </w:r>
    </w:p>
    <w:p w14:paraId="5B212C98" w14:textId="6D581357" w:rsidR="004B40E2" w:rsidRPr="00BF143A" w:rsidRDefault="004B40E2" w:rsidP="00054628">
      <w:pPr>
        <w:pStyle w:val="ListParagraph"/>
        <w:numPr>
          <w:ilvl w:val="0"/>
          <w:numId w:val="1"/>
        </w:numPr>
        <w:rPr>
          <w:rFonts w:asciiTheme="minorHAnsi" w:eastAsia="Arial" w:hAnsiTheme="minorHAnsi" w:cstheme="minorHAnsi"/>
          <w:color w:val="000000" w:themeColor="text1"/>
          <w:spacing w:val="2"/>
          <w:sz w:val="24"/>
          <w:szCs w:val="24"/>
        </w:rPr>
      </w:pPr>
      <w:r w:rsidRPr="00BF143A">
        <w:rPr>
          <w:rFonts w:asciiTheme="minorHAnsi" w:eastAsia="Arial" w:hAnsiTheme="minorHAnsi" w:cstheme="minorHAnsi"/>
          <w:color w:val="000000" w:themeColor="text1"/>
          <w:spacing w:val="2"/>
          <w:sz w:val="24"/>
          <w:szCs w:val="24"/>
        </w:rPr>
        <w:t xml:space="preserve">List of the client to whom the vendor has delivered the goods or provided the services in </w:t>
      </w:r>
      <w:r>
        <w:rPr>
          <w:rFonts w:asciiTheme="minorHAnsi" w:eastAsia="Arial" w:hAnsiTheme="minorHAnsi" w:cstheme="minorHAnsi"/>
          <w:color w:val="000000" w:themeColor="text1"/>
          <w:spacing w:val="2"/>
          <w:sz w:val="24"/>
          <w:szCs w:val="24"/>
        </w:rPr>
        <w:t xml:space="preserve">the </w:t>
      </w:r>
      <w:r w:rsidRPr="00BF143A">
        <w:rPr>
          <w:rFonts w:asciiTheme="minorHAnsi" w:eastAsia="Arial" w:hAnsiTheme="minorHAnsi" w:cstheme="minorHAnsi"/>
          <w:color w:val="000000" w:themeColor="text1"/>
          <w:spacing w:val="2"/>
          <w:sz w:val="24"/>
          <w:szCs w:val="24"/>
        </w:rPr>
        <w:t>past.</w:t>
      </w:r>
    </w:p>
    <w:p w14:paraId="22B8AF1E" w14:textId="77777777" w:rsidR="004B40E2" w:rsidRPr="00BF143A" w:rsidRDefault="004B40E2" w:rsidP="00054628">
      <w:pPr>
        <w:pStyle w:val="ListParagraph"/>
        <w:numPr>
          <w:ilvl w:val="0"/>
          <w:numId w:val="1"/>
        </w:numPr>
        <w:spacing w:before="240" w:after="240"/>
        <w:rPr>
          <w:rFonts w:asciiTheme="minorHAnsi" w:eastAsia="Arial" w:hAnsiTheme="minorHAnsi" w:cstheme="minorHAnsi"/>
          <w:color w:val="000000" w:themeColor="text1"/>
          <w:sz w:val="24"/>
          <w:szCs w:val="24"/>
        </w:rPr>
      </w:pPr>
      <w:r w:rsidRPr="00BF143A">
        <w:rPr>
          <w:rFonts w:asciiTheme="minorHAnsi" w:eastAsia="Arial" w:hAnsiTheme="minorHAnsi" w:cstheme="minorHAnsi"/>
          <w:color w:val="000000" w:themeColor="text1"/>
          <w:spacing w:val="2"/>
          <w:sz w:val="24"/>
          <w:szCs w:val="24"/>
        </w:rPr>
        <w:t>Specification as mentioned below, shall be provided as per the details given below:</w:t>
      </w:r>
    </w:p>
    <w:p w14:paraId="69FD87E9" w14:textId="1C2EF4EF" w:rsidR="00B458A4" w:rsidRPr="004902BF" w:rsidRDefault="00B458A4">
      <w:pPr>
        <w:rPr>
          <w:rFonts w:ascii="Tahoma" w:hAnsi="Tahoma" w:cs="Tahoma"/>
          <w:b/>
          <w:szCs w:val="18"/>
          <w:u w:val="single"/>
        </w:rPr>
      </w:pPr>
      <w:r w:rsidRPr="004902BF">
        <w:rPr>
          <w:rFonts w:ascii="Tahoma" w:hAnsi="Tahoma" w:cs="Tahoma"/>
          <w:b/>
          <w:szCs w:val="18"/>
          <w:u w:val="single"/>
        </w:rPr>
        <w:t>Scope of work</w:t>
      </w:r>
    </w:p>
    <w:p w14:paraId="34F4840D" w14:textId="77777777" w:rsidR="00B458A4" w:rsidRDefault="00B458A4">
      <w:pPr>
        <w:rPr>
          <w:rFonts w:ascii="Tahoma" w:hAnsi="Tahoma" w:cs="Tahoma"/>
          <w:b/>
          <w:szCs w:val="18"/>
        </w:rPr>
      </w:pPr>
    </w:p>
    <w:p w14:paraId="34ADA539" w14:textId="03F6C1A4" w:rsidR="002A2A61" w:rsidRDefault="00B458A4" w:rsidP="00054628">
      <w:pPr>
        <w:pStyle w:val="ListParagraph"/>
        <w:numPr>
          <w:ilvl w:val="0"/>
          <w:numId w:val="5"/>
        </w:numPr>
        <w:rPr>
          <w:rFonts w:ascii="Tahoma" w:hAnsi="Tahoma" w:cs="Tahoma"/>
          <w:bCs/>
          <w:szCs w:val="18"/>
        </w:rPr>
      </w:pPr>
      <w:r w:rsidRPr="00B458A4">
        <w:rPr>
          <w:rFonts w:ascii="Tahoma" w:hAnsi="Tahoma" w:cs="Tahoma"/>
          <w:bCs/>
          <w:szCs w:val="18"/>
        </w:rPr>
        <w:t xml:space="preserve">The </w:t>
      </w:r>
      <w:r w:rsidR="002A2A61">
        <w:rPr>
          <w:rFonts w:ascii="Tahoma" w:hAnsi="Tahoma" w:cs="Tahoma"/>
          <w:bCs/>
          <w:szCs w:val="18"/>
        </w:rPr>
        <w:t xml:space="preserve">bidder should be well equipped to </w:t>
      </w:r>
      <w:r w:rsidR="004902BF">
        <w:rPr>
          <w:rFonts w:ascii="Tahoma" w:hAnsi="Tahoma" w:cs="Tahoma"/>
          <w:bCs/>
          <w:szCs w:val="18"/>
        </w:rPr>
        <w:t>pick up</w:t>
      </w:r>
      <w:r w:rsidR="002A2A61">
        <w:rPr>
          <w:rFonts w:ascii="Tahoma" w:hAnsi="Tahoma" w:cs="Tahoma"/>
          <w:bCs/>
          <w:szCs w:val="18"/>
        </w:rPr>
        <w:t xml:space="preserve"> any number of </w:t>
      </w:r>
      <w:proofErr w:type="gramStart"/>
      <w:r w:rsidR="002A2A61">
        <w:rPr>
          <w:rFonts w:ascii="Tahoma" w:hAnsi="Tahoma" w:cs="Tahoma"/>
          <w:bCs/>
          <w:szCs w:val="18"/>
        </w:rPr>
        <w:t>document</w:t>
      </w:r>
      <w:proofErr w:type="gramEnd"/>
      <w:r w:rsidR="002A2A61">
        <w:rPr>
          <w:rFonts w:ascii="Tahoma" w:hAnsi="Tahoma" w:cs="Tahoma"/>
          <w:bCs/>
          <w:szCs w:val="18"/>
        </w:rPr>
        <w:t xml:space="preserve"> to be presented/handed over in one consignment. </w:t>
      </w:r>
    </w:p>
    <w:p w14:paraId="04F5A853" w14:textId="77777777" w:rsidR="004902BF" w:rsidRDefault="002A2A61" w:rsidP="00054628">
      <w:pPr>
        <w:pStyle w:val="ListParagraph"/>
        <w:numPr>
          <w:ilvl w:val="0"/>
          <w:numId w:val="5"/>
        </w:numPr>
        <w:rPr>
          <w:rFonts w:ascii="Tahoma" w:hAnsi="Tahoma" w:cs="Tahoma"/>
          <w:bCs/>
          <w:szCs w:val="18"/>
        </w:rPr>
      </w:pPr>
      <w:r>
        <w:rPr>
          <w:rFonts w:ascii="Tahoma" w:hAnsi="Tahoma" w:cs="Tahoma"/>
          <w:bCs/>
          <w:szCs w:val="18"/>
        </w:rPr>
        <w:t xml:space="preserve">The bidder will arrange to pick up the letters/articles/envelopes/packets etc. </w:t>
      </w:r>
      <w:proofErr w:type="gramStart"/>
      <w:r>
        <w:rPr>
          <w:rFonts w:ascii="Tahoma" w:hAnsi="Tahoma" w:cs="Tahoma"/>
          <w:bCs/>
          <w:szCs w:val="18"/>
        </w:rPr>
        <w:t>form</w:t>
      </w:r>
      <w:proofErr w:type="gramEnd"/>
      <w:r>
        <w:rPr>
          <w:rFonts w:ascii="Tahoma" w:hAnsi="Tahoma" w:cs="Tahoma"/>
          <w:bCs/>
          <w:szCs w:val="18"/>
        </w:rPr>
        <w:t xml:space="preserve"> the premises of LNMIIT on daily basis between 4:00 to 5:30 PM on all working days (On holidays also if there is some urgent requirement).</w:t>
      </w:r>
    </w:p>
    <w:p w14:paraId="4A10BDC3" w14:textId="27F40F3A" w:rsidR="004902BF" w:rsidRDefault="004902BF" w:rsidP="00054628">
      <w:pPr>
        <w:pStyle w:val="ListParagraph"/>
        <w:numPr>
          <w:ilvl w:val="0"/>
          <w:numId w:val="5"/>
        </w:numPr>
        <w:rPr>
          <w:rFonts w:ascii="Tahoma" w:hAnsi="Tahoma" w:cs="Tahoma"/>
          <w:bCs/>
          <w:szCs w:val="18"/>
        </w:rPr>
      </w:pPr>
      <w:r>
        <w:rPr>
          <w:rFonts w:ascii="Tahoma" w:hAnsi="Tahoma" w:cs="Tahoma"/>
          <w:bCs/>
          <w:szCs w:val="18"/>
        </w:rPr>
        <w:t xml:space="preserve">The bidder shall submit all the </w:t>
      </w:r>
      <w:proofErr w:type="gramStart"/>
      <w:r>
        <w:rPr>
          <w:rFonts w:ascii="Tahoma" w:hAnsi="Tahoma" w:cs="Tahoma"/>
          <w:bCs/>
          <w:szCs w:val="18"/>
        </w:rPr>
        <w:t>POD’s</w:t>
      </w:r>
      <w:proofErr w:type="gramEnd"/>
      <w:r>
        <w:rPr>
          <w:rFonts w:ascii="Tahoma" w:hAnsi="Tahoma" w:cs="Tahoma"/>
          <w:bCs/>
          <w:szCs w:val="18"/>
        </w:rPr>
        <w:t xml:space="preserve"> of the Courier on </w:t>
      </w:r>
      <w:proofErr w:type="gramStart"/>
      <w:r>
        <w:rPr>
          <w:rFonts w:ascii="Tahoma" w:hAnsi="Tahoma" w:cs="Tahoma"/>
          <w:bCs/>
          <w:szCs w:val="18"/>
        </w:rPr>
        <w:t>monthly</w:t>
      </w:r>
      <w:proofErr w:type="gramEnd"/>
      <w:r>
        <w:rPr>
          <w:rFonts w:ascii="Tahoma" w:hAnsi="Tahoma" w:cs="Tahoma"/>
          <w:bCs/>
          <w:szCs w:val="18"/>
        </w:rPr>
        <w:t xml:space="preserve"> basis or as and when required.</w:t>
      </w:r>
    </w:p>
    <w:p w14:paraId="60858418" w14:textId="541138EA" w:rsidR="004902BF" w:rsidRDefault="004902BF" w:rsidP="00054628">
      <w:pPr>
        <w:pStyle w:val="ListParagraph"/>
        <w:numPr>
          <w:ilvl w:val="0"/>
          <w:numId w:val="5"/>
        </w:numPr>
        <w:rPr>
          <w:rFonts w:ascii="Tahoma" w:hAnsi="Tahoma" w:cs="Tahoma"/>
          <w:bCs/>
          <w:szCs w:val="18"/>
        </w:rPr>
      </w:pPr>
      <w:r>
        <w:rPr>
          <w:rFonts w:ascii="Tahoma" w:hAnsi="Tahoma" w:cs="Tahoma"/>
          <w:bCs/>
          <w:szCs w:val="18"/>
        </w:rPr>
        <w:t xml:space="preserve">The bidder shall return the undelivered parcel/couriers </w:t>
      </w:r>
      <w:proofErr w:type="gramStart"/>
      <w:r>
        <w:rPr>
          <w:rFonts w:ascii="Tahoma" w:hAnsi="Tahoma" w:cs="Tahoma"/>
          <w:bCs/>
          <w:szCs w:val="18"/>
        </w:rPr>
        <w:t>with</w:t>
      </w:r>
      <w:proofErr w:type="gramEnd"/>
      <w:r>
        <w:rPr>
          <w:rFonts w:ascii="Tahoma" w:hAnsi="Tahoma" w:cs="Tahoma"/>
          <w:bCs/>
          <w:szCs w:val="18"/>
        </w:rPr>
        <w:t xml:space="preserve"> 2 weeks with justification.</w:t>
      </w:r>
    </w:p>
    <w:p w14:paraId="5121A8F5" w14:textId="77777777" w:rsidR="004602C9" w:rsidRDefault="004902BF" w:rsidP="00054628">
      <w:pPr>
        <w:pStyle w:val="ListParagraph"/>
        <w:numPr>
          <w:ilvl w:val="0"/>
          <w:numId w:val="5"/>
        </w:numPr>
        <w:rPr>
          <w:rFonts w:ascii="Tahoma" w:hAnsi="Tahoma" w:cs="Tahoma"/>
          <w:bCs/>
          <w:szCs w:val="18"/>
        </w:rPr>
      </w:pPr>
      <w:r>
        <w:rPr>
          <w:rFonts w:ascii="Tahoma" w:hAnsi="Tahoma" w:cs="Tahoma"/>
          <w:bCs/>
          <w:szCs w:val="18"/>
        </w:rPr>
        <w:t>The bidder shall arrange to deliver the parcel/courier within 24 hours in all the major cities which are connected by Air and within 48 hours in smaller cities, within 96 hours in remote stations and within 3-4 days for international deliveries.</w:t>
      </w:r>
    </w:p>
    <w:p w14:paraId="3F636B57" w14:textId="00934BCE" w:rsidR="00AD6014" w:rsidRPr="00AD6014" w:rsidRDefault="004602C9" w:rsidP="00054628">
      <w:pPr>
        <w:pStyle w:val="ListParagraph"/>
        <w:numPr>
          <w:ilvl w:val="0"/>
          <w:numId w:val="5"/>
        </w:numPr>
        <w:rPr>
          <w:rFonts w:ascii="Tahoma" w:hAnsi="Tahoma" w:cs="Tahoma"/>
          <w:bCs/>
          <w:szCs w:val="18"/>
        </w:rPr>
      </w:pPr>
      <w:r>
        <w:rPr>
          <w:rFonts w:ascii="Tahoma" w:hAnsi="Tahoma" w:cs="Tahoma"/>
          <w:bCs/>
          <w:szCs w:val="18"/>
        </w:rPr>
        <w:t xml:space="preserve">The bidder shall take care while transporting the consignment to avoid any damage or loss at any stage. LNMIIT shall deduct the charge from the monthly bills of the bidder if any damage/loss </w:t>
      </w:r>
      <w:proofErr w:type="gramStart"/>
      <w:r>
        <w:rPr>
          <w:rFonts w:ascii="Tahoma" w:hAnsi="Tahoma" w:cs="Tahoma"/>
          <w:bCs/>
          <w:szCs w:val="18"/>
        </w:rPr>
        <w:t>found</w:t>
      </w:r>
      <w:proofErr w:type="gramEnd"/>
      <w:r>
        <w:rPr>
          <w:rFonts w:ascii="Tahoma" w:hAnsi="Tahoma" w:cs="Tahoma"/>
          <w:bCs/>
          <w:szCs w:val="18"/>
        </w:rPr>
        <w:t xml:space="preserve"> in the bidder’s custody.</w:t>
      </w:r>
    </w:p>
    <w:p w14:paraId="11A57CCD" w14:textId="77777777" w:rsidR="004902BF" w:rsidRDefault="004902BF" w:rsidP="004902BF">
      <w:pPr>
        <w:ind w:left="360"/>
        <w:rPr>
          <w:rFonts w:ascii="Tahoma" w:hAnsi="Tahoma" w:cs="Tahoma"/>
          <w:bCs/>
          <w:szCs w:val="18"/>
        </w:rPr>
      </w:pPr>
    </w:p>
    <w:p w14:paraId="1EBB0EA9" w14:textId="4F9229F8" w:rsidR="004902BF" w:rsidRDefault="004902BF" w:rsidP="004902BF">
      <w:pPr>
        <w:rPr>
          <w:rFonts w:ascii="Tahoma" w:hAnsi="Tahoma" w:cs="Tahoma"/>
          <w:bCs/>
          <w:szCs w:val="18"/>
        </w:rPr>
      </w:pPr>
      <w:r>
        <w:rPr>
          <w:rFonts w:ascii="Tahoma" w:hAnsi="Tahoma" w:cs="Tahoma"/>
          <w:b/>
          <w:szCs w:val="18"/>
          <w:u w:val="single"/>
        </w:rPr>
        <w:t xml:space="preserve">Period of Contract:  </w:t>
      </w:r>
      <w:r>
        <w:rPr>
          <w:rFonts w:ascii="Tahoma" w:hAnsi="Tahoma" w:cs="Tahoma"/>
          <w:bCs/>
          <w:szCs w:val="18"/>
        </w:rPr>
        <w:t xml:space="preserve">The initial contract shall be for one </w:t>
      </w:r>
      <w:r w:rsidRPr="00506502">
        <w:rPr>
          <w:rFonts w:ascii="Tahoma" w:hAnsi="Tahoma" w:cs="Tahoma"/>
          <w:bCs/>
          <w:szCs w:val="18"/>
        </w:rPr>
        <w:t>year</w:t>
      </w:r>
      <w:r w:rsidR="00041FDD" w:rsidRPr="00506502">
        <w:rPr>
          <w:rFonts w:ascii="Tahoma" w:hAnsi="Tahoma" w:cs="Tahoma"/>
          <w:bCs/>
          <w:szCs w:val="18"/>
        </w:rPr>
        <w:t xml:space="preserve"> </w:t>
      </w:r>
      <w:r w:rsidR="00043462" w:rsidRPr="00506502">
        <w:rPr>
          <w:rFonts w:ascii="Tahoma" w:hAnsi="Tahoma" w:cs="Tahoma"/>
          <w:bCs/>
          <w:szCs w:val="18"/>
        </w:rPr>
        <w:t>(</w:t>
      </w:r>
      <w:r w:rsidR="00041FDD" w:rsidRPr="00506502">
        <w:rPr>
          <w:rFonts w:ascii="Tahoma" w:hAnsi="Tahoma" w:cs="Tahoma"/>
          <w:bCs/>
          <w:szCs w:val="18"/>
        </w:rPr>
        <w:t xml:space="preserve">from </w:t>
      </w:r>
      <w:r w:rsidR="00043462" w:rsidRPr="00506502">
        <w:rPr>
          <w:rFonts w:ascii="Tahoma" w:hAnsi="Tahoma" w:cs="Tahoma"/>
          <w:bCs/>
          <w:szCs w:val="18"/>
        </w:rPr>
        <w:t xml:space="preserve">the date </w:t>
      </w:r>
      <w:r w:rsidR="003E529E" w:rsidRPr="00506502">
        <w:rPr>
          <w:rFonts w:ascii="Tahoma" w:hAnsi="Tahoma" w:cs="Tahoma"/>
          <w:bCs/>
          <w:szCs w:val="18"/>
        </w:rPr>
        <w:t xml:space="preserve">as mentioned in </w:t>
      </w:r>
      <w:r w:rsidR="00041FDD" w:rsidRPr="00506502">
        <w:rPr>
          <w:rFonts w:ascii="Tahoma" w:hAnsi="Tahoma" w:cs="Tahoma"/>
          <w:bCs/>
          <w:szCs w:val="18"/>
        </w:rPr>
        <w:t xml:space="preserve">the </w:t>
      </w:r>
      <w:r w:rsidR="003E529E" w:rsidRPr="00506502">
        <w:rPr>
          <w:rFonts w:ascii="Tahoma" w:hAnsi="Tahoma" w:cs="Tahoma"/>
          <w:bCs/>
          <w:szCs w:val="18"/>
        </w:rPr>
        <w:t>work</w:t>
      </w:r>
      <w:r w:rsidR="00041FDD" w:rsidRPr="00506502">
        <w:rPr>
          <w:rFonts w:ascii="Tahoma" w:hAnsi="Tahoma" w:cs="Tahoma"/>
          <w:bCs/>
          <w:szCs w:val="18"/>
        </w:rPr>
        <w:t xml:space="preserve"> order</w:t>
      </w:r>
      <w:r w:rsidR="00043462" w:rsidRPr="00506502">
        <w:rPr>
          <w:rFonts w:ascii="Tahoma" w:hAnsi="Tahoma" w:cs="Tahoma"/>
          <w:bCs/>
          <w:szCs w:val="18"/>
        </w:rPr>
        <w:t>)</w:t>
      </w:r>
      <w:r w:rsidRPr="00506502">
        <w:rPr>
          <w:rFonts w:ascii="Tahoma" w:hAnsi="Tahoma" w:cs="Tahoma"/>
          <w:bCs/>
          <w:szCs w:val="18"/>
        </w:rPr>
        <w:t xml:space="preserve"> </w:t>
      </w:r>
      <w:r>
        <w:rPr>
          <w:rFonts w:ascii="Tahoma" w:hAnsi="Tahoma" w:cs="Tahoma"/>
          <w:bCs/>
          <w:szCs w:val="18"/>
        </w:rPr>
        <w:t xml:space="preserve">which can be extended for </w:t>
      </w:r>
      <w:proofErr w:type="gramStart"/>
      <w:r>
        <w:rPr>
          <w:rFonts w:ascii="Tahoma" w:hAnsi="Tahoma" w:cs="Tahoma"/>
          <w:bCs/>
          <w:szCs w:val="18"/>
        </w:rPr>
        <w:t>further</w:t>
      </w:r>
      <w:proofErr w:type="gramEnd"/>
      <w:r>
        <w:rPr>
          <w:rFonts w:ascii="Tahoma" w:hAnsi="Tahoma" w:cs="Tahoma"/>
          <w:bCs/>
          <w:szCs w:val="18"/>
        </w:rPr>
        <w:t xml:space="preserve"> two years </w:t>
      </w:r>
      <w:proofErr w:type="gramStart"/>
      <w:r>
        <w:rPr>
          <w:rFonts w:ascii="Tahoma" w:hAnsi="Tahoma" w:cs="Tahoma"/>
          <w:bCs/>
          <w:szCs w:val="18"/>
        </w:rPr>
        <w:t>on the basis of</w:t>
      </w:r>
      <w:proofErr w:type="gramEnd"/>
      <w:r>
        <w:rPr>
          <w:rFonts w:ascii="Tahoma" w:hAnsi="Tahoma" w:cs="Tahoma"/>
          <w:bCs/>
          <w:szCs w:val="18"/>
        </w:rPr>
        <w:t xml:space="preserve"> satisfactory services. </w:t>
      </w:r>
    </w:p>
    <w:p w14:paraId="41B981DF" w14:textId="77777777" w:rsidR="004902BF" w:rsidRDefault="004902BF" w:rsidP="004902BF">
      <w:pPr>
        <w:rPr>
          <w:rFonts w:ascii="Tahoma" w:hAnsi="Tahoma" w:cs="Tahoma"/>
          <w:bCs/>
          <w:szCs w:val="18"/>
        </w:rPr>
      </w:pPr>
    </w:p>
    <w:p w14:paraId="5736CF25" w14:textId="77777777" w:rsidR="004602C9" w:rsidRDefault="004902BF" w:rsidP="004902BF">
      <w:pPr>
        <w:rPr>
          <w:rFonts w:ascii="Tahoma" w:hAnsi="Tahoma" w:cs="Tahoma"/>
          <w:bCs/>
          <w:szCs w:val="18"/>
        </w:rPr>
      </w:pPr>
      <w:r>
        <w:rPr>
          <w:rFonts w:ascii="Tahoma" w:hAnsi="Tahoma" w:cs="Tahoma"/>
          <w:b/>
          <w:szCs w:val="18"/>
          <w:u w:val="single"/>
        </w:rPr>
        <w:t xml:space="preserve">Payment Terms:  </w:t>
      </w:r>
      <w:r>
        <w:rPr>
          <w:rFonts w:ascii="Tahoma" w:hAnsi="Tahoma" w:cs="Tahoma"/>
          <w:bCs/>
          <w:szCs w:val="18"/>
        </w:rPr>
        <w:t>On monthly basis after submission of invoice with the PODs. In case of non-deliveries of the parcel without justification, the LNMIIT reserves the right to deduct the amount from the monthly billing.</w:t>
      </w:r>
    </w:p>
    <w:p w14:paraId="0EC7E683" w14:textId="77777777" w:rsidR="004602C9" w:rsidRDefault="004602C9" w:rsidP="004902BF">
      <w:pPr>
        <w:rPr>
          <w:rFonts w:ascii="Tahoma" w:hAnsi="Tahoma" w:cs="Tahoma"/>
          <w:bCs/>
          <w:szCs w:val="18"/>
        </w:rPr>
      </w:pPr>
    </w:p>
    <w:p w14:paraId="7224103C" w14:textId="2BFE34C9" w:rsidR="004902BF" w:rsidRDefault="004902BF" w:rsidP="004902BF">
      <w:pPr>
        <w:rPr>
          <w:rFonts w:ascii="Tahoma" w:hAnsi="Tahoma" w:cs="Tahoma"/>
          <w:bCs/>
          <w:szCs w:val="18"/>
        </w:rPr>
      </w:pPr>
      <w:r>
        <w:rPr>
          <w:rFonts w:ascii="Tahoma" w:hAnsi="Tahoma" w:cs="Tahoma"/>
          <w:bCs/>
          <w:szCs w:val="18"/>
        </w:rPr>
        <w:t xml:space="preserve"> </w:t>
      </w:r>
      <w:r w:rsidR="004602C9">
        <w:rPr>
          <w:rFonts w:ascii="Tahoma" w:hAnsi="Tahoma" w:cs="Tahoma"/>
          <w:b/>
          <w:szCs w:val="18"/>
          <w:u w:val="single"/>
        </w:rPr>
        <w:t xml:space="preserve">Termination of the Contract:  </w:t>
      </w:r>
      <w:r w:rsidR="004602C9">
        <w:rPr>
          <w:rFonts w:ascii="Tahoma" w:hAnsi="Tahoma" w:cs="Tahoma"/>
          <w:bCs/>
          <w:szCs w:val="18"/>
        </w:rPr>
        <w:t xml:space="preserve">The LNMIIT reserves the right to the contract without assigning any reason with </w:t>
      </w:r>
      <w:proofErr w:type="gramStart"/>
      <w:r w:rsidR="004602C9">
        <w:rPr>
          <w:rFonts w:ascii="Tahoma" w:hAnsi="Tahoma" w:cs="Tahoma"/>
          <w:bCs/>
          <w:szCs w:val="18"/>
        </w:rPr>
        <w:t>one-month</w:t>
      </w:r>
      <w:proofErr w:type="gramEnd"/>
      <w:r w:rsidR="004602C9">
        <w:rPr>
          <w:rFonts w:ascii="Tahoma" w:hAnsi="Tahoma" w:cs="Tahoma"/>
          <w:bCs/>
          <w:szCs w:val="18"/>
        </w:rPr>
        <w:t xml:space="preserve"> prior written notice, however the notice period may be extended by mutual agreement till alternative arrangements are made.</w:t>
      </w:r>
    </w:p>
    <w:p w14:paraId="380E2C9B" w14:textId="178CA806" w:rsidR="004602C9" w:rsidRDefault="004602C9" w:rsidP="004902BF">
      <w:pPr>
        <w:rPr>
          <w:rFonts w:ascii="Tahoma" w:hAnsi="Tahoma" w:cs="Tahoma"/>
          <w:bCs/>
          <w:szCs w:val="18"/>
        </w:rPr>
      </w:pPr>
    </w:p>
    <w:p w14:paraId="1F5D9B4C" w14:textId="77777777" w:rsidR="00043462" w:rsidRDefault="00043462">
      <w:pPr>
        <w:rPr>
          <w:rFonts w:ascii="Tahoma" w:hAnsi="Tahoma" w:cs="Tahoma"/>
          <w:b/>
          <w:szCs w:val="18"/>
          <w:u w:val="single"/>
        </w:rPr>
      </w:pPr>
      <w:r>
        <w:rPr>
          <w:rFonts w:ascii="Tahoma" w:hAnsi="Tahoma" w:cs="Tahoma"/>
          <w:b/>
          <w:szCs w:val="18"/>
          <w:u w:val="single"/>
        </w:rPr>
        <w:br w:type="page"/>
      </w:r>
    </w:p>
    <w:p w14:paraId="241A4B0D" w14:textId="5D3A445D" w:rsidR="00AD6014" w:rsidRDefault="00AD6014" w:rsidP="004902BF">
      <w:pPr>
        <w:rPr>
          <w:rFonts w:ascii="Tahoma" w:hAnsi="Tahoma" w:cs="Tahoma"/>
          <w:b/>
          <w:szCs w:val="18"/>
          <w:u w:val="single"/>
        </w:rPr>
      </w:pPr>
      <w:r w:rsidRPr="00AD6014">
        <w:rPr>
          <w:rFonts w:ascii="Tahoma" w:hAnsi="Tahoma" w:cs="Tahoma"/>
          <w:b/>
          <w:szCs w:val="18"/>
          <w:u w:val="single"/>
        </w:rPr>
        <w:lastRenderedPageBreak/>
        <w:t>Terms and Conditions</w:t>
      </w:r>
    </w:p>
    <w:p w14:paraId="766B6C3F" w14:textId="77777777" w:rsidR="003C33A0" w:rsidRPr="00506502" w:rsidRDefault="003C33A0" w:rsidP="000E4757">
      <w:pPr>
        <w:spacing w:after="160" w:line="235" w:lineRule="atLeast"/>
        <w:rPr>
          <w:rFonts w:ascii="Tahoma" w:hAnsi="Tahoma" w:cs="Tahoma"/>
          <w:bCs/>
          <w:szCs w:val="18"/>
        </w:rPr>
      </w:pPr>
      <w:r w:rsidRPr="00506502">
        <w:rPr>
          <w:rFonts w:ascii="Tahoma" w:hAnsi="Tahoma" w:cs="Tahoma"/>
          <w:b/>
          <w:szCs w:val="18"/>
          <w:u w:val="single"/>
        </w:rPr>
        <w:t>Confidentiality:</w:t>
      </w:r>
      <w:r w:rsidRPr="00506502">
        <w:rPr>
          <w:rFonts w:ascii="Tahoma" w:hAnsi="Tahoma" w:cs="Tahoma"/>
          <w:bCs/>
          <w:szCs w:val="18"/>
        </w:rPr>
        <w:t xml:space="preserve"> The MOU should explicitly state that the confidentiality of the post and the parcel shall be </w:t>
      </w:r>
      <w:proofErr w:type="spellStart"/>
      <w:r w:rsidRPr="00506502">
        <w:rPr>
          <w:rFonts w:ascii="Tahoma" w:hAnsi="Tahoma" w:cs="Tahoma"/>
          <w:bCs/>
          <w:szCs w:val="18"/>
        </w:rPr>
        <w:t>honoured</w:t>
      </w:r>
      <w:proofErr w:type="spellEnd"/>
      <w:r w:rsidRPr="00506502">
        <w:rPr>
          <w:rFonts w:ascii="Tahoma" w:hAnsi="Tahoma" w:cs="Tahoma"/>
          <w:bCs/>
          <w:szCs w:val="18"/>
        </w:rPr>
        <w:t>, and no Party, their employees or affiliates should disclose the confidential information of the other Party.</w:t>
      </w:r>
    </w:p>
    <w:p w14:paraId="06924028" w14:textId="79EEE7A9" w:rsidR="00F72BEF" w:rsidRPr="00506502" w:rsidRDefault="003C33A0" w:rsidP="00F72BEF">
      <w:pPr>
        <w:jc w:val="both"/>
        <w:rPr>
          <w:rFonts w:ascii="Tahoma" w:hAnsi="Tahoma" w:cs="Tahoma"/>
          <w:bCs/>
          <w:szCs w:val="18"/>
        </w:rPr>
      </w:pPr>
      <w:r w:rsidRPr="00506502">
        <w:rPr>
          <w:rFonts w:ascii="Tahoma" w:hAnsi="Tahoma" w:cs="Tahoma"/>
          <w:b/>
          <w:szCs w:val="18"/>
          <w:u w:val="single"/>
        </w:rPr>
        <w:t>Late Delivery and Penalty</w:t>
      </w:r>
      <w:r w:rsidRPr="00506502">
        <w:rPr>
          <w:rFonts w:ascii="Tahoma" w:hAnsi="Tahoma" w:cs="Tahoma"/>
          <w:bCs/>
          <w:szCs w:val="18"/>
          <w:u w:val="single"/>
        </w:rPr>
        <w:t>:</w:t>
      </w:r>
      <w:r w:rsidRPr="00506502">
        <w:rPr>
          <w:rFonts w:ascii="Tahoma" w:hAnsi="Tahoma" w:cs="Tahoma"/>
          <w:bCs/>
          <w:szCs w:val="18"/>
        </w:rPr>
        <w:t xml:space="preserve"> In case of delayed shipment, except for force majeure, the courier company shall pay the client for every week of delay a penalty amounting </w:t>
      </w:r>
      <w:proofErr w:type="spellStart"/>
      <w:r w:rsidR="00F72BEF" w:rsidRPr="00506502">
        <w:rPr>
          <w:rFonts w:ascii="Tahoma" w:hAnsi="Tahoma" w:cs="Tahoma"/>
          <w:bCs/>
          <w:szCs w:val="18"/>
        </w:rPr>
        <w:t>upto</w:t>
      </w:r>
      <w:proofErr w:type="spellEnd"/>
      <w:r w:rsidR="00F72BEF" w:rsidRPr="00506502">
        <w:rPr>
          <w:rFonts w:ascii="Tahoma" w:hAnsi="Tahoma" w:cs="Tahoma"/>
          <w:bCs/>
          <w:szCs w:val="18"/>
        </w:rPr>
        <w:t xml:space="preserve"> Rs.5000/- per shipment</w:t>
      </w:r>
      <w:r w:rsidRPr="00506502">
        <w:rPr>
          <w:rFonts w:ascii="Tahoma" w:hAnsi="Tahoma" w:cs="Tahoma"/>
          <w:bCs/>
          <w:szCs w:val="18"/>
        </w:rPr>
        <w:t xml:space="preserve"> </w:t>
      </w:r>
      <w:r w:rsidR="00F72BEF" w:rsidRPr="00506502">
        <w:rPr>
          <w:rFonts w:ascii="Tahoma" w:hAnsi="Tahoma" w:cs="Tahoma"/>
          <w:bCs/>
          <w:szCs w:val="18"/>
        </w:rPr>
        <w:t xml:space="preserve">delay subject to </w:t>
      </w:r>
      <w:r w:rsidRPr="00506502">
        <w:rPr>
          <w:rFonts w:ascii="Tahoma" w:hAnsi="Tahoma" w:cs="Tahoma"/>
          <w:bCs/>
          <w:szCs w:val="18"/>
        </w:rPr>
        <w:t>the total value of the courier wh</w:t>
      </w:r>
      <w:r w:rsidR="00F72BEF" w:rsidRPr="00506502">
        <w:rPr>
          <w:rFonts w:ascii="Tahoma" w:hAnsi="Tahoma" w:cs="Tahoma"/>
          <w:bCs/>
          <w:szCs w:val="18"/>
        </w:rPr>
        <w:t>ich</w:t>
      </w:r>
      <w:r w:rsidRPr="00506502">
        <w:rPr>
          <w:rFonts w:ascii="Tahoma" w:hAnsi="Tahoma" w:cs="Tahoma"/>
          <w:bCs/>
          <w:szCs w:val="18"/>
        </w:rPr>
        <w:t xml:space="preserve"> shipment has been delayed</w:t>
      </w:r>
      <w:r w:rsidR="00043462" w:rsidRPr="00506502">
        <w:rPr>
          <w:rFonts w:ascii="Tahoma" w:hAnsi="Tahoma" w:cs="Tahoma"/>
          <w:bCs/>
          <w:szCs w:val="18"/>
        </w:rPr>
        <w:t xml:space="preserve"> and as decided by the Competent Authority, LNMIIT</w:t>
      </w:r>
      <w:r w:rsidR="00F72BEF" w:rsidRPr="00506502">
        <w:rPr>
          <w:rFonts w:ascii="Tahoma" w:hAnsi="Tahoma" w:cs="Tahoma"/>
          <w:bCs/>
          <w:szCs w:val="18"/>
        </w:rPr>
        <w:t xml:space="preserve">. </w:t>
      </w:r>
    </w:p>
    <w:p w14:paraId="12249411" w14:textId="19130B81" w:rsidR="003C33A0" w:rsidRPr="00506502" w:rsidRDefault="003C33A0" w:rsidP="00F72BEF">
      <w:pPr>
        <w:jc w:val="both"/>
        <w:rPr>
          <w:rFonts w:ascii="Tahoma" w:hAnsi="Tahoma" w:cs="Tahoma"/>
          <w:bCs/>
          <w:szCs w:val="18"/>
        </w:rPr>
      </w:pPr>
    </w:p>
    <w:p w14:paraId="68E96F6A" w14:textId="61E3B323" w:rsidR="00F72BEF" w:rsidRPr="00506502" w:rsidRDefault="00F72BEF" w:rsidP="00F72BEF">
      <w:pPr>
        <w:jc w:val="both"/>
        <w:rPr>
          <w:rFonts w:ascii="Tahoma" w:hAnsi="Tahoma" w:cs="Tahoma"/>
          <w:bCs/>
          <w:szCs w:val="18"/>
        </w:rPr>
      </w:pPr>
      <w:r w:rsidRPr="00506502">
        <w:rPr>
          <w:rFonts w:ascii="Tahoma" w:hAnsi="Tahoma" w:cs="Tahoma"/>
          <w:b/>
          <w:szCs w:val="18"/>
          <w:u w:val="single"/>
        </w:rPr>
        <w:t>Missing/ Damaged Shipment</w:t>
      </w:r>
      <w:r w:rsidRPr="00506502">
        <w:rPr>
          <w:rFonts w:ascii="Tahoma" w:hAnsi="Tahoma" w:cs="Tahoma"/>
          <w:bCs/>
          <w:szCs w:val="18"/>
          <w:u w:val="single"/>
        </w:rPr>
        <w:t>:</w:t>
      </w:r>
      <w:r w:rsidRPr="00506502">
        <w:rPr>
          <w:rFonts w:ascii="Tahoma" w:hAnsi="Tahoma" w:cs="Tahoma"/>
          <w:bCs/>
          <w:szCs w:val="18"/>
        </w:rPr>
        <w:t xml:space="preserve"> In case of missing/damaged shipment, except for force majeure, the courier company shall pay the client an amount equivalent of cost of the items and a penalty amounting </w:t>
      </w:r>
      <w:proofErr w:type="spellStart"/>
      <w:r w:rsidRPr="00506502">
        <w:rPr>
          <w:rFonts w:ascii="Tahoma" w:hAnsi="Tahoma" w:cs="Tahoma"/>
          <w:bCs/>
          <w:szCs w:val="18"/>
        </w:rPr>
        <w:t>upto</w:t>
      </w:r>
      <w:proofErr w:type="spellEnd"/>
      <w:r w:rsidRPr="00506502">
        <w:rPr>
          <w:rFonts w:ascii="Tahoma" w:hAnsi="Tahoma" w:cs="Tahoma"/>
          <w:bCs/>
          <w:szCs w:val="18"/>
        </w:rPr>
        <w:t xml:space="preserve"> Rs.5000/- per shipment as decided by the Competent Authority, LNMIIT. </w:t>
      </w:r>
    </w:p>
    <w:p w14:paraId="361F46BC" w14:textId="77777777" w:rsidR="00F72BEF" w:rsidRPr="003C33A0" w:rsidRDefault="00F72BEF" w:rsidP="00F72BEF">
      <w:pPr>
        <w:jc w:val="both"/>
        <w:rPr>
          <w:rFonts w:ascii="Tahoma" w:hAnsi="Tahoma" w:cs="Tahoma"/>
          <w:bCs/>
          <w:szCs w:val="18"/>
        </w:rPr>
      </w:pPr>
    </w:p>
    <w:p w14:paraId="1C9D77B1" w14:textId="60057753" w:rsidR="004602C9" w:rsidRDefault="004602C9" w:rsidP="000E4757">
      <w:pPr>
        <w:rPr>
          <w:rFonts w:ascii="Tahoma" w:hAnsi="Tahoma" w:cs="Tahoma"/>
          <w:bCs/>
          <w:szCs w:val="18"/>
        </w:rPr>
      </w:pPr>
      <w:r w:rsidRPr="00D124F0">
        <w:rPr>
          <w:rFonts w:ascii="Tahoma" w:hAnsi="Tahoma" w:cs="Tahoma"/>
          <w:b/>
          <w:color w:val="000000" w:themeColor="text1"/>
          <w:sz w:val="18"/>
          <w:szCs w:val="18"/>
          <w:u w:val="single"/>
        </w:rPr>
        <w:t xml:space="preserve">Arbitration: </w:t>
      </w:r>
      <w:r w:rsidRPr="00D124F0">
        <w:rPr>
          <w:rFonts w:ascii="Tahoma" w:hAnsi="Tahoma" w:cs="Tahoma"/>
          <w:color w:val="000000" w:themeColor="text1"/>
          <w:sz w:val="18"/>
          <w:szCs w:val="18"/>
        </w:rPr>
        <w:t>All disputes and differences arising between the two parties in connection with this order shall be mutually settled as far as possible, failing which, all such disputes shall be referred to arbitration and settlement under the provision of Arbitration and Conciliation Act, 1996 and as amended from time to time or any such law for the time being prevailing in India. The venue of such arbitration shall be Jaipur.</w:t>
      </w:r>
    </w:p>
    <w:p w14:paraId="739D7D2E" w14:textId="30CC6E9B" w:rsidR="004902BF" w:rsidRDefault="004902BF" w:rsidP="000E4757">
      <w:pPr>
        <w:rPr>
          <w:rFonts w:ascii="Tahoma" w:hAnsi="Tahoma" w:cs="Tahoma"/>
          <w:bCs/>
          <w:szCs w:val="18"/>
        </w:rPr>
      </w:pPr>
    </w:p>
    <w:p w14:paraId="1E7CEC68" w14:textId="40892F3B" w:rsidR="004602C9" w:rsidRPr="00172ACA" w:rsidRDefault="004602C9" w:rsidP="000E4757">
      <w:pPr>
        <w:rPr>
          <w:rFonts w:ascii="Tahoma" w:hAnsi="Tahoma" w:cs="Tahoma"/>
          <w:bCs/>
          <w:sz w:val="18"/>
          <w:szCs w:val="18"/>
        </w:rPr>
      </w:pPr>
      <w:r>
        <w:rPr>
          <w:rFonts w:ascii="Tahoma" w:hAnsi="Tahoma" w:cs="Tahoma"/>
          <w:b/>
          <w:color w:val="000000" w:themeColor="text1"/>
          <w:sz w:val="18"/>
          <w:szCs w:val="18"/>
          <w:u w:val="single"/>
        </w:rPr>
        <w:t>Jurisdiction</w:t>
      </w:r>
      <w:r w:rsidRPr="00D124F0">
        <w:rPr>
          <w:rFonts w:ascii="Tahoma" w:hAnsi="Tahoma" w:cs="Tahoma"/>
          <w:b/>
          <w:color w:val="000000" w:themeColor="text1"/>
          <w:sz w:val="18"/>
          <w:szCs w:val="18"/>
          <w:u w:val="single"/>
        </w:rPr>
        <w:t xml:space="preserve">: </w:t>
      </w:r>
      <w:r>
        <w:rPr>
          <w:rFonts w:ascii="Tahoma" w:hAnsi="Tahoma" w:cs="Tahoma"/>
          <w:color w:val="000000" w:themeColor="text1"/>
          <w:sz w:val="18"/>
          <w:szCs w:val="18"/>
        </w:rPr>
        <w:t xml:space="preserve">in respect of any dispute between the LNMIIT and Bidder </w:t>
      </w:r>
      <w:r w:rsidR="00172ACA">
        <w:rPr>
          <w:rFonts w:ascii="Tahoma" w:hAnsi="Tahoma" w:cs="Tahoma"/>
          <w:color w:val="000000" w:themeColor="text1"/>
          <w:sz w:val="18"/>
          <w:szCs w:val="18"/>
        </w:rPr>
        <w:t>with the said contract, the court of Jaipur shall onl</w:t>
      </w:r>
      <w:r w:rsidR="00172ACA" w:rsidRPr="00172ACA">
        <w:rPr>
          <w:rFonts w:ascii="Tahoma" w:hAnsi="Tahoma" w:cs="Tahoma"/>
          <w:color w:val="000000" w:themeColor="text1"/>
          <w:sz w:val="18"/>
          <w:szCs w:val="18"/>
        </w:rPr>
        <w:t>y have the jurisdiction.</w:t>
      </w:r>
    </w:p>
    <w:p w14:paraId="4F76C7F7" w14:textId="77777777" w:rsidR="004B40E2" w:rsidRDefault="004B40E2" w:rsidP="004902BF">
      <w:pPr>
        <w:ind w:left="360"/>
        <w:rPr>
          <w:rFonts w:ascii="Tahoma" w:hAnsi="Tahoma" w:cs="Tahoma"/>
          <w:bCs/>
          <w:sz w:val="18"/>
          <w:szCs w:val="18"/>
        </w:rPr>
      </w:pPr>
    </w:p>
    <w:p w14:paraId="758F87C7" w14:textId="77777777" w:rsidR="00B44667" w:rsidRDefault="00B44667" w:rsidP="004902BF">
      <w:pPr>
        <w:ind w:left="360"/>
        <w:rPr>
          <w:rFonts w:ascii="Tahoma" w:hAnsi="Tahoma" w:cs="Tahoma"/>
          <w:bCs/>
          <w:sz w:val="18"/>
          <w:szCs w:val="18"/>
        </w:rPr>
      </w:pPr>
    </w:p>
    <w:p w14:paraId="5321D847" w14:textId="624F276B" w:rsidR="00B44667" w:rsidRDefault="00B44667" w:rsidP="00B44667">
      <w:pPr>
        <w:ind w:left="360"/>
        <w:jc w:val="center"/>
        <w:rPr>
          <w:rFonts w:ascii="Tahoma" w:hAnsi="Tahoma" w:cs="Tahoma"/>
          <w:b/>
          <w:sz w:val="24"/>
          <w:szCs w:val="24"/>
        </w:rPr>
      </w:pPr>
      <w:r w:rsidRPr="00B44667">
        <w:rPr>
          <w:rFonts w:ascii="Tahoma" w:hAnsi="Tahoma" w:cs="Tahoma"/>
          <w:b/>
          <w:sz w:val="24"/>
          <w:szCs w:val="24"/>
        </w:rPr>
        <w:t xml:space="preserve">Details to be provided by the </w:t>
      </w:r>
      <w:r w:rsidR="00F12CF5" w:rsidRPr="00B44667">
        <w:rPr>
          <w:rFonts w:ascii="Tahoma" w:hAnsi="Tahoma" w:cs="Tahoma"/>
          <w:b/>
          <w:sz w:val="24"/>
          <w:szCs w:val="24"/>
        </w:rPr>
        <w:t>Bidder.</w:t>
      </w:r>
    </w:p>
    <w:p w14:paraId="78EBDC39" w14:textId="77777777" w:rsidR="00F12CF5" w:rsidRPr="00B44667" w:rsidRDefault="00F12CF5" w:rsidP="00B44667">
      <w:pPr>
        <w:ind w:left="360"/>
        <w:jc w:val="center"/>
        <w:rPr>
          <w:rFonts w:ascii="Tahoma" w:hAnsi="Tahoma" w:cs="Tahoma"/>
          <w:b/>
          <w:sz w:val="24"/>
          <w:szCs w:val="24"/>
        </w:rPr>
      </w:pPr>
    </w:p>
    <w:tbl>
      <w:tblPr>
        <w:tblStyle w:val="TableGrid"/>
        <w:tblW w:w="0" w:type="auto"/>
        <w:tblLook w:val="04A0" w:firstRow="1" w:lastRow="0" w:firstColumn="1" w:lastColumn="0" w:noHBand="0" w:noVBand="1"/>
      </w:tblPr>
      <w:tblGrid>
        <w:gridCol w:w="694"/>
        <w:gridCol w:w="3393"/>
        <w:gridCol w:w="4014"/>
        <w:gridCol w:w="1249"/>
      </w:tblGrid>
      <w:tr w:rsidR="00172ACA" w:rsidRPr="00172ACA" w14:paraId="76DE4998" w14:textId="77777777" w:rsidTr="00A13F6C">
        <w:tc>
          <w:tcPr>
            <w:tcW w:w="644" w:type="dxa"/>
          </w:tcPr>
          <w:p w14:paraId="4BCF913E" w14:textId="7B267887" w:rsidR="00172ACA" w:rsidRPr="00B44667" w:rsidRDefault="00172ACA" w:rsidP="00B44667">
            <w:pPr>
              <w:jc w:val="center"/>
              <w:rPr>
                <w:rFonts w:ascii="Tahoma" w:hAnsi="Tahoma" w:cs="Tahoma"/>
                <w:b/>
                <w:color w:val="000000" w:themeColor="text1"/>
                <w:sz w:val="18"/>
                <w:szCs w:val="18"/>
              </w:rPr>
            </w:pPr>
            <w:proofErr w:type="spellStart"/>
            <w:r w:rsidRPr="00B44667">
              <w:rPr>
                <w:rFonts w:ascii="Tahoma" w:hAnsi="Tahoma" w:cs="Tahoma"/>
                <w:b/>
                <w:color w:val="000000" w:themeColor="text1"/>
                <w:sz w:val="18"/>
                <w:szCs w:val="18"/>
              </w:rPr>
              <w:t>S.No</w:t>
            </w:r>
            <w:proofErr w:type="spellEnd"/>
            <w:r w:rsidRPr="00B44667">
              <w:rPr>
                <w:rFonts w:ascii="Tahoma" w:hAnsi="Tahoma" w:cs="Tahoma"/>
                <w:b/>
                <w:color w:val="000000" w:themeColor="text1"/>
                <w:sz w:val="18"/>
                <w:szCs w:val="18"/>
              </w:rPr>
              <w:t>.</w:t>
            </w:r>
          </w:p>
        </w:tc>
        <w:tc>
          <w:tcPr>
            <w:tcW w:w="3401" w:type="dxa"/>
          </w:tcPr>
          <w:p w14:paraId="7503D508" w14:textId="2BCF7DD9" w:rsidR="00172ACA" w:rsidRPr="00B44667" w:rsidRDefault="00172ACA" w:rsidP="00B44667">
            <w:pPr>
              <w:jc w:val="center"/>
              <w:rPr>
                <w:rFonts w:ascii="Tahoma" w:hAnsi="Tahoma" w:cs="Tahoma"/>
                <w:b/>
                <w:color w:val="000000" w:themeColor="text1"/>
                <w:sz w:val="18"/>
                <w:szCs w:val="18"/>
              </w:rPr>
            </w:pPr>
            <w:r w:rsidRPr="00B44667">
              <w:rPr>
                <w:rFonts w:ascii="Tahoma" w:hAnsi="Tahoma" w:cs="Tahoma"/>
                <w:b/>
                <w:color w:val="000000" w:themeColor="text1"/>
                <w:sz w:val="18"/>
                <w:szCs w:val="18"/>
              </w:rPr>
              <w:t>Particulars</w:t>
            </w:r>
          </w:p>
        </w:tc>
        <w:tc>
          <w:tcPr>
            <w:tcW w:w="4050" w:type="dxa"/>
          </w:tcPr>
          <w:p w14:paraId="2842DC9D" w14:textId="4E176635" w:rsidR="00172ACA" w:rsidRPr="00B44667" w:rsidRDefault="00172ACA" w:rsidP="00B44667">
            <w:pPr>
              <w:jc w:val="center"/>
              <w:rPr>
                <w:rFonts w:ascii="Tahoma" w:hAnsi="Tahoma" w:cs="Tahoma"/>
                <w:b/>
                <w:color w:val="000000" w:themeColor="text1"/>
                <w:sz w:val="18"/>
                <w:szCs w:val="18"/>
              </w:rPr>
            </w:pPr>
            <w:r w:rsidRPr="00B44667">
              <w:rPr>
                <w:rFonts w:ascii="Tahoma" w:hAnsi="Tahoma" w:cs="Tahoma"/>
                <w:b/>
                <w:color w:val="000000" w:themeColor="text1"/>
                <w:sz w:val="18"/>
                <w:szCs w:val="18"/>
              </w:rPr>
              <w:t>Information to be filled by the bidder</w:t>
            </w:r>
          </w:p>
        </w:tc>
        <w:tc>
          <w:tcPr>
            <w:tcW w:w="1255" w:type="dxa"/>
          </w:tcPr>
          <w:p w14:paraId="28163439" w14:textId="290B88E1" w:rsidR="00172ACA" w:rsidRPr="00B44667" w:rsidRDefault="00172ACA" w:rsidP="00B44667">
            <w:pPr>
              <w:jc w:val="center"/>
              <w:rPr>
                <w:rFonts w:ascii="Tahoma" w:hAnsi="Tahoma" w:cs="Tahoma"/>
                <w:b/>
                <w:color w:val="000000" w:themeColor="text1"/>
                <w:sz w:val="18"/>
                <w:szCs w:val="18"/>
              </w:rPr>
            </w:pPr>
            <w:r w:rsidRPr="00B44667">
              <w:rPr>
                <w:rFonts w:ascii="Tahoma" w:hAnsi="Tahoma" w:cs="Tahoma"/>
                <w:b/>
                <w:color w:val="000000" w:themeColor="text1"/>
                <w:sz w:val="18"/>
                <w:szCs w:val="18"/>
              </w:rPr>
              <w:t>Place at Page no. of tender</w:t>
            </w:r>
          </w:p>
        </w:tc>
      </w:tr>
      <w:tr w:rsidR="00172ACA" w:rsidRPr="00172ACA" w14:paraId="48BF295F" w14:textId="77777777" w:rsidTr="00A13F6C">
        <w:tc>
          <w:tcPr>
            <w:tcW w:w="644" w:type="dxa"/>
          </w:tcPr>
          <w:p w14:paraId="2F69C080" w14:textId="51C7C3E4" w:rsidR="00172ACA" w:rsidRPr="00172ACA" w:rsidRDefault="00172ACA">
            <w:pPr>
              <w:rPr>
                <w:rFonts w:ascii="Tahoma" w:hAnsi="Tahoma" w:cs="Tahoma"/>
                <w:bCs/>
                <w:color w:val="000000" w:themeColor="text1"/>
                <w:sz w:val="18"/>
                <w:szCs w:val="18"/>
              </w:rPr>
            </w:pPr>
            <w:r>
              <w:rPr>
                <w:rFonts w:ascii="Tahoma" w:hAnsi="Tahoma" w:cs="Tahoma"/>
                <w:bCs/>
                <w:color w:val="000000" w:themeColor="text1"/>
                <w:sz w:val="18"/>
                <w:szCs w:val="18"/>
              </w:rPr>
              <w:t>1.</w:t>
            </w:r>
          </w:p>
        </w:tc>
        <w:tc>
          <w:tcPr>
            <w:tcW w:w="3401" w:type="dxa"/>
          </w:tcPr>
          <w:p w14:paraId="070AAF3E" w14:textId="53D17F9B" w:rsidR="00172ACA" w:rsidRDefault="00172ACA">
            <w:pPr>
              <w:rPr>
                <w:rFonts w:ascii="Tahoma" w:hAnsi="Tahoma" w:cs="Tahoma"/>
                <w:bCs/>
                <w:color w:val="000000" w:themeColor="text1"/>
                <w:sz w:val="18"/>
                <w:szCs w:val="18"/>
              </w:rPr>
            </w:pPr>
            <w:r>
              <w:rPr>
                <w:rFonts w:ascii="Tahoma" w:hAnsi="Tahoma" w:cs="Tahoma"/>
                <w:bCs/>
                <w:color w:val="000000" w:themeColor="text1"/>
                <w:sz w:val="18"/>
                <w:szCs w:val="18"/>
              </w:rPr>
              <w:t>Name and address of the Agency, telephone number, fax no., mobile number , email id</w:t>
            </w:r>
          </w:p>
        </w:tc>
        <w:tc>
          <w:tcPr>
            <w:tcW w:w="4050" w:type="dxa"/>
          </w:tcPr>
          <w:p w14:paraId="3FF18E9A" w14:textId="77777777" w:rsidR="00172ACA" w:rsidRDefault="00172ACA">
            <w:pPr>
              <w:rPr>
                <w:rFonts w:ascii="Tahoma" w:hAnsi="Tahoma" w:cs="Tahoma"/>
                <w:bCs/>
                <w:color w:val="000000" w:themeColor="text1"/>
                <w:sz w:val="18"/>
                <w:szCs w:val="18"/>
              </w:rPr>
            </w:pPr>
          </w:p>
        </w:tc>
        <w:tc>
          <w:tcPr>
            <w:tcW w:w="1255" w:type="dxa"/>
          </w:tcPr>
          <w:p w14:paraId="30F882D0" w14:textId="77777777" w:rsidR="00172ACA" w:rsidRDefault="00172ACA">
            <w:pPr>
              <w:rPr>
                <w:rFonts w:ascii="Tahoma" w:hAnsi="Tahoma" w:cs="Tahoma"/>
                <w:bCs/>
                <w:color w:val="000000" w:themeColor="text1"/>
                <w:sz w:val="18"/>
                <w:szCs w:val="18"/>
              </w:rPr>
            </w:pPr>
          </w:p>
        </w:tc>
      </w:tr>
      <w:tr w:rsidR="00172ACA" w:rsidRPr="00172ACA" w14:paraId="3ED6D7A1" w14:textId="77777777" w:rsidTr="00A13F6C">
        <w:tc>
          <w:tcPr>
            <w:tcW w:w="644" w:type="dxa"/>
          </w:tcPr>
          <w:p w14:paraId="18E4D711" w14:textId="4DD22E6F" w:rsidR="00172ACA" w:rsidRDefault="00172ACA">
            <w:pPr>
              <w:rPr>
                <w:rFonts w:ascii="Tahoma" w:hAnsi="Tahoma" w:cs="Tahoma"/>
                <w:bCs/>
                <w:color w:val="000000" w:themeColor="text1"/>
                <w:sz w:val="18"/>
                <w:szCs w:val="18"/>
              </w:rPr>
            </w:pPr>
            <w:r>
              <w:rPr>
                <w:rFonts w:ascii="Tahoma" w:hAnsi="Tahoma" w:cs="Tahoma"/>
                <w:bCs/>
                <w:color w:val="000000" w:themeColor="text1"/>
                <w:sz w:val="18"/>
                <w:szCs w:val="18"/>
              </w:rPr>
              <w:t>2.</w:t>
            </w:r>
          </w:p>
        </w:tc>
        <w:tc>
          <w:tcPr>
            <w:tcW w:w="3401" w:type="dxa"/>
          </w:tcPr>
          <w:p w14:paraId="1E1B5449" w14:textId="31EF1751" w:rsidR="00172ACA" w:rsidRDefault="00A13F6C">
            <w:pPr>
              <w:rPr>
                <w:rFonts w:ascii="Tahoma" w:hAnsi="Tahoma" w:cs="Tahoma"/>
                <w:bCs/>
                <w:color w:val="000000" w:themeColor="text1"/>
                <w:sz w:val="18"/>
                <w:szCs w:val="18"/>
              </w:rPr>
            </w:pPr>
            <w:r>
              <w:rPr>
                <w:rFonts w:ascii="Tahoma" w:hAnsi="Tahoma" w:cs="Tahoma"/>
                <w:bCs/>
                <w:color w:val="000000" w:themeColor="text1"/>
                <w:sz w:val="18"/>
                <w:szCs w:val="18"/>
              </w:rPr>
              <w:t>GST No. (attached a copy)</w:t>
            </w:r>
          </w:p>
        </w:tc>
        <w:tc>
          <w:tcPr>
            <w:tcW w:w="4050" w:type="dxa"/>
          </w:tcPr>
          <w:p w14:paraId="197D3556" w14:textId="77777777" w:rsidR="00172ACA" w:rsidRDefault="00172ACA">
            <w:pPr>
              <w:rPr>
                <w:rFonts w:ascii="Tahoma" w:hAnsi="Tahoma" w:cs="Tahoma"/>
                <w:bCs/>
                <w:color w:val="000000" w:themeColor="text1"/>
                <w:sz w:val="18"/>
                <w:szCs w:val="18"/>
              </w:rPr>
            </w:pPr>
          </w:p>
        </w:tc>
        <w:tc>
          <w:tcPr>
            <w:tcW w:w="1255" w:type="dxa"/>
          </w:tcPr>
          <w:p w14:paraId="7373DC49" w14:textId="77777777" w:rsidR="00172ACA" w:rsidRDefault="00172ACA">
            <w:pPr>
              <w:rPr>
                <w:rFonts w:ascii="Tahoma" w:hAnsi="Tahoma" w:cs="Tahoma"/>
                <w:bCs/>
                <w:color w:val="000000" w:themeColor="text1"/>
                <w:sz w:val="18"/>
                <w:szCs w:val="18"/>
              </w:rPr>
            </w:pPr>
          </w:p>
        </w:tc>
      </w:tr>
      <w:tr w:rsidR="00A13F6C" w:rsidRPr="00172ACA" w14:paraId="1589AA73" w14:textId="77777777" w:rsidTr="00A13F6C">
        <w:tc>
          <w:tcPr>
            <w:tcW w:w="644" w:type="dxa"/>
          </w:tcPr>
          <w:p w14:paraId="10FED169" w14:textId="4BB7B1DE" w:rsidR="00A13F6C" w:rsidRDefault="00A13F6C">
            <w:pPr>
              <w:rPr>
                <w:rFonts w:ascii="Tahoma" w:hAnsi="Tahoma" w:cs="Tahoma"/>
                <w:bCs/>
                <w:color w:val="000000" w:themeColor="text1"/>
                <w:sz w:val="18"/>
                <w:szCs w:val="18"/>
              </w:rPr>
            </w:pPr>
            <w:r>
              <w:rPr>
                <w:rFonts w:ascii="Tahoma" w:hAnsi="Tahoma" w:cs="Tahoma"/>
                <w:bCs/>
                <w:color w:val="000000" w:themeColor="text1"/>
                <w:sz w:val="18"/>
                <w:szCs w:val="18"/>
              </w:rPr>
              <w:t>3.</w:t>
            </w:r>
          </w:p>
        </w:tc>
        <w:tc>
          <w:tcPr>
            <w:tcW w:w="3401" w:type="dxa"/>
          </w:tcPr>
          <w:p w14:paraId="1AB46B4F" w14:textId="5D8D6D3D" w:rsidR="00A13F6C" w:rsidRDefault="00A13F6C">
            <w:pPr>
              <w:rPr>
                <w:rFonts w:ascii="Tahoma" w:hAnsi="Tahoma" w:cs="Tahoma"/>
                <w:bCs/>
                <w:color w:val="000000" w:themeColor="text1"/>
                <w:sz w:val="18"/>
                <w:szCs w:val="18"/>
              </w:rPr>
            </w:pPr>
            <w:r>
              <w:rPr>
                <w:rFonts w:ascii="Tahoma" w:hAnsi="Tahoma" w:cs="Tahoma"/>
                <w:bCs/>
                <w:color w:val="000000" w:themeColor="text1"/>
                <w:sz w:val="18"/>
                <w:szCs w:val="18"/>
              </w:rPr>
              <w:t xml:space="preserve">Type of Organization (Whether </w:t>
            </w:r>
            <w:r w:rsidR="00F12CF5">
              <w:rPr>
                <w:rFonts w:ascii="Tahoma" w:hAnsi="Tahoma" w:cs="Tahoma"/>
                <w:bCs/>
                <w:color w:val="000000" w:themeColor="text1"/>
                <w:sz w:val="18"/>
                <w:szCs w:val="18"/>
              </w:rPr>
              <w:t>Proprietorship/Partnership/</w:t>
            </w:r>
            <w:r>
              <w:rPr>
                <w:rFonts w:ascii="Tahoma" w:hAnsi="Tahoma" w:cs="Tahoma"/>
                <w:bCs/>
                <w:color w:val="000000" w:themeColor="text1"/>
                <w:sz w:val="18"/>
                <w:szCs w:val="18"/>
              </w:rPr>
              <w:t>Public Limited/Limited company)</w:t>
            </w:r>
          </w:p>
        </w:tc>
        <w:tc>
          <w:tcPr>
            <w:tcW w:w="4050" w:type="dxa"/>
          </w:tcPr>
          <w:p w14:paraId="16857817" w14:textId="77777777" w:rsidR="00A13F6C" w:rsidRDefault="00A13F6C">
            <w:pPr>
              <w:rPr>
                <w:rFonts w:ascii="Tahoma" w:hAnsi="Tahoma" w:cs="Tahoma"/>
                <w:bCs/>
                <w:color w:val="000000" w:themeColor="text1"/>
                <w:sz w:val="18"/>
                <w:szCs w:val="18"/>
              </w:rPr>
            </w:pPr>
          </w:p>
        </w:tc>
        <w:tc>
          <w:tcPr>
            <w:tcW w:w="1255" w:type="dxa"/>
          </w:tcPr>
          <w:p w14:paraId="195CBB49" w14:textId="77777777" w:rsidR="00A13F6C" w:rsidRDefault="00A13F6C">
            <w:pPr>
              <w:rPr>
                <w:rFonts w:ascii="Tahoma" w:hAnsi="Tahoma" w:cs="Tahoma"/>
                <w:bCs/>
                <w:color w:val="000000" w:themeColor="text1"/>
                <w:sz w:val="18"/>
                <w:szCs w:val="18"/>
              </w:rPr>
            </w:pPr>
          </w:p>
        </w:tc>
      </w:tr>
      <w:tr w:rsidR="00A13F6C" w:rsidRPr="00172ACA" w14:paraId="2BFEE4ED" w14:textId="77777777" w:rsidTr="00A13F6C">
        <w:tc>
          <w:tcPr>
            <w:tcW w:w="644" w:type="dxa"/>
          </w:tcPr>
          <w:p w14:paraId="7DEBC520" w14:textId="7E563DBF" w:rsidR="00A13F6C" w:rsidRDefault="00A13F6C">
            <w:pPr>
              <w:rPr>
                <w:rFonts w:ascii="Tahoma" w:hAnsi="Tahoma" w:cs="Tahoma"/>
                <w:bCs/>
                <w:color w:val="000000" w:themeColor="text1"/>
                <w:sz w:val="18"/>
                <w:szCs w:val="18"/>
              </w:rPr>
            </w:pPr>
            <w:r>
              <w:rPr>
                <w:rFonts w:ascii="Tahoma" w:hAnsi="Tahoma" w:cs="Tahoma"/>
                <w:bCs/>
                <w:color w:val="000000" w:themeColor="text1"/>
                <w:sz w:val="18"/>
                <w:szCs w:val="18"/>
              </w:rPr>
              <w:t>4.</w:t>
            </w:r>
          </w:p>
        </w:tc>
        <w:tc>
          <w:tcPr>
            <w:tcW w:w="3401" w:type="dxa"/>
          </w:tcPr>
          <w:p w14:paraId="58F658DB" w14:textId="7434F6D1" w:rsidR="00A13F6C" w:rsidRDefault="00A13F6C">
            <w:pPr>
              <w:rPr>
                <w:rFonts w:ascii="Tahoma" w:hAnsi="Tahoma" w:cs="Tahoma"/>
                <w:bCs/>
                <w:color w:val="000000" w:themeColor="text1"/>
                <w:sz w:val="18"/>
                <w:szCs w:val="18"/>
              </w:rPr>
            </w:pPr>
            <w:r>
              <w:rPr>
                <w:rFonts w:ascii="Tahoma" w:hAnsi="Tahoma" w:cs="Tahoma"/>
                <w:bCs/>
                <w:color w:val="000000" w:themeColor="text1"/>
                <w:sz w:val="18"/>
                <w:szCs w:val="18"/>
              </w:rPr>
              <w:t>Name of the Proprietor/Partners/ Director(s)</w:t>
            </w:r>
          </w:p>
        </w:tc>
        <w:tc>
          <w:tcPr>
            <w:tcW w:w="4050" w:type="dxa"/>
          </w:tcPr>
          <w:p w14:paraId="7DBBA9B0" w14:textId="77777777" w:rsidR="00A13F6C" w:rsidRDefault="00A13F6C">
            <w:pPr>
              <w:rPr>
                <w:rFonts w:ascii="Tahoma" w:hAnsi="Tahoma" w:cs="Tahoma"/>
                <w:bCs/>
                <w:color w:val="000000" w:themeColor="text1"/>
                <w:sz w:val="18"/>
                <w:szCs w:val="18"/>
              </w:rPr>
            </w:pPr>
          </w:p>
        </w:tc>
        <w:tc>
          <w:tcPr>
            <w:tcW w:w="1255" w:type="dxa"/>
          </w:tcPr>
          <w:p w14:paraId="2369C6DE" w14:textId="77777777" w:rsidR="00A13F6C" w:rsidRDefault="00A13F6C">
            <w:pPr>
              <w:rPr>
                <w:rFonts w:ascii="Tahoma" w:hAnsi="Tahoma" w:cs="Tahoma"/>
                <w:bCs/>
                <w:color w:val="000000" w:themeColor="text1"/>
                <w:sz w:val="18"/>
                <w:szCs w:val="18"/>
              </w:rPr>
            </w:pPr>
          </w:p>
        </w:tc>
      </w:tr>
      <w:tr w:rsidR="00A13F6C" w:rsidRPr="00172ACA" w14:paraId="0187E4A4" w14:textId="77777777" w:rsidTr="00A13F6C">
        <w:tc>
          <w:tcPr>
            <w:tcW w:w="644" w:type="dxa"/>
          </w:tcPr>
          <w:p w14:paraId="30CEB9DE" w14:textId="222145A9" w:rsidR="00A13F6C" w:rsidRDefault="00A13F6C">
            <w:pPr>
              <w:rPr>
                <w:rFonts w:ascii="Tahoma" w:hAnsi="Tahoma" w:cs="Tahoma"/>
                <w:bCs/>
                <w:color w:val="000000" w:themeColor="text1"/>
                <w:sz w:val="18"/>
                <w:szCs w:val="18"/>
              </w:rPr>
            </w:pPr>
            <w:r>
              <w:rPr>
                <w:rFonts w:ascii="Tahoma" w:hAnsi="Tahoma" w:cs="Tahoma"/>
                <w:bCs/>
                <w:color w:val="000000" w:themeColor="text1"/>
                <w:sz w:val="18"/>
                <w:szCs w:val="18"/>
              </w:rPr>
              <w:t>5.</w:t>
            </w:r>
          </w:p>
        </w:tc>
        <w:tc>
          <w:tcPr>
            <w:tcW w:w="3401" w:type="dxa"/>
          </w:tcPr>
          <w:p w14:paraId="05BD5357" w14:textId="5F3CFAF7" w:rsidR="00A13F6C" w:rsidRDefault="00A13F6C">
            <w:pPr>
              <w:rPr>
                <w:rFonts w:ascii="Tahoma" w:hAnsi="Tahoma" w:cs="Tahoma"/>
                <w:bCs/>
                <w:color w:val="000000" w:themeColor="text1"/>
                <w:sz w:val="18"/>
                <w:szCs w:val="18"/>
              </w:rPr>
            </w:pPr>
            <w:r>
              <w:rPr>
                <w:rFonts w:ascii="Tahoma" w:hAnsi="Tahoma" w:cs="Tahoma"/>
                <w:bCs/>
                <w:color w:val="000000" w:themeColor="text1"/>
                <w:sz w:val="18"/>
                <w:szCs w:val="18"/>
              </w:rPr>
              <w:t>Year of formation of the company /experience as courier agency (In month/</w:t>
            </w:r>
            <w:proofErr w:type="spellStart"/>
            <w:r>
              <w:rPr>
                <w:rFonts w:ascii="Tahoma" w:hAnsi="Tahoma" w:cs="Tahoma"/>
                <w:bCs/>
                <w:color w:val="000000" w:themeColor="text1"/>
                <w:sz w:val="18"/>
                <w:szCs w:val="18"/>
              </w:rPr>
              <w:t>years</w:t>
            </w:r>
            <w:proofErr w:type="spellEnd"/>
            <w:r>
              <w:rPr>
                <w:rFonts w:ascii="Tahoma" w:hAnsi="Tahoma" w:cs="Tahoma"/>
                <w:bCs/>
                <w:color w:val="000000" w:themeColor="text1"/>
                <w:sz w:val="18"/>
                <w:szCs w:val="18"/>
              </w:rPr>
              <w:t xml:space="preserve"> attach a copy)</w:t>
            </w:r>
          </w:p>
        </w:tc>
        <w:tc>
          <w:tcPr>
            <w:tcW w:w="4050" w:type="dxa"/>
          </w:tcPr>
          <w:p w14:paraId="4B32F457" w14:textId="77777777" w:rsidR="00A13F6C" w:rsidRDefault="00A13F6C">
            <w:pPr>
              <w:rPr>
                <w:rFonts w:ascii="Tahoma" w:hAnsi="Tahoma" w:cs="Tahoma"/>
                <w:bCs/>
                <w:color w:val="000000" w:themeColor="text1"/>
                <w:sz w:val="18"/>
                <w:szCs w:val="18"/>
              </w:rPr>
            </w:pPr>
          </w:p>
        </w:tc>
        <w:tc>
          <w:tcPr>
            <w:tcW w:w="1255" w:type="dxa"/>
          </w:tcPr>
          <w:p w14:paraId="7CD48F3C" w14:textId="77777777" w:rsidR="00A13F6C" w:rsidRDefault="00A13F6C">
            <w:pPr>
              <w:rPr>
                <w:rFonts w:ascii="Tahoma" w:hAnsi="Tahoma" w:cs="Tahoma"/>
                <w:bCs/>
                <w:color w:val="000000" w:themeColor="text1"/>
                <w:sz w:val="18"/>
                <w:szCs w:val="18"/>
              </w:rPr>
            </w:pPr>
          </w:p>
        </w:tc>
      </w:tr>
      <w:tr w:rsidR="00A13F6C" w:rsidRPr="00172ACA" w14:paraId="059C102D" w14:textId="77777777" w:rsidTr="00A13F6C">
        <w:tc>
          <w:tcPr>
            <w:tcW w:w="644" w:type="dxa"/>
          </w:tcPr>
          <w:p w14:paraId="1CB48EBD" w14:textId="66072E8B" w:rsidR="00A13F6C" w:rsidRDefault="00A13F6C">
            <w:pPr>
              <w:rPr>
                <w:rFonts w:ascii="Tahoma" w:hAnsi="Tahoma" w:cs="Tahoma"/>
                <w:bCs/>
                <w:color w:val="000000" w:themeColor="text1"/>
                <w:sz w:val="18"/>
                <w:szCs w:val="18"/>
              </w:rPr>
            </w:pPr>
            <w:r>
              <w:rPr>
                <w:rFonts w:ascii="Tahoma" w:hAnsi="Tahoma" w:cs="Tahoma"/>
                <w:bCs/>
                <w:color w:val="000000" w:themeColor="text1"/>
                <w:sz w:val="18"/>
                <w:szCs w:val="18"/>
              </w:rPr>
              <w:t>6.</w:t>
            </w:r>
          </w:p>
        </w:tc>
        <w:tc>
          <w:tcPr>
            <w:tcW w:w="3401" w:type="dxa"/>
          </w:tcPr>
          <w:p w14:paraId="55D4B9A8" w14:textId="75E7DC32" w:rsidR="00A13F6C" w:rsidRDefault="00A13F6C">
            <w:pPr>
              <w:rPr>
                <w:rFonts w:ascii="Tahoma" w:hAnsi="Tahoma" w:cs="Tahoma"/>
                <w:bCs/>
                <w:color w:val="000000" w:themeColor="text1"/>
                <w:sz w:val="18"/>
                <w:szCs w:val="18"/>
              </w:rPr>
            </w:pPr>
            <w:r>
              <w:rPr>
                <w:rFonts w:ascii="Tahoma" w:hAnsi="Tahoma" w:cs="Tahoma"/>
                <w:bCs/>
                <w:color w:val="000000" w:themeColor="text1"/>
                <w:sz w:val="18"/>
                <w:szCs w:val="18"/>
              </w:rPr>
              <w:t>List of branches in other cities in India and abroad with contact detail</w:t>
            </w:r>
          </w:p>
        </w:tc>
        <w:tc>
          <w:tcPr>
            <w:tcW w:w="4050" w:type="dxa"/>
          </w:tcPr>
          <w:p w14:paraId="5CE3496E" w14:textId="77777777" w:rsidR="00A13F6C" w:rsidRDefault="00A13F6C">
            <w:pPr>
              <w:rPr>
                <w:rFonts w:ascii="Tahoma" w:hAnsi="Tahoma" w:cs="Tahoma"/>
                <w:bCs/>
                <w:color w:val="000000" w:themeColor="text1"/>
                <w:sz w:val="18"/>
                <w:szCs w:val="18"/>
              </w:rPr>
            </w:pPr>
          </w:p>
        </w:tc>
        <w:tc>
          <w:tcPr>
            <w:tcW w:w="1255" w:type="dxa"/>
          </w:tcPr>
          <w:p w14:paraId="1684F447" w14:textId="77777777" w:rsidR="00A13F6C" w:rsidRDefault="00A13F6C">
            <w:pPr>
              <w:rPr>
                <w:rFonts w:ascii="Tahoma" w:hAnsi="Tahoma" w:cs="Tahoma"/>
                <w:bCs/>
                <w:color w:val="000000" w:themeColor="text1"/>
                <w:sz w:val="18"/>
                <w:szCs w:val="18"/>
              </w:rPr>
            </w:pPr>
          </w:p>
        </w:tc>
      </w:tr>
      <w:tr w:rsidR="00A13F6C" w:rsidRPr="00172ACA" w14:paraId="7B51BD57" w14:textId="77777777" w:rsidTr="00A13F6C">
        <w:tc>
          <w:tcPr>
            <w:tcW w:w="644" w:type="dxa"/>
          </w:tcPr>
          <w:p w14:paraId="27F512E0" w14:textId="3682CE90" w:rsidR="00A13F6C" w:rsidRDefault="00A13F6C">
            <w:pPr>
              <w:rPr>
                <w:rFonts w:ascii="Tahoma" w:hAnsi="Tahoma" w:cs="Tahoma"/>
                <w:bCs/>
                <w:color w:val="000000" w:themeColor="text1"/>
                <w:sz w:val="18"/>
                <w:szCs w:val="18"/>
              </w:rPr>
            </w:pPr>
            <w:r>
              <w:rPr>
                <w:rFonts w:ascii="Tahoma" w:hAnsi="Tahoma" w:cs="Tahoma"/>
                <w:bCs/>
                <w:color w:val="000000" w:themeColor="text1"/>
                <w:sz w:val="18"/>
                <w:szCs w:val="18"/>
              </w:rPr>
              <w:t>7.</w:t>
            </w:r>
          </w:p>
        </w:tc>
        <w:tc>
          <w:tcPr>
            <w:tcW w:w="3401" w:type="dxa"/>
          </w:tcPr>
          <w:p w14:paraId="7FE1DD88" w14:textId="3FBAB452" w:rsidR="00A13F6C" w:rsidRDefault="00A13F6C">
            <w:pPr>
              <w:rPr>
                <w:rFonts w:ascii="Tahoma" w:hAnsi="Tahoma" w:cs="Tahoma"/>
                <w:bCs/>
                <w:color w:val="000000" w:themeColor="text1"/>
                <w:sz w:val="18"/>
                <w:szCs w:val="18"/>
              </w:rPr>
            </w:pPr>
            <w:r>
              <w:rPr>
                <w:rFonts w:ascii="Tahoma" w:hAnsi="Tahoma" w:cs="Tahoma"/>
                <w:bCs/>
                <w:color w:val="000000" w:themeColor="text1"/>
                <w:sz w:val="18"/>
                <w:szCs w:val="18"/>
              </w:rPr>
              <w:t>Name of agency’s 2 (two) largest clients to whom the bidder has provided services (attach a copy as proof)</w:t>
            </w:r>
          </w:p>
        </w:tc>
        <w:tc>
          <w:tcPr>
            <w:tcW w:w="4050" w:type="dxa"/>
          </w:tcPr>
          <w:p w14:paraId="16FCB986" w14:textId="77777777" w:rsidR="00A13F6C" w:rsidRDefault="00A13F6C">
            <w:pPr>
              <w:rPr>
                <w:rFonts w:ascii="Tahoma" w:hAnsi="Tahoma" w:cs="Tahoma"/>
                <w:bCs/>
                <w:color w:val="000000" w:themeColor="text1"/>
                <w:sz w:val="18"/>
                <w:szCs w:val="18"/>
              </w:rPr>
            </w:pPr>
          </w:p>
        </w:tc>
        <w:tc>
          <w:tcPr>
            <w:tcW w:w="1255" w:type="dxa"/>
          </w:tcPr>
          <w:p w14:paraId="7865FAC1" w14:textId="77777777" w:rsidR="00A13F6C" w:rsidRDefault="00A13F6C">
            <w:pPr>
              <w:rPr>
                <w:rFonts w:ascii="Tahoma" w:hAnsi="Tahoma" w:cs="Tahoma"/>
                <w:bCs/>
                <w:color w:val="000000" w:themeColor="text1"/>
                <w:sz w:val="18"/>
                <w:szCs w:val="18"/>
              </w:rPr>
            </w:pPr>
          </w:p>
        </w:tc>
      </w:tr>
      <w:tr w:rsidR="00A13F6C" w:rsidRPr="00172ACA" w14:paraId="0EA6252D" w14:textId="77777777" w:rsidTr="00A13F6C">
        <w:tc>
          <w:tcPr>
            <w:tcW w:w="644" w:type="dxa"/>
          </w:tcPr>
          <w:p w14:paraId="29ADBF27" w14:textId="1AE01225" w:rsidR="00A13F6C" w:rsidRDefault="00A13F6C">
            <w:pPr>
              <w:rPr>
                <w:rFonts w:ascii="Tahoma" w:hAnsi="Tahoma" w:cs="Tahoma"/>
                <w:bCs/>
                <w:color w:val="000000" w:themeColor="text1"/>
                <w:sz w:val="18"/>
                <w:szCs w:val="18"/>
              </w:rPr>
            </w:pPr>
            <w:r>
              <w:rPr>
                <w:rFonts w:ascii="Tahoma" w:hAnsi="Tahoma" w:cs="Tahoma"/>
                <w:bCs/>
                <w:color w:val="000000" w:themeColor="text1"/>
                <w:sz w:val="18"/>
                <w:szCs w:val="18"/>
              </w:rPr>
              <w:t>8.</w:t>
            </w:r>
          </w:p>
        </w:tc>
        <w:tc>
          <w:tcPr>
            <w:tcW w:w="3401" w:type="dxa"/>
          </w:tcPr>
          <w:p w14:paraId="098AFD8F" w14:textId="1AC518A9" w:rsidR="00A13F6C" w:rsidRDefault="00A13F6C">
            <w:pPr>
              <w:rPr>
                <w:rFonts w:ascii="Tahoma" w:hAnsi="Tahoma" w:cs="Tahoma"/>
                <w:bCs/>
                <w:color w:val="000000" w:themeColor="text1"/>
                <w:sz w:val="18"/>
                <w:szCs w:val="18"/>
              </w:rPr>
            </w:pPr>
            <w:r>
              <w:rPr>
                <w:rFonts w:ascii="Tahoma" w:hAnsi="Tahoma" w:cs="Tahoma"/>
                <w:bCs/>
                <w:color w:val="000000" w:themeColor="text1"/>
                <w:sz w:val="18"/>
                <w:szCs w:val="18"/>
              </w:rPr>
              <w:t>Detail of Registration/membership/ trade license (attach a copy)</w:t>
            </w:r>
          </w:p>
        </w:tc>
        <w:tc>
          <w:tcPr>
            <w:tcW w:w="4050" w:type="dxa"/>
          </w:tcPr>
          <w:p w14:paraId="342E07E1" w14:textId="77777777" w:rsidR="00A13F6C" w:rsidRDefault="00A13F6C">
            <w:pPr>
              <w:rPr>
                <w:rFonts w:ascii="Tahoma" w:hAnsi="Tahoma" w:cs="Tahoma"/>
                <w:bCs/>
                <w:color w:val="000000" w:themeColor="text1"/>
                <w:sz w:val="18"/>
                <w:szCs w:val="18"/>
              </w:rPr>
            </w:pPr>
          </w:p>
        </w:tc>
        <w:tc>
          <w:tcPr>
            <w:tcW w:w="1255" w:type="dxa"/>
          </w:tcPr>
          <w:p w14:paraId="64F10DAA" w14:textId="77777777" w:rsidR="00A13F6C" w:rsidRDefault="00A13F6C">
            <w:pPr>
              <w:rPr>
                <w:rFonts w:ascii="Tahoma" w:hAnsi="Tahoma" w:cs="Tahoma"/>
                <w:bCs/>
                <w:color w:val="000000" w:themeColor="text1"/>
                <w:sz w:val="18"/>
                <w:szCs w:val="18"/>
              </w:rPr>
            </w:pPr>
          </w:p>
        </w:tc>
      </w:tr>
      <w:tr w:rsidR="00A13F6C" w:rsidRPr="00172ACA" w14:paraId="2F9C08AC" w14:textId="77777777" w:rsidTr="00A13F6C">
        <w:tc>
          <w:tcPr>
            <w:tcW w:w="644" w:type="dxa"/>
          </w:tcPr>
          <w:p w14:paraId="59E593B4" w14:textId="3CB0C7D4" w:rsidR="00A13F6C" w:rsidRDefault="00A13F6C">
            <w:pPr>
              <w:rPr>
                <w:rFonts w:ascii="Tahoma" w:hAnsi="Tahoma" w:cs="Tahoma"/>
                <w:bCs/>
                <w:color w:val="000000" w:themeColor="text1"/>
                <w:sz w:val="18"/>
                <w:szCs w:val="18"/>
              </w:rPr>
            </w:pPr>
            <w:r>
              <w:rPr>
                <w:rFonts w:ascii="Tahoma" w:hAnsi="Tahoma" w:cs="Tahoma"/>
                <w:bCs/>
                <w:color w:val="000000" w:themeColor="text1"/>
                <w:sz w:val="18"/>
                <w:szCs w:val="18"/>
              </w:rPr>
              <w:t>9.</w:t>
            </w:r>
          </w:p>
        </w:tc>
        <w:tc>
          <w:tcPr>
            <w:tcW w:w="3401" w:type="dxa"/>
          </w:tcPr>
          <w:p w14:paraId="57605880" w14:textId="5EEA701C" w:rsidR="00A13F6C" w:rsidRDefault="00A13F6C">
            <w:pPr>
              <w:rPr>
                <w:rFonts w:ascii="Tahoma" w:hAnsi="Tahoma" w:cs="Tahoma"/>
                <w:bCs/>
                <w:color w:val="000000" w:themeColor="text1"/>
                <w:sz w:val="18"/>
                <w:szCs w:val="18"/>
              </w:rPr>
            </w:pPr>
            <w:r>
              <w:rPr>
                <w:rFonts w:ascii="Tahoma" w:hAnsi="Tahoma" w:cs="Tahoma"/>
                <w:bCs/>
                <w:color w:val="000000" w:themeColor="text1"/>
                <w:sz w:val="18"/>
                <w:szCs w:val="18"/>
              </w:rPr>
              <w:t>24 hours helpline members &amp; detailed customer support</w:t>
            </w:r>
          </w:p>
        </w:tc>
        <w:tc>
          <w:tcPr>
            <w:tcW w:w="4050" w:type="dxa"/>
          </w:tcPr>
          <w:p w14:paraId="263006DC" w14:textId="77777777" w:rsidR="00A13F6C" w:rsidRDefault="00A13F6C">
            <w:pPr>
              <w:rPr>
                <w:rFonts w:ascii="Tahoma" w:hAnsi="Tahoma" w:cs="Tahoma"/>
                <w:bCs/>
                <w:color w:val="000000" w:themeColor="text1"/>
                <w:sz w:val="18"/>
                <w:szCs w:val="18"/>
              </w:rPr>
            </w:pPr>
          </w:p>
        </w:tc>
        <w:tc>
          <w:tcPr>
            <w:tcW w:w="1255" w:type="dxa"/>
          </w:tcPr>
          <w:p w14:paraId="1B83F007" w14:textId="77777777" w:rsidR="00A13F6C" w:rsidRDefault="00A13F6C">
            <w:pPr>
              <w:rPr>
                <w:rFonts w:ascii="Tahoma" w:hAnsi="Tahoma" w:cs="Tahoma"/>
                <w:bCs/>
                <w:color w:val="000000" w:themeColor="text1"/>
                <w:sz w:val="18"/>
                <w:szCs w:val="18"/>
              </w:rPr>
            </w:pPr>
          </w:p>
        </w:tc>
      </w:tr>
      <w:tr w:rsidR="00A13F6C" w:rsidRPr="00172ACA" w14:paraId="6087C192" w14:textId="77777777" w:rsidTr="00A13F6C">
        <w:tc>
          <w:tcPr>
            <w:tcW w:w="644" w:type="dxa"/>
          </w:tcPr>
          <w:p w14:paraId="48299177" w14:textId="617ED0FD" w:rsidR="00A13F6C" w:rsidRDefault="00A13F6C">
            <w:pPr>
              <w:rPr>
                <w:rFonts w:ascii="Tahoma" w:hAnsi="Tahoma" w:cs="Tahoma"/>
                <w:bCs/>
                <w:color w:val="000000" w:themeColor="text1"/>
                <w:sz w:val="18"/>
                <w:szCs w:val="18"/>
              </w:rPr>
            </w:pPr>
            <w:r>
              <w:rPr>
                <w:rFonts w:ascii="Tahoma" w:hAnsi="Tahoma" w:cs="Tahoma"/>
                <w:bCs/>
                <w:color w:val="000000" w:themeColor="text1"/>
                <w:sz w:val="18"/>
                <w:szCs w:val="18"/>
              </w:rPr>
              <w:t>10.</w:t>
            </w:r>
          </w:p>
        </w:tc>
        <w:tc>
          <w:tcPr>
            <w:tcW w:w="3401" w:type="dxa"/>
          </w:tcPr>
          <w:p w14:paraId="7DBE6595" w14:textId="6C667132" w:rsidR="00A13F6C" w:rsidRDefault="00A13F6C">
            <w:pPr>
              <w:rPr>
                <w:rFonts w:ascii="Tahoma" w:hAnsi="Tahoma" w:cs="Tahoma"/>
                <w:bCs/>
                <w:color w:val="000000" w:themeColor="text1"/>
                <w:sz w:val="18"/>
                <w:szCs w:val="18"/>
              </w:rPr>
            </w:pPr>
            <w:r>
              <w:rPr>
                <w:rFonts w:ascii="Tahoma" w:hAnsi="Tahoma" w:cs="Tahoma"/>
                <w:bCs/>
                <w:color w:val="000000" w:themeColor="text1"/>
                <w:sz w:val="18"/>
                <w:szCs w:val="18"/>
              </w:rPr>
              <w:t>Barcoded AWB facilities (attach a copy)</w:t>
            </w:r>
          </w:p>
        </w:tc>
        <w:tc>
          <w:tcPr>
            <w:tcW w:w="4050" w:type="dxa"/>
          </w:tcPr>
          <w:p w14:paraId="0C4BFFCA" w14:textId="77777777" w:rsidR="00A13F6C" w:rsidRDefault="00A13F6C">
            <w:pPr>
              <w:rPr>
                <w:rFonts w:ascii="Tahoma" w:hAnsi="Tahoma" w:cs="Tahoma"/>
                <w:bCs/>
                <w:color w:val="000000" w:themeColor="text1"/>
                <w:sz w:val="18"/>
                <w:szCs w:val="18"/>
              </w:rPr>
            </w:pPr>
          </w:p>
        </w:tc>
        <w:tc>
          <w:tcPr>
            <w:tcW w:w="1255" w:type="dxa"/>
          </w:tcPr>
          <w:p w14:paraId="5AA0A932" w14:textId="77777777" w:rsidR="00A13F6C" w:rsidRDefault="00A13F6C">
            <w:pPr>
              <w:rPr>
                <w:rFonts w:ascii="Tahoma" w:hAnsi="Tahoma" w:cs="Tahoma"/>
                <w:bCs/>
                <w:color w:val="000000" w:themeColor="text1"/>
                <w:sz w:val="18"/>
                <w:szCs w:val="18"/>
              </w:rPr>
            </w:pPr>
          </w:p>
        </w:tc>
      </w:tr>
      <w:tr w:rsidR="00A13F6C" w:rsidRPr="00172ACA" w14:paraId="4416CA7B" w14:textId="77777777" w:rsidTr="00A13F6C">
        <w:tc>
          <w:tcPr>
            <w:tcW w:w="644" w:type="dxa"/>
          </w:tcPr>
          <w:p w14:paraId="0BC31081" w14:textId="08AC7082" w:rsidR="00A13F6C" w:rsidRDefault="00A13F6C">
            <w:pPr>
              <w:rPr>
                <w:rFonts w:ascii="Tahoma" w:hAnsi="Tahoma" w:cs="Tahoma"/>
                <w:bCs/>
                <w:color w:val="000000" w:themeColor="text1"/>
                <w:sz w:val="18"/>
                <w:szCs w:val="18"/>
              </w:rPr>
            </w:pPr>
            <w:r>
              <w:rPr>
                <w:rFonts w:ascii="Tahoma" w:hAnsi="Tahoma" w:cs="Tahoma"/>
                <w:bCs/>
                <w:color w:val="000000" w:themeColor="text1"/>
                <w:sz w:val="18"/>
                <w:szCs w:val="18"/>
              </w:rPr>
              <w:t>11.</w:t>
            </w:r>
          </w:p>
        </w:tc>
        <w:tc>
          <w:tcPr>
            <w:tcW w:w="3401" w:type="dxa"/>
          </w:tcPr>
          <w:p w14:paraId="555CDD35" w14:textId="650F3DC3" w:rsidR="00A13F6C" w:rsidRDefault="00A13F6C">
            <w:pPr>
              <w:rPr>
                <w:rFonts w:ascii="Tahoma" w:hAnsi="Tahoma" w:cs="Tahoma"/>
                <w:bCs/>
                <w:color w:val="000000" w:themeColor="text1"/>
                <w:sz w:val="18"/>
                <w:szCs w:val="18"/>
              </w:rPr>
            </w:pPr>
            <w:r>
              <w:rPr>
                <w:rFonts w:ascii="Tahoma" w:hAnsi="Tahoma" w:cs="Tahoma"/>
                <w:bCs/>
                <w:color w:val="000000" w:themeColor="text1"/>
                <w:sz w:val="18"/>
                <w:szCs w:val="18"/>
              </w:rPr>
              <w:t>Online facility for track of courier</w:t>
            </w:r>
          </w:p>
        </w:tc>
        <w:tc>
          <w:tcPr>
            <w:tcW w:w="4050" w:type="dxa"/>
          </w:tcPr>
          <w:p w14:paraId="669F2ADE" w14:textId="77777777" w:rsidR="00A13F6C" w:rsidRDefault="00A13F6C">
            <w:pPr>
              <w:rPr>
                <w:rFonts w:ascii="Tahoma" w:hAnsi="Tahoma" w:cs="Tahoma"/>
                <w:bCs/>
                <w:color w:val="000000" w:themeColor="text1"/>
                <w:sz w:val="18"/>
                <w:szCs w:val="18"/>
              </w:rPr>
            </w:pPr>
          </w:p>
        </w:tc>
        <w:tc>
          <w:tcPr>
            <w:tcW w:w="1255" w:type="dxa"/>
          </w:tcPr>
          <w:p w14:paraId="033C8714" w14:textId="77777777" w:rsidR="00A13F6C" w:rsidRDefault="00A13F6C">
            <w:pPr>
              <w:rPr>
                <w:rFonts w:ascii="Tahoma" w:hAnsi="Tahoma" w:cs="Tahoma"/>
                <w:bCs/>
                <w:color w:val="000000" w:themeColor="text1"/>
                <w:sz w:val="18"/>
                <w:szCs w:val="18"/>
              </w:rPr>
            </w:pPr>
          </w:p>
        </w:tc>
      </w:tr>
      <w:tr w:rsidR="00A13F6C" w:rsidRPr="00172ACA" w14:paraId="40AEEF1F" w14:textId="77777777" w:rsidTr="00A13F6C">
        <w:tc>
          <w:tcPr>
            <w:tcW w:w="644" w:type="dxa"/>
          </w:tcPr>
          <w:p w14:paraId="4C67FE86" w14:textId="5301218C" w:rsidR="00A13F6C" w:rsidRDefault="00A13F6C">
            <w:pPr>
              <w:rPr>
                <w:rFonts w:ascii="Tahoma" w:hAnsi="Tahoma" w:cs="Tahoma"/>
                <w:bCs/>
                <w:color w:val="000000" w:themeColor="text1"/>
                <w:sz w:val="18"/>
                <w:szCs w:val="18"/>
              </w:rPr>
            </w:pPr>
            <w:r>
              <w:rPr>
                <w:rFonts w:ascii="Tahoma" w:hAnsi="Tahoma" w:cs="Tahoma"/>
                <w:bCs/>
                <w:color w:val="000000" w:themeColor="text1"/>
                <w:sz w:val="18"/>
                <w:szCs w:val="18"/>
              </w:rPr>
              <w:t>12.</w:t>
            </w:r>
          </w:p>
        </w:tc>
        <w:tc>
          <w:tcPr>
            <w:tcW w:w="3401" w:type="dxa"/>
          </w:tcPr>
          <w:p w14:paraId="4C9C4813" w14:textId="69473377" w:rsidR="00A13F6C" w:rsidRDefault="00A13F6C">
            <w:pPr>
              <w:rPr>
                <w:rFonts w:ascii="Tahoma" w:hAnsi="Tahoma" w:cs="Tahoma"/>
                <w:bCs/>
                <w:color w:val="000000" w:themeColor="text1"/>
                <w:sz w:val="18"/>
                <w:szCs w:val="18"/>
              </w:rPr>
            </w:pPr>
            <w:r>
              <w:rPr>
                <w:rFonts w:ascii="Tahoma" w:hAnsi="Tahoma" w:cs="Tahoma"/>
                <w:bCs/>
                <w:color w:val="000000" w:themeColor="text1"/>
                <w:sz w:val="18"/>
                <w:szCs w:val="18"/>
              </w:rPr>
              <w:t>Income tax return of last three financial year (2020-21, 2021-22, 2022-23)</w:t>
            </w:r>
          </w:p>
        </w:tc>
        <w:tc>
          <w:tcPr>
            <w:tcW w:w="4050" w:type="dxa"/>
          </w:tcPr>
          <w:p w14:paraId="2285E23C" w14:textId="77777777" w:rsidR="00A13F6C" w:rsidRDefault="00A13F6C">
            <w:pPr>
              <w:rPr>
                <w:rFonts w:ascii="Tahoma" w:hAnsi="Tahoma" w:cs="Tahoma"/>
                <w:bCs/>
                <w:color w:val="000000" w:themeColor="text1"/>
                <w:sz w:val="18"/>
                <w:szCs w:val="18"/>
              </w:rPr>
            </w:pPr>
          </w:p>
        </w:tc>
        <w:tc>
          <w:tcPr>
            <w:tcW w:w="1255" w:type="dxa"/>
          </w:tcPr>
          <w:p w14:paraId="0544EFC4" w14:textId="77777777" w:rsidR="00A13F6C" w:rsidRDefault="00A13F6C">
            <w:pPr>
              <w:rPr>
                <w:rFonts w:ascii="Tahoma" w:hAnsi="Tahoma" w:cs="Tahoma"/>
                <w:bCs/>
                <w:color w:val="000000" w:themeColor="text1"/>
                <w:sz w:val="18"/>
                <w:szCs w:val="18"/>
              </w:rPr>
            </w:pPr>
          </w:p>
        </w:tc>
      </w:tr>
      <w:tr w:rsidR="00A13F6C" w:rsidRPr="00172ACA" w14:paraId="4844F9D1" w14:textId="77777777" w:rsidTr="00A13F6C">
        <w:tc>
          <w:tcPr>
            <w:tcW w:w="644" w:type="dxa"/>
          </w:tcPr>
          <w:p w14:paraId="42D64474" w14:textId="780A8297" w:rsidR="00A13F6C" w:rsidRDefault="00A13F6C">
            <w:pPr>
              <w:rPr>
                <w:rFonts w:ascii="Tahoma" w:hAnsi="Tahoma" w:cs="Tahoma"/>
                <w:bCs/>
                <w:color w:val="000000" w:themeColor="text1"/>
                <w:sz w:val="18"/>
                <w:szCs w:val="18"/>
              </w:rPr>
            </w:pPr>
            <w:r>
              <w:rPr>
                <w:rFonts w:ascii="Tahoma" w:hAnsi="Tahoma" w:cs="Tahoma"/>
                <w:bCs/>
                <w:color w:val="000000" w:themeColor="text1"/>
                <w:sz w:val="18"/>
                <w:szCs w:val="18"/>
              </w:rPr>
              <w:t>13</w:t>
            </w:r>
          </w:p>
        </w:tc>
        <w:tc>
          <w:tcPr>
            <w:tcW w:w="3401" w:type="dxa"/>
          </w:tcPr>
          <w:p w14:paraId="310CFB26" w14:textId="235D3650" w:rsidR="00A13F6C" w:rsidRDefault="00A13F6C">
            <w:pPr>
              <w:rPr>
                <w:rFonts w:ascii="Tahoma" w:hAnsi="Tahoma" w:cs="Tahoma"/>
                <w:bCs/>
                <w:color w:val="000000" w:themeColor="text1"/>
                <w:sz w:val="18"/>
                <w:szCs w:val="18"/>
              </w:rPr>
            </w:pPr>
            <w:r>
              <w:rPr>
                <w:rFonts w:ascii="Tahoma" w:hAnsi="Tahoma" w:cs="Tahoma"/>
                <w:bCs/>
                <w:color w:val="000000" w:themeColor="text1"/>
                <w:sz w:val="18"/>
                <w:szCs w:val="18"/>
              </w:rPr>
              <w:t>PAN Number</w:t>
            </w:r>
          </w:p>
        </w:tc>
        <w:tc>
          <w:tcPr>
            <w:tcW w:w="4050" w:type="dxa"/>
          </w:tcPr>
          <w:p w14:paraId="5A0B9C39" w14:textId="77777777" w:rsidR="00A13F6C" w:rsidRDefault="00A13F6C">
            <w:pPr>
              <w:rPr>
                <w:rFonts w:ascii="Tahoma" w:hAnsi="Tahoma" w:cs="Tahoma"/>
                <w:bCs/>
                <w:color w:val="000000" w:themeColor="text1"/>
                <w:sz w:val="18"/>
                <w:szCs w:val="18"/>
              </w:rPr>
            </w:pPr>
          </w:p>
        </w:tc>
        <w:tc>
          <w:tcPr>
            <w:tcW w:w="1255" w:type="dxa"/>
          </w:tcPr>
          <w:p w14:paraId="0A751220" w14:textId="77777777" w:rsidR="00A13F6C" w:rsidRDefault="00A13F6C">
            <w:pPr>
              <w:rPr>
                <w:rFonts w:ascii="Tahoma" w:hAnsi="Tahoma" w:cs="Tahoma"/>
                <w:bCs/>
                <w:color w:val="000000" w:themeColor="text1"/>
                <w:sz w:val="18"/>
                <w:szCs w:val="18"/>
              </w:rPr>
            </w:pPr>
          </w:p>
        </w:tc>
      </w:tr>
    </w:tbl>
    <w:p w14:paraId="6AD0362D" w14:textId="68E552BB" w:rsidR="00172ACA" w:rsidRPr="00172ACA" w:rsidRDefault="00172ACA">
      <w:pPr>
        <w:rPr>
          <w:rFonts w:asciiTheme="minorHAnsi" w:hAnsiTheme="minorHAnsi" w:cstheme="minorHAnsi"/>
          <w:bCs/>
          <w:color w:val="000000" w:themeColor="text1"/>
          <w:sz w:val="24"/>
          <w:szCs w:val="24"/>
        </w:rPr>
      </w:pPr>
      <w:r w:rsidRPr="00172ACA">
        <w:rPr>
          <w:rFonts w:asciiTheme="minorHAnsi" w:hAnsiTheme="minorHAnsi" w:cstheme="minorHAnsi"/>
          <w:bCs/>
          <w:color w:val="000000" w:themeColor="text1"/>
          <w:sz w:val="24"/>
          <w:szCs w:val="24"/>
        </w:rPr>
        <w:br w:type="page"/>
      </w:r>
    </w:p>
    <w:p w14:paraId="4767BCA2" w14:textId="466C3533" w:rsidR="004B40E2" w:rsidRPr="00BF143A" w:rsidRDefault="004B40E2" w:rsidP="004B40E2">
      <w:pPr>
        <w:rPr>
          <w:rFonts w:asciiTheme="minorHAnsi" w:hAnsiTheme="minorHAnsi" w:cstheme="minorHAnsi"/>
          <w:i/>
          <w:color w:val="000000" w:themeColor="text1"/>
          <w:sz w:val="24"/>
          <w:szCs w:val="24"/>
          <w:u w:val="single"/>
        </w:rPr>
      </w:pPr>
      <w:r w:rsidRPr="00BF143A">
        <w:rPr>
          <w:rFonts w:asciiTheme="minorHAnsi" w:hAnsiTheme="minorHAnsi" w:cstheme="minorHAnsi"/>
          <w:b/>
          <w:color w:val="000000" w:themeColor="text1"/>
          <w:sz w:val="24"/>
          <w:szCs w:val="24"/>
          <w:u w:val="single"/>
        </w:rPr>
        <w:lastRenderedPageBreak/>
        <w:t xml:space="preserve">Commercial Bid: </w:t>
      </w:r>
      <w:r w:rsidRPr="00BF143A">
        <w:rPr>
          <w:rFonts w:asciiTheme="minorHAnsi" w:hAnsiTheme="minorHAnsi" w:cstheme="minorHAnsi"/>
          <w:i/>
          <w:color w:val="000000" w:themeColor="text1"/>
          <w:sz w:val="24"/>
          <w:szCs w:val="24"/>
          <w:u w:val="single"/>
        </w:rPr>
        <w:t>(in separate sealed envelope)</w:t>
      </w:r>
      <w:r w:rsidR="00B9739E">
        <w:rPr>
          <w:rFonts w:asciiTheme="minorHAnsi" w:hAnsiTheme="minorHAnsi" w:cstheme="minorHAnsi"/>
          <w:i/>
          <w:color w:val="000000" w:themeColor="text1"/>
          <w:sz w:val="24"/>
          <w:szCs w:val="24"/>
          <w:u w:val="single"/>
        </w:rPr>
        <w:t xml:space="preserve"> </w:t>
      </w:r>
    </w:p>
    <w:p w14:paraId="71BC7D19" w14:textId="7B0304E9" w:rsidR="004B40E2" w:rsidRPr="002873ED" w:rsidRDefault="004B40E2" w:rsidP="004B40E2">
      <w:pPr>
        <w:jc w:val="center"/>
        <w:rPr>
          <w:rFonts w:asciiTheme="minorHAnsi" w:hAnsiTheme="minorHAnsi" w:cstheme="minorHAnsi"/>
          <w:b/>
          <w:color w:val="000000" w:themeColor="text1"/>
          <w:sz w:val="28"/>
          <w:szCs w:val="30"/>
          <w:u w:val="single"/>
        </w:rPr>
      </w:pPr>
      <w:r w:rsidRPr="00872943">
        <w:rPr>
          <w:rFonts w:asciiTheme="minorHAnsi" w:hAnsiTheme="minorHAnsi" w:cstheme="minorHAnsi"/>
          <w:b/>
          <w:color w:val="000000" w:themeColor="text1"/>
          <w:sz w:val="28"/>
          <w:szCs w:val="30"/>
          <w:u w:val="single"/>
        </w:rPr>
        <w:t>Bid for “</w:t>
      </w:r>
      <w:r w:rsidRPr="004B40E2">
        <w:rPr>
          <w:rFonts w:asciiTheme="minorHAnsi" w:hAnsiTheme="minorHAnsi" w:cstheme="minorHAnsi"/>
          <w:b/>
          <w:color w:val="000000" w:themeColor="text1"/>
          <w:sz w:val="28"/>
          <w:szCs w:val="30"/>
          <w:u w:val="single"/>
        </w:rPr>
        <w:t>Rate Contract for Courier Services</w:t>
      </w:r>
      <w:r w:rsidRPr="002873ED">
        <w:rPr>
          <w:rFonts w:asciiTheme="minorHAnsi" w:hAnsiTheme="minorHAnsi" w:cstheme="minorHAnsi"/>
          <w:b/>
          <w:color w:val="000000" w:themeColor="text1"/>
          <w:sz w:val="28"/>
          <w:szCs w:val="30"/>
          <w:u w:val="single"/>
        </w:rPr>
        <w:t>”</w:t>
      </w:r>
    </w:p>
    <w:tbl>
      <w:tblPr>
        <w:tblW w:w="93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65"/>
        <w:gridCol w:w="900"/>
        <w:gridCol w:w="900"/>
        <w:gridCol w:w="900"/>
        <w:gridCol w:w="900"/>
        <w:gridCol w:w="810"/>
        <w:gridCol w:w="900"/>
        <w:gridCol w:w="1350"/>
        <w:gridCol w:w="1525"/>
      </w:tblGrid>
      <w:tr w:rsidR="004B40E2" w:rsidRPr="003B3E2C" w14:paraId="6843A737" w14:textId="77777777" w:rsidTr="007A6F57">
        <w:trPr>
          <w:trHeight w:val="60"/>
          <w:jc w:val="center"/>
        </w:trPr>
        <w:tc>
          <w:tcPr>
            <w:tcW w:w="1165" w:type="dxa"/>
            <w:shd w:val="clear" w:color="auto" w:fill="auto"/>
            <w:noWrap/>
            <w:vAlign w:val="bottom"/>
          </w:tcPr>
          <w:p w14:paraId="5B42C68F" w14:textId="77777777" w:rsidR="004B40E2" w:rsidRPr="003B3E2C" w:rsidRDefault="004B40E2" w:rsidP="007A6F57">
            <w:pPr>
              <w:rPr>
                <w:rFonts w:ascii="Tahoma" w:hAnsi="Tahoma" w:cs="Tahoma"/>
                <w:b/>
                <w:color w:val="000000"/>
                <w:sz w:val="17"/>
                <w:szCs w:val="17"/>
              </w:rPr>
            </w:pPr>
          </w:p>
        </w:tc>
        <w:tc>
          <w:tcPr>
            <w:tcW w:w="3600" w:type="dxa"/>
            <w:gridSpan w:val="4"/>
            <w:shd w:val="clear" w:color="auto" w:fill="auto"/>
            <w:noWrap/>
            <w:vAlign w:val="bottom"/>
          </w:tcPr>
          <w:p w14:paraId="2BC852DD" w14:textId="77777777" w:rsidR="004B40E2" w:rsidRPr="003B3E2C" w:rsidRDefault="004B40E2" w:rsidP="007A6F57">
            <w:pPr>
              <w:jc w:val="center"/>
              <w:rPr>
                <w:rFonts w:ascii="Tahoma" w:hAnsi="Tahoma" w:cs="Tahoma"/>
                <w:b/>
                <w:bCs/>
                <w:color w:val="000000"/>
                <w:sz w:val="17"/>
                <w:szCs w:val="17"/>
              </w:rPr>
            </w:pPr>
            <w:r>
              <w:rPr>
                <w:rFonts w:ascii="Tahoma" w:hAnsi="Tahoma" w:cs="Tahoma"/>
                <w:b/>
                <w:bCs/>
                <w:color w:val="000000"/>
                <w:sz w:val="17"/>
                <w:szCs w:val="17"/>
              </w:rPr>
              <w:t>Normal Tariff</w:t>
            </w:r>
          </w:p>
        </w:tc>
        <w:tc>
          <w:tcPr>
            <w:tcW w:w="3060" w:type="dxa"/>
            <w:gridSpan w:val="3"/>
            <w:shd w:val="clear" w:color="auto" w:fill="auto"/>
            <w:noWrap/>
            <w:vAlign w:val="bottom"/>
          </w:tcPr>
          <w:p w14:paraId="3F1FA5E0" w14:textId="77777777" w:rsidR="004B40E2" w:rsidRPr="003B3E2C" w:rsidRDefault="004B40E2" w:rsidP="007A6F57">
            <w:pPr>
              <w:jc w:val="center"/>
              <w:rPr>
                <w:rFonts w:ascii="Tahoma" w:hAnsi="Tahoma" w:cs="Tahoma"/>
                <w:b/>
                <w:bCs/>
                <w:color w:val="000000"/>
                <w:sz w:val="17"/>
                <w:szCs w:val="17"/>
              </w:rPr>
            </w:pPr>
            <w:r>
              <w:rPr>
                <w:rFonts w:ascii="Tahoma" w:hAnsi="Tahoma" w:cs="Tahoma"/>
                <w:b/>
                <w:bCs/>
                <w:color w:val="000000"/>
                <w:sz w:val="17"/>
                <w:szCs w:val="17"/>
              </w:rPr>
              <w:t>Prime Track (Fast Track)</w:t>
            </w:r>
          </w:p>
        </w:tc>
        <w:tc>
          <w:tcPr>
            <w:tcW w:w="1525" w:type="dxa"/>
            <w:shd w:val="clear" w:color="auto" w:fill="auto"/>
            <w:vAlign w:val="bottom"/>
          </w:tcPr>
          <w:p w14:paraId="3C2B680E" w14:textId="77777777" w:rsidR="004B40E2" w:rsidRPr="003B3E2C" w:rsidRDefault="004B40E2" w:rsidP="007A6F57">
            <w:pPr>
              <w:jc w:val="center"/>
              <w:rPr>
                <w:rFonts w:ascii="Tahoma" w:hAnsi="Tahoma" w:cs="Tahoma"/>
                <w:b/>
                <w:bCs/>
                <w:color w:val="000000"/>
                <w:sz w:val="17"/>
                <w:szCs w:val="17"/>
              </w:rPr>
            </w:pPr>
          </w:p>
        </w:tc>
      </w:tr>
      <w:tr w:rsidR="004B40E2" w:rsidRPr="003B3E2C" w14:paraId="5D51AC44" w14:textId="77777777" w:rsidTr="007A6F57">
        <w:trPr>
          <w:trHeight w:val="60"/>
          <w:jc w:val="center"/>
        </w:trPr>
        <w:tc>
          <w:tcPr>
            <w:tcW w:w="1165" w:type="dxa"/>
            <w:shd w:val="clear" w:color="auto" w:fill="auto"/>
            <w:noWrap/>
            <w:vAlign w:val="bottom"/>
            <w:hideMark/>
          </w:tcPr>
          <w:p w14:paraId="0672E9C9" w14:textId="77777777" w:rsidR="004B40E2" w:rsidRPr="003B3E2C" w:rsidRDefault="004B40E2" w:rsidP="007A6F57">
            <w:pPr>
              <w:rPr>
                <w:rFonts w:ascii="Tahoma" w:hAnsi="Tahoma" w:cs="Tahoma"/>
                <w:b/>
                <w:color w:val="000000"/>
                <w:sz w:val="17"/>
                <w:szCs w:val="17"/>
              </w:rPr>
            </w:pPr>
            <w:r w:rsidRPr="003B3E2C">
              <w:rPr>
                <w:rFonts w:ascii="Tahoma" w:hAnsi="Tahoma" w:cs="Tahoma"/>
                <w:b/>
                <w:color w:val="000000"/>
                <w:sz w:val="17"/>
                <w:szCs w:val="17"/>
              </w:rPr>
              <w:t> Location</w:t>
            </w:r>
          </w:p>
        </w:tc>
        <w:tc>
          <w:tcPr>
            <w:tcW w:w="900" w:type="dxa"/>
            <w:shd w:val="clear" w:color="auto" w:fill="auto"/>
            <w:noWrap/>
            <w:vAlign w:val="bottom"/>
            <w:hideMark/>
          </w:tcPr>
          <w:p w14:paraId="017F80B7" w14:textId="77777777" w:rsidR="004B40E2" w:rsidRPr="003B3E2C" w:rsidRDefault="004B40E2" w:rsidP="007A6F57">
            <w:pPr>
              <w:jc w:val="center"/>
              <w:rPr>
                <w:rFonts w:ascii="Tahoma" w:hAnsi="Tahoma" w:cs="Tahoma"/>
                <w:b/>
                <w:bCs/>
                <w:color w:val="000000"/>
                <w:sz w:val="17"/>
                <w:szCs w:val="17"/>
              </w:rPr>
            </w:pPr>
            <w:r w:rsidRPr="003B3E2C">
              <w:rPr>
                <w:rFonts w:ascii="Tahoma" w:hAnsi="Tahoma" w:cs="Tahoma"/>
                <w:b/>
                <w:bCs/>
                <w:color w:val="000000"/>
                <w:sz w:val="17"/>
                <w:szCs w:val="17"/>
              </w:rPr>
              <w:t>100 Gm.</w:t>
            </w:r>
          </w:p>
        </w:tc>
        <w:tc>
          <w:tcPr>
            <w:tcW w:w="900" w:type="dxa"/>
            <w:vAlign w:val="bottom"/>
          </w:tcPr>
          <w:p w14:paraId="1379A4E8" w14:textId="77777777" w:rsidR="004B40E2" w:rsidRPr="003B3E2C" w:rsidRDefault="004B40E2" w:rsidP="007A6F57">
            <w:pPr>
              <w:jc w:val="center"/>
              <w:rPr>
                <w:rFonts w:ascii="Tahoma" w:hAnsi="Tahoma" w:cs="Tahoma"/>
                <w:b/>
                <w:bCs/>
                <w:color w:val="000000"/>
                <w:sz w:val="17"/>
                <w:szCs w:val="17"/>
              </w:rPr>
            </w:pPr>
            <w:r w:rsidRPr="003B3E2C">
              <w:rPr>
                <w:rFonts w:ascii="Tahoma" w:hAnsi="Tahoma" w:cs="Tahoma"/>
                <w:b/>
                <w:bCs/>
                <w:color w:val="000000"/>
                <w:sz w:val="17"/>
                <w:szCs w:val="17"/>
              </w:rPr>
              <w:t>250 Gm.</w:t>
            </w:r>
          </w:p>
        </w:tc>
        <w:tc>
          <w:tcPr>
            <w:tcW w:w="900" w:type="dxa"/>
            <w:shd w:val="clear" w:color="auto" w:fill="auto"/>
            <w:noWrap/>
            <w:vAlign w:val="bottom"/>
          </w:tcPr>
          <w:p w14:paraId="3CB80324" w14:textId="77777777" w:rsidR="004B40E2" w:rsidRPr="003B3E2C" w:rsidRDefault="004B40E2" w:rsidP="007A6F57">
            <w:pPr>
              <w:jc w:val="center"/>
              <w:rPr>
                <w:rFonts w:ascii="Tahoma" w:hAnsi="Tahoma" w:cs="Tahoma"/>
                <w:b/>
                <w:bCs/>
                <w:color w:val="000000"/>
                <w:sz w:val="17"/>
                <w:szCs w:val="17"/>
              </w:rPr>
            </w:pPr>
            <w:r w:rsidRPr="003B3E2C">
              <w:rPr>
                <w:rFonts w:ascii="Tahoma" w:hAnsi="Tahoma" w:cs="Tahoma"/>
                <w:b/>
                <w:bCs/>
                <w:color w:val="000000"/>
                <w:sz w:val="17"/>
                <w:szCs w:val="17"/>
              </w:rPr>
              <w:t>500 Gm.</w:t>
            </w:r>
          </w:p>
        </w:tc>
        <w:tc>
          <w:tcPr>
            <w:tcW w:w="900" w:type="dxa"/>
            <w:vAlign w:val="bottom"/>
          </w:tcPr>
          <w:p w14:paraId="7A5D5D85" w14:textId="77777777" w:rsidR="004B40E2" w:rsidRPr="003B3E2C" w:rsidRDefault="004B40E2" w:rsidP="007A6F57">
            <w:pPr>
              <w:jc w:val="center"/>
              <w:rPr>
                <w:rFonts w:ascii="Tahoma" w:hAnsi="Tahoma" w:cs="Tahoma"/>
                <w:b/>
                <w:bCs/>
                <w:color w:val="000000"/>
                <w:sz w:val="17"/>
                <w:szCs w:val="17"/>
              </w:rPr>
            </w:pPr>
            <w:r w:rsidRPr="003B3E2C">
              <w:rPr>
                <w:rFonts w:ascii="Tahoma" w:hAnsi="Tahoma" w:cs="Tahoma"/>
                <w:b/>
                <w:bCs/>
                <w:color w:val="000000"/>
                <w:sz w:val="17"/>
                <w:szCs w:val="17"/>
              </w:rPr>
              <w:t>1 Kg.</w:t>
            </w:r>
          </w:p>
        </w:tc>
        <w:tc>
          <w:tcPr>
            <w:tcW w:w="810" w:type="dxa"/>
            <w:shd w:val="clear" w:color="auto" w:fill="auto"/>
            <w:noWrap/>
            <w:vAlign w:val="center"/>
          </w:tcPr>
          <w:p w14:paraId="6AD9ACF4" w14:textId="77777777" w:rsidR="004B40E2" w:rsidRPr="003B3E2C" w:rsidRDefault="004B40E2" w:rsidP="007A6F57">
            <w:pPr>
              <w:jc w:val="center"/>
              <w:rPr>
                <w:rFonts w:ascii="Tahoma" w:hAnsi="Tahoma" w:cs="Tahoma"/>
                <w:b/>
                <w:bCs/>
                <w:color w:val="000000"/>
                <w:sz w:val="17"/>
                <w:szCs w:val="17"/>
              </w:rPr>
            </w:pPr>
            <w:r w:rsidRPr="003B3E2C">
              <w:rPr>
                <w:rFonts w:ascii="Tahoma" w:hAnsi="Tahoma" w:cs="Tahoma"/>
                <w:b/>
                <w:bCs/>
                <w:color w:val="000000"/>
                <w:sz w:val="17"/>
                <w:szCs w:val="17"/>
              </w:rPr>
              <w:t>500 gm</w:t>
            </w:r>
          </w:p>
        </w:tc>
        <w:tc>
          <w:tcPr>
            <w:tcW w:w="900" w:type="dxa"/>
            <w:vAlign w:val="center"/>
          </w:tcPr>
          <w:p w14:paraId="3BCCED60" w14:textId="77777777" w:rsidR="004B40E2" w:rsidRPr="003B3E2C" w:rsidRDefault="004B40E2" w:rsidP="007A6F57">
            <w:pPr>
              <w:jc w:val="center"/>
              <w:rPr>
                <w:rFonts w:ascii="Tahoma" w:hAnsi="Tahoma" w:cs="Tahoma"/>
                <w:b/>
                <w:bCs/>
                <w:color w:val="000000"/>
                <w:sz w:val="17"/>
                <w:szCs w:val="17"/>
              </w:rPr>
            </w:pPr>
            <w:r w:rsidRPr="003B3E2C">
              <w:rPr>
                <w:rFonts w:ascii="Tahoma" w:hAnsi="Tahoma" w:cs="Tahoma"/>
                <w:b/>
                <w:bCs/>
                <w:color w:val="000000"/>
                <w:sz w:val="17"/>
                <w:szCs w:val="17"/>
              </w:rPr>
              <w:t>1 Kg.</w:t>
            </w:r>
          </w:p>
        </w:tc>
        <w:tc>
          <w:tcPr>
            <w:tcW w:w="1350" w:type="dxa"/>
            <w:shd w:val="clear" w:color="auto" w:fill="auto"/>
            <w:noWrap/>
            <w:vAlign w:val="center"/>
          </w:tcPr>
          <w:p w14:paraId="3FBB4288" w14:textId="77777777" w:rsidR="004B40E2" w:rsidRPr="003B3E2C" w:rsidRDefault="004B40E2" w:rsidP="007A6F57">
            <w:pPr>
              <w:jc w:val="center"/>
              <w:rPr>
                <w:rFonts w:ascii="Tahoma" w:hAnsi="Tahoma" w:cs="Tahoma"/>
                <w:b/>
                <w:bCs/>
                <w:color w:val="000000"/>
                <w:sz w:val="17"/>
                <w:szCs w:val="17"/>
              </w:rPr>
            </w:pPr>
            <w:r w:rsidRPr="003B3E2C">
              <w:rPr>
                <w:rFonts w:ascii="Tahoma" w:hAnsi="Tahoma" w:cs="Tahoma"/>
                <w:b/>
                <w:bCs/>
                <w:color w:val="000000"/>
                <w:sz w:val="17"/>
                <w:szCs w:val="17"/>
              </w:rPr>
              <w:t>Additional 500gm</w:t>
            </w:r>
          </w:p>
        </w:tc>
        <w:tc>
          <w:tcPr>
            <w:tcW w:w="1525" w:type="dxa"/>
            <w:vAlign w:val="bottom"/>
          </w:tcPr>
          <w:p w14:paraId="0DF44043" w14:textId="77777777" w:rsidR="004B40E2" w:rsidRPr="003B3E2C" w:rsidRDefault="004B40E2" w:rsidP="007A6F57">
            <w:pPr>
              <w:jc w:val="center"/>
              <w:rPr>
                <w:rFonts w:ascii="Tahoma" w:hAnsi="Tahoma" w:cs="Tahoma"/>
                <w:b/>
                <w:color w:val="000000" w:themeColor="text1"/>
                <w:sz w:val="17"/>
                <w:szCs w:val="17"/>
                <w:u w:val="single"/>
              </w:rPr>
            </w:pPr>
            <w:r w:rsidRPr="003B3E2C">
              <w:rPr>
                <w:rFonts w:ascii="Tahoma" w:hAnsi="Tahoma" w:cs="Tahoma"/>
                <w:b/>
                <w:color w:val="000000" w:themeColor="text1"/>
                <w:sz w:val="17"/>
                <w:szCs w:val="17"/>
                <w:u w:val="single"/>
              </w:rPr>
              <w:t>Indian Post</w:t>
            </w:r>
          </w:p>
          <w:p w14:paraId="6E52108C" w14:textId="77777777" w:rsidR="004B40E2" w:rsidRPr="003B3E2C" w:rsidRDefault="004B40E2" w:rsidP="007A6F57">
            <w:pPr>
              <w:jc w:val="center"/>
              <w:rPr>
                <w:rFonts w:ascii="Tahoma" w:hAnsi="Tahoma" w:cs="Tahoma"/>
                <w:b/>
                <w:bCs/>
                <w:color w:val="000000"/>
                <w:sz w:val="17"/>
                <w:szCs w:val="17"/>
              </w:rPr>
            </w:pPr>
          </w:p>
        </w:tc>
      </w:tr>
      <w:tr w:rsidR="004B40E2" w:rsidRPr="003B3E2C" w14:paraId="5FA0B63E" w14:textId="77777777" w:rsidTr="007A6F57">
        <w:trPr>
          <w:trHeight w:val="60"/>
          <w:jc w:val="center"/>
        </w:trPr>
        <w:tc>
          <w:tcPr>
            <w:tcW w:w="1165" w:type="dxa"/>
            <w:shd w:val="clear" w:color="auto" w:fill="auto"/>
            <w:noWrap/>
            <w:vAlign w:val="bottom"/>
            <w:hideMark/>
          </w:tcPr>
          <w:p w14:paraId="214A8BA4" w14:textId="77777777" w:rsidR="004B40E2" w:rsidRPr="003B3E2C" w:rsidRDefault="004B40E2" w:rsidP="007A6F57">
            <w:pPr>
              <w:rPr>
                <w:rFonts w:ascii="Tahoma" w:hAnsi="Tahoma" w:cs="Tahoma"/>
                <w:color w:val="000000"/>
                <w:sz w:val="17"/>
                <w:szCs w:val="17"/>
              </w:rPr>
            </w:pPr>
            <w:r w:rsidRPr="003B3E2C">
              <w:rPr>
                <w:rFonts w:ascii="Tahoma" w:hAnsi="Tahoma" w:cs="Tahoma"/>
                <w:color w:val="000000"/>
                <w:sz w:val="17"/>
                <w:szCs w:val="17"/>
              </w:rPr>
              <w:t> </w:t>
            </w:r>
          </w:p>
        </w:tc>
        <w:tc>
          <w:tcPr>
            <w:tcW w:w="900" w:type="dxa"/>
            <w:tcBorders>
              <w:bottom w:val="single" w:sz="4" w:space="0" w:color="auto"/>
            </w:tcBorders>
            <w:shd w:val="clear" w:color="auto" w:fill="auto"/>
            <w:noWrap/>
            <w:vAlign w:val="bottom"/>
            <w:hideMark/>
          </w:tcPr>
          <w:p w14:paraId="43DBCB60" w14:textId="77777777" w:rsidR="004B40E2" w:rsidRPr="003B3E2C" w:rsidRDefault="004B40E2" w:rsidP="007A6F57">
            <w:pPr>
              <w:jc w:val="center"/>
              <w:rPr>
                <w:rFonts w:ascii="Tahoma" w:hAnsi="Tahoma" w:cs="Tahoma"/>
                <w:b/>
                <w:bCs/>
                <w:color w:val="000000"/>
                <w:sz w:val="17"/>
                <w:szCs w:val="17"/>
              </w:rPr>
            </w:pPr>
            <w:r w:rsidRPr="003B3E2C">
              <w:rPr>
                <w:rFonts w:ascii="Tahoma" w:hAnsi="Tahoma" w:cs="Tahoma"/>
                <w:b/>
                <w:bCs/>
                <w:color w:val="000000"/>
                <w:sz w:val="17"/>
                <w:szCs w:val="17"/>
              </w:rPr>
              <w:t>Rate</w:t>
            </w:r>
          </w:p>
        </w:tc>
        <w:tc>
          <w:tcPr>
            <w:tcW w:w="900" w:type="dxa"/>
            <w:tcBorders>
              <w:bottom w:val="single" w:sz="4" w:space="0" w:color="auto"/>
            </w:tcBorders>
            <w:vAlign w:val="bottom"/>
          </w:tcPr>
          <w:p w14:paraId="6215EF93" w14:textId="77777777" w:rsidR="004B40E2" w:rsidRPr="003B3E2C" w:rsidRDefault="004B40E2" w:rsidP="007A6F57">
            <w:pPr>
              <w:jc w:val="center"/>
              <w:rPr>
                <w:rFonts w:ascii="Tahoma" w:hAnsi="Tahoma" w:cs="Tahoma"/>
                <w:b/>
                <w:bCs/>
                <w:color w:val="000000"/>
                <w:sz w:val="17"/>
                <w:szCs w:val="17"/>
              </w:rPr>
            </w:pPr>
            <w:r w:rsidRPr="003B3E2C">
              <w:rPr>
                <w:rFonts w:ascii="Tahoma" w:hAnsi="Tahoma" w:cs="Tahoma"/>
                <w:b/>
                <w:bCs/>
                <w:color w:val="000000"/>
                <w:sz w:val="17"/>
                <w:szCs w:val="17"/>
              </w:rPr>
              <w:t>Rate</w:t>
            </w:r>
          </w:p>
        </w:tc>
        <w:tc>
          <w:tcPr>
            <w:tcW w:w="900" w:type="dxa"/>
            <w:tcBorders>
              <w:bottom w:val="single" w:sz="4" w:space="0" w:color="auto"/>
            </w:tcBorders>
            <w:shd w:val="clear" w:color="auto" w:fill="auto"/>
            <w:noWrap/>
            <w:vAlign w:val="bottom"/>
          </w:tcPr>
          <w:p w14:paraId="7E94C219" w14:textId="77777777" w:rsidR="004B40E2" w:rsidRPr="003B3E2C" w:rsidRDefault="004B40E2" w:rsidP="007A6F57">
            <w:pPr>
              <w:jc w:val="center"/>
              <w:rPr>
                <w:rFonts w:ascii="Tahoma" w:hAnsi="Tahoma" w:cs="Tahoma"/>
                <w:b/>
                <w:bCs/>
                <w:color w:val="000000"/>
                <w:sz w:val="17"/>
                <w:szCs w:val="17"/>
              </w:rPr>
            </w:pPr>
            <w:r w:rsidRPr="003B3E2C">
              <w:rPr>
                <w:rFonts w:ascii="Tahoma" w:hAnsi="Tahoma" w:cs="Tahoma"/>
                <w:b/>
                <w:bCs/>
                <w:color w:val="000000"/>
                <w:sz w:val="17"/>
                <w:szCs w:val="17"/>
              </w:rPr>
              <w:t>Rate</w:t>
            </w:r>
          </w:p>
        </w:tc>
        <w:tc>
          <w:tcPr>
            <w:tcW w:w="900" w:type="dxa"/>
            <w:tcBorders>
              <w:bottom w:val="single" w:sz="4" w:space="0" w:color="auto"/>
            </w:tcBorders>
            <w:vAlign w:val="bottom"/>
          </w:tcPr>
          <w:p w14:paraId="2BE74846" w14:textId="77777777" w:rsidR="004B40E2" w:rsidRPr="003B3E2C" w:rsidRDefault="004B40E2" w:rsidP="007A6F57">
            <w:pPr>
              <w:jc w:val="center"/>
              <w:rPr>
                <w:rFonts w:ascii="Tahoma" w:hAnsi="Tahoma" w:cs="Tahoma"/>
                <w:b/>
                <w:bCs/>
                <w:color w:val="000000"/>
                <w:sz w:val="17"/>
                <w:szCs w:val="17"/>
              </w:rPr>
            </w:pPr>
            <w:r w:rsidRPr="003B3E2C">
              <w:rPr>
                <w:rFonts w:ascii="Tahoma" w:hAnsi="Tahoma" w:cs="Tahoma"/>
                <w:b/>
                <w:bCs/>
                <w:color w:val="000000"/>
                <w:sz w:val="17"/>
                <w:szCs w:val="17"/>
              </w:rPr>
              <w:t>Rate</w:t>
            </w:r>
          </w:p>
        </w:tc>
        <w:tc>
          <w:tcPr>
            <w:tcW w:w="810" w:type="dxa"/>
            <w:tcBorders>
              <w:bottom w:val="single" w:sz="4" w:space="0" w:color="auto"/>
            </w:tcBorders>
            <w:shd w:val="clear" w:color="auto" w:fill="auto"/>
            <w:noWrap/>
            <w:vAlign w:val="bottom"/>
          </w:tcPr>
          <w:p w14:paraId="62CC5D66" w14:textId="77777777" w:rsidR="004B40E2" w:rsidRPr="003B3E2C" w:rsidRDefault="004B40E2" w:rsidP="007A6F57">
            <w:pPr>
              <w:jc w:val="center"/>
              <w:rPr>
                <w:rFonts w:ascii="Tahoma" w:hAnsi="Tahoma" w:cs="Tahoma"/>
                <w:b/>
                <w:bCs/>
                <w:color w:val="000000"/>
                <w:sz w:val="17"/>
                <w:szCs w:val="17"/>
              </w:rPr>
            </w:pPr>
            <w:r w:rsidRPr="003B3E2C">
              <w:rPr>
                <w:rFonts w:ascii="Tahoma" w:hAnsi="Tahoma" w:cs="Tahoma"/>
                <w:b/>
                <w:bCs/>
                <w:color w:val="000000"/>
                <w:sz w:val="17"/>
                <w:szCs w:val="17"/>
              </w:rPr>
              <w:t>Rate</w:t>
            </w:r>
          </w:p>
        </w:tc>
        <w:tc>
          <w:tcPr>
            <w:tcW w:w="900" w:type="dxa"/>
            <w:tcBorders>
              <w:bottom w:val="single" w:sz="4" w:space="0" w:color="auto"/>
            </w:tcBorders>
            <w:vAlign w:val="bottom"/>
          </w:tcPr>
          <w:p w14:paraId="55280631" w14:textId="77777777" w:rsidR="004B40E2" w:rsidRPr="003B3E2C" w:rsidRDefault="004B40E2" w:rsidP="007A6F57">
            <w:pPr>
              <w:jc w:val="center"/>
              <w:rPr>
                <w:rFonts w:ascii="Tahoma" w:hAnsi="Tahoma" w:cs="Tahoma"/>
                <w:b/>
                <w:bCs/>
                <w:color w:val="000000"/>
                <w:sz w:val="17"/>
                <w:szCs w:val="17"/>
              </w:rPr>
            </w:pPr>
            <w:r w:rsidRPr="003B3E2C">
              <w:rPr>
                <w:rFonts w:ascii="Tahoma" w:hAnsi="Tahoma" w:cs="Tahoma"/>
                <w:b/>
                <w:bCs/>
                <w:color w:val="000000"/>
                <w:sz w:val="17"/>
                <w:szCs w:val="17"/>
              </w:rPr>
              <w:t>Rate</w:t>
            </w:r>
          </w:p>
        </w:tc>
        <w:tc>
          <w:tcPr>
            <w:tcW w:w="1350" w:type="dxa"/>
            <w:tcBorders>
              <w:bottom w:val="single" w:sz="4" w:space="0" w:color="auto"/>
            </w:tcBorders>
            <w:shd w:val="clear" w:color="auto" w:fill="auto"/>
            <w:noWrap/>
            <w:vAlign w:val="bottom"/>
          </w:tcPr>
          <w:p w14:paraId="7B827477" w14:textId="77777777" w:rsidR="004B40E2" w:rsidRPr="003B3E2C" w:rsidRDefault="004B40E2" w:rsidP="007A6F57">
            <w:pPr>
              <w:jc w:val="center"/>
              <w:rPr>
                <w:rFonts w:ascii="Tahoma" w:hAnsi="Tahoma" w:cs="Tahoma"/>
                <w:b/>
                <w:bCs/>
                <w:color w:val="000000"/>
                <w:sz w:val="17"/>
                <w:szCs w:val="17"/>
              </w:rPr>
            </w:pPr>
            <w:r w:rsidRPr="003B3E2C">
              <w:rPr>
                <w:rFonts w:ascii="Tahoma" w:hAnsi="Tahoma" w:cs="Tahoma"/>
                <w:b/>
                <w:bCs/>
                <w:color w:val="000000"/>
                <w:sz w:val="17"/>
                <w:szCs w:val="17"/>
              </w:rPr>
              <w:t>Rate</w:t>
            </w:r>
          </w:p>
        </w:tc>
        <w:tc>
          <w:tcPr>
            <w:tcW w:w="1525" w:type="dxa"/>
            <w:tcBorders>
              <w:bottom w:val="single" w:sz="4" w:space="0" w:color="auto"/>
            </w:tcBorders>
            <w:vAlign w:val="bottom"/>
          </w:tcPr>
          <w:p w14:paraId="56BB044C" w14:textId="77777777" w:rsidR="004B40E2" w:rsidRPr="003B3E2C" w:rsidRDefault="004B40E2" w:rsidP="007A6F57">
            <w:pPr>
              <w:jc w:val="center"/>
              <w:rPr>
                <w:rFonts w:ascii="Tahoma" w:hAnsi="Tahoma" w:cs="Tahoma"/>
                <w:b/>
                <w:bCs/>
                <w:color w:val="000000"/>
                <w:sz w:val="17"/>
                <w:szCs w:val="17"/>
              </w:rPr>
            </w:pPr>
            <w:r>
              <w:rPr>
                <w:rFonts w:ascii="Tahoma" w:hAnsi="Tahoma" w:cs="Tahoma"/>
                <w:b/>
                <w:bCs/>
                <w:color w:val="000000"/>
                <w:sz w:val="17"/>
                <w:szCs w:val="17"/>
              </w:rPr>
              <w:t>Service Charge</w:t>
            </w:r>
          </w:p>
        </w:tc>
      </w:tr>
      <w:tr w:rsidR="004B40E2" w:rsidRPr="003B3E2C" w14:paraId="7C1A7C65" w14:textId="77777777" w:rsidTr="004B40E2">
        <w:trPr>
          <w:trHeight w:val="60"/>
          <w:jc w:val="center"/>
        </w:trPr>
        <w:tc>
          <w:tcPr>
            <w:tcW w:w="1165" w:type="dxa"/>
            <w:shd w:val="clear" w:color="auto" w:fill="auto"/>
            <w:noWrap/>
            <w:vAlign w:val="center"/>
            <w:hideMark/>
          </w:tcPr>
          <w:p w14:paraId="337C522C" w14:textId="77777777" w:rsidR="004B40E2" w:rsidRPr="003B3E2C" w:rsidRDefault="004B40E2" w:rsidP="007A6F57">
            <w:pPr>
              <w:jc w:val="center"/>
              <w:rPr>
                <w:rFonts w:ascii="Tahoma" w:hAnsi="Tahoma" w:cs="Tahoma"/>
                <w:color w:val="000000"/>
                <w:sz w:val="17"/>
                <w:szCs w:val="17"/>
              </w:rPr>
            </w:pPr>
            <w:r w:rsidRPr="003B3E2C">
              <w:rPr>
                <w:rFonts w:ascii="Tahoma" w:hAnsi="Tahoma" w:cs="Tahoma"/>
                <w:color w:val="000000"/>
                <w:sz w:val="17"/>
                <w:szCs w:val="17"/>
              </w:rPr>
              <w:t>Rajasthan</w:t>
            </w:r>
          </w:p>
        </w:tc>
        <w:tc>
          <w:tcPr>
            <w:tcW w:w="900" w:type="dxa"/>
            <w:shd w:val="clear" w:color="000000" w:fill="auto"/>
            <w:noWrap/>
            <w:vAlign w:val="center"/>
          </w:tcPr>
          <w:p w14:paraId="69E320F9" w14:textId="77777777" w:rsidR="004B40E2" w:rsidRDefault="004B40E2" w:rsidP="007A6F57">
            <w:pPr>
              <w:jc w:val="center"/>
              <w:rPr>
                <w:rFonts w:ascii="Tahoma" w:hAnsi="Tahoma" w:cs="Tahoma"/>
                <w:color w:val="000000"/>
                <w:sz w:val="17"/>
                <w:szCs w:val="17"/>
              </w:rPr>
            </w:pPr>
          </w:p>
          <w:p w14:paraId="22BD9D8C" w14:textId="77777777" w:rsidR="00A77B73" w:rsidRDefault="00A77B73" w:rsidP="007A6F57">
            <w:pPr>
              <w:jc w:val="center"/>
              <w:rPr>
                <w:rFonts w:ascii="Tahoma" w:hAnsi="Tahoma" w:cs="Tahoma"/>
                <w:color w:val="000000"/>
                <w:sz w:val="17"/>
                <w:szCs w:val="17"/>
              </w:rPr>
            </w:pPr>
          </w:p>
          <w:p w14:paraId="4369402B" w14:textId="62CDD619" w:rsidR="00A77B73" w:rsidRPr="003B3E2C" w:rsidRDefault="00A77B73" w:rsidP="007A6F57">
            <w:pPr>
              <w:jc w:val="center"/>
              <w:rPr>
                <w:rFonts w:ascii="Tahoma" w:hAnsi="Tahoma" w:cs="Tahoma"/>
                <w:color w:val="000000"/>
                <w:sz w:val="17"/>
                <w:szCs w:val="17"/>
              </w:rPr>
            </w:pPr>
          </w:p>
        </w:tc>
        <w:tc>
          <w:tcPr>
            <w:tcW w:w="900" w:type="dxa"/>
            <w:shd w:val="clear" w:color="000000" w:fill="auto"/>
            <w:vAlign w:val="center"/>
          </w:tcPr>
          <w:p w14:paraId="37CF97D3" w14:textId="1658AC11" w:rsidR="004B40E2" w:rsidRPr="003B3E2C" w:rsidRDefault="004B40E2" w:rsidP="007A6F57">
            <w:pPr>
              <w:jc w:val="center"/>
              <w:rPr>
                <w:rFonts w:ascii="Tahoma" w:hAnsi="Tahoma" w:cs="Tahoma"/>
                <w:color w:val="000000"/>
                <w:sz w:val="17"/>
                <w:szCs w:val="17"/>
              </w:rPr>
            </w:pPr>
          </w:p>
        </w:tc>
        <w:tc>
          <w:tcPr>
            <w:tcW w:w="900" w:type="dxa"/>
            <w:shd w:val="clear" w:color="000000" w:fill="auto"/>
            <w:noWrap/>
            <w:vAlign w:val="center"/>
          </w:tcPr>
          <w:p w14:paraId="32004A34" w14:textId="28D534D6" w:rsidR="004B40E2" w:rsidRPr="003B3E2C" w:rsidRDefault="004B40E2" w:rsidP="007A6F57">
            <w:pPr>
              <w:jc w:val="center"/>
              <w:rPr>
                <w:rFonts w:ascii="Tahoma" w:hAnsi="Tahoma" w:cs="Tahoma"/>
                <w:color w:val="000000"/>
                <w:sz w:val="17"/>
                <w:szCs w:val="17"/>
              </w:rPr>
            </w:pPr>
          </w:p>
        </w:tc>
        <w:tc>
          <w:tcPr>
            <w:tcW w:w="900" w:type="dxa"/>
            <w:shd w:val="clear" w:color="000000" w:fill="auto"/>
            <w:vAlign w:val="center"/>
          </w:tcPr>
          <w:p w14:paraId="502B6A7B" w14:textId="2B9FB450" w:rsidR="004B40E2" w:rsidRPr="003B3E2C" w:rsidRDefault="004B40E2" w:rsidP="007A6F57">
            <w:pPr>
              <w:jc w:val="center"/>
              <w:rPr>
                <w:rFonts w:ascii="Tahoma" w:hAnsi="Tahoma" w:cs="Tahoma"/>
                <w:color w:val="000000"/>
                <w:sz w:val="17"/>
                <w:szCs w:val="17"/>
              </w:rPr>
            </w:pPr>
          </w:p>
        </w:tc>
        <w:tc>
          <w:tcPr>
            <w:tcW w:w="810" w:type="dxa"/>
            <w:shd w:val="clear" w:color="000000" w:fill="auto"/>
            <w:noWrap/>
            <w:vAlign w:val="bottom"/>
          </w:tcPr>
          <w:p w14:paraId="2CA0D65D" w14:textId="3B14E4F1" w:rsidR="004B40E2" w:rsidRPr="003B3E2C" w:rsidRDefault="004B40E2" w:rsidP="007A6F57">
            <w:pPr>
              <w:jc w:val="center"/>
              <w:rPr>
                <w:rFonts w:ascii="Tahoma" w:hAnsi="Tahoma" w:cs="Tahoma"/>
                <w:color w:val="000000"/>
                <w:sz w:val="17"/>
                <w:szCs w:val="17"/>
              </w:rPr>
            </w:pPr>
          </w:p>
        </w:tc>
        <w:tc>
          <w:tcPr>
            <w:tcW w:w="900" w:type="dxa"/>
            <w:shd w:val="clear" w:color="000000" w:fill="auto"/>
            <w:vAlign w:val="bottom"/>
          </w:tcPr>
          <w:p w14:paraId="314C73EB" w14:textId="483BD987" w:rsidR="004B40E2" w:rsidRPr="003B3E2C" w:rsidRDefault="004B40E2" w:rsidP="007A6F57">
            <w:pPr>
              <w:jc w:val="center"/>
              <w:rPr>
                <w:rFonts w:ascii="Tahoma" w:hAnsi="Tahoma" w:cs="Tahoma"/>
                <w:color w:val="000000"/>
                <w:sz w:val="17"/>
                <w:szCs w:val="17"/>
              </w:rPr>
            </w:pPr>
          </w:p>
        </w:tc>
        <w:tc>
          <w:tcPr>
            <w:tcW w:w="1350" w:type="dxa"/>
            <w:shd w:val="clear" w:color="000000" w:fill="auto"/>
            <w:noWrap/>
            <w:vAlign w:val="bottom"/>
          </w:tcPr>
          <w:p w14:paraId="5D07D8CF" w14:textId="02711B95" w:rsidR="004B40E2" w:rsidRPr="003B3E2C" w:rsidRDefault="004B40E2" w:rsidP="007A6F57">
            <w:pPr>
              <w:jc w:val="center"/>
              <w:rPr>
                <w:rFonts w:ascii="Tahoma" w:hAnsi="Tahoma" w:cs="Tahoma"/>
                <w:color w:val="000000"/>
                <w:sz w:val="17"/>
                <w:szCs w:val="17"/>
              </w:rPr>
            </w:pPr>
          </w:p>
        </w:tc>
        <w:tc>
          <w:tcPr>
            <w:tcW w:w="1525" w:type="dxa"/>
            <w:vMerge w:val="restart"/>
            <w:shd w:val="clear" w:color="000000" w:fill="auto"/>
            <w:vAlign w:val="center"/>
          </w:tcPr>
          <w:p w14:paraId="11156042" w14:textId="734101B9" w:rsidR="004B40E2" w:rsidRPr="003B3E2C" w:rsidRDefault="004B40E2" w:rsidP="007A6F57">
            <w:pPr>
              <w:jc w:val="center"/>
              <w:rPr>
                <w:rFonts w:ascii="Tahoma" w:hAnsi="Tahoma" w:cs="Tahoma"/>
                <w:color w:val="000000"/>
                <w:sz w:val="17"/>
                <w:szCs w:val="17"/>
              </w:rPr>
            </w:pPr>
            <w:r w:rsidRPr="003B3E2C">
              <w:rPr>
                <w:rFonts w:ascii="Tahoma" w:hAnsi="Tahoma" w:cs="Tahoma"/>
                <w:color w:val="000000"/>
                <w:sz w:val="17"/>
                <w:szCs w:val="17"/>
              </w:rPr>
              <w:t>Service charges @</w:t>
            </w:r>
            <w:r>
              <w:rPr>
                <w:rFonts w:ascii="Tahoma" w:hAnsi="Tahoma" w:cs="Tahoma"/>
                <w:color w:val="000000"/>
                <w:sz w:val="17"/>
                <w:szCs w:val="17"/>
              </w:rPr>
              <w:t>________</w:t>
            </w:r>
            <w:r w:rsidRPr="003B3E2C">
              <w:rPr>
                <w:rFonts w:ascii="Tahoma" w:hAnsi="Tahoma" w:cs="Tahoma"/>
                <w:color w:val="000000"/>
                <w:sz w:val="17"/>
                <w:szCs w:val="17"/>
              </w:rPr>
              <w:t xml:space="preserve"> Rs. per </w:t>
            </w:r>
            <w:r w:rsidR="00F612ED">
              <w:rPr>
                <w:rFonts w:ascii="Tahoma" w:hAnsi="Tahoma" w:cs="Tahoma"/>
                <w:color w:val="000000"/>
                <w:sz w:val="17"/>
                <w:szCs w:val="17"/>
              </w:rPr>
              <w:t xml:space="preserve">package </w:t>
            </w:r>
            <w:r w:rsidRPr="003B3E2C">
              <w:rPr>
                <w:rFonts w:ascii="Tahoma" w:hAnsi="Tahoma" w:cs="Tahoma"/>
                <w:color w:val="000000"/>
                <w:sz w:val="17"/>
                <w:szCs w:val="17"/>
              </w:rPr>
              <w:t>extra if sent by Indian Post</w:t>
            </w:r>
            <w:r w:rsidR="00F612ED">
              <w:rPr>
                <w:rFonts w:ascii="Tahoma" w:hAnsi="Tahoma" w:cs="Tahoma"/>
                <w:color w:val="000000"/>
                <w:sz w:val="17"/>
                <w:szCs w:val="17"/>
              </w:rPr>
              <w:t xml:space="preserve"> + actual charges of post</w:t>
            </w:r>
          </w:p>
        </w:tc>
      </w:tr>
      <w:tr w:rsidR="004B40E2" w:rsidRPr="003B3E2C" w14:paraId="6F535560" w14:textId="77777777" w:rsidTr="004B40E2">
        <w:trPr>
          <w:trHeight w:val="60"/>
          <w:jc w:val="center"/>
        </w:trPr>
        <w:tc>
          <w:tcPr>
            <w:tcW w:w="1165" w:type="dxa"/>
            <w:shd w:val="clear" w:color="auto" w:fill="auto"/>
            <w:noWrap/>
            <w:vAlign w:val="center"/>
            <w:hideMark/>
          </w:tcPr>
          <w:p w14:paraId="1F232647" w14:textId="77777777" w:rsidR="004B40E2" w:rsidRPr="003B3E2C" w:rsidRDefault="004B40E2" w:rsidP="007A6F57">
            <w:pPr>
              <w:jc w:val="center"/>
              <w:rPr>
                <w:rFonts w:ascii="Tahoma" w:hAnsi="Tahoma" w:cs="Tahoma"/>
                <w:color w:val="000000"/>
                <w:sz w:val="17"/>
                <w:szCs w:val="17"/>
              </w:rPr>
            </w:pPr>
            <w:r w:rsidRPr="003B3E2C">
              <w:rPr>
                <w:rFonts w:ascii="Tahoma" w:hAnsi="Tahoma" w:cs="Tahoma"/>
                <w:color w:val="000000"/>
                <w:sz w:val="17"/>
                <w:szCs w:val="17"/>
              </w:rPr>
              <w:t>Delhi</w:t>
            </w:r>
          </w:p>
        </w:tc>
        <w:tc>
          <w:tcPr>
            <w:tcW w:w="900" w:type="dxa"/>
            <w:shd w:val="clear" w:color="auto" w:fill="auto"/>
            <w:noWrap/>
            <w:vAlign w:val="center"/>
          </w:tcPr>
          <w:p w14:paraId="6076E76F" w14:textId="77777777" w:rsidR="004B40E2" w:rsidRDefault="004B40E2" w:rsidP="007A6F57">
            <w:pPr>
              <w:jc w:val="center"/>
              <w:rPr>
                <w:rFonts w:ascii="Tahoma" w:hAnsi="Tahoma" w:cs="Tahoma"/>
                <w:color w:val="000000"/>
                <w:sz w:val="17"/>
                <w:szCs w:val="17"/>
              </w:rPr>
            </w:pPr>
          </w:p>
          <w:p w14:paraId="36310FBF" w14:textId="77777777" w:rsidR="00A77B73" w:rsidRDefault="00A77B73" w:rsidP="007A6F57">
            <w:pPr>
              <w:jc w:val="center"/>
              <w:rPr>
                <w:rFonts w:ascii="Tahoma" w:hAnsi="Tahoma" w:cs="Tahoma"/>
                <w:color w:val="000000"/>
                <w:sz w:val="17"/>
                <w:szCs w:val="17"/>
              </w:rPr>
            </w:pPr>
          </w:p>
          <w:p w14:paraId="228047BD" w14:textId="04D68CF7" w:rsidR="00A77B73" w:rsidRPr="003B3E2C" w:rsidRDefault="00A77B73" w:rsidP="007A6F57">
            <w:pPr>
              <w:jc w:val="center"/>
              <w:rPr>
                <w:rFonts w:ascii="Tahoma" w:hAnsi="Tahoma" w:cs="Tahoma"/>
                <w:color w:val="000000"/>
                <w:sz w:val="17"/>
                <w:szCs w:val="17"/>
              </w:rPr>
            </w:pPr>
          </w:p>
        </w:tc>
        <w:tc>
          <w:tcPr>
            <w:tcW w:w="900" w:type="dxa"/>
            <w:vAlign w:val="center"/>
          </w:tcPr>
          <w:p w14:paraId="2E4CDE40" w14:textId="43C20214" w:rsidR="004B40E2" w:rsidRPr="003B3E2C" w:rsidRDefault="004B40E2" w:rsidP="007A6F57">
            <w:pPr>
              <w:jc w:val="center"/>
              <w:rPr>
                <w:rFonts w:ascii="Tahoma" w:hAnsi="Tahoma" w:cs="Tahoma"/>
                <w:color w:val="000000"/>
                <w:sz w:val="17"/>
                <w:szCs w:val="17"/>
              </w:rPr>
            </w:pPr>
          </w:p>
        </w:tc>
        <w:tc>
          <w:tcPr>
            <w:tcW w:w="900" w:type="dxa"/>
            <w:shd w:val="clear" w:color="auto" w:fill="auto"/>
            <w:noWrap/>
            <w:vAlign w:val="center"/>
          </w:tcPr>
          <w:p w14:paraId="55F706C1" w14:textId="33259496" w:rsidR="004B40E2" w:rsidRPr="003B3E2C" w:rsidRDefault="004B40E2" w:rsidP="007A6F57">
            <w:pPr>
              <w:jc w:val="center"/>
              <w:rPr>
                <w:rFonts w:ascii="Tahoma" w:hAnsi="Tahoma" w:cs="Tahoma"/>
                <w:color w:val="000000"/>
                <w:sz w:val="17"/>
                <w:szCs w:val="17"/>
              </w:rPr>
            </w:pPr>
          </w:p>
        </w:tc>
        <w:tc>
          <w:tcPr>
            <w:tcW w:w="900" w:type="dxa"/>
            <w:vAlign w:val="center"/>
          </w:tcPr>
          <w:p w14:paraId="00CAFB39" w14:textId="24F3AC4C" w:rsidR="004B40E2" w:rsidRPr="003B3E2C" w:rsidRDefault="004B40E2" w:rsidP="007A6F57">
            <w:pPr>
              <w:jc w:val="center"/>
              <w:rPr>
                <w:rFonts w:ascii="Tahoma" w:hAnsi="Tahoma" w:cs="Tahoma"/>
                <w:color w:val="000000"/>
                <w:sz w:val="17"/>
                <w:szCs w:val="17"/>
              </w:rPr>
            </w:pPr>
          </w:p>
        </w:tc>
        <w:tc>
          <w:tcPr>
            <w:tcW w:w="810" w:type="dxa"/>
            <w:shd w:val="clear" w:color="auto" w:fill="auto"/>
            <w:noWrap/>
            <w:vAlign w:val="bottom"/>
          </w:tcPr>
          <w:p w14:paraId="06147CC6" w14:textId="09ABF571" w:rsidR="004B40E2" w:rsidRPr="003B3E2C" w:rsidRDefault="004B40E2" w:rsidP="007A6F57">
            <w:pPr>
              <w:jc w:val="center"/>
              <w:rPr>
                <w:rFonts w:ascii="Tahoma" w:hAnsi="Tahoma" w:cs="Tahoma"/>
                <w:color w:val="000000"/>
                <w:sz w:val="17"/>
                <w:szCs w:val="17"/>
              </w:rPr>
            </w:pPr>
          </w:p>
        </w:tc>
        <w:tc>
          <w:tcPr>
            <w:tcW w:w="900" w:type="dxa"/>
            <w:vAlign w:val="bottom"/>
          </w:tcPr>
          <w:p w14:paraId="5B035AD9" w14:textId="20983167" w:rsidR="004B40E2" w:rsidRPr="003B3E2C" w:rsidRDefault="004B40E2" w:rsidP="007A6F57">
            <w:pPr>
              <w:jc w:val="center"/>
              <w:rPr>
                <w:rFonts w:ascii="Tahoma" w:hAnsi="Tahoma" w:cs="Tahoma"/>
                <w:color w:val="000000"/>
                <w:sz w:val="17"/>
                <w:szCs w:val="17"/>
              </w:rPr>
            </w:pPr>
          </w:p>
        </w:tc>
        <w:tc>
          <w:tcPr>
            <w:tcW w:w="1350" w:type="dxa"/>
            <w:shd w:val="clear" w:color="auto" w:fill="auto"/>
            <w:noWrap/>
            <w:vAlign w:val="bottom"/>
          </w:tcPr>
          <w:p w14:paraId="2AC10E88" w14:textId="0D9B79B1" w:rsidR="004B40E2" w:rsidRPr="003B3E2C" w:rsidRDefault="004B40E2" w:rsidP="007A6F57">
            <w:pPr>
              <w:jc w:val="center"/>
              <w:rPr>
                <w:rFonts w:ascii="Tahoma" w:hAnsi="Tahoma" w:cs="Tahoma"/>
                <w:color w:val="000000"/>
                <w:sz w:val="17"/>
                <w:szCs w:val="17"/>
              </w:rPr>
            </w:pPr>
          </w:p>
        </w:tc>
        <w:tc>
          <w:tcPr>
            <w:tcW w:w="1525" w:type="dxa"/>
            <w:vMerge/>
            <w:vAlign w:val="center"/>
          </w:tcPr>
          <w:p w14:paraId="4B574DE0" w14:textId="77777777" w:rsidR="004B40E2" w:rsidRPr="003B3E2C" w:rsidRDefault="004B40E2" w:rsidP="007A6F57">
            <w:pPr>
              <w:jc w:val="center"/>
              <w:rPr>
                <w:rFonts w:ascii="Tahoma" w:hAnsi="Tahoma" w:cs="Tahoma"/>
                <w:color w:val="000000"/>
                <w:sz w:val="17"/>
                <w:szCs w:val="17"/>
              </w:rPr>
            </w:pPr>
          </w:p>
        </w:tc>
      </w:tr>
      <w:tr w:rsidR="004B40E2" w:rsidRPr="003B3E2C" w14:paraId="7C6AE865" w14:textId="77777777" w:rsidTr="004B40E2">
        <w:trPr>
          <w:trHeight w:val="60"/>
          <w:jc w:val="center"/>
        </w:trPr>
        <w:tc>
          <w:tcPr>
            <w:tcW w:w="1165" w:type="dxa"/>
            <w:shd w:val="clear" w:color="auto" w:fill="auto"/>
            <w:noWrap/>
            <w:vAlign w:val="center"/>
            <w:hideMark/>
          </w:tcPr>
          <w:p w14:paraId="6AFF3D42" w14:textId="77777777" w:rsidR="004B40E2" w:rsidRPr="003B3E2C" w:rsidRDefault="004B40E2" w:rsidP="007A6F57">
            <w:pPr>
              <w:jc w:val="center"/>
              <w:rPr>
                <w:rFonts w:ascii="Tahoma" w:hAnsi="Tahoma" w:cs="Tahoma"/>
                <w:color w:val="000000"/>
                <w:sz w:val="17"/>
                <w:szCs w:val="17"/>
              </w:rPr>
            </w:pPr>
            <w:r w:rsidRPr="003B3E2C">
              <w:rPr>
                <w:rFonts w:ascii="Tahoma" w:hAnsi="Tahoma" w:cs="Tahoma"/>
                <w:color w:val="000000"/>
                <w:sz w:val="17"/>
                <w:szCs w:val="17"/>
              </w:rPr>
              <w:t>Other Cities</w:t>
            </w:r>
          </w:p>
        </w:tc>
        <w:tc>
          <w:tcPr>
            <w:tcW w:w="900" w:type="dxa"/>
            <w:shd w:val="clear" w:color="auto" w:fill="auto"/>
            <w:noWrap/>
            <w:vAlign w:val="center"/>
          </w:tcPr>
          <w:p w14:paraId="1621A557" w14:textId="77777777" w:rsidR="004B40E2" w:rsidRDefault="004B40E2" w:rsidP="007A6F57">
            <w:pPr>
              <w:jc w:val="center"/>
              <w:rPr>
                <w:rFonts w:ascii="Tahoma" w:hAnsi="Tahoma" w:cs="Tahoma"/>
                <w:color w:val="000000"/>
                <w:sz w:val="17"/>
                <w:szCs w:val="17"/>
              </w:rPr>
            </w:pPr>
          </w:p>
          <w:p w14:paraId="1A622E65" w14:textId="77777777" w:rsidR="00A77B73" w:rsidRDefault="00A77B73" w:rsidP="007A6F57">
            <w:pPr>
              <w:jc w:val="center"/>
              <w:rPr>
                <w:rFonts w:ascii="Tahoma" w:hAnsi="Tahoma" w:cs="Tahoma"/>
                <w:color w:val="000000"/>
                <w:sz w:val="17"/>
                <w:szCs w:val="17"/>
              </w:rPr>
            </w:pPr>
          </w:p>
          <w:p w14:paraId="5CDDF0B4" w14:textId="7D114B2B" w:rsidR="00A77B73" w:rsidRPr="003B3E2C" w:rsidRDefault="00A77B73" w:rsidP="007A6F57">
            <w:pPr>
              <w:jc w:val="center"/>
              <w:rPr>
                <w:rFonts w:ascii="Tahoma" w:hAnsi="Tahoma" w:cs="Tahoma"/>
                <w:color w:val="000000"/>
                <w:sz w:val="17"/>
                <w:szCs w:val="17"/>
              </w:rPr>
            </w:pPr>
          </w:p>
        </w:tc>
        <w:tc>
          <w:tcPr>
            <w:tcW w:w="900" w:type="dxa"/>
            <w:vAlign w:val="center"/>
          </w:tcPr>
          <w:p w14:paraId="4968209A" w14:textId="0420E581" w:rsidR="004B40E2" w:rsidRPr="003B3E2C" w:rsidRDefault="004B40E2" w:rsidP="007A6F57">
            <w:pPr>
              <w:jc w:val="center"/>
              <w:rPr>
                <w:rFonts w:ascii="Tahoma" w:hAnsi="Tahoma" w:cs="Tahoma"/>
                <w:color w:val="000000"/>
                <w:sz w:val="17"/>
                <w:szCs w:val="17"/>
              </w:rPr>
            </w:pPr>
          </w:p>
        </w:tc>
        <w:tc>
          <w:tcPr>
            <w:tcW w:w="900" w:type="dxa"/>
            <w:shd w:val="clear" w:color="auto" w:fill="auto"/>
            <w:noWrap/>
            <w:vAlign w:val="center"/>
          </w:tcPr>
          <w:p w14:paraId="3AB78D69" w14:textId="12A2A1AB" w:rsidR="004B40E2" w:rsidRPr="003B3E2C" w:rsidRDefault="004B40E2" w:rsidP="007A6F57">
            <w:pPr>
              <w:jc w:val="center"/>
              <w:rPr>
                <w:rFonts w:ascii="Tahoma" w:hAnsi="Tahoma" w:cs="Tahoma"/>
                <w:color w:val="000000"/>
                <w:sz w:val="17"/>
                <w:szCs w:val="17"/>
              </w:rPr>
            </w:pPr>
          </w:p>
        </w:tc>
        <w:tc>
          <w:tcPr>
            <w:tcW w:w="900" w:type="dxa"/>
            <w:vAlign w:val="center"/>
          </w:tcPr>
          <w:p w14:paraId="2EB8CA57" w14:textId="420D487C" w:rsidR="004B40E2" w:rsidRPr="003B3E2C" w:rsidRDefault="004B40E2" w:rsidP="007A6F57">
            <w:pPr>
              <w:jc w:val="center"/>
              <w:rPr>
                <w:rFonts w:ascii="Tahoma" w:hAnsi="Tahoma" w:cs="Tahoma"/>
                <w:color w:val="000000"/>
                <w:sz w:val="17"/>
                <w:szCs w:val="17"/>
              </w:rPr>
            </w:pPr>
          </w:p>
        </w:tc>
        <w:tc>
          <w:tcPr>
            <w:tcW w:w="810" w:type="dxa"/>
            <w:shd w:val="clear" w:color="auto" w:fill="auto"/>
            <w:noWrap/>
            <w:vAlign w:val="bottom"/>
          </w:tcPr>
          <w:p w14:paraId="0237333E" w14:textId="061A8281" w:rsidR="004B40E2" w:rsidRPr="003B3E2C" w:rsidRDefault="004B40E2" w:rsidP="007A6F57">
            <w:pPr>
              <w:jc w:val="center"/>
              <w:rPr>
                <w:rFonts w:ascii="Tahoma" w:hAnsi="Tahoma" w:cs="Tahoma"/>
                <w:color w:val="000000"/>
                <w:sz w:val="17"/>
                <w:szCs w:val="17"/>
              </w:rPr>
            </w:pPr>
          </w:p>
        </w:tc>
        <w:tc>
          <w:tcPr>
            <w:tcW w:w="900" w:type="dxa"/>
            <w:vAlign w:val="bottom"/>
          </w:tcPr>
          <w:p w14:paraId="1AB57784" w14:textId="0280110B" w:rsidR="004B40E2" w:rsidRPr="003B3E2C" w:rsidRDefault="004B40E2" w:rsidP="007A6F57">
            <w:pPr>
              <w:jc w:val="center"/>
              <w:rPr>
                <w:rFonts w:ascii="Tahoma" w:hAnsi="Tahoma" w:cs="Tahoma"/>
                <w:color w:val="000000"/>
                <w:sz w:val="17"/>
                <w:szCs w:val="17"/>
              </w:rPr>
            </w:pPr>
          </w:p>
        </w:tc>
        <w:tc>
          <w:tcPr>
            <w:tcW w:w="1350" w:type="dxa"/>
            <w:shd w:val="clear" w:color="auto" w:fill="auto"/>
            <w:noWrap/>
            <w:vAlign w:val="bottom"/>
          </w:tcPr>
          <w:p w14:paraId="3EB6B9F4" w14:textId="35EA8F16" w:rsidR="004B40E2" w:rsidRPr="003B3E2C" w:rsidRDefault="004B40E2" w:rsidP="007A6F57">
            <w:pPr>
              <w:jc w:val="center"/>
              <w:rPr>
                <w:rFonts w:ascii="Tahoma" w:hAnsi="Tahoma" w:cs="Tahoma"/>
                <w:color w:val="000000"/>
                <w:sz w:val="17"/>
                <w:szCs w:val="17"/>
              </w:rPr>
            </w:pPr>
          </w:p>
        </w:tc>
        <w:tc>
          <w:tcPr>
            <w:tcW w:w="1525" w:type="dxa"/>
            <w:vMerge/>
            <w:vAlign w:val="center"/>
          </w:tcPr>
          <w:p w14:paraId="03089C90" w14:textId="77777777" w:rsidR="004B40E2" w:rsidRPr="003B3E2C" w:rsidRDefault="004B40E2" w:rsidP="007A6F57">
            <w:pPr>
              <w:jc w:val="center"/>
              <w:rPr>
                <w:rFonts w:ascii="Tahoma" w:hAnsi="Tahoma" w:cs="Tahoma"/>
                <w:color w:val="000000"/>
                <w:sz w:val="17"/>
                <w:szCs w:val="17"/>
              </w:rPr>
            </w:pPr>
          </w:p>
        </w:tc>
      </w:tr>
      <w:tr w:rsidR="004B40E2" w:rsidRPr="003B3E2C" w14:paraId="1921A77D" w14:textId="77777777" w:rsidTr="004B40E2">
        <w:trPr>
          <w:trHeight w:val="60"/>
          <w:jc w:val="center"/>
        </w:trPr>
        <w:tc>
          <w:tcPr>
            <w:tcW w:w="1165" w:type="dxa"/>
            <w:shd w:val="clear" w:color="auto" w:fill="auto"/>
            <w:noWrap/>
            <w:vAlign w:val="center"/>
            <w:hideMark/>
          </w:tcPr>
          <w:p w14:paraId="2C6271B7" w14:textId="77777777" w:rsidR="004B40E2" w:rsidRPr="003B3E2C" w:rsidRDefault="004B40E2" w:rsidP="007A6F57">
            <w:pPr>
              <w:jc w:val="center"/>
              <w:rPr>
                <w:rFonts w:ascii="Tahoma" w:hAnsi="Tahoma" w:cs="Tahoma"/>
                <w:color w:val="000000"/>
                <w:sz w:val="17"/>
                <w:szCs w:val="17"/>
              </w:rPr>
            </w:pPr>
            <w:r w:rsidRPr="003B3E2C">
              <w:rPr>
                <w:rFonts w:ascii="Tahoma" w:hAnsi="Tahoma" w:cs="Tahoma"/>
                <w:color w:val="000000"/>
                <w:sz w:val="17"/>
                <w:szCs w:val="17"/>
              </w:rPr>
              <w:t>Jaipur</w:t>
            </w:r>
          </w:p>
        </w:tc>
        <w:tc>
          <w:tcPr>
            <w:tcW w:w="900" w:type="dxa"/>
            <w:shd w:val="clear" w:color="auto" w:fill="auto"/>
            <w:noWrap/>
            <w:vAlign w:val="center"/>
          </w:tcPr>
          <w:p w14:paraId="1CCEEA79" w14:textId="77777777" w:rsidR="004B40E2" w:rsidRDefault="004B40E2" w:rsidP="007A6F57">
            <w:pPr>
              <w:jc w:val="center"/>
              <w:rPr>
                <w:rFonts w:ascii="Tahoma" w:hAnsi="Tahoma" w:cs="Tahoma"/>
                <w:color w:val="000000"/>
                <w:sz w:val="17"/>
                <w:szCs w:val="17"/>
              </w:rPr>
            </w:pPr>
          </w:p>
          <w:p w14:paraId="04230117" w14:textId="77777777" w:rsidR="00A77B73" w:rsidRDefault="00A77B73" w:rsidP="007A6F57">
            <w:pPr>
              <w:jc w:val="center"/>
              <w:rPr>
                <w:rFonts w:ascii="Tahoma" w:hAnsi="Tahoma" w:cs="Tahoma"/>
                <w:color w:val="000000"/>
                <w:sz w:val="17"/>
                <w:szCs w:val="17"/>
              </w:rPr>
            </w:pPr>
          </w:p>
          <w:p w14:paraId="57B1502C" w14:textId="515E598C" w:rsidR="00A77B73" w:rsidRPr="003B3E2C" w:rsidRDefault="00A77B73" w:rsidP="007A6F57">
            <w:pPr>
              <w:jc w:val="center"/>
              <w:rPr>
                <w:rFonts w:ascii="Tahoma" w:hAnsi="Tahoma" w:cs="Tahoma"/>
                <w:color w:val="000000"/>
                <w:sz w:val="17"/>
                <w:szCs w:val="17"/>
              </w:rPr>
            </w:pPr>
          </w:p>
        </w:tc>
        <w:tc>
          <w:tcPr>
            <w:tcW w:w="900" w:type="dxa"/>
            <w:vAlign w:val="center"/>
          </w:tcPr>
          <w:p w14:paraId="485D87E4" w14:textId="23F6E28F" w:rsidR="004B40E2" w:rsidRPr="003B3E2C" w:rsidRDefault="004B40E2" w:rsidP="007A6F57">
            <w:pPr>
              <w:jc w:val="center"/>
              <w:rPr>
                <w:rFonts w:ascii="Tahoma" w:hAnsi="Tahoma" w:cs="Tahoma"/>
                <w:color w:val="000000"/>
                <w:sz w:val="17"/>
                <w:szCs w:val="17"/>
              </w:rPr>
            </w:pPr>
          </w:p>
        </w:tc>
        <w:tc>
          <w:tcPr>
            <w:tcW w:w="900" w:type="dxa"/>
            <w:shd w:val="clear" w:color="auto" w:fill="auto"/>
            <w:noWrap/>
            <w:vAlign w:val="center"/>
          </w:tcPr>
          <w:p w14:paraId="473322D9" w14:textId="400F3F29" w:rsidR="004B40E2" w:rsidRPr="003B3E2C" w:rsidRDefault="004B40E2" w:rsidP="007A6F57">
            <w:pPr>
              <w:jc w:val="center"/>
              <w:rPr>
                <w:rFonts w:ascii="Tahoma" w:hAnsi="Tahoma" w:cs="Tahoma"/>
                <w:color w:val="000000"/>
                <w:sz w:val="17"/>
                <w:szCs w:val="17"/>
              </w:rPr>
            </w:pPr>
          </w:p>
        </w:tc>
        <w:tc>
          <w:tcPr>
            <w:tcW w:w="900" w:type="dxa"/>
            <w:vAlign w:val="center"/>
          </w:tcPr>
          <w:p w14:paraId="0FCCC3B0" w14:textId="1B7DB180" w:rsidR="004B40E2" w:rsidRPr="003B3E2C" w:rsidRDefault="004B40E2" w:rsidP="007A6F57">
            <w:pPr>
              <w:jc w:val="center"/>
              <w:rPr>
                <w:rFonts w:ascii="Tahoma" w:hAnsi="Tahoma" w:cs="Tahoma"/>
                <w:color w:val="000000"/>
                <w:sz w:val="17"/>
                <w:szCs w:val="17"/>
              </w:rPr>
            </w:pPr>
          </w:p>
        </w:tc>
        <w:tc>
          <w:tcPr>
            <w:tcW w:w="810" w:type="dxa"/>
            <w:shd w:val="clear" w:color="auto" w:fill="auto"/>
            <w:noWrap/>
            <w:vAlign w:val="center"/>
          </w:tcPr>
          <w:p w14:paraId="3D7BFD25" w14:textId="77777777" w:rsidR="004B40E2" w:rsidRPr="003B3E2C" w:rsidRDefault="004B40E2" w:rsidP="007A6F57">
            <w:pPr>
              <w:jc w:val="center"/>
              <w:rPr>
                <w:rFonts w:ascii="Tahoma" w:hAnsi="Tahoma" w:cs="Tahoma"/>
                <w:color w:val="000000"/>
                <w:sz w:val="17"/>
                <w:szCs w:val="17"/>
              </w:rPr>
            </w:pPr>
          </w:p>
        </w:tc>
        <w:tc>
          <w:tcPr>
            <w:tcW w:w="900" w:type="dxa"/>
            <w:vAlign w:val="center"/>
          </w:tcPr>
          <w:p w14:paraId="58AB55D9" w14:textId="77777777" w:rsidR="004B40E2" w:rsidRPr="003B3E2C" w:rsidRDefault="004B40E2" w:rsidP="007A6F57">
            <w:pPr>
              <w:jc w:val="center"/>
              <w:rPr>
                <w:rFonts w:ascii="Tahoma" w:hAnsi="Tahoma" w:cs="Tahoma"/>
                <w:color w:val="000000"/>
                <w:sz w:val="17"/>
                <w:szCs w:val="17"/>
              </w:rPr>
            </w:pPr>
          </w:p>
        </w:tc>
        <w:tc>
          <w:tcPr>
            <w:tcW w:w="1350" w:type="dxa"/>
            <w:shd w:val="clear" w:color="auto" w:fill="auto"/>
            <w:noWrap/>
            <w:vAlign w:val="center"/>
          </w:tcPr>
          <w:p w14:paraId="400944C4" w14:textId="77777777" w:rsidR="004B40E2" w:rsidRPr="003B3E2C" w:rsidRDefault="004B40E2" w:rsidP="007A6F57">
            <w:pPr>
              <w:jc w:val="center"/>
              <w:rPr>
                <w:rFonts w:ascii="Tahoma" w:hAnsi="Tahoma" w:cs="Tahoma"/>
                <w:color w:val="000000"/>
                <w:sz w:val="17"/>
                <w:szCs w:val="17"/>
              </w:rPr>
            </w:pPr>
          </w:p>
        </w:tc>
        <w:tc>
          <w:tcPr>
            <w:tcW w:w="1525" w:type="dxa"/>
            <w:vMerge/>
            <w:vAlign w:val="center"/>
          </w:tcPr>
          <w:p w14:paraId="3E9FF25D" w14:textId="77777777" w:rsidR="004B40E2" w:rsidRPr="003B3E2C" w:rsidRDefault="004B40E2" w:rsidP="007A6F57">
            <w:pPr>
              <w:jc w:val="center"/>
              <w:rPr>
                <w:rFonts w:ascii="Tahoma" w:hAnsi="Tahoma" w:cs="Tahoma"/>
                <w:color w:val="000000"/>
                <w:sz w:val="17"/>
                <w:szCs w:val="17"/>
              </w:rPr>
            </w:pPr>
          </w:p>
        </w:tc>
      </w:tr>
    </w:tbl>
    <w:p w14:paraId="3B2327C0" w14:textId="555049BF" w:rsidR="004B40E2" w:rsidRPr="003B3E2C" w:rsidRDefault="00A77B73" w:rsidP="004B40E2">
      <w:pPr>
        <w:jc w:val="both"/>
        <w:rPr>
          <w:rFonts w:ascii="Tahoma" w:hAnsi="Tahoma" w:cs="Tahoma"/>
          <w:color w:val="000000" w:themeColor="text1"/>
          <w:sz w:val="17"/>
          <w:szCs w:val="17"/>
        </w:rPr>
      </w:pPr>
      <w:r>
        <w:rPr>
          <w:rFonts w:ascii="Tahoma" w:hAnsi="Tahoma" w:cs="Tahoma"/>
          <w:color w:val="000000" w:themeColor="text1"/>
          <w:sz w:val="17"/>
          <w:szCs w:val="17"/>
        </w:rPr>
        <w:t xml:space="preserve">GST Extra as </w:t>
      </w:r>
      <w:r w:rsidR="00506502">
        <w:rPr>
          <w:rFonts w:ascii="Tahoma" w:hAnsi="Tahoma" w:cs="Tahoma"/>
          <w:color w:val="000000" w:themeColor="text1"/>
          <w:sz w:val="17"/>
          <w:szCs w:val="17"/>
        </w:rPr>
        <w:t>applicable</w:t>
      </w:r>
      <w:r>
        <w:rPr>
          <w:rFonts w:ascii="Tahoma" w:hAnsi="Tahoma" w:cs="Tahoma"/>
          <w:color w:val="000000" w:themeColor="text1"/>
          <w:sz w:val="17"/>
          <w:szCs w:val="17"/>
        </w:rPr>
        <w:t>.</w:t>
      </w:r>
    </w:p>
    <w:p w14:paraId="456F625F" w14:textId="77777777" w:rsidR="004B40E2" w:rsidRPr="002A6978" w:rsidRDefault="004B40E2" w:rsidP="004B40E2">
      <w:pPr>
        <w:jc w:val="center"/>
        <w:rPr>
          <w:rFonts w:ascii="Tahoma" w:hAnsi="Tahoma" w:cs="Tahoma"/>
          <w:b/>
          <w:sz w:val="26"/>
          <w:szCs w:val="28"/>
          <w:u w:val="single"/>
        </w:rPr>
      </w:pPr>
    </w:p>
    <w:p w14:paraId="5D1DBE83" w14:textId="77777777" w:rsidR="004B40E2" w:rsidRPr="006E46E9" w:rsidRDefault="004B40E2" w:rsidP="00054628">
      <w:pPr>
        <w:pStyle w:val="ListParagraph"/>
        <w:numPr>
          <w:ilvl w:val="0"/>
          <w:numId w:val="2"/>
        </w:numPr>
        <w:spacing w:after="240"/>
        <w:ind w:left="360"/>
        <w:jc w:val="both"/>
        <w:rPr>
          <w:rFonts w:ascii="Tahoma" w:eastAsia="Arial" w:hAnsi="Tahoma" w:cs="Tahoma"/>
          <w:spacing w:val="3"/>
          <w:szCs w:val="26"/>
        </w:rPr>
      </w:pPr>
      <w:r w:rsidRPr="006E46E9">
        <w:rPr>
          <w:rFonts w:ascii="Tahoma" w:eastAsia="Arial" w:hAnsi="Tahoma" w:cs="Tahoma"/>
          <w:spacing w:val="3"/>
          <w:szCs w:val="26"/>
        </w:rPr>
        <w:t>Taxes like GST shall be clearly mentioned. If nothing is mentioned, these charges shall be deemed included.</w:t>
      </w:r>
    </w:p>
    <w:p w14:paraId="592285EC" w14:textId="5C839373" w:rsidR="004B40E2" w:rsidRPr="006E46E9" w:rsidRDefault="004B40E2" w:rsidP="00054628">
      <w:pPr>
        <w:pStyle w:val="ListParagraph"/>
        <w:numPr>
          <w:ilvl w:val="0"/>
          <w:numId w:val="2"/>
        </w:numPr>
        <w:spacing w:before="240" w:after="240"/>
        <w:ind w:left="360"/>
        <w:jc w:val="both"/>
        <w:rPr>
          <w:rFonts w:ascii="Tahoma" w:eastAsia="Arial" w:hAnsi="Tahoma" w:cs="Tahoma"/>
          <w:spacing w:val="3"/>
          <w:szCs w:val="26"/>
        </w:rPr>
      </w:pPr>
      <w:r w:rsidRPr="006E46E9">
        <w:rPr>
          <w:rFonts w:ascii="Tahoma" w:eastAsia="Arial" w:hAnsi="Tahoma" w:cs="Tahoma"/>
          <w:spacing w:val="3"/>
          <w:szCs w:val="26"/>
        </w:rPr>
        <w:t xml:space="preserve">If the </w:t>
      </w:r>
      <w:r>
        <w:rPr>
          <w:rFonts w:ascii="Tahoma" w:eastAsia="Arial" w:hAnsi="Tahoma" w:cs="Tahoma"/>
          <w:spacing w:val="3"/>
          <w:szCs w:val="26"/>
        </w:rPr>
        <w:t>bidder/</w:t>
      </w:r>
      <w:r w:rsidRPr="006E46E9">
        <w:rPr>
          <w:rFonts w:ascii="Tahoma" w:eastAsia="Arial" w:hAnsi="Tahoma" w:cs="Tahoma"/>
          <w:spacing w:val="3"/>
          <w:szCs w:val="26"/>
        </w:rPr>
        <w:t>supplier does not have a particular item offered in the tender or a different make is being proposed by him, the same should be highlighted/mentioned especially by him.</w:t>
      </w:r>
    </w:p>
    <w:p w14:paraId="24847EEB" w14:textId="1F01A67C" w:rsidR="004B40E2" w:rsidRPr="006E46E9" w:rsidRDefault="004B40E2" w:rsidP="00054628">
      <w:pPr>
        <w:pStyle w:val="ListParagraph"/>
        <w:numPr>
          <w:ilvl w:val="0"/>
          <w:numId w:val="2"/>
        </w:numPr>
        <w:spacing w:before="240" w:after="240"/>
        <w:ind w:left="360"/>
        <w:jc w:val="both"/>
        <w:rPr>
          <w:rFonts w:ascii="Tahoma" w:eastAsia="Arial" w:hAnsi="Tahoma" w:cs="Tahoma"/>
          <w:b/>
          <w:spacing w:val="3"/>
          <w:szCs w:val="26"/>
        </w:rPr>
      </w:pPr>
      <w:r w:rsidRPr="006E46E9">
        <w:rPr>
          <w:rFonts w:ascii="Tahoma" w:eastAsia="Arial" w:hAnsi="Tahoma" w:cs="Tahoma"/>
          <w:spacing w:val="3"/>
          <w:szCs w:val="26"/>
        </w:rPr>
        <w:t xml:space="preserve">The bid should be valid for a minimum period of </w:t>
      </w:r>
      <w:r>
        <w:rPr>
          <w:rFonts w:ascii="Tahoma" w:eastAsia="Arial" w:hAnsi="Tahoma" w:cs="Tahoma"/>
          <w:spacing w:val="3"/>
          <w:szCs w:val="26"/>
        </w:rPr>
        <w:t>1year</w:t>
      </w:r>
      <w:r w:rsidRPr="006E46E9">
        <w:rPr>
          <w:rFonts w:ascii="Tahoma" w:eastAsia="Arial" w:hAnsi="Tahoma" w:cs="Tahoma"/>
          <w:spacing w:val="3"/>
          <w:szCs w:val="26"/>
        </w:rPr>
        <w:t xml:space="preserve">. </w:t>
      </w:r>
      <w:r w:rsidRPr="006E46E9">
        <w:rPr>
          <w:rFonts w:ascii="Tahoma" w:eastAsia="Arial" w:hAnsi="Tahoma" w:cs="Tahoma"/>
          <w:b/>
          <w:spacing w:val="3"/>
          <w:szCs w:val="26"/>
        </w:rPr>
        <w:t xml:space="preserve">The Change in </w:t>
      </w:r>
      <w:r w:rsidRPr="00506502">
        <w:rPr>
          <w:rFonts w:ascii="Tahoma" w:eastAsia="Arial" w:hAnsi="Tahoma" w:cs="Tahoma"/>
          <w:b/>
          <w:spacing w:val="3"/>
          <w:szCs w:val="26"/>
        </w:rPr>
        <w:t>prices</w:t>
      </w:r>
      <w:r w:rsidR="003C4D00" w:rsidRPr="00506502">
        <w:rPr>
          <w:rFonts w:ascii="Tahoma" w:eastAsia="Arial" w:hAnsi="Tahoma" w:cs="Tahoma"/>
          <w:b/>
          <w:spacing w:val="3"/>
          <w:szCs w:val="26"/>
        </w:rPr>
        <w:t>/rates</w:t>
      </w:r>
      <w:r w:rsidRPr="00506502">
        <w:rPr>
          <w:rFonts w:ascii="Tahoma" w:eastAsia="Arial" w:hAnsi="Tahoma" w:cs="Tahoma"/>
          <w:b/>
          <w:spacing w:val="3"/>
          <w:szCs w:val="26"/>
        </w:rPr>
        <w:t xml:space="preserve"> </w:t>
      </w:r>
      <w:r w:rsidRPr="006E46E9">
        <w:rPr>
          <w:rFonts w:ascii="Tahoma" w:eastAsia="Arial" w:hAnsi="Tahoma" w:cs="Tahoma"/>
          <w:b/>
          <w:spacing w:val="3"/>
          <w:szCs w:val="26"/>
        </w:rPr>
        <w:t>shall not be accepted within the validity period.</w:t>
      </w:r>
    </w:p>
    <w:p w14:paraId="0A05B5A5" w14:textId="77777777" w:rsidR="004B40E2" w:rsidRPr="006E46E9" w:rsidRDefault="004B40E2" w:rsidP="00054628">
      <w:pPr>
        <w:pStyle w:val="ListParagraph"/>
        <w:numPr>
          <w:ilvl w:val="0"/>
          <w:numId w:val="2"/>
        </w:numPr>
        <w:spacing w:before="240" w:after="240"/>
        <w:ind w:left="360"/>
        <w:jc w:val="both"/>
        <w:rPr>
          <w:rFonts w:ascii="Tahoma" w:eastAsia="Arial" w:hAnsi="Tahoma" w:cs="Tahoma"/>
          <w:spacing w:val="3"/>
          <w:szCs w:val="26"/>
        </w:rPr>
      </w:pPr>
      <w:r w:rsidRPr="006E46E9">
        <w:rPr>
          <w:rFonts w:ascii="Tahoma" w:eastAsia="Arial" w:hAnsi="Tahoma" w:cs="Tahoma"/>
          <w:spacing w:val="3"/>
          <w:szCs w:val="26"/>
        </w:rPr>
        <w:t>The LNMIIT reserves the right to reject any quotation(s) without assigning any reasons.</w:t>
      </w:r>
    </w:p>
    <w:p w14:paraId="18163E3B" w14:textId="77777777" w:rsidR="004B40E2" w:rsidRPr="006E46E9" w:rsidRDefault="004B40E2" w:rsidP="00054628">
      <w:pPr>
        <w:pStyle w:val="ListParagraph"/>
        <w:numPr>
          <w:ilvl w:val="0"/>
          <w:numId w:val="2"/>
        </w:numPr>
        <w:spacing w:before="240" w:after="240"/>
        <w:ind w:left="360"/>
        <w:jc w:val="both"/>
        <w:rPr>
          <w:rFonts w:ascii="Tahoma" w:eastAsia="Arial" w:hAnsi="Tahoma" w:cs="Tahoma"/>
          <w:spacing w:val="3"/>
          <w:szCs w:val="26"/>
        </w:rPr>
      </w:pPr>
      <w:r w:rsidRPr="006E46E9">
        <w:rPr>
          <w:rFonts w:ascii="Tahoma" w:eastAsia="Arial" w:hAnsi="Tahoma" w:cs="Tahoma"/>
          <w:spacing w:val="3"/>
          <w:szCs w:val="26"/>
        </w:rPr>
        <w:t>Payment terms shall be decided mutually.</w:t>
      </w:r>
    </w:p>
    <w:p w14:paraId="285E1542" w14:textId="77777777" w:rsidR="004B40E2" w:rsidRPr="006E46E9" w:rsidRDefault="004B40E2" w:rsidP="00054628">
      <w:pPr>
        <w:pStyle w:val="ListParagraph"/>
        <w:numPr>
          <w:ilvl w:val="0"/>
          <w:numId w:val="2"/>
        </w:numPr>
        <w:spacing w:before="240" w:after="240"/>
        <w:ind w:left="360"/>
        <w:jc w:val="both"/>
        <w:rPr>
          <w:rFonts w:ascii="Tahoma" w:eastAsia="Arial" w:hAnsi="Tahoma" w:cs="Tahoma"/>
          <w:spacing w:val="3"/>
          <w:szCs w:val="26"/>
        </w:rPr>
      </w:pPr>
      <w:r w:rsidRPr="006E46E9">
        <w:rPr>
          <w:rFonts w:ascii="Tahoma" w:eastAsia="Arial" w:hAnsi="Tahoma" w:cs="Tahoma"/>
          <w:spacing w:val="3"/>
          <w:szCs w:val="26"/>
        </w:rPr>
        <w:t>There should not be any conflict of interest (Declaration to be submitted by the Vendor).</w:t>
      </w:r>
    </w:p>
    <w:p w14:paraId="3C6244D1" w14:textId="77777777" w:rsidR="004B40E2" w:rsidRPr="006E46E9" w:rsidRDefault="004B40E2" w:rsidP="00054628">
      <w:pPr>
        <w:pStyle w:val="ListParagraph"/>
        <w:numPr>
          <w:ilvl w:val="0"/>
          <w:numId w:val="2"/>
        </w:numPr>
        <w:spacing w:before="240" w:after="240"/>
        <w:ind w:left="360"/>
        <w:jc w:val="both"/>
        <w:rPr>
          <w:rFonts w:ascii="Tahoma" w:eastAsia="Arial" w:hAnsi="Tahoma" w:cs="Tahoma"/>
          <w:spacing w:val="3"/>
          <w:szCs w:val="26"/>
        </w:rPr>
      </w:pPr>
      <w:r w:rsidRPr="006E46E9">
        <w:rPr>
          <w:rFonts w:ascii="Tahoma" w:eastAsia="Arial" w:hAnsi="Tahoma" w:cs="Tahoma"/>
          <w:spacing w:val="3"/>
          <w:szCs w:val="26"/>
        </w:rPr>
        <w:t xml:space="preserve">Bid should be on the company’s letterhead and should submit their bid in the LNMIIT format </w:t>
      </w:r>
      <w:proofErr w:type="gramStart"/>
      <w:r w:rsidRPr="006E46E9">
        <w:rPr>
          <w:rFonts w:ascii="Tahoma" w:eastAsia="Arial" w:hAnsi="Tahoma" w:cs="Tahoma"/>
          <w:spacing w:val="3"/>
          <w:szCs w:val="26"/>
        </w:rPr>
        <w:t>only</w:t>
      </w:r>
      <w:proofErr w:type="gramEnd"/>
    </w:p>
    <w:p w14:paraId="20F6D67A" w14:textId="77777777" w:rsidR="004B40E2" w:rsidRPr="006E46E9" w:rsidRDefault="004B40E2" w:rsidP="00054628">
      <w:pPr>
        <w:pStyle w:val="ListParagraph"/>
        <w:numPr>
          <w:ilvl w:val="0"/>
          <w:numId w:val="2"/>
        </w:numPr>
        <w:spacing w:before="240" w:after="240"/>
        <w:ind w:left="360"/>
        <w:jc w:val="both"/>
        <w:rPr>
          <w:rFonts w:ascii="Tahoma" w:eastAsia="Arial" w:hAnsi="Tahoma" w:cs="Tahoma"/>
          <w:spacing w:val="3"/>
          <w:szCs w:val="26"/>
        </w:rPr>
      </w:pPr>
      <w:r w:rsidRPr="006E46E9">
        <w:rPr>
          <w:rFonts w:ascii="Tahoma" w:eastAsia="Arial" w:hAnsi="Tahoma" w:cs="Tahoma"/>
          <w:spacing w:val="3"/>
          <w:szCs w:val="26"/>
        </w:rPr>
        <w:t>Item/Service not supplied by the supplier/service provided should be mentioned separately.</w:t>
      </w:r>
    </w:p>
    <w:p w14:paraId="388EC3EA" w14:textId="77777777" w:rsidR="004B40E2" w:rsidRPr="006E46E9" w:rsidRDefault="004B40E2" w:rsidP="00054628">
      <w:pPr>
        <w:pStyle w:val="ListParagraph"/>
        <w:numPr>
          <w:ilvl w:val="0"/>
          <w:numId w:val="2"/>
        </w:numPr>
        <w:spacing w:before="240"/>
        <w:ind w:left="360"/>
        <w:jc w:val="both"/>
        <w:rPr>
          <w:rFonts w:ascii="Tahoma" w:eastAsia="Arial" w:hAnsi="Tahoma" w:cs="Tahoma"/>
          <w:spacing w:val="3"/>
          <w:szCs w:val="26"/>
        </w:rPr>
      </w:pPr>
      <w:r w:rsidRPr="006E46E9">
        <w:rPr>
          <w:rFonts w:ascii="Tahoma" w:eastAsia="Arial" w:hAnsi="Tahoma" w:cs="Tahoma"/>
          <w:spacing w:val="3"/>
          <w:szCs w:val="26"/>
        </w:rPr>
        <w:t>Vendor should provide a photocopy of the cheque/cancelled cheque while presenting the Invoice to LNMIIT.</w:t>
      </w:r>
    </w:p>
    <w:p w14:paraId="3E3917E7" w14:textId="2F56CC3D" w:rsidR="002A2A61" w:rsidRDefault="002A2A61" w:rsidP="00054628">
      <w:pPr>
        <w:pStyle w:val="ListParagraph"/>
        <w:numPr>
          <w:ilvl w:val="0"/>
          <w:numId w:val="2"/>
        </w:numPr>
        <w:spacing w:before="240"/>
        <w:ind w:left="360"/>
        <w:jc w:val="both"/>
        <w:rPr>
          <w:rFonts w:ascii="Tahoma" w:eastAsia="Arial" w:hAnsi="Tahoma" w:cs="Tahoma"/>
          <w:spacing w:val="3"/>
          <w:szCs w:val="26"/>
        </w:rPr>
      </w:pPr>
      <w:r>
        <w:rPr>
          <w:rFonts w:ascii="Tahoma" w:eastAsia="Arial" w:hAnsi="Tahoma" w:cs="Tahoma"/>
          <w:spacing w:val="3"/>
          <w:szCs w:val="26"/>
        </w:rPr>
        <w:t xml:space="preserve">Only authorized </w:t>
      </w:r>
      <w:proofErr w:type="gramStart"/>
      <w:r>
        <w:rPr>
          <w:rFonts w:ascii="Tahoma" w:eastAsia="Arial" w:hAnsi="Tahoma" w:cs="Tahoma"/>
          <w:spacing w:val="3"/>
          <w:szCs w:val="26"/>
        </w:rPr>
        <w:t>agency</w:t>
      </w:r>
      <w:proofErr w:type="gramEnd"/>
      <w:r>
        <w:rPr>
          <w:rFonts w:ascii="Tahoma" w:eastAsia="Arial" w:hAnsi="Tahoma" w:cs="Tahoma"/>
          <w:spacing w:val="3"/>
          <w:szCs w:val="26"/>
        </w:rPr>
        <w:t xml:space="preserve"> in the business of providing courier services within minimum experience of 3 years in the services can be participate in the tender.</w:t>
      </w:r>
    </w:p>
    <w:p w14:paraId="57FEA752" w14:textId="1C95E9DA" w:rsidR="004B40E2" w:rsidRPr="006E46E9" w:rsidRDefault="004B40E2" w:rsidP="00054628">
      <w:pPr>
        <w:pStyle w:val="ListParagraph"/>
        <w:numPr>
          <w:ilvl w:val="0"/>
          <w:numId w:val="2"/>
        </w:numPr>
        <w:spacing w:before="240"/>
        <w:ind w:left="360"/>
        <w:jc w:val="both"/>
        <w:rPr>
          <w:rFonts w:ascii="Tahoma" w:eastAsia="Arial" w:hAnsi="Tahoma" w:cs="Tahoma"/>
          <w:spacing w:val="3"/>
          <w:szCs w:val="26"/>
        </w:rPr>
      </w:pPr>
      <w:r w:rsidRPr="006E46E9">
        <w:rPr>
          <w:rFonts w:ascii="Tahoma" w:eastAsia="Arial" w:hAnsi="Tahoma" w:cs="Tahoma"/>
          <w:spacing w:val="3"/>
          <w:szCs w:val="26"/>
        </w:rPr>
        <w:t xml:space="preserve">Pre-bid meeting can be done before quoting the rate in the tender to clear up any confusion regarding details, scope of work, and solicitation of documents. </w:t>
      </w:r>
    </w:p>
    <w:p w14:paraId="5F65E149" w14:textId="77777777" w:rsidR="004B40E2" w:rsidRPr="006E46E9" w:rsidRDefault="004B40E2" w:rsidP="004B40E2">
      <w:pPr>
        <w:rPr>
          <w:rFonts w:ascii="Tahoma" w:eastAsia="Calibri" w:hAnsi="Tahoma" w:cs="Tahoma"/>
          <w:i/>
          <w:sz w:val="24"/>
          <w:szCs w:val="26"/>
        </w:rPr>
      </w:pPr>
    </w:p>
    <w:p w14:paraId="628087F5" w14:textId="77777777" w:rsidR="004B40E2" w:rsidRDefault="004B40E2" w:rsidP="004B40E2">
      <w:pPr>
        <w:rPr>
          <w:rFonts w:ascii="Tahoma" w:eastAsia="Calibri" w:hAnsi="Tahoma" w:cs="Tahoma"/>
          <w:i/>
          <w:sz w:val="22"/>
          <w:szCs w:val="24"/>
        </w:rPr>
      </w:pPr>
    </w:p>
    <w:p w14:paraId="77ECA50E" w14:textId="77777777" w:rsidR="004B40E2" w:rsidRPr="00530FAB" w:rsidRDefault="004B40E2" w:rsidP="004B40E2">
      <w:pPr>
        <w:rPr>
          <w:rFonts w:ascii="Tahoma" w:eastAsia="Calibri" w:hAnsi="Tahoma" w:cs="Tahoma"/>
          <w:sz w:val="24"/>
          <w:szCs w:val="24"/>
        </w:rPr>
      </w:pPr>
      <w:r w:rsidRPr="00530FAB">
        <w:rPr>
          <w:rFonts w:ascii="Tahoma" w:eastAsia="Calibri" w:hAnsi="Tahoma" w:cs="Tahoma"/>
          <w:i/>
          <w:sz w:val="24"/>
          <w:szCs w:val="24"/>
        </w:rPr>
        <w:t xml:space="preserve">All charges applicable shall be clearly mentioned in the offer. If nothing is mentioned in the offer, the quoted price shall be treated as final and nothing extra shall be paid extra. </w:t>
      </w:r>
    </w:p>
    <w:p w14:paraId="4C850F3C" w14:textId="77777777" w:rsidR="004B40E2" w:rsidRDefault="004B40E2" w:rsidP="004B40E2">
      <w:pPr>
        <w:spacing w:before="240" w:after="240"/>
        <w:ind w:left="835" w:hanging="835"/>
        <w:jc w:val="right"/>
        <w:rPr>
          <w:rFonts w:ascii="Tahoma" w:eastAsia="Calibri" w:hAnsi="Tahoma" w:cs="Tahoma"/>
          <w:sz w:val="24"/>
          <w:szCs w:val="24"/>
        </w:rPr>
      </w:pPr>
    </w:p>
    <w:p w14:paraId="27A64219" w14:textId="77777777" w:rsidR="004B40E2" w:rsidRPr="00530FAB" w:rsidRDefault="004B40E2" w:rsidP="004B40E2">
      <w:pPr>
        <w:spacing w:before="240" w:after="240"/>
        <w:ind w:left="835" w:hanging="835"/>
        <w:jc w:val="right"/>
        <w:rPr>
          <w:rFonts w:ascii="Tahoma" w:eastAsia="Calibri" w:hAnsi="Tahoma" w:cs="Tahoma"/>
          <w:sz w:val="24"/>
          <w:szCs w:val="24"/>
        </w:rPr>
      </w:pPr>
      <w:r w:rsidRPr="00530FAB">
        <w:rPr>
          <w:rFonts w:ascii="Tahoma" w:eastAsia="Calibri" w:hAnsi="Tahoma" w:cs="Tahoma"/>
          <w:sz w:val="24"/>
          <w:szCs w:val="24"/>
        </w:rPr>
        <w:t>Signature with seal</w:t>
      </w:r>
    </w:p>
    <w:p w14:paraId="6291F05D" w14:textId="77777777" w:rsidR="004B40E2" w:rsidRDefault="004B40E2" w:rsidP="000419A3">
      <w:pPr>
        <w:jc w:val="center"/>
        <w:rPr>
          <w:rFonts w:ascii="Tahoma" w:hAnsi="Tahoma" w:cs="Tahoma"/>
          <w:b/>
          <w:szCs w:val="18"/>
        </w:rPr>
      </w:pPr>
    </w:p>
    <w:sectPr w:rsidR="004B40E2" w:rsidSect="00DC52D3">
      <w:pgSz w:w="12240" w:h="15840"/>
      <w:pgMar w:top="1152" w:right="1440" w:bottom="1152"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 w15:restartNumberingAfterBreak="0">
    <w:nsid w:val="602003F1"/>
    <w:multiLevelType w:val="hybridMultilevel"/>
    <w:tmpl w:val="1BD4E00A"/>
    <w:lvl w:ilvl="0" w:tplc="37D0ADC0">
      <w:start w:val="1"/>
      <w:numFmt w:val="decimal"/>
      <w:lvlText w:val="%1."/>
      <w:lvlJc w:val="left"/>
      <w:pPr>
        <w:ind w:left="720" w:hanging="360"/>
      </w:pPr>
      <w:rPr>
        <w:rFonts w:asciiTheme="minorHAnsi" w:eastAsia="Arial" w:hAnsiTheme="minorHAnsi" w:cstheme="minorHAnsi" w:hint="default"/>
        <w:b w:val="0"/>
        <w:color w:val="000000" w:themeColor="text1"/>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4107FB0"/>
    <w:multiLevelType w:val="hybridMultilevel"/>
    <w:tmpl w:val="FF725FE8"/>
    <w:lvl w:ilvl="0" w:tplc="C600AAF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93007718">
    <w:abstractNumId w:val="4"/>
  </w:num>
  <w:num w:numId="2" w16cid:durableId="1744912461">
    <w:abstractNumId w:val="2"/>
  </w:num>
  <w:num w:numId="3" w16cid:durableId="1270888091">
    <w:abstractNumId w:val="1"/>
  </w:num>
  <w:num w:numId="4" w16cid:durableId="314264684">
    <w:abstractNumId w:val="0"/>
  </w:num>
  <w:num w:numId="5" w16cid:durableId="336152314">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KyNLcwNzOxMDU1MTFQ0lEKTi0uzszPAykwrAUA1NFPCiwAAAA="/>
  </w:docVars>
  <w:rsids>
    <w:rsidRoot w:val="00726EF8"/>
    <w:rsid w:val="0000063F"/>
    <w:rsid w:val="00005B41"/>
    <w:rsid w:val="00012DF7"/>
    <w:rsid w:val="0001335F"/>
    <w:rsid w:val="0001571A"/>
    <w:rsid w:val="00022B04"/>
    <w:rsid w:val="000238EA"/>
    <w:rsid w:val="00033272"/>
    <w:rsid w:val="00035B58"/>
    <w:rsid w:val="00036AE6"/>
    <w:rsid w:val="000372F3"/>
    <w:rsid w:val="000419A3"/>
    <w:rsid w:val="00041FDD"/>
    <w:rsid w:val="00043462"/>
    <w:rsid w:val="00054628"/>
    <w:rsid w:val="00055488"/>
    <w:rsid w:val="000564FE"/>
    <w:rsid w:val="00061640"/>
    <w:rsid w:val="00061F44"/>
    <w:rsid w:val="0008077E"/>
    <w:rsid w:val="00084EF4"/>
    <w:rsid w:val="00085CA7"/>
    <w:rsid w:val="000A7E1D"/>
    <w:rsid w:val="000C4E7E"/>
    <w:rsid w:val="000C6691"/>
    <w:rsid w:val="000C7C68"/>
    <w:rsid w:val="000D1F40"/>
    <w:rsid w:val="000E4391"/>
    <w:rsid w:val="000E4757"/>
    <w:rsid w:val="000F0395"/>
    <w:rsid w:val="000F051F"/>
    <w:rsid w:val="000F77E2"/>
    <w:rsid w:val="00116541"/>
    <w:rsid w:val="00135BD8"/>
    <w:rsid w:val="00136B36"/>
    <w:rsid w:val="00172ACA"/>
    <w:rsid w:val="001A3D07"/>
    <w:rsid w:val="001C276D"/>
    <w:rsid w:val="001E6979"/>
    <w:rsid w:val="001F189A"/>
    <w:rsid w:val="001F6B9B"/>
    <w:rsid w:val="001F7A01"/>
    <w:rsid w:val="0020307A"/>
    <w:rsid w:val="002163D2"/>
    <w:rsid w:val="00232872"/>
    <w:rsid w:val="00244432"/>
    <w:rsid w:val="00255F92"/>
    <w:rsid w:val="0025664B"/>
    <w:rsid w:val="00260A99"/>
    <w:rsid w:val="00270B4D"/>
    <w:rsid w:val="00272A71"/>
    <w:rsid w:val="00280553"/>
    <w:rsid w:val="00282153"/>
    <w:rsid w:val="0029282B"/>
    <w:rsid w:val="002A2A61"/>
    <w:rsid w:val="002A7AD9"/>
    <w:rsid w:val="002B40F3"/>
    <w:rsid w:val="002D3883"/>
    <w:rsid w:val="002D746A"/>
    <w:rsid w:val="002F11AA"/>
    <w:rsid w:val="00301C63"/>
    <w:rsid w:val="003061C4"/>
    <w:rsid w:val="003123E5"/>
    <w:rsid w:val="0031400C"/>
    <w:rsid w:val="003163A6"/>
    <w:rsid w:val="003251D6"/>
    <w:rsid w:val="003256A6"/>
    <w:rsid w:val="00331F56"/>
    <w:rsid w:val="0033454F"/>
    <w:rsid w:val="003371FF"/>
    <w:rsid w:val="00362E06"/>
    <w:rsid w:val="00365324"/>
    <w:rsid w:val="003917A7"/>
    <w:rsid w:val="00392631"/>
    <w:rsid w:val="00393F5E"/>
    <w:rsid w:val="0039754D"/>
    <w:rsid w:val="003B036D"/>
    <w:rsid w:val="003B2A4C"/>
    <w:rsid w:val="003C1AFA"/>
    <w:rsid w:val="003C33A0"/>
    <w:rsid w:val="003C4D00"/>
    <w:rsid w:val="003C6FCC"/>
    <w:rsid w:val="003D76E3"/>
    <w:rsid w:val="003E3A0D"/>
    <w:rsid w:val="003E529E"/>
    <w:rsid w:val="004104A1"/>
    <w:rsid w:val="00412180"/>
    <w:rsid w:val="00416367"/>
    <w:rsid w:val="00417087"/>
    <w:rsid w:val="00431922"/>
    <w:rsid w:val="00434429"/>
    <w:rsid w:val="004602C9"/>
    <w:rsid w:val="00461303"/>
    <w:rsid w:val="004618C1"/>
    <w:rsid w:val="00463EE3"/>
    <w:rsid w:val="0047125A"/>
    <w:rsid w:val="004902BF"/>
    <w:rsid w:val="004A0893"/>
    <w:rsid w:val="004A1C0A"/>
    <w:rsid w:val="004B40E2"/>
    <w:rsid w:val="004B70F6"/>
    <w:rsid w:val="004C1DAD"/>
    <w:rsid w:val="004D0498"/>
    <w:rsid w:val="004E291D"/>
    <w:rsid w:val="004E5B91"/>
    <w:rsid w:val="004F0F1A"/>
    <w:rsid w:val="005058C7"/>
    <w:rsid w:val="00505B91"/>
    <w:rsid w:val="00506502"/>
    <w:rsid w:val="00513D3F"/>
    <w:rsid w:val="00517CAE"/>
    <w:rsid w:val="00525F9A"/>
    <w:rsid w:val="005512FD"/>
    <w:rsid w:val="00570C42"/>
    <w:rsid w:val="00582C3F"/>
    <w:rsid w:val="00590944"/>
    <w:rsid w:val="005A7027"/>
    <w:rsid w:val="005B0112"/>
    <w:rsid w:val="005B030F"/>
    <w:rsid w:val="005B6718"/>
    <w:rsid w:val="005C42A1"/>
    <w:rsid w:val="005D00A5"/>
    <w:rsid w:val="005D07DE"/>
    <w:rsid w:val="005D4A65"/>
    <w:rsid w:val="005D51B7"/>
    <w:rsid w:val="005D51EB"/>
    <w:rsid w:val="005D5512"/>
    <w:rsid w:val="005E2356"/>
    <w:rsid w:val="00600026"/>
    <w:rsid w:val="006022CD"/>
    <w:rsid w:val="0061405E"/>
    <w:rsid w:val="0062176E"/>
    <w:rsid w:val="00624A55"/>
    <w:rsid w:val="00633A4B"/>
    <w:rsid w:val="00636A67"/>
    <w:rsid w:val="00637C83"/>
    <w:rsid w:val="00640C75"/>
    <w:rsid w:val="0064777E"/>
    <w:rsid w:val="00657878"/>
    <w:rsid w:val="00663503"/>
    <w:rsid w:val="00671DFA"/>
    <w:rsid w:val="00671FB9"/>
    <w:rsid w:val="00673140"/>
    <w:rsid w:val="006754D4"/>
    <w:rsid w:val="00695110"/>
    <w:rsid w:val="006A2261"/>
    <w:rsid w:val="006A75EF"/>
    <w:rsid w:val="006D2543"/>
    <w:rsid w:val="006D5728"/>
    <w:rsid w:val="0071036E"/>
    <w:rsid w:val="00716E84"/>
    <w:rsid w:val="00724744"/>
    <w:rsid w:val="00726EF8"/>
    <w:rsid w:val="00735178"/>
    <w:rsid w:val="00752950"/>
    <w:rsid w:val="00753F39"/>
    <w:rsid w:val="00761473"/>
    <w:rsid w:val="00770533"/>
    <w:rsid w:val="00773AC9"/>
    <w:rsid w:val="00775E41"/>
    <w:rsid w:val="007947EB"/>
    <w:rsid w:val="007B09C3"/>
    <w:rsid w:val="007B6BFB"/>
    <w:rsid w:val="007E1FF1"/>
    <w:rsid w:val="007E6C39"/>
    <w:rsid w:val="008048D1"/>
    <w:rsid w:val="00807A30"/>
    <w:rsid w:val="00811F6E"/>
    <w:rsid w:val="00812A53"/>
    <w:rsid w:val="008141D0"/>
    <w:rsid w:val="00820A45"/>
    <w:rsid w:val="00834ED1"/>
    <w:rsid w:val="00836DCB"/>
    <w:rsid w:val="00837881"/>
    <w:rsid w:val="00852D4D"/>
    <w:rsid w:val="008555A8"/>
    <w:rsid w:val="0086173D"/>
    <w:rsid w:val="008644D9"/>
    <w:rsid w:val="00870229"/>
    <w:rsid w:val="0089049B"/>
    <w:rsid w:val="008A2469"/>
    <w:rsid w:val="008A6D49"/>
    <w:rsid w:val="008D1D93"/>
    <w:rsid w:val="008E2E6F"/>
    <w:rsid w:val="008E3A24"/>
    <w:rsid w:val="008F6F36"/>
    <w:rsid w:val="00915DE3"/>
    <w:rsid w:val="0092029F"/>
    <w:rsid w:val="009326E0"/>
    <w:rsid w:val="009536DE"/>
    <w:rsid w:val="00955196"/>
    <w:rsid w:val="00956C83"/>
    <w:rsid w:val="00984A02"/>
    <w:rsid w:val="00985703"/>
    <w:rsid w:val="009A025F"/>
    <w:rsid w:val="009A6BF0"/>
    <w:rsid w:val="009B0DAC"/>
    <w:rsid w:val="009C425B"/>
    <w:rsid w:val="00A050E8"/>
    <w:rsid w:val="00A05D53"/>
    <w:rsid w:val="00A06643"/>
    <w:rsid w:val="00A13F6C"/>
    <w:rsid w:val="00A14ACE"/>
    <w:rsid w:val="00A20879"/>
    <w:rsid w:val="00A20D65"/>
    <w:rsid w:val="00A35D02"/>
    <w:rsid w:val="00A4256A"/>
    <w:rsid w:val="00A42B7C"/>
    <w:rsid w:val="00A42FF1"/>
    <w:rsid w:val="00A458E6"/>
    <w:rsid w:val="00A45F3A"/>
    <w:rsid w:val="00A464E6"/>
    <w:rsid w:val="00A77B73"/>
    <w:rsid w:val="00A86CBF"/>
    <w:rsid w:val="00A9202C"/>
    <w:rsid w:val="00A9479E"/>
    <w:rsid w:val="00A956DE"/>
    <w:rsid w:val="00AA10CC"/>
    <w:rsid w:val="00AA2232"/>
    <w:rsid w:val="00AB4445"/>
    <w:rsid w:val="00AB5B4D"/>
    <w:rsid w:val="00AC0ED6"/>
    <w:rsid w:val="00AC10F2"/>
    <w:rsid w:val="00AD1888"/>
    <w:rsid w:val="00AD6014"/>
    <w:rsid w:val="00AF19E6"/>
    <w:rsid w:val="00B10204"/>
    <w:rsid w:val="00B11635"/>
    <w:rsid w:val="00B12829"/>
    <w:rsid w:val="00B14CD3"/>
    <w:rsid w:val="00B22389"/>
    <w:rsid w:val="00B264A9"/>
    <w:rsid w:val="00B41A6F"/>
    <w:rsid w:val="00B44667"/>
    <w:rsid w:val="00B458A4"/>
    <w:rsid w:val="00B50796"/>
    <w:rsid w:val="00B51E78"/>
    <w:rsid w:val="00B847A9"/>
    <w:rsid w:val="00B9739E"/>
    <w:rsid w:val="00BA651D"/>
    <w:rsid w:val="00BD33B5"/>
    <w:rsid w:val="00BE6D49"/>
    <w:rsid w:val="00C04D95"/>
    <w:rsid w:val="00C13C3F"/>
    <w:rsid w:val="00C23263"/>
    <w:rsid w:val="00C24DE7"/>
    <w:rsid w:val="00C33C3C"/>
    <w:rsid w:val="00C53125"/>
    <w:rsid w:val="00C62D83"/>
    <w:rsid w:val="00C667DC"/>
    <w:rsid w:val="00C7271E"/>
    <w:rsid w:val="00C9233D"/>
    <w:rsid w:val="00C9629A"/>
    <w:rsid w:val="00CA4079"/>
    <w:rsid w:val="00CA4BDF"/>
    <w:rsid w:val="00CA63CA"/>
    <w:rsid w:val="00CB3DB6"/>
    <w:rsid w:val="00CB55E4"/>
    <w:rsid w:val="00CC498F"/>
    <w:rsid w:val="00CD391C"/>
    <w:rsid w:val="00CE127C"/>
    <w:rsid w:val="00CF0311"/>
    <w:rsid w:val="00D22363"/>
    <w:rsid w:val="00D22A11"/>
    <w:rsid w:val="00D27297"/>
    <w:rsid w:val="00D45794"/>
    <w:rsid w:val="00D67076"/>
    <w:rsid w:val="00D677F3"/>
    <w:rsid w:val="00D7517C"/>
    <w:rsid w:val="00D755D6"/>
    <w:rsid w:val="00D76586"/>
    <w:rsid w:val="00D829F3"/>
    <w:rsid w:val="00D8578F"/>
    <w:rsid w:val="00D91EDB"/>
    <w:rsid w:val="00DA3BD9"/>
    <w:rsid w:val="00DA40DD"/>
    <w:rsid w:val="00DB5750"/>
    <w:rsid w:val="00DC52D3"/>
    <w:rsid w:val="00DD0DFE"/>
    <w:rsid w:val="00E0056C"/>
    <w:rsid w:val="00E2759B"/>
    <w:rsid w:val="00E3178F"/>
    <w:rsid w:val="00E62DEA"/>
    <w:rsid w:val="00E634D5"/>
    <w:rsid w:val="00E70688"/>
    <w:rsid w:val="00E73ABB"/>
    <w:rsid w:val="00E91804"/>
    <w:rsid w:val="00E9333E"/>
    <w:rsid w:val="00E93B17"/>
    <w:rsid w:val="00EC03ED"/>
    <w:rsid w:val="00ED0363"/>
    <w:rsid w:val="00ED25B3"/>
    <w:rsid w:val="00ED355F"/>
    <w:rsid w:val="00ED618E"/>
    <w:rsid w:val="00EF3711"/>
    <w:rsid w:val="00F12CF5"/>
    <w:rsid w:val="00F24B69"/>
    <w:rsid w:val="00F35F35"/>
    <w:rsid w:val="00F41CED"/>
    <w:rsid w:val="00F45619"/>
    <w:rsid w:val="00F54A3C"/>
    <w:rsid w:val="00F612ED"/>
    <w:rsid w:val="00F62EA4"/>
    <w:rsid w:val="00F63B01"/>
    <w:rsid w:val="00F676E1"/>
    <w:rsid w:val="00F72BEF"/>
    <w:rsid w:val="00F72C9E"/>
    <w:rsid w:val="00F7525D"/>
    <w:rsid w:val="00F86EBB"/>
    <w:rsid w:val="00F87D1B"/>
    <w:rsid w:val="00FA5054"/>
    <w:rsid w:val="00FD58FD"/>
    <w:rsid w:val="00FF13C5"/>
  </w:rsids>
  <m:mathPr>
    <m:mathFont m:val="Cambria Math"/>
    <m:brkBin m:val="before"/>
    <m:brkBinSub m:val="--"/>
    <m:smallFrac/>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552060E"/>
  <w15:docId w15:val="{BDC0ACF7-DE2C-431E-8DC6-1772E6B92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3490"/>
  </w:style>
  <w:style w:type="paragraph" w:styleId="Heading1">
    <w:name w:val="heading 1"/>
    <w:basedOn w:val="Normal"/>
    <w:next w:val="Normal"/>
    <w:link w:val="Heading1Char"/>
    <w:uiPriority w:val="9"/>
    <w:qFormat/>
    <w:rsid w:val="001B3490"/>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1B3490"/>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ListParagraph">
    <w:name w:val="List Paragraph"/>
    <w:basedOn w:val="Normal"/>
    <w:uiPriority w:val="34"/>
    <w:qFormat/>
    <w:rsid w:val="00D91EDB"/>
    <w:pPr>
      <w:ind w:left="720"/>
      <w:contextualSpacing/>
    </w:pPr>
  </w:style>
  <w:style w:type="table" w:styleId="TableGrid">
    <w:name w:val="Table Grid"/>
    <w:basedOn w:val="TableNormal"/>
    <w:uiPriority w:val="59"/>
    <w:rsid w:val="00D677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25F9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F9A"/>
    <w:rPr>
      <w:rFonts w:ascii="Segoe UI" w:hAnsi="Segoe UI" w:cs="Segoe UI"/>
      <w:sz w:val="18"/>
      <w:szCs w:val="18"/>
    </w:rPr>
  </w:style>
  <w:style w:type="table" w:customStyle="1" w:styleId="TableGrid1">
    <w:name w:val="Table Grid1"/>
    <w:basedOn w:val="TableNormal"/>
    <w:next w:val="TableGrid"/>
    <w:uiPriority w:val="59"/>
    <w:rsid w:val="00B41A6F"/>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D51B7"/>
    <w:rPr>
      <w:color w:val="0000FF"/>
      <w:u w:val="single"/>
    </w:rPr>
  </w:style>
  <w:style w:type="paragraph" w:styleId="Revision">
    <w:name w:val="Revision"/>
    <w:hidden/>
    <w:uiPriority w:val="99"/>
    <w:semiHidden/>
    <w:rsid w:val="00E73ABB"/>
  </w:style>
  <w:style w:type="paragraph" w:styleId="NormalWeb">
    <w:name w:val="Normal (Web)"/>
    <w:basedOn w:val="Normal"/>
    <w:uiPriority w:val="99"/>
    <w:semiHidden/>
    <w:unhideWhenUsed/>
    <w:rsid w:val="0047125A"/>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2507160">
      <w:bodyDiv w:val="1"/>
      <w:marLeft w:val="0"/>
      <w:marRight w:val="0"/>
      <w:marTop w:val="0"/>
      <w:marBottom w:val="0"/>
      <w:divBdr>
        <w:top w:val="none" w:sz="0" w:space="0" w:color="auto"/>
        <w:left w:val="none" w:sz="0" w:space="0" w:color="auto"/>
        <w:bottom w:val="none" w:sz="0" w:space="0" w:color="auto"/>
        <w:right w:val="none" w:sz="0" w:space="0" w:color="auto"/>
      </w:divBdr>
      <w:divsChild>
        <w:div w:id="625937733">
          <w:marLeft w:val="0"/>
          <w:marRight w:val="0"/>
          <w:marTop w:val="0"/>
          <w:marBottom w:val="0"/>
          <w:divBdr>
            <w:top w:val="none" w:sz="0" w:space="0" w:color="auto"/>
            <w:left w:val="none" w:sz="0" w:space="0" w:color="auto"/>
            <w:bottom w:val="none" w:sz="0" w:space="0" w:color="auto"/>
            <w:right w:val="none" w:sz="0" w:space="0" w:color="auto"/>
          </w:divBdr>
        </w:div>
      </w:divsChild>
    </w:div>
    <w:div w:id="293097711">
      <w:bodyDiv w:val="1"/>
      <w:marLeft w:val="0"/>
      <w:marRight w:val="0"/>
      <w:marTop w:val="0"/>
      <w:marBottom w:val="0"/>
      <w:divBdr>
        <w:top w:val="none" w:sz="0" w:space="0" w:color="auto"/>
        <w:left w:val="none" w:sz="0" w:space="0" w:color="auto"/>
        <w:bottom w:val="none" w:sz="0" w:space="0" w:color="auto"/>
        <w:right w:val="none" w:sz="0" w:space="0" w:color="auto"/>
      </w:divBdr>
    </w:div>
    <w:div w:id="316417425">
      <w:bodyDiv w:val="1"/>
      <w:marLeft w:val="0"/>
      <w:marRight w:val="0"/>
      <w:marTop w:val="0"/>
      <w:marBottom w:val="0"/>
      <w:divBdr>
        <w:top w:val="none" w:sz="0" w:space="0" w:color="auto"/>
        <w:left w:val="none" w:sz="0" w:space="0" w:color="auto"/>
        <w:bottom w:val="none" w:sz="0" w:space="0" w:color="auto"/>
        <w:right w:val="none" w:sz="0" w:space="0" w:color="auto"/>
      </w:divBdr>
    </w:div>
    <w:div w:id="387266505">
      <w:bodyDiv w:val="1"/>
      <w:marLeft w:val="0"/>
      <w:marRight w:val="0"/>
      <w:marTop w:val="0"/>
      <w:marBottom w:val="0"/>
      <w:divBdr>
        <w:top w:val="none" w:sz="0" w:space="0" w:color="auto"/>
        <w:left w:val="none" w:sz="0" w:space="0" w:color="auto"/>
        <w:bottom w:val="none" w:sz="0" w:space="0" w:color="auto"/>
        <w:right w:val="none" w:sz="0" w:space="0" w:color="auto"/>
      </w:divBdr>
    </w:div>
    <w:div w:id="421266315">
      <w:bodyDiv w:val="1"/>
      <w:marLeft w:val="0"/>
      <w:marRight w:val="0"/>
      <w:marTop w:val="0"/>
      <w:marBottom w:val="0"/>
      <w:divBdr>
        <w:top w:val="none" w:sz="0" w:space="0" w:color="auto"/>
        <w:left w:val="none" w:sz="0" w:space="0" w:color="auto"/>
        <w:bottom w:val="none" w:sz="0" w:space="0" w:color="auto"/>
        <w:right w:val="none" w:sz="0" w:space="0" w:color="auto"/>
      </w:divBdr>
    </w:div>
    <w:div w:id="455366869">
      <w:bodyDiv w:val="1"/>
      <w:marLeft w:val="0"/>
      <w:marRight w:val="0"/>
      <w:marTop w:val="0"/>
      <w:marBottom w:val="0"/>
      <w:divBdr>
        <w:top w:val="none" w:sz="0" w:space="0" w:color="auto"/>
        <w:left w:val="none" w:sz="0" w:space="0" w:color="auto"/>
        <w:bottom w:val="none" w:sz="0" w:space="0" w:color="auto"/>
        <w:right w:val="none" w:sz="0" w:space="0" w:color="auto"/>
      </w:divBdr>
    </w:div>
    <w:div w:id="596324712">
      <w:bodyDiv w:val="1"/>
      <w:marLeft w:val="0"/>
      <w:marRight w:val="0"/>
      <w:marTop w:val="0"/>
      <w:marBottom w:val="0"/>
      <w:divBdr>
        <w:top w:val="none" w:sz="0" w:space="0" w:color="auto"/>
        <w:left w:val="none" w:sz="0" w:space="0" w:color="auto"/>
        <w:bottom w:val="none" w:sz="0" w:space="0" w:color="auto"/>
        <w:right w:val="none" w:sz="0" w:space="0" w:color="auto"/>
      </w:divBdr>
    </w:div>
    <w:div w:id="678847557">
      <w:bodyDiv w:val="1"/>
      <w:marLeft w:val="0"/>
      <w:marRight w:val="0"/>
      <w:marTop w:val="0"/>
      <w:marBottom w:val="0"/>
      <w:divBdr>
        <w:top w:val="none" w:sz="0" w:space="0" w:color="auto"/>
        <w:left w:val="none" w:sz="0" w:space="0" w:color="auto"/>
        <w:bottom w:val="none" w:sz="0" w:space="0" w:color="auto"/>
        <w:right w:val="none" w:sz="0" w:space="0" w:color="auto"/>
      </w:divBdr>
    </w:div>
    <w:div w:id="736051637">
      <w:bodyDiv w:val="1"/>
      <w:marLeft w:val="0"/>
      <w:marRight w:val="0"/>
      <w:marTop w:val="0"/>
      <w:marBottom w:val="0"/>
      <w:divBdr>
        <w:top w:val="none" w:sz="0" w:space="0" w:color="auto"/>
        <w:left w:val="none" w:sz="0" w:space="0" w:color="auto"/>
        <w:bottom w:val="none" w:sz="0" w:space="0" w:color="auto"/>
        <w:right w:val="none" w:sz="0" w:space="0" w:color="auto"/>
      </w:divBdr>
    </w:div>
    <w:div w:id="771898089">
      <w:bodyDiv w:val="1"/>
      <w:marLeft w:val="0"/>
      <w:marRight w:val="0"/>
      <w:marTop w:val="0"/>
      <w:marBottom w:val="0"/>
      <w:divBdr>
        <w:top w:val="none" w:sz="0" w:space="0" w:color="auto"/>
        <w:left w:val="none" w:sz="0" w:space="0" w:color="auto"/>
        <w:bottom w:val="none" w:sz="0" w:space="0" w:color="auto"/>
        <w:right w:val="none" w:sz="0" w:space="0" w:color="auto"/>
      </w:divBdr>
    </w:div>
    <w:div w:id="831719952">
      <w:bodyDiv w:val="1"/>
      <w:marLeft w:val="0"/>
      <w:marRight w:val="0"/>
      <w:marTop w:val="0"/>
      <w:marBottom w:val="0"/>
      <w:divBdr>
        <w:top w:val="none" w:sz="0" w:space="0" w:color="auto"/>
        <w:left w:val="none" w:sz="0" w:space="0" w:color="auto"/>
        <w:bottom w:val="none" w:sz="0" w:space="0" w:color="auto"/>
        <w:right w:val="none" w:sz="0" w:space="0" w:color="auto"/>
      </w:divBdr>
    </w:div>
    <w:div w:id="973102884">
      <w:bodyDiv w:val="1"/>
      <w:marLeft w:val="0"/>
      <w:marRight w:val="0"/>
      <w:marTop w:val="0"/>
      <w:marBottom w:val="0"/>
      <w:divBdr>
        <w:top w:val="none" w:sz="0" w:space="0" w:color="auto"/>
        <w:left w:val="none" w:sz="0" w:space="0" w:color="auto"/>
        <w:bottom w:val="none" w:sz="0" w:space="0" w:color="auto"/>
        <w:right w:val="none" w:sz="0" w:space="0" w:color="auto"/>
      </w:divBdr>
      <w:divsChild>
        <w:div w:id="545987295">
          <w:marLeft w:val="0"/>
          <w:marRight w:val="0"/>
          <w:marTop w:val="0"/>
          <w:marBottom w:val="0"/>
          <w:divBdr>
            <w:top w:val="none" w:sz="0" w:space="0" w:color="auto"/>
            <w:left w:val="none" w:sz="0" w:space="0" w:color="auto"/>
            <w:bottom w:val="none" w:sz="0" w:space="0" w:color="auto"/>
            <w:right w:val="none" w:sz="0" w:space="0" w:color="auto"/>
          </w:divBdr>
          <w:divsChild>
            <w:div w:id="1409226377">
              <w:marLeft w:val="0"/>
              <w:marRight w:val="0"/>
              <w:marTop w:val="0"/>
              <w:marBottom w:val="0"/>
              <w:divBdr>
                <w:top w:val="none" w:sz="0" w:space="0" w:color="auto"/>
                <w:left w:val="none" w:sz="0" w:space="0" w:color="auto"/>
                <w:bottom w:val="none" w:sz="0" w:space="0" w:color="auto"/>
                <w:right w:val="none" w:sz="0" w:space="0" w:color="auto"/>
              </w:divBdr>
              <w:divsChild>
                <w:div w:id="1955363490">
                  <w:marLeft w:val="0"/>
                  <w:marRight w:val="0"/>
                  <w:marTop w:val="0"/>
                  <w:marBottom w:val="0"/>
                  <w:divBdr>
                    <w:top w:val="none" w:sz="0" w:space="0" w:color="auto"/>
                    <w:left w:val="none" w:sz="0" w:space="0" w:color="auto"/>
                    <w:bottom w:val="none" w:sz="0" w:space="0" w:color="auto"/>
                    <w:right w:val="none" w:sz="0" w:space="0" w:color="auto"/>
                  </w:divBdr>
                  <w:divsChild>
                    <w:div w:id="2053839827">
                      <w:marLeft w:val="0"/>
                      <w:marRight w:val="0"/>
                      <w:marTop w:val="0"/>
                      <w:marBottom w:val="0"/>
                      <w:divBdr>
                        <w:top w:val="none" w:sz="0" w:space="0" w:color="auto"/>
                        <w:left w:val="none" w:sz="0" w:space="0" w:color="auto"/>
                        <w:bottom w:val="none" w:sz="0" w:space="0" w:color="auto"/>
                        <w:right w:val="none" w:sz="0" w:space="0" w:color="auto"/>
                      </w:divBdr>
                      <w:divsChild>
                        <w:div w:id="1076317896">
                          <w:marLeft w:val="0"/>
                          <w:marRight w:val="0"/>
                          <w:marTop w:val="0"/>
                          <w:marBottom w:val="0"/>
                          <w:divBdr>
                            <w:top w:val="none" w:sz="0" w:space="0" w:color="auto"/>
                            <w:left w:val="none" w:sz="0" w:space="0" w:color="auto"/>
                            <w:bottom w:val="none" w:sz="0" w:space="0" w:color="auto"/>
                            <w:right w:val="none" w:sz="0" w:space="0" w:color="auto"/>
                          </w:divBdr>
                          <w:divsChild>
                            <w:div w:id="691804143">
                              <w:marLeft w:val="0"/>
                              <w:marRight w:val="0"/>
                              <w:marTop w:val="0"/>
                              <w:marBottom w:val="0"/>
                              <w:divBdr>
                                <w:top w:val="none" w:sz="0" w:space="0" w:color="auto"/>
                                <w:left w:val="none" w:sz="0" w:space="0" w:color="auto"/>
                                <w:bottom w:val="none" w:sz="0" w:space="0" w:color="auto"/>
                                <w:right w:val="none" w:sz="0" w:space="0" w:color="auto"/>
                              </w:divBdr>
                              <w:divsChild>
                                <w:div w:id="1128744038">
                                  <w:marLeft w:val="0"/>
                                  <w:marRight w:val="0"/>
                                  <w:marTop w:val="0"/>
                                  <w:marBottom w:val="0"/>
                                  <w:divBdr>
                                    <w:top w:val="none" w:sz="0" w:space="0" w:color="auto"/>
                                    <w:left w:val="none" w:sz="0" w:space="0" w:color="auto"/>
                                    <w:bottom w:val="none" w:sz="0" w:space="0" w:color="auto"/>
                                    <w:right w:val="none" w:sz="0" w:space="0" w:color="auto"/>
                                  </w:divBdr>
                                  <w:divsChild>
                                    <w:div w:id="286470840">
                                      <w:marLeft w:val="0"/>
                                      <w:marRight w:val="13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96501029">
          <w:marLeft w:val="7484"/>
          <w:marRight w:val="4050"/>
          <w:marTop w:val="0"/>
          <w:marBottom w:val="0"/>
          <w:divBdr>
            <w:top w:val="none" w:sz="0" w:space="0" w:color="auto"/>
            <w:left w:val="none" w:sz="0" w:space="0" w:color="auto"/>
            <w:bottom w:val="none" w:sz="0" w:space="0" w:color="auto"/>
            <w:right w:val="none" w:sz="0" w:space="0" w:color="auto"/>
          </w:divBdr>
          <w:divsChild>
            <w:div w:id="727413990">
              <w:marLeft w:val="0"/>
              <w:marRight w:val="0"/>
              <w:marTop w:val="0"/>
              <w:marBottom w:val="0"/>
              <w:divBdr>
                <w:top w:val="none" w:sz="0" w:space="0" w:color="auto"/>
                <w:left w:val="none" w:sz="0" w:space="0" w:color="auto"/>
                <w:bottom w:val="none" w:sz="0" w:space="0" w:color="auto"/>
                <w:right w:val="none" w:sz="0" w:space="0" w:color="auto"/>
              </w:divBdr>
              <w:divsChild>
                <w:div w:id="1547135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0959347">
      <w:bodyDiv w:val="1"/>
      <w:marLeft w:val="0"/>
      <w:marRight w:val="0"/>
      <w:marTop w:val="0"/>
      <w:marBottom w:val="0"/>
      <w:divBdr>
        <w:top w:val="none" w:sz="0" w:space="0" w:color="auto"/>
        <w:left w:val="none" w:sz="0" w:space="0" w:color="auto"/>
        <w:bottom w:val="none" w:sz="0" w:space="0" w:color="auto"/>
        <w:right w:val="none" w:sz="0" w:space="0" w:color="auto"/>
      </w:divBdr>
    </w:div>
    <w:div w:id="1133983894">
      <w:bodyDiv w:val="1"/>
      <w:marLeft w:val="0"/>
      <w:marRight w:val="0"/>
      <w:marTop w:val="0"/>
      <w:marBottom w:val="0"/>
      <w:divBdr>
        <w:top w:val="none" w:sz="0" w:space="0" w:color="auto"/>
        <w:left w:val="none" w:sz="0" w:space="0" w:color="auto"/>
        <w:bottom w:val="none" w:sz="0" w:space="0" w:color="auto"/>
        <w:right w:val="none" w:sz="0" w:space="0" w:color="auto"/>
      </w:divBdr>
    </w:div>
    <w:div w:id="1142582236">
      <w:bodyDiv w:val="1"/>
      <w:marLeft w:val="0"/>
      <w:marRight w:val="0"/>
      <w:marTop w:val="0"/>
      <w:marBottom w:val="0"/>
      <w:divBdr>
        <w:top w:val="none" w:sz="0" w:space="0" w:color="auto"/>
        <w:left w:val="none" w:sz="0" w:space="0" w:color="auto"/>
        <w:bottom w:val="none" w:sz="0" w:space="0" w:color="auto"/>
        <w:right w:val="none" w:sz="0" w:space="0" w:color="auto"/>
      </w:divBdr>
    </w:div>
    <w:div w:id="1317103556">
      <w:bodyDiv w:val="1"/>
      <w:marLeft w:val="0"/>
      <w:marRight w:val="0"/>
      <w:marTop w:val="0"/>
      <w:marBottom w:val="0"/>
      <w:divBdr>
        <w:top w:val="none" w:sz="0" w:space="0" w:color="auto"/>
        <w:left w:val="none" w:sz="0" w:space="0" w:color="auto"/>
        <w:bottom w:val="none" w:sz="0" w:space="0" w:color="auto"/>
        <w:right w:val="none" w:sz="0" w:space="0" w:color="auto"/>
      </w:divBdr>
    </w:div>
    <w:div w:id="1341270688">
      <w:bodyDiv w:val="1"/>
      <w:marLeft w:val="0"/>
      <w:marRight w:val="0"/>
      <w:marTop w:val="0"/>
      <w:marBottom w:val="0"/>
      <w:divBdr>
        <w:top w:val="none" w:sz="0" w:space="0" w:color="auto"/>
        <w:left w:val="none" w:sz="0" w:space="0" w:color="auto"/>
        <w:bottom w:val="none" w:sz="0" w:space="0" w:color="auto"/>
        <w:right w:val="none" w:sz="0" w:space="0" w:color="auto"/>
      </w:divBdr>
    </w:div>
    <w:div w:id="1552959472">
      <w:bodyDiv w:val="1"/>
      <w:marLeft w:val="0"/>
      <w:marRight w:val="0"/>
      <w:marTop w:val="0"/>
      <w:marBottom w:val="0"/>
      <w:divBdr>
        <w:top w:val="none" w:sz="0" w:space="0" w:color="auto"/>
        <w:left w:val="none" w:sz="0" w:space="0" w:color="auto"/>
        <w:bottom w:val="none" w:sz="0" w:space="0" w:color="auto"/>
        <w:right w:val="none" w:sz="0" w:space="0" w:color="auto"/>
      </w:divBdr>
    </w:div>
    <w:div w:id="1865749614">
      <w:bodyDiv w:val="1"/>
      <w:marLeft w:val="0"/>
      <w:marRight w:val="0"/>
      <w:marTop w:val="0"/>
      <w:marBottom w:val="0"/>
      <w:divBdr>
        <w:top w:val="none" w:sz="0" w:space="0" w:color="auto"/>
        <w:left w:val="none" w:sz="0" w:space="0" w:color="auto"/>
        <w:bottom w:val="none" w:sz="0" w:space="0" w:color="auto"/>
        <w:right w:val="none" w:sz="0" w:space="0" w:color="auto"/>
      </w:divBdr>
    </w:div>
    <w:div w:id="192776467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tyles" Target="styles.xml"/><Relationship Id="rId7" Type="http://schemas.openxmlformats.org/officeDocument/2006/relationships/hyperlink" Target="mailto:tender-document@lnmiit.ac.i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directoroffice@lnmiit.ac.in"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9C04C8-ACFA-451C-8383-044ABDB284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5</Pages>
  <Words>1472</Words>
  <Characters>8397</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Sandeep Shekhawat</cp:lastModifiedBy>
  <cp:revision>51</cp:revision>
  <cp:lastPrinted>2020-01-22T09:07:00Z</cp:lastPrinted>
  <dcterms:created xsi:type="dcterms:W3CDTF">2024-05-12T07:42:00Z</dcterms:created>
  <dcterms:modified xsi:type="dcterms:W3CDTF">2024-05-20T04:17:00Z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9b84ca39ca8acf68ebe0ba51de60185b32ff61d1fd98cd2864138d8bab4fdc38</vt:lpwstr>
  </property>
</Properties>
</file>