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C8A37" w14:textId="77777777" w:rsidR="00172ACA" w:rsidRDefault="00172ACA" w:rsidP="00172ACA">
      <w:pPr>
        <w:jc w:val="center"/>
        <w:rPr>
          <w:rFonts w:ascii="Tahoma" w:hAnsi="Tahoma" w:cs="Tahoma"/>
          <w:sz w:val="38"/>
          <w:szCs w:val="18"/>
        </w:rPr>
      </w:pPr>
    </w:p>
    <w:p w14:paraId="585F1A6C" w14:textId="77777777" w:rsidR="00172ACA" w:rsidRDefault="00172ACA" w:rsidP="00172ACA">
      <w:pPr>
        <w:jc w:val="center"/>
        <w:rPr>
          <w:rFonts w:ascii="Tahoma" w:hAnsi="Tahoma" w:cs="Tahoma"/>
          <w:sz w:val="38"/>
          <w:szCs w:val="18"/>
        </w:rPr>
      </w:pPr>
    </w:p>
    <w:p w14:paraId="53859526" w14:textId="77777777" w:rsidR="00172ACA" w:rsidRDefault="00172ACA" w:rsidP="00172ACA">
      <w:pPr>
        <w:jc w:val="center"/>
        <w:rPr>
          <w:rFonts w:ascii="Tahoma" w:hAnsi="Tahoma" w:cs="Tahoma"/>
          <w:b/>
          <w:sz w:val="38"/>
          <w:szCs w:val="18"/>
        </w:rPr>
      </w:pPr>
      <w:r>
        <w:rPr>
          <w:rFonts w:ascii="Tahoma" w:hAnsi="Tahoma" w:cs="Tahoma"/>
          <w:b/>
          <w:sz w:val="38"/>
          <w:szCs w:val="18"/>
        </w:rPr>
        <w:t xml:space="preserve">TENDER DOCUMENT </w:t>
      </w:r>
    </w:p>
    <w:p w14:paraId="46B7AC92" w14:textId="77777777" w:rsidR="00172ACA" w:rsidRDefault="00172ACA" w:rsidP="00172ACA">
      <w:pPr>
        <w:jc w:val="center"/>
        <w:rPr>
          <w:rFonts w:ascii="Tahoma" w:hAnsi="Tahoma" w:cs="Tahoma"/>
          <w:b/>
          <w:sz w:val="32"/>
          <w:szCs w:val="12"/>
        </w:rPr>
      </w:pPr>
    </w:p>
    <w:p w14:paraId="0F6427BF" w14:textId="77777777" w:rsidR="00172ACA" w:rsidRDefault="00172ACA" w:rsidP="00172ACA">
      <w:pPr>
        <w:jc w:val="center"/>
        <w:rPr>
          <w:rFonts w:ascii="Tahoma" w:hAnsi="Tahoma" w:cs="Tahoma"/>
          <w:b/>
          <w:sz w:val="38"/>
          <w:szCs w:val="18"/>
        </w:rPr>
      </w:pPr>
    </w:p>
    <w:p w14:paraId="1055818A" w14:textId="77777777" w:rsidR="00172ACA" w:rsidRDefault="00172ACA" w:rsidP="00172ACA">
      <w:pPr>
        <w:jc w:val="center"/>
        <w:rPr>
          <w:rFonts w:ascii="Tahoma" w:hAnsi="Tahoma" w:cs="Tahoma"/>
          <w:b/>
          <w:sz w:val="38"/>
          <w:szCs w:val="18"/>
        </w:rPr>
      </w:pPr>
    </w:p>
    <w:p w14:paraId="3B57329F" w14:textId="77777777" w:rsidR="00172ACA" w:rsidRDefault="00172ACA" w:rsidP="00172ACA">
      <w:pPr>
        <w:jc w:val="center"/>
        <w:rPr>
          <w:rFonts w:ascii="Tahoma" w:hAnsi="Tahoma" w:cs="Tahoma"/>
          <w:b/>
          <w:sz w:val="38"/>
          <w:szCs w:val="18"/>
        </w:rPr>
      </w:pPr>
    </w:p>
    <w:p w14:paraId="1B3DCD0A" w14:textId="77777777" w:rsidR="00172ACA" w:rsidRDefault="00172ACA" w:rsidP="00172ACA">
      <w:pPr>
        <w:jc w:val="center"/>
        <w:rPr>
          <w:rFonts w:ascii="Tahoma" w:hAnsi="Tahoma" w:cs="Tahoma"/>
          <w:b/>
          <w:sz w:val="38"/>
          <w:szCs w:val="18"/>
        </w:rPr>
      </w:pPr>
      <w:r>
        <w:rPr>
          <w:rFonts w:ascii="Tahoma" w:hAnsi="Tahoma" w:cs="Tahoma"/>
          <w:b/>
          <w:sz w:val="38"/>
          <w:szCs w:val="18"/>
        </w:rPr>
        <w:t>FOR</w:t>
      </w:r>
    </w:p>
    <w:p w14:paraId="2CEFB2DB" w14:textId="77777777" w:rsidR="00172ACA" w:rsidRDefault="00172ACA" w:rsidP="00172ACA">
      <w:pPr>
        <w:rPr>
          <w:rFonts w:ascii="Tahoma" w:hAnsi="Tahoma" w:cs="Tahoma"/>
          <w:sz w:val="38"/>
          <w:szCs w:val="18"/>
        </w:rPr>
      </w:pPr>
    </w:p>
    <w:p w14:paraId="02AD3435" w14:textId="77777777" w:rsidR="00172ACA" w:rsidRDefault="00172ACA" w:rsidP="00172ACA">
      <w:pPr>
        <w:rPr>
          <w:rFonts w:ascii="Tahoma" w:hAnsi="Tahoma" w:cs="Tahoma"/>
          <w:sz w:val="38"/>
          <w:szCs w:val="18"/>
        </w:rPr>
      </w:pPr>
    </w:p>
    <w:p w14:paraId="49B89505" w14:textId="77777777" w:rsidR="00172ACA" w:rsidRDefault="00172ACA" w:rsidP="00172ACA">
      <w:pPr>
        <w:rPr>
          <w:rFonts w:ascii="Tahoma" w:hAnsi="Tahoma" w:cs="Tahoma"/>
          <w:sz w:val="38"/>
          <w:szCs w:val="18"/>
        </w:rPr>
      </w:pPr>
    </w:p>
    <w:p w14:paraId="4939AA66" w14:textId="77777777" w:rsidR="00172ACA" w:rsidRDefault="00172ACA" w:rsidP="00172ACA">
      <w:pPr>
        <w:rPr>
          <w:rFonts w:ascii="Tahoma" w:hAnsi="Tahoma" w:cs="Tahoma"/>
          <w:sz w:val="38"/>
          <w:szCs w:val="18"/>
        </w:rPr>
      </w:pPr>
    </w:p>
    <w:p w14:paraId="444AE3C5" w14:textId="5EA34385" w:rsidR="00172ACA" w:rsidRPr="00172ACA" w:rsidRDefault="00172ACA" w:rsidP="00172ACA">
      <w:pPr>
        <w:jc w:val="center"/>
        <w:rPr>
          <w:rFonts w:ascii="Tahoma" w:hAnsi="Tahoma" w:cs="Tahoma"/>
          <w:b/>
          <w:sz w:val="40"/>
        </w:rPr>
      </w:pPr>
      <w:r w:rsidRPr="00172ACA">
        <w:rPr>
          <w:rFonts w:ascii="Tahoma" w:hAnsi="Tahoma" w:cs="Tahoma"/>
          <w:b/>
          <w:sz w:val="40"/>
        </w:rPr>
        <w:t>Annual Rate Cont</w:t>
      </w:r>
      <w:r w:rsidR="00506502">
        <w:rPr>
          <w:rFonts w:ascii="Tahoma" w:hAnsi="Tahoma" w:cs="Tahoma"/>
          <w:b/>
          <w:sz w:val="40"/>
        </w:rPr>
        <w:t>r</w:t>
      </w:r>
      <w:r w:rsidRPr="00172ACA">
        <w:rPr>
          <w:rFonts w:ascii="Tahoma" w:hAnsi="Tahoma" w:cs="Tahoma"/>
          <w:b/>
          <w:sz w:val="40"/>
        </w:rPr>
        <w:t>act for the Courier Services</w:t>
      </w:r>
    </w:p>
    <w:p w14:paraId="0810D8CF" w14:textId="5D1C56C5" w:rsidR="00172ACA" w:rsidRPr="00172ACA" w:rsidRDefault="00172ACA" w:rsidP="00172ACA">
      <w:pPr>
        <w:jc w:val="center"/>
        <w:rPr>
          <w:rFonts w:ascii="Tahoma" w:hAnsi="Tahoma" w:cs="Tahoma"/>
          <w:b/>
          <w:color w:val="4F81BD" w:themeColor="accent1"/>
          <w:sz w:val="28"/>
          <w:szCs w:val="8"/>
        </w:rPr>
      </w:pPr>
      <w:r w:rsidRPr="00172ACA">
        <w:rPr>
          <w:rFonts w:ascii="Tahoma" w:hAnsi="Tahoma" w:cs="Tahoma"/>
          <w:b/>
          <w:color w:val="4F81BD" w:themeColor="accent1"/>
          <w:sz w:val="28"/>
          <w:szCs w:val="8"/>
        </w:rPr>
        <w:t>(Tender No.: 2024-25/Admin</w:t>
      </w:r>
      <w:r>
        <w:rPr>
          <w:rFonts w:ascii="Tahoma" w:hAnsi="Tahoma" w:cs="Tahoma"/>
          <w:b/>
          <w:color w:val="4F81BD" w:themeColor="accent1"/>
          <w:sz w:val="28"/>
          <w:szCs w:val="8"/>
        </w:rPr>
        <w:t>.</w:t>
      </w:r>
      <w:r w:rsidRPr="00172ACA">
        <w:rPr>
          <w:rFonts w:ascii="Tahoma" w:hAnsi="Tahoma" w:cs="Tahoma"/>
          <w:b/>
          <w:color w:val="4F81BD" w:themeColor="accent1"/>
          <w:sz w:val="28"/>
          <w:szCs w:val="8"/>
        </w:rPr>
        <w:t>/</w:t>
      </w:r>
      <w:r w:rsidR="005A7027">
        <w:rPr>
          <w:rFonts w:ascii="Tahoma" w:hAnsi="Tahoma" w:cs="Tahoma"/>
          <w:b/>
          <w:color w:val="4F81BD" w:themeColor="accent1"/>
          <w:sz w:val="28"/>
          <w:szCs w:val="8"/>
        </w:rPr>
        <w:t>1</w:t>
      </w:r>
      <w:r w:rsidRPr="00172ACA">
        <w:rPr>
          <w:rFonts w:ascii="Tahoma" w:hAnsi="Tahoma" w:cs="Tahoma"/>
          <w:b/>
          <w:color w:val="4F81BD" w:themeColor="accent1"/>
          <w:sz w:val="28"/>
          <w:szCs w:val="8"/>
        </w:rPr>
        <w:t>B/LNM-</w:t>
      </w:r>
      <w:r w:rsidR="00BF2F33">
        <w:rPr>
          <w:rFonts w:ascii="Tahoma" w:hAnsi="Tahoma" w:cs="Tahoma"/>
          <w:b/>
          <w:color w:val="4F81BD" w:themeColor="accent1"/>
          <w:sz w:val="28"/>
          <w:szCs w:val="8"/>
        </w:rPr>
        <w:t>Courier-</w:t>
      </w:r>
      <w:r w:rsidRPr="00172ACA">
        <w:rPr>
          <w:rFonts w:ascii="Tahoma" w:hAnsi="Tahoma" w:cs="Tahoma"/>
          <w:b/>
          <w:color w:val="4F81BD" w:themeColor="accent1"/>
          <w:sz w:val="28"/>
          <w:szCs w:val="8"/>
        </w:rPr>
        <w:t>Rate Contract)</w:t>
      </w:r>
    </w:p>
    <w:p w14:paraId="095A2151" w14:textId="77777777" w:rsidR="00172ACA" w:rsidRDefault="00172ACA" w:rsidP="00172ACA">
      <w:pPr>
        <w:jc w:val="center"/>
        <w:rPr>
          <w:rFonts w:ascii="Tahoma" w:hAnsi="Tahoma" w:cs="Tahoma"/>
          <w:b/>
          <w:sz w:val="38"/>
          <w:szCs w:val="18"/>
        </w:rPr>
      </w:pPr>
    </w:p>
    <w:p w14:paraId="61BCE908" w14:textId="77777777" w:rsidR="00172ACA" w:rsidRDefault="00172ACA" w:rsidP="00172ACA">
      <w:pPr>
        <w:rPr>
          <w:rFonts w:ascii="Tahoma" w:hAnsi="Tahoma" w:cs="Tahoma"/>
          <w:b/>
          <w:sz w:val="38"/>
          <w:szCs w:val="18"/>
        </w:rPr>
      </w:pPr>
    </w:p>
    <w:p w14:paraId="2744B21F" w14:textId="77777777" w:rsidR="00172ACA" w:rsidRDefault="00172ACA" w:rsidP="00172ACA">
      <w:pPr>
        <w:rPr>
          <w:rFonts w:ascii="Tahoma" w:hAnsi="Tahoma" w:cs="Tahoma"/>
          <w:b/>
          <w:sz w:val="38"/>
          <w:szCs w:val="18"/>
        </w:rPr>
      </w:pPr>
    </w:p>
    <w:p w14:paraId="11721D6A" w14:textId="77777777" w:rsidR="00172ACA" w:rsidRDefault="00172ACA" w:rsidP="00172ACA">
      <w:pPr>
        <w:rPr>
          <w:rFonts w:ascii="Tahoma" w:hAnsi="Tahoma" w:cs="Tahoma"/>
          <w:b/>
          <w:sz w:val="38"/>
          <w:szCs w:val="18"/>
        </w:rPr>
      </w:pPr>
    </w:p>
    <w:p w14:paraId="61DF304A" w14:textId="77777777" w:rsidR="00172ACA" w:rsidRDefault="00172ACA" w:rsidP="00172ACA">
      <w:pPr>
        <w:rPr>
          <w:rFonts w:ascii="Tahoma" w:hAnsi="Tahoma" w:cs="Tahoma"/>
          <w:b/>
          <w:sz w:val="38"/>
          <w:szCs w:val="18"/>
        </w:rPr>
      </w:pPr>
    </w:p>
    <w:p w14:paraId="4A4C7D58" w14:textId="77777777" w:rsidR="00172ACA" w:rsidRDefault="00172ACA" w:rsidP="00172ACA">
      <w:pPr>
        <w:rPr>
          <w:rFonts w:ascii="Tahoma" w:hAnsi="Tahoma" w:cs="Tahoma"/>
          <w:b/>
          <w:sz w:val="38"/>
          <w:szCs w:val="18"/>
        </w:rPr>
      </w:pPr>
    </w:p>
    <w:p w14:paraId="73717979" w14:textId="77777777" w:rsidR="00172ACA" w:rsidRDefault="00172ACA" w:rsidP="00172ACA">
      <w:pPr>
        <w:rPr>
          <w:rFonts w:ascii="Tahoma" w:hAnsi="Tahoma" w:cs="Tahoma"/>
          <w:b/>
          <w:sz w:val="38"/>
          <w:szCs w:val="18"/>
        </w:rPr>
      </w:pPr>
    </w:p>
    <w:p w14:paraId="634E155C" w14:textId="77777777" w:rsidR="00172ACA" w:rsidRDefault="00172ACA" w:rsidP="00172ACA">
      <w:pPr>
        <w:rPr>
          <w:rFonts w:ascii="Tahoma" w:hAnsi="Tahoma" w:cs="Tahoma"/>
          <w:b/>
          <w:sz w:val="38"/>
          <w:szCs w:val="18"/>
        </w:rPr>
      </w:pPr>
    </w:p>
    <w:p w14:paraId="459654BF" w14:textId="77777777" w:rsidR="00172ACA" w:rsidRDefault="00172ACA" w:rsidP="00172ACA">
      <w:pPr>
        <w:jc w:val="center"/>
        <w:rPr>
          <w:rFonts w:ascii="Tahoma" w:hAnsi="Tahoma" w:cs="Tahoma"/>
          <w:b/>
          <w:sz w:val="38"/>
          <w:szCs w:val="18"/>
        </w:rPr>
      </w:pPr>
      <w:r>
        <w:rPr>
          <w:rFonts w:ascii="Tahoma" w:hAnsi="Tahoma" w:cs="Tahoma"/>
          <w:b/>
          <w:sz w:val="38"/>
          <w:szCs w:val="18"/>
        </w:rPr>
        <w:t>THE LNM INSTITUTE OF INFORMATION TECHNOLOGY</w:t>
      </w:r>
    </w:p>
    <w:p w14:paraId="333DF390" w14:textId="77777777" w:rsidR="00172ACA" w:rsidRDefault="00172ACA" w:rsidP="00172ACA">
      <w:pPr>
        <w:jc w:val="center"/>
        <w:rPr>
          <w:rFonts w:ascii="Tahoma" w:hAnsi="Tahoma" w:cs="Tahoma"/>
          <w:sz w:val="38"/>
          <w:szCs w:val="18"/>
        </w:rPr>
      </w:pPr>
      <w:r>
        <w:rPr>
          <w:rFonts w:ascii="Tahoma" w:hAnsi="Tahoma" w:cs="Tahoma"/>
          <w:sz w:val="38"/>
          <w:szCs w:val="18"/>
        </w:rPr>
        <w:t>Gram – Rupa Ki Nangal, Post – Sumel,</w:t>
      </w:r>
    </w:p>
    <w:p w14:paraId="6AB59C6C" w14:textId="77777777" w:rsidR="00172ACA" w:rsidRDefault="00172ACA" w:rsidP="00172ACA">
      <w:pPr>
        <w:jc w:val="center"/>
        <w:rPr>
          <w:rFonts w:ascii="Tahoma" w:hAnsi="Tahoma" w:cs="Tahoma"/>
          <w:sz w:val="38"/>
          <w:szCs w:val="18"/>
        </w:rPr>
      </w:pPr>
      <w:r>
        <w:rPr>
          <w:rFonts w:ascii="Tahoma" w:hAnsi="Tahoma" w:cs="Tahoma"/>
          <w:sz w:val="38"/>
          <w:szCs w:val="18"/>
        </w:rPr>
        <w:t>Via – Jamdoli, Jaipur- 302031</w:t>
      </w:r>
    </w:p>
    <w:p w14:paraId="7532DEA2" w14:textId="2CC05F28" w:rsidR="00172ACA" w:rsidRDefault="00172ACA">
      <w:pPr>
        <w:rPr>
          <w:rFonts w:ascii="Tahoma" w:hAnsi="Tahoma" w:cs="Tahoma"/>
          <w:b/>
          <w:bCs/>
          <w:color w:val="000000"/>
          <w:sz w:val="26"/>
          <w:szCs w:val="26"/>
          <w:u w:val="single"/>
        </w:rPr>
      </w:pPr>
      <w:r>
        <w:rPr>
          <w:rFonts w:ascii="Tahoma" w:hAnsi="Tahoma" w:cs="Tahoma"/>
          <w:b/>
          <w:bCs/>
          <w:color w:val="000000"/>
          <w:sz w:val="26"/>
          <w:szCs w:val="26"/>
          <w:u w:val="single"/>
        </w:rPr>
        <w:br w:type="page"/>
      </w:r>
    </w:p>
    <w:p w14:paraId="6B0F43C4" w14:textId="77777777"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p>
    <w:p w14:paraId="2BB944DB" w14:textId="58C052C5"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r w:rsidRPr="00172ACA">
        <w:rPr>
          <w:rFonts w:ascii="Tahoma" w:hAnsi="Tahoma" w:cs="Tahoma"/>
          <w:b/>
          <w:bCs/>
          <w:color w:val="000000"/>
          <w:sz w:val="18"/>
          <w:szCs w:val="18"/>
          <w:u w:val="single"/>
        </w:rPr>
        <w:t xml:space="preserve">Tender </w:t>
      </w:r>
      <w:proofErr w:type="gramStart"/>
      <w:r w:rsidRPr="00172ACA">
        <w:rPr>
          <w:rFonts w:ascii="Tahoma" w:hAnsi="Tahoma" w:cs="Tahoma"/>
          <w:b/>
          <w:bCs/>
          <w:color w:val="000000"/>
          <w:sz w:val="18"/>
          <w:szCs w:val="18"/>
          <w:u w:val="single"/>
        </w:rPr>
        <w:t>No:.</w:t>
      </w:r>
      <w:proofErr w:type="gramEnd"/>
      <w:r w:rsidRPr="00172ACA">
        <w:rPr>
          <w:rFonts w:ascii="Tahoma" w:hAnsi="Tahoma" w:cs="Tahoma"/>
          <w:b/>
          <w:color w:val="4F81BD" w:themeColor="accent1"/>
          <w:sz w:val="20"/>
          <w:szCs w:val="2"/>
        </w:rPr>
        <w:t xml:space="preserve"> 2024-25/Admin./</w:t>
      </w:r>
      <w:r w:rsidR="005A7027">
        <w:rPr>
          <w:rFonts w:ascii="Tahoma" w:hAnsi="Tahoma" w:cs="Tahoma"/>
          <w:b/>
          <w:color w:val="4F81BD" w:themeColor="accent1"/>
          <w:sz w:val="20"/>
          <w:szCs w:val="2"/>
        </w:rPr>
        <w:t>1</w:t>
      </w:r>
      <w:r w:rsidRPr="00172ACA">
        <w:rPr>
          <w:rFonts w:ascii="Tahoma" w:hAnsi="Tahoma" w:cs="Tahoma"/>
          <w:b/>
          <w:color w:val="4F81BD" w:themeColor="accent1"/>
          <w:sz w:val="20"/>
          <w:szCs w:val="2"/>
        </w:rPr>
        <w:t>B/LNM-</w:t>
      </w:r>
      <w:r w:rsidR="00BF2F33">
        <w:rPr>
          <w:rFonts w:ascii="Tahoma" w:hAnsi="Tahoma" w:cs="Tahoma"/>
          <w:b/>
          <w:color w:val="4F81BD" w:themeColor="accent1"/>
          <w:sz w:val="20"/>
          <w:szCs w:val="2"/>
        </w:rPr>
        <w:t>courier-</w:t>
      </w:r>
      <w:r w:rsidRPr="00172ACA">
        <w:rPr>
          <w:rFonts w:ascii="Tahoma" w:hAnsi="Tahoma" w:cs="Tahoma"/>
          <w:b/>
          <w:color w:val="4F81BD" w:themeColor="accent1"/>
          <w:sz w:val="20"/>
          <w:szCs w:val="2"/>
        </w:rPr>
        <w:t>Rate Contract)</w:t>
      </w:r>
    </w:p>
    <w:p w14:paraId="15316AE3" w14:textId="69E5B0B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47125A">
      <w:pPr>
        <w:rPr>
          <w:rFonts w:ascii="Tahoma" w:hAnsi="Tahoma" w:cs="Tahoma"/>
          <w:sz w:val="18"/>
          <w:szCs w:val="18"/>
        </w:rPr>
      </w:pPr>
    </w:p>
    <w:p w14:paraId="12A512B6"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 xml:space="preserve">The LNM Institute of Information Technology, Jaipur is a Deemed-to-be-University, set up as a </w:t>
      </w:r>
      <w:proofErr w:type="spellStart"/>
      <w:proofErr w:type="gramStart"/>
      <w:r w:rsidRPr="0047125A">
        <w:rPr>
          <w:rFonts w:ascii="Tahoma" w:hAnsi="Tahoma" w:cs="Tahoma"/>
          <w:color w:val="000000"/>
          <w:sz w:val="22"/>
          <w:szCs w:val="22"/>
        </w:rPr>
        <w:t>Non Profit</w:t>
      </w:r>
      <w:proofErr w:type="spellEnd"/>
      <w:proofErr w:type="gramEnd"/>
      <w:r w:rsidRPr="0047125A">
        <w:rPr>
          <w:rFonts w:ascii="Tahoma" w:hAnsi="Tahoma" w:cs="Tahoma"/>
          <w:color w:val="000000"/>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358023E2" w:rsidR="0047125A" w:rsidRPr="0000063F" w:rsidRDefault="0047125A" w:rsidP="0047125A">
      <w:pPr>
        <w:pStyle w:val="NormalWeb"/>
        <w:spacing w:before="200" w:beforeAutospacing="0" w:after="0" w:afterAutospacing="0"/>
        <w:jc w:val="both"/>
        <w:rPr>
          <w:rFonts w:ascii="Tahoma" w:hAnsi="Tahoma" w:cs="Tahoma"/>
          <w:color w:val="FF0000"/>
          <w:sz w:val="22"/>
          <w:szCs w:val="22"/>
        </w:rPr>
      </w:pPr>
      <w:r w:rsidRPr="0047125A">
        <w:rPr>
          <w:rFonts w:ascii="Tahoma" w:hAnsi="Tahoma" w:cs="Tahoma"/>
          <w:color w:val="000000"/>
          <w:sz w:val="22"/>
          <w:szCs w:val="22"/>
        </w:rPr>
        <w:t>The institute invites proposals from competent vendors for “</w:t>
      </w:r>
      <w:r w:rsidR="004B40E2">
        <w:rPr>
          <w:rFonts w:ascii="Tahoma" w:hAnsi="Tahoma" w:cs="Tahoma"/>
          <w:b/>
          <w:szCs w:val="18"/>
        </w:rPr>
        <w:t>Rate Contract for Courier Services</w:t>
      </w:r>
      <w:r w:rsidRPr="0047125A">
        <w:rPr>
          <w:rFonts w:ascii="Tahoma" w:hAnsi="Tahoma" w:cs="Tahoma"/>
          <w:color w:val="000000"/>
          <w:sz w:val="22"/>
          <w:szCs w:val="22"/>
        </w:rPr>
        <w:t xml:space="preserve"> (Item Name)”. Bidders can submit their sealed </w:t>
      </w:r>
      <w:proofErr w:type="gramStart"/>
      <w:r w:rsidRPr="0047125A">
        <w:rPr>
          <w:rFonts w:ascii="Tahoma" w:hAnsi="Tahoma" w:cs="Tahoma"/>
          <w:color w:val="000000"/>
          <w:sz w:val="22"/>
          <w:szCs w:val="22"/>
        </w:rPr>
        <w:t>offer</w:t>
      </w:r>
      <w:proofErr w:type="gramEnd"/>
      <w:r w:rsidRPr="0047125A">
        <w:rPr>
          <w:rFonts w:ascii="Tahoma" w:hAnsi="Tahoma" w:cs="Tahoma"/>
          <w:color w:val="000000"/>
          <w:sz w:val="22"/>
          <w:szCs w:val="22"/>
        </w:rPr>
        <w:t xml:space="preserve">/s at the following address by Email/Speed-Post/ Registered Post/ By-hand/courier before 05:00 PM on </w:t>
      </w:r>
      <w:r w:rsidR="000A340B">
        <w:rPr>
          <w:rFonts w:ascii="Tahoma" w:hAnsi="Tahoma" w:cs="Tahoma"/>
          <w:color w:val="FF0000"/>
          <w:sz w:val="22"/>
          <w:szCs w:val="22"/>
          <w:shd w:val="clear" w:color="auto" w:fill="FFFF00"/>
        </w:rPr>
        <w:t>15</w:t>
      </w:r>
      <w:r w:rsidR="004B40E2" w:rsidRPr="0000063F">
        <w:rPr>
          <w:rFonts w:ascii="Tahoma" w:hAnsi="Tahoma" w:cs="Tahoma"/>
          <w:color w:val="FF0000"/>
          <w:sz w:val="22"/>
          <w:szCs w:val="22"/>
          <w:shd w:val="clear" w:color="auto" w:fill="FFFF00"/>
        </w:rPr>
        <w:t>.</w:t>
      </w:r>
      <w:r w:rsidR="000A340B">
        <w:rPr>
          <w:rFonts w:ascii="Tahoma" w:hAnsi="Tahoma" w:cs="Tahoma"/>
          <w:color w:val="FF0000"/>
          <w:sz w:val="22"/>
          <w:szCs w:val="22"/>
          <w:shd w:val="clear" w:color="auto" w:fill="FFFF00"/>
        </w:rPr>
        <w:t>06</w:t>
      </w:r>
      <w:r w:rsidR="004B40E2" w:rsidRPr="0000063F">
        <w:rPr>
          <w:rFonts w:ascii="Tahoma" w:hAnsi="Tahoma" w:cs="Tahoma"/>
          <w:color w:val="FF0000"/>
          <w:sz w:val="22"/>
          <w:szCs w:val="22"/>
          <w:shd w:val="clear" w:color="auto" w:fill="FFFF00"/>
        </w:rPr>
        <w:t>.2024</w:t>
      </w:r>
      <w:r w:rsidRPr="0000063F">
        <w:rPr>
          <w:rFonts w:ascii="Tahoma" w:hAnsi="Tahoma" w:cs="Tahoma"/>
          <w:color w:val="FF0000"/>
          <w:sz w:val="22"/>
          <w:szCs w:val="22"/>
          <w:shd w:val="clear" w:color="auto" w:fill="FFFF00"/>
        </w:rPr>
        <w:t>.</w:t>
      </w:r>
    </w:p>
    <w:p w14:paraId="59615A6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u w:val="single"/>
        </w:rPr>
        <w:t>Filing of Tender:</w:t>
      </w:r>
    </w:p>
    <w:p w14:paraId="06D6C11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Option 1: Physical submission of offers (hard copy) in sealed envelopes.</w:t>
      </w:r>
    </w:p>
    <w:p w14:paraId="77B98F3A"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on the envelope. </w:t>
      </w:r>
    </w:p>
    <w:p w14:paraId="5707CB44" w14:textId="77777777" w:rsidR="0047125A" w:rsidRPr="0047125A" w:rsidRDefault="0047125A" w:rsidP="0047125A">
      <w:pPr>
        <w:rPr>
          <w:rFonts w:ascii="Tahoma" w:hAnsi="Tahoma" w:cs="Tahoma"/>
          <w:sz w:val="18"/>
          <w:szCs w:val="18"/>
        </w:rPr>
      </w:pPr>
    </w:p>
    <w:p w14:paraId="610DDB9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6"/>
          <w:szCs w:val="26"/>
        </w:rPr>
        <w:t>Director</w:t>
      </w:r>
    </w:p>
    <w:p w14:paraId="6BAE6C00"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rPr>
        <w:t>The LNM Institute of Information Technology,</w:t>
      </w:r>
    </w:p>
    <w:p w14:paraId="1D7219AA"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Gram – Rupa Ki Nangal, Post – Sumel,</w:t>
      </w:r>
    </w:p>
    <w:p w14:paraId="3D4F4455"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Via – Jamdoli, Jaipur- 302031</w:t>
      </w:r>
    </w:p>
    <w:p w14:paraId="24FD45D9" w14:textId="77777777" w:rsidR="0047125A" w:rsidRPr="0047125A" w:rsidRDefault="0047125A" w:rsidP="0047125A">
      <w:pPr>
        <w:pStyle w:val="NormalWeb"/>
        <w:spacing w:before="0" w:beforeAutospacing="0" w:after="0" w:afterAutospacing="0"/>
        <w:jc w:val="center"/>
        <w:rPr>
          <w:rFonts w:ascii="Tahoma" w:hAnsi="Tahoma" w:cs="Tahoma"/>
          <w:color w:val="000000"/>
          <w:sz w:val="22"/>
          <w:szCs w:val="22"/>
        </w:rPr>
      </w:pPr>
      <w:r w:rsidRPr="0047125A">
        <w:rPr>
          <w:rFonts w:ascii="Tahoma" w:hAnsi="Tahoma" w:cs="Tahoma"/>
          <w:color w:val="000000"/>
          <w:sz w:val="22"/>
          <w:szCs w:val="22"/>
        </w:rPr>
        <w:t xml:space="preserve">Email: </w:t>
      </w:r>
      <w:hyperlink r:id="rId6" w:history="1">
        <w:r w:rsidRPr="0047125A">
          <w:rPr>
            <w:rFonts w:ascii="Tahoma" w:hAnsi="Tahoma" w:cs="Tahoma"/>
            <w:color w:val="000000"/>
            <w:sz w:val="22"/>
            <w:szCs w:val="22"/>
          </w:rPr>
          <w:t>directoroffice@lnmiit.ac.in</w:t>
        </w:r>
      </w:hyperlink>
    </w:p>
    <w:p w14:paraId="236D6EED" w14:textId="77777777" w:rsidR="0047125A" w:rsidRPr="0047125A" w:rsidRDefault="0047125A" w:rsidP="0047125A">
      <w:pPr>
        <w:rPr>
          <w:rFonts w:ascii="Tahoma" w:hAnsi="Tahoma" w:cs="Tahoma"/>
          <w:sz w:val="18"/>
          <w:szCs w:val="18"/>
        </w:rPr>
      </w:pPr>
    </w:p>
    <w:p w14:paraId="38452C7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b/>
          <w:bCs/>
          <w:color w:val="000000"/>
          <w:sz w:val="22"/>
          <w:szCs w:val="22"/>
        </w:rPr>
        <w:t>Option 2: Password-protected online submission via Email </w:t>
      </w:r>
    </w:p>
    <w:p w14:paraId="50C71403" w14:textId="33DB0ED2"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Password-protected offers</w:t>
      </w:r>
      <w:r w:rsidR="0000063F">
        <w:rPr>
          <w:rFonts w:ascii="Tahoma" w:hAnsi="Tahoma" w:cs="Tahoma"/>
          <w:color w:val="000000"/>
          <w:sz w:val="22"/>
          <w:szCs w:val="22"/>
        </w:rPr>
        <w:t xml:space="preserve"> </w:t>
      </w:r>
      <w:r w:rsidR="0000063F" w:rsidRPr="0000063F">
        <w:rPr>
          <w:rFonts w:ascii="Tahoma" w:hAnsi="Tahoma" w:cs="Tahoma"/>
          <w:color w:val="FF0000"/>
          <w:sz w:val="22"/>
          <w:szCs w:val="22"/>
        </w:rPr>
        <w:t>(PDF or Word file)</w:t>
      </w:r>
      <w:r w:rsidRPr="0047125A">
        <w:rPr>
          <w:rFonts w:ascii="Tahoma" w:hAnsi="Tahoma" w:cs="Tahoma"/>
          <w:color w:val="000000"/>
          <w:sz w:val="22"/>
          <w:szCs w:val="22"/>
        </w:rPr>
        <w:t xml:space="preserve"> can be submitted by the bidders via email at the below-mentioned email IDs.</w:t>
      </w:r>
    </w:p>
    <w:p w14:paraId="0057A7F0" w14:textId="77777777" w:rsidR="0047125A" w:rsidRPr="0047125A" w:rsidRDefault="0047125A" w:rsidP="0047125A">
      <w:pPr>
        <w:rPr>
          <w:rFonts w:ascii="Tahoma" w:hAnsi="Tahoma" w:cs="Tahoma"/>
          <w:sz w:val="18"/>
          <w:szCs w:val="18"/>
        </w:rPr>
      </w:pPr>
    </w:p>
    <w:p w14:paraId="3DD2446E"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7" w:history="1">
        <w:r w:rsidR="0047125A" w:rsidRPr="0047125A">
          <w:rPr>
            <w:rStyle w:val="Hyperlink"/>
            <w:rFonts w:ascii="Tahoma" w:eastAsiaTheme="majorEastAsia" w:hAnsi="Tahoma" w:cs="Tahoma"/>
            <w:b/>
            <w:bCs/>
            <w:sz w:val="22"/>
            <w:szCs w:val="22"/>
          </w:rPr>
          <w:t>tender-document@lnmiit.ac.in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(password-protected document)</w:t>
      </w:r>
    </w:p>
    <w:p w14:paraId="46980A2D"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8" w:history="1">
        <w:r w:rsidR="0047125A" w:rsidRPr="0047125A">
          <w:rPr>
            <w:rStyle w:val="Hyperlink"/>
            <w:rFonts w:ascii="Tahoma" w:eastAsiaTheme="majorEastAsia" w:hAnsi="Tahoma" w:cs="Tahoma"/>
            <w:b/>
            <w:bCs/>
            <w:sz w:val="22"/>
            <w:szCs w:val="22"/>
          </w:rPr>
          <w:t>tender-password@lnmiit.ac.in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 only)</w:t>
      </w:r>
    </w:p>
    <w:p w14:paraId="51CB3CE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in the subject line of the emails. </w:t>
      </w:r>
    </w:p>
    <w:p w14:paraId="7CEB9073" w14:textId="77777777" w:rsidR="0047125A" w:rsidRPr="0047125A" w:rsidRDefault="0047125A" w:rsidP="0047125A">
      <w:pPr>
        <w:rPr>
          <w:rFonts w:ascii="Tahoma" w:hAnsi="Tahoma" w:cs="Tahoma"/>
          <w:sz w:val="18"/>
          <w:szCs w:val="18"/>
        </w:rPr>
      </w:pPr>
    </w:p>
    <w:p w14:paraId="7411909F" w14:textId="77777777" w:rsidR="0047125A" w:rsidRPr="0047125A" w:rsidRDefault="0047125A" w:rsidP="0047125A">
      <w:pPr>
        <w:pStyle w:val="NormalWeb"/>
        <w:spacing w:before="0" w:beforeAutospacing="0" w:after="0" w:afterAutospacing="0"/>
        <w:rPr>
          <w:rFonts w:ascii="Tahoma" w:hAnsi="Tahoma" w:cs="Tahoma"/>
          <w:sz w:val="22"/>
          <w:szCs w:val="22"/>
        </w:rPr>
      </w:pPr>
      <w:r w:rsidRPr="0047125A">
        <w:rPr>
          <w:rFonts w:ascii="Tahoma" w:hAnsi="Tahoma" w:cs="Tahoma"/>
          <w:b/>
          <w:bCs/>
          <w:color w:val="000000"/>
          <w:sz w:val="22"/>
          <w:szCs w:val="22"/>
        </w:rPr>
        <w:t>Bid Process:</w:t>
      </w:r>
    </w:p>
    <w:p w14:paraId="60E625E9" w14:textId="395552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Commercial details on the company’s letterhead, duly signed and sealed by the authorized signatory, are required to be submitted in two separate envelopes/emails. </w:t>
      </w:r>
    </w:p>
    <w:p w14:paraId="7849491D" w14:textId="77777777" w:rsidR="0047125A" w:rsidRPr="0047125A" w:rsidRDefault="0047125A" w:rsidP="000419A3">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Envelopes/Emails should be duly marked as follows: </w:t>
      </w:r>
    </w:p>
    <w:p w14:paraId="03607697" w14:textId="59ACAB21" w:rsidR="0047125A" w:rsidRPr="000419A3" w:rsidRDefault="0047125A" w:rsidP="00054628">
      <w:pPr>
        <w:pStyle w:val="NormalWeb"/>
        <w:numPr>
          <w:ilvl w:val="0"/>
          <w:numId w:val="3"/>
        </w:numPr>
        <w:spacing w:before="0" w:beforeAutospacing="0" w:after="280" w:afterAutospacing="0"/>
        <w:ind w:left="360"/>
        <w:jc w:val="both"/>
        <w:textAlignment w:val="baseline"/>
        <w:rPr>
          <w:rFonts w:ascii="Tahoma" w:hAnsi="Tahoma" w:cs="Tahoma"/>
          <w:b/>
          <w:sz w:val="20"/>
          <w:szCs w:val="20"/>
        </w:rPr>
      </w:pPr>
      <w:r w:rsidRPr="000419A3">
        <w:rPr>
          <w:rFonts w:ascii="Tahoma" w:hAnsi="Tahoma" w:cs="Tahoma"/>
          <w:b/>
          <w:bCs/>
          <w:color w:val="000000"/>
          <w:sz w:val="20"/>
          <w:szCs w:val="20"/>
        </w:rPr>
        <w:t>Commercial Bid for</w:t>
      </w:r>
      <w:r w:rsidRPr="000419A3">
        <w:rPr>
          <w:rFonts w:ascii="Tahoma" w:hAnsi="Tahoma" w:cs="Tahoma"/>
          <w:color w:val="000000"/>
          <w:sz w:val="20"/>
          <w:szCs w:val="20"/>
        </w:rPr>
        <w:t xml:space="preserve"> </w:t>
      </w:r>
      <w:r w:rsidRPr="000419A3">
        <w:rPr>
          <w:rFonts w:ascii="Tahoma" w:hAnsi="Tahoma" w:cs="Tahoma"/>
          <w:b/>
          <w:bCs/>
          <w:color w:val="000000"/>
          <w:sz w:val="20"/>
          <w:szCs w:val="20"/>
        </w:rPr>
        <w:t>the</w:t>
      </w:r>
      <w:r w:rsidRPr="000419A3">
        <w:rPr>
          <w:rFonts w:ascii="Tahoma" w:hAnsi="Tahoma" w:cs="Tahoma"/>
          <w:color w:val="000000"/>
          <w:sz w:val="20"/>
          <w:szCs w:val="20"/>
        </w:rPr>
        <w:t xml:space="preserve"> </w:t>
      </w:r>
      <w:r w:rsidR="004B40E2" w:rsidRPr="004B40E2">
        <w:rPr>
          <w:rFonts w:ascii="Tahoma" w:hAnsi="Tahoma" w:cs="Tahoma"/>
          <w:b/>
          <w:bCs/>
          <w:color w:val="000000"/>
          <w:sz w:val="20"/>
          <w:szCs w:val="20"/>
        </w:rPr>
        <w:t>Rate</w:t>
      </w:r>
      <w:r w:rsidR="004B40E2">
        <w:rPr>
          <w:rFonts w:ascii="Tahoma" w:hAnsi="Tahoma" w:cs="Tahoma"/>
          <w:color w:val="000000"/>
          <w:sz w:val="20"/>
          <w:szCs w:val="20"/>
        </w:rPr>
        <w:t xml:space="preserve"> </w:t>
      </w:r>
      <w:r w:rsidR="004B40E2">
        <w:rPr>
          <w:rFonts w:ascii="Tahoma" w:hAnsi="Tahoma" w:cs="Tahoma"/>
          <w:b/>
          <w:sz w:val="20"/>
          <w:szCs w:val="20"/>
        </w:rPr>
        <w:t>Contract for Courier Services.</w:t>
      </w:r>
      <w:r w:rsidRPr="000419A3">
        <w:rPr>
          <w:rFonts w:ascii="Tahoma" w:hAnsi="Tahoma" w:cs="Tahoma"/>
          <w:b/>
          <w:sz w:val="20"/>
          <w:szCs w:val="20"/>
        </w:rPr>
        <w:t> </w:t>
      </w:r>
    </w:p>
    <w:p w14:paraId="26B23C26" w14:textId="24950CC1" w:rsidR="0047125A" w:rsidRPr="000419A3" w:rsidRDefault="0047125A" w:rsidP="0047125A">
      <w:pPr>
        <w:pStyle w:val="NormalWeb"/>
        <w:spacing w:before="0" w:beforeAutospacing="0" w:after="280" w:afterAutospacing="0"/>
        <w:jc w:val="both"/>
        <w:rPr>
          <w:rFonts w:ascii="Tahoma" w:hAnsi="Tahoma" w:cs="Tahoma"/>
          <w:sz w:val="20"/>
          <w:szCs w:val="20"/>
        </w:rPr>
      </w:pPr>
      <w:r w:rsidRPr="000419A3">
        <w:rPr>
          <w:rFonts w:ascii="Tahoma" w:hAnsi="Tahoma" w:cs="Tahoma"/>
          <w:color w:val="000000"/>
          <w:sz w:val="20"/>
          <w:szCs w:val="20"/>
        </w:rPr>
        <w:t>Both Envelopes should be enclosed in a single envelope bearing the heading “</w:t>
      </w:r>
      <w:r w:rsidRPr="000419A3">
        <w:rPr>
          <w:rFonts w:ascii="Tahoma" w:hAnsi="Tahoma" w:cs="Tahoma"/>
          <w:b/>
          <w:bCs/>
          <w:color w:val="000000"/>
          <w:sz w:val="20"/>
          <w:szCs w:val="20"/>
        </w:rPr>
        <w:t>Bid for</w:t>
      </w:r>
      <w:r w:rsidRPr="000419A3">
        <w:rPr>
          <w:rFonts w:ascii="Tahoma" w:hAnsi="Tahoma" w:cs="Tahoma"/>
          <w:color w:val="000000"/>
          <w:sz w:val="20"/>
          <w:szCs w:val="20"/>
        </w:rPr>
        <w:t xml:space="preserve"> </w:t>
      </w:r>
      <w:r w:rsidR="004B40E2" w:rsidRPr="004B40E2">
        <w:rPr>
          <w:rFonts w:ascii="Tahoma" w:hAnsi="Tahoma" w:cs="Tahoma"/>
          <w:b/>
          <w:bCs/>
          <w:color w:val="000000"/>
          <w:sz w:val="20"/>
          <w:szCs w:val="20"/>
        </w:rPr>
        <w:t>Rate</w:t>
      </w:r>
      <w:r w:rsidR="004B40E2">
        <w:rPr>
          <w:rFonts w:ascii="Tahoma" w:hAnsi="Tahoma" w:cs="Tahoma"/>
          <w:color w:val="000000"/>
          <w:sz w:val="20"/>
          <w:szCs w:val="20"/>
        </w:rPr>
        <w:t xml:space="preserve"> </w:t>
      </w:r>
      <w:r w:rsidR="004B40E2">
        <w:rPr>
          <w:rFonts w:ascii="Tahoma" w:hAnsi="Tahoma" w:cs="Tahoma"/>
          <w:b/>
          <w:sz w:val="20"/>
          <w:szCs w:val="20"/>
        </w:rPr>
        <w:t>Contract for Courier Services</w:t>
      </w:r>
      <w:r w:rsidR="00172ACA">
        <w:rPr>
          <w:rFonts w:ascii="Tahoma" w:hAnsi="Tahoma" w:cs="Tahoma"/>
          <w:b/>
          <w:sz w:val="20"/>
          <w:szCs w:val="20"/>
        </w:rPr>
        <w:t xml:space="preserve"> (item Name) and </w:t>
      </w:r>
      <w:r w:rsidR="00172ACA" w:rsidRPr="00172ACA">
        <w:rPr>
          <w:rFonts w:ascii="Tahoma" w:hAnsi="Tahoma" w:cs="Tahoma"/>
          <w:b/>
          <w:color w:val="4F81BD" w:themeColor="accent1"/>
          <w:sz w:val="20"/>
          <w:szCs w:val="2"/>
        </w:rPr>
        <w:t>2024-25/Admin./</w:t>
      </w:r>
      <w:r w:rsidR="005A7027">
        <w:rPr>
          <w:rFonts w:ascii="Tahoma" w:hAnsi="Tahoma" w:cs="Tahoma"/>
          <w:b/>
          <w:color w:val="4F81BD" w:themeColor="accent1"/>
          <w:sz w:val="20"/>
          <w:szCs w:val="2"/>
        </w:rPr>
        <w:t>1</w:t>
      </w:r>
      <w:r w:rsidR="00172ACA" w:rsidRPr="00172ACA">
        <w:rPr>
          <w:rFonts w:ascii="Tahoma" w:hAnsi="Tahoma" w:cs="Tahoma"/>
          <w:b/>
          <w:color w:val="4F81BD" w:themeColor="accent1"/>
          <w:sz w:val="20"/>
          <w:szCs w:val="2"/>
        </w:rPr>
        <w:t>B/LNM-</w:t>
      </w:r>
      <w:r w:rsidR="00BF2F33">
        <w:rPr>
          <w:rFonts w:ascii="Tahoma" w:hAnsi="Tahoma" w:cs="Tahoma"/>
          <w:b/>
          <w:color w:val="4F81BD" w:themeColor="accent1"/>
          <w:sz w:val="20"/>
          <w:szCs w:val="2"/>
        </w:rPr>
        <w:t>courier-</w:t>
      </w:r>
      <w:r w:rsidR="00172ACA" w:rsidRPr="00172ACA">
        <w:rPr>
          <w:rFonts w:ascii="Tahoma" w:hAnsi="Tahoma" w:cs="Tahoma"/>
          <w:b/>
          <w:color w:val="4F81BD" w:themeColor="accent1"/>
          <w:sz w:val="20"/>
          <w:szCs w:val="2"/>
        </w:rPr>
        <w:t>Rate Contract</w:t>
      </w:r>
      <w:r w:rsidR="00172ACA">
        <w:rPr>
          <w:rFonts w:ascii="Tahoma" w:hAnsi="Tahoma" w:cs="Tahoma"/>
          <w:b/>
          <w:color w:val="4F81BD" w:themeColor="accent1"/>
          <w:sz w:val="20"/>
          <w:szCs w:val="2"/>
        </w:rPr>
        <w:t xml:space="preserve"> (Tender number)</w:t>
      </w:r>
      <w:r w:rsidR="004B40E2">
        <w:rPr>
          <w:rFonts w:ascii="Tahoma" w:hAnsi="Tahoma" w:cs="Tahoma"/>
          <w:b/>
          <w:sz w:val="20"/>
          <w:szCs w:val="20"/>
        </w:rPr>
        <w:t>”</w:t>
      </w:r>
      <w:r w:rsidRPr="000419A3">
        <w:rPr>
          <w:rFonts w:ascii="Tahoma" w:hAnsi="Tahoma" w:cs="Tahoma"/>
          <w:b/>
          <w:sz w:val="20"/>
          <w:szCs w:val="20"/>
        </w:rPr>
        <w:t>. </w:t>
      </w:r>
    </w:p>
    <w:p w14:paraId="1EBA479D" w14:textId="000BBA5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lastRenderedPageBreak/>
        <w:t>Bids are liable to be rejected: </w:t>
      </w:r>
    </w:p>
    <w:p w14:paraId="6B5A0249" w14:textId="77777777" w:rsidR="0047125A" w:rsidRPr="0047125A" w:rsidRDefault="0047125A" w:rsidP="00054628">
      <w:pPr>
        <w:pStyle w:val="NormalWeb"/>
        <w:numPr>
          <w:ilvl w:val="0"/>
          <w:numId w:val="4"/>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If the above-mentioned bid submission procedure is not followed.</w:t>
      </w:r>
    </w:p>
    <w:p w14:paraId="7716A9D2" w14:textId="77777777" w:rsidR="0047125A" w:rsidRPr="0047125A" w:rsidRDefault="0047125A" w:rsidP="00054628">
      <w:pPr>
        <w:pStyle w:val="NormalWeb"/>
        <w:numPr>
          <w:ilvl w:val="0"/>
          <w:numId w:val="4"/>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Incomplete and non-conforming bids.</w:t>
      </w:r>
    </w:p>
    <w:p w14:paraId="3B7DCE82" w14:textId="77777777" w:rsidR="0047125A" w:rsidRPr="0047125A" w:rsidRDefault="0047125A" w:rsidP="00054628">
      <w:pPr>
        <w:pStyle w:val="NormalWeb"/>
        <w:numPr>
          <w:ilvl w:val="0"/>
          <w:numId w:val="4"/>
        </w:numPr>
        <w:spacing w:before="0" w:beforeAutospacing="0" w:after="28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681662"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Bids can be sent via email as per the process mentioned above.</w:t>
      </w:r>
    </w:p>
    <w:p w14:paraId="3C658ECC" w14:textId="77777777" w:rsidR="004B40E2" w:rsidRPr="00BF143A" w:rsidRDefault="004B40E2" w:rsidP="004B40E2">
      <w:pPr>
        <w:rPr>
          <w:rFonts w:asciiTheme="minorHAnsi" w:eastAsia="Arial" w:hAnsiTheme="minorHAnsi" w:cstheme="minorHAnsi"/>
          <w:color w:val="000000" w:themeColor="text1"/>
          <w:sz w:val="24"/>
          <w:szCs w:val="24"/>
        </w:rPr>
      </w:pPr>
      <w:r w:rsidRPr="00BF143A">
        <w:rPr>
          <w:rFonts w:asciiTheme="minorHAnsi" w:eastAsia="Arial" w:hAnsiTheme="minorHAnsi" w:cstheme="minorHAnsi"/>
          <w:color w:val="000000" w:themeColor="text1"/>
          <w:spacing w:val="5"/>
          <w:sz w:val="24"/>
          <w:szCs w:val="24"/>
        </w:rPr>
        <w:t>W</w:t>
      </w:r>
      <w:r w:rsidRPr="00BF143A">
        <w:rPr>
          <w:rFonts w:asciiTheme="minorHAnsi" w:eastAsia="Arial" w:hAnsiTheme="minorHAnsi" w:cstheme="minorHAnsi"/>
          <w:color w:val="000000" w:themeColor="text1"/>
          <w:spacing w:val="-3"/>
          <w:sz w:val="24"/>
          <w:szCs w:val="24"/>
        </w:rPr>
        <w:t>h</w:t>
      </w:r>
      <w:r w:rsidRPr="00BF143A">
        <w:rPr>
          <w:rFonts w:asciiTheme="minorHAnsi" w:eastAsia="Arial" w:hAnsiTheme="minorHAnsi" w:cstheme="minorHAnsi"/>
          <w:color w:val="000000" w:themeColor="text1"/>
          <w:spacing w:val="-1"/>
          <w:sz w:val="24"/>
          <w:szCs w:val="24"/>
        </w:rPr>
        <w:t>il</w:t>
      </w:r>
      <w:r w:rsidRPr="00BF143A">
        <w:rPr>
          <w:rFonts w:asciiTheme="minorHAnsi" w:eastAsia="Arial" w:hAnsiTheme="minorHAnsi" w:cstheme="minorHAnsi"/>
          <w:color w:val="000000" w:themeColor="text1"/>
          <w:sz w:val="24"/>
          <w:szCs w:val="24"/>
        </w:rPr>
        <w:t>e su</w:t>
      </w:r>
      <w:r w:rsidRPr="00BF143A">
        <w:rPr>
          <w:rFonts w:asciiTheme="minorHAnsi" w:eastAsia="Arial" w:hAnsiTheme="minorHAnsi" w:cstheme="minorHAnsi"/>
          <w:color w:val="000000" w:themeColor="text1"/>
          <w:spacing w:val="-3"/>
          <w:sz w:val="24"/>
          <w:szCs w:val="24"/>
        </w:rPr>
        <w:t>b</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pacing w:val="-1"/>
          <w:sz w:val="24"/>
          <w:szCs w:val="24"/>
        </w:rPr>
        <w:t>it</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 xml:space="preserve">ng </w:t>
      </w:r>
      <w:r w:rsidRPr="00BF143A">
        <w:rPr>
          <w:rFonts w:asciiTheme="minorHAnsi" w:eastAsia="Arial" w:hAnsiTheme="minorHAnsi" w:cstheme="minorHAnsi"/>
          <w:color w:val="000000" w:themeColor="text1"/>
          <w:spacing w:val="2"/>
          <w:sz w:val="24"/>
          <w:szCs w:val="24"/>
        </w:rPr>
        <w:t>q</w:t>
      </w:r>
      <w:r w:rsidRPr="00BF143A">
        <w:rPr>
          <w:rFonts w:asciiTheme="minorHAnsi" w:eastAsia="Arial" w:hAnsiTheme="minorHAnsi" w:cstheme="minorHAnsi"/>
          <w:color w:val="000000" w:themeColor="text1"/>
          <w:sz w:val="24"/>
          <w:szCs w:val="24"/>
        </w:rPr>
        <w:t>u</w:t>
      </w:r>
      <w:r w:rsidRPr="00BF143A">
        <w:rPr>
          <w:rFonts w:asciiTheme="minorHAnsi" w:eastAsia="Arial" w:hAnsiTheme="minorHAnsi" w:cstheme="minorHAnsi"/>
          <w:color w:val="000000" w:themeColor="text1"/>
          <w:spacing w:val="-1"/>
          <w:sz w:val="24"/>
          <w:szCs w:val="24"/>
        </w:rPr>
        <w:t>o</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3"/>
          <w:sz w:val="24"/>
          <w:szCs w:val="24"/>
        </w:rPr>
        <w:t>a</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3"/>
          <w:sz w:val="24"/>
          <w:szCs w:val="24"/>
        </w:rPr>
        <w:t>i</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 xml:space="preserve">s, </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z w:val="24"/>
          <w:szCs w:val="24"/>
        </w:rPr>
        <w:t xml:space="preserve">he </w:t>
      </w:r>
      <w:r w:rsidRPr="00BF143A">
        <w:rPr>
          <w:rFonts w:asciiTheme="minorHAnsi" w:eastAsia="Arial" w:hAnsiTheme="minorHAnsi" w:cstheme="minorHAnsi"/>
          <w:color w:val="000000" w:themeColor="text1"/>
          <w:spacing w:val="3"/>
          <w:sz w:val="24"/>
          <w:szCs w:val="24"/>
        </w:rPr>
        <w:t>f</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ll</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4"/>
          <w:sz w:val="24"/>
          <w:szCs w:val="24"/>
        </w:rPr>
        <w:t>w</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ng proce</w:t>
      </w:r>
      <w:r w:rsidRPr="00BF143A">
        <w:rPr>
          <w:rFonts w:asciiTheme="minorHAnsi" w:eastAsia="Arial" w:hAnsiTheme="minorHAnsi" w:cstheme="minorHAnsi"/>
          <w:color w:val="000000" w:themeColor="text1"/>
          <w:spacing w:val="-3"/>
          <w:sz w:val="24"/>
          <w:szCs w:val="24"/>
        </w:rPr>
        <w:t>d</w:t>
      </w:r>
      <w:r w:rsidRPr="00BF143A">
        <w:rPr>
          <w:rFonts w:asciiTheme="minorHAnsi" w:eastAsia="Arial" w:hAnsiTheme="minorHAnsi" w:cstheme="minorHAnsi"/>
          <w:color w:val="000000" w:themeColor="text1"/>
          <w:sz w:val="24"/>
          <w:szCs w:val="24"/>
        </w:rPr>
        <w:t xml:space="preserve">ure/ </w:t>
      </w:r>
      <w:r w:rsidRPr="00BF143A">
        <w:rPr>
          <w:rFonts w:asciiTheme="minorHAnsi" w:eastAsia="Arial" w:hAnsiTheme="minorHAnsi" w:cstheme="minorHAnsi"/>
          <w:color w:val="000000" w:themeColor="text1"/>
          <w:spacing w:val="3"/>
          <w:sz w:val="24"/>
          <w:szCs w:val="24"/>
        </w:rPr>
        <w:t>f</w:t>
      </w:r>
      <w:r w:rsidRPr="00BF143A">
        <w:rPr>
          <w:rFonts w:asciiTheme="minorHAnsi" w:eastAsia="Arial" w:hAnsiTheme="minorHAnsi" w:cstheme="minorHAnsi"/>
          <w:color w:val="000000" w:themeColor="text1"/>
          <w:spacing w:val="-3"/>
          <w:sz w:val="24"/>
          <w:szCs w:val="24"/>
        </w:rPr>
        <w:t>o</w:t>
      </w:r>
      <w:r w:rsidRPr="00BF143A">
        <w:rPr>
          <w:rFonts w:asciiTheme="minorHAnsi" w:eastAsia="Arial" w:hAnsiTheme="minorHAnsi" w:cstheme="minorHAnsi"/>
          <w:color w:val="000000" w:themeColor="text1"/>
          <w:spacing w:val="-2"/>
          <w:sz w:val="24"/>
          <w:szCs w:val="24"/>
        </w:rPr>
        <w:t>r</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z w:val="24"/>
          <w:szCs w:val="24"/>
        </w:rPr>
        <w:t>a</w:t>
      </w:r>
      <w:r w:rsidRPr="00BF143A">
        <w:rPr>
          <w:rFonts w:asciiTheme="minorHAnsi" w:eastAsia="Arial" w:hAnsiTheme="minorHAnsi" w:cstheme="minorHAnsi"/>
          <w:color w:val="000000" w:themeColor="text1"/>
          <w:spacing w:val="-1"/>
          <w:sz w:val="24"/>
          <w:szCs w:val="24"/>
        </w:rPr>
        <w:t>li</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es a</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d co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pacing w:val="-3"/>
          <w:sz w:val="24"/>
          <w:szCs w:val="24"/>
        </w:rPr>
        <w:t>d</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pacing w:val="1"/>
          <w:sz w:val="24"/>
          <w:szCs w:val="24"/>
        </w:rPr>
        <w:t>t</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o</w:t>
      </w:r>
      <w:r w:rsidRPr="00BF143A">
        <w:rPr>
          <w:rFonts w:asciiTheme="minorHAnsi" w:eastAsia="Arial" w:hAnsiTheme="minorHAnsi" w:cstheme="minorHAnsi"/>
          <w:color w:val="000000" w:themeColor="text1"/>
          <w:spacing w:val="-1"/>
          <w:sz w:val="24"/>
          <w:szCs w:val="24"/>
        </w:rPr>
        <w:t>n</w:t>
      </w:r>
      <w:r w:rsidRPr="00BF143A">
        <w:rPr>
          <w:rFonts w:asciiTheme="minorHAnsi" w:eastAsia="Arial" w:hAnsiTheme="minorHAnsi" w:cstheme="minorHAnsi"/>
          <w:color w:val="000000" w:themeColor="text1"/>
          <w:sz w:val="24"/>
          <w:szCs w:val="24"/>
        </w:rPr>
        <w:t xml:space="preserve">s </w:t>
      </w:r>
      <w:r w:rsidRPr="00BF143A">
        <w:rPr>
          <w:rFonts w:asciiTheme="minorHAnsi" w:eastAsia="Arial" w:hAnsiTheme="minorHAnsi" w:cstheme="minorHAnsi"/>
          <w:color w:val="000000" w:themeColor="text1"/>
          <w:spacing w:val="1"/>
          <w:sz w:val="24"/>
          <w:szCs w:val="24"/>
        </w:rPr>
        <w:t>m</w:t>
      </w:r>
      <w:r w:rsidRPr="00BF143A">
        <w:rPr>
          <w:rFonts w:asciiTheme="minorHAnsi" w:eastAsia="Arial" w:hAnsiTheme="minorHAnsi" w:cstheme="minorHAnsi"/>
          <w:color w:val="000000" w:themeColor="text1"/>
          <w:sz w:val="24"/>
          <w:szCs w:val="24"/>
        </w:rPr>
        <w:t xml:space="preserve">ay </w:t>
      </w:r>
      <w:r w:rsidRPr="00BF143A">
        <w:rPr>
          <w:rFonts w:asciiTheme="minorHAnsi" w:eastAsia="Arial" w:hAnsiTheme="minorHAnsi" w:cstheme="minorHAnsi"/>
          <w:color w:val="000000" w:themeColor="text1"/>
          <w:spacing w:val="2"/>
          <w:sz w:val="24"/>
          <w:szCs w:val="24"/>
        </w:rPr>
        <w:t>k</w:t>
      </w:r>
      <w:r w:rsidRPr="00BF143A">
        <w:rPr>
          <w:rFonts w:asciiTheme="minorHAnsi" w:eastAsia="Arial" w:hAnsiTheme="minorHAnsi" w:cstheme="minorHAnsi"/>
          <w:color w:val="000000" w:themeColor="text1"/>
          <w:spacing w:val="-1"/>
          <w:sz w:val="24"/>
          <w:szCs w:val="24"/>
        </w:rPr>
        <w:t>i</w:t>
      </w:r>
      <w:r w:rsidRPr="00BF143A">
        <w:rPr>
          <w:rFonts w:asciiTheme="minorHAnsi" w:eastAsia="Arial" w:hAnsiTheme="minorHAnsi" w:cstheme="minorHAnsi"/>
          <w:color w:val="000000" w:themeColor="text1"/>
          <w:sz w:val="24"/>
          <w:szCs w:val="24"/>
        </w:rPr>
        <w:t>n</w:t>
      </w:r>
      <w:r w:rsidRPr="00BF143A">
        <w:rPr>
          <w:rFonts w:asciiTheme="minorHAnsi" w:eastAsia="Arial" w:hAnsiTheme="minorHAnsi" w:cstheme="minorHAnsi"/>
          <w:color w:val="000000" w:themeColor="text1"/>
          <w:spacing w:val="-1"/>
          <w:sz w:val="24"/>
          <w:szCs w:val="24"/>
        </w:rPr>
        <w:t>dl</w:t>
      </w:r>
      <w:r w:rsidRPr="00BF143A">
        <w:rPr>
          <w:rFonts w:asciiTheme="minorHAnsi" w:eastAsia="Arial" w:hAnsiTheme="minorHAnsi" w:cstheme="minorHAnsi"/>
          <w:color w:val="000000" w:themeColor="text1"/>
          <w:sz w:val="24"/>
          <w:szCs w:val="24"/>
        </w:rPr>
        <w:t>y be a</w:t>
      </w:r>
      <w:r w:rsidRPr="00BF143A">
        <w:rPr>
          <w:rFonts w:asciiTheme="minorHAnsi" w:eastAsia="Arial" w:hAnsiTheme="minorHAnsi" w:cstheme="minorHAnsi"/>
          <w:color w:val="000000" w:themeColor="text1"/>
          <w:spacing w:val="-1"/>
          <w:sz w:val="24"/>
          <w:szCs w:val="24"/>
        </w:rPr>
        <w:t>d</w:t>
      </w:r>
      <w:r w:rsidRPr="00BF143A">
        <w:rPr>
          <w:rFonts w:asciiTheme="minorHAnsi" w:eastAsia="Arial" w:hAnsiTheme="minorHAnsi" w:cstheme="minorHAnsi"/>
          <w:color w:val="000000" w:themeColor="text1"/>
          <w:sz w:val="24"/>
          <w:szCs w:val="24"/>
        </w:rPr>
        <w:t>h</w:t>
      </w:r>
      <w:r w:rsidRPr="00BF143A">
        <w:rPr>
          <w:rFonts w:asciiTheme="minorHAnsi" w:eastAsia="Arial" w:hAnsiTheme="minorHAnsi" w:cstheme="minorHAnsi"/>
          <w:color w:val="000000" w:themeColor="text1"/>
          <w:spacing w:val="-1"/>
          <w:sz w:val="24"/>
          <w:szCs w:val="24"/>
        </w:rPr>
        <w:t>e</w:t>
      </w:r>
      <w:r w:rsidRPr="00BF143A">
        <w:rPr>
          <w:rFonts w:asciiTheme="minorHAnsi" w:eastAsia="Arial" w:hAnsiTheme="minorHAnsi" w:cstheme="minorHAnsi"/>
          <w:color w:val="000000" w:themeColor="text1"/>
          <w:spacing w:val="1"/>
          <w:sz w:val="24"/>
          <w:szCs w:val="24"/>
        </w:rPr>
        <w:t>r</w:t>
      </w:r>
      <w:r w:rsidRPr="00BF143A">
        <w:rPr>
          <w:rFonts w:asciiTheme="minorHAnsi" w:eastAsia="Arial" w:hAnsiTheme="minorHAnsi" w:cstheme="minorHAnsi"/>
          <w:color w:val="000000" w:themeColor="text1"/>
          <w:sz w:val="24"/>
          <w:szCs w:val="24"/>
        </w:rPr>
        <w:t>e</w:t>
      </w:r>
      <w:r w:rsidRPr="00BF143A">
        <w:rPr>
          <w:rFonts w:asciiTheme="minorHAnsi" w:eastAsia="Arial" w:hAnsiTheme="minorHAnsi" w:cstheme="minorHAnsi"/>
          <w:color w:val="000000" w:themeColor="text1"/>
          <w:spacing w:val="-1"/>
          <w:sz w:val="24"/>
          <w:szCs w:val="24"/>
        </w:rPr>
        <w:t>d</w:t>
      </w:r>
      <w:r w:rsidRPr="00BF143A">
        <w:rPr>
          <w:rFonts w:asciiTheme="minorHAnsi" w:eastAsia="Arial" w:hAnsiTheme="minorHAnsi" w:cstheme="minorHAnsi"/>
          <w:color w:val="000000" w:themeColor="text1"/>
          <w:sz w:val="24"/>
          <w:szCs w:val="24"/>
        </w:rPr>
        <w:t>.</w:t>
      </w:r>
    </w:p>
    <w:p w14:paraId="1F23F0DE" w14:textId="77777777" w:rsidR="004B40E2" w:rsidRPr="00BF143A" w:rsidRDefault="004B40E2" w:rsidP="00054628">
      <w:pPr>
        <w:pStyle w:val="ListParagraph"/>
        <w:numPr>
          <w:ilvl w:val="0"/>
          <w:numId w:val="1"/>
        </w:numPr>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Company profile or brief note about the bidder's company, List of Directors/Partners/</w:t>
      </w:r>
      <w:r>
        <w:rPr>
          <w:rFonts w:asciiTheme="minorHAnsi" w:eastAsia="Arial" w:hAnsiTheme="minorHAnsi" w:cstheme="minorHAnsi"/>
          <w:color w:val="000000" w:themeColor="text1"/>
          <w:spacing w:val="2"/>
          <w:sz w:val="24"/>
          <w:szCs w:val="24"/>
        </w:rPr>
        <w:t xml:space="preserve"> </w:t>
      </w:r>
      <w:r w:rsidRPr="00BF143A">
        <w:rPr>
          <w:rFonts w:asciiTheme="minorHAnsi" w:eastAsia="Arial" w:hAnsiTheme="minorHAnsi" w:cstheme="minorHAnsi"/>
          <w:color w:val="000000" w:themeColor="text1"/>
          <w:spacing w:val="2"/>
          <w:sz w:val="24"/>
          <w:szCs w:val="24"/>
        </w:rPr>
        <w:t xml:space="preserve">Proprietor/Members of the Firm </w:t>
      </w:r>
      <w:r>
        <w:rPr>
          <w:rFonts w:asciiTheme="minorHAnsi" w:eastAsia="Arial" w:hAnsiTheme="minorHAnsi" w:cstheme="minorHAnsi"/>
          <w:color w:val="000000" w:themeColor="text1"/>
          <w:spacing w:val="2"/>
          <w:sz w:val="24"/>
          <w:szCs w:val="24"/>
        </w:rPr>
        <w:t xml:space="preserve"> </w:t>
      </w:r>
      <w:r w:rsidRPr="00BF143A">
        <w:rPr>
          <w:rFonts w:asciiTheme="minorHAnsi" w:eastAsia="Arial" w:hAnsiTheme="minorHAnsi" w:cstheme="minorHAnsi"/>
          <w:color w:val="000000" w:themeColor="text1"/>
          <w:spacing w:val="2"/>
          <w:sz w:val="24"/>
          <w:szCs w:val="24"/>
        </w:rPr>
        <w:t>PAN number, and GST number should be submitted by the Vendor.</w:t>
      </w:r>
    </w:p>
    <w:p w14:paraId="40DC3670" w14:textId="77777777" w:rsidR="004B40E2" w:rsidRPr="00BF143A" w:rsidRDefault="004B40E2" w:rsidP="00054628">
      <w:pPr>
        <w:pStyle w:val="ListParagraph"/>
        <w:numPr>
          <w:ilvl w:val="0"/>
          <w:numId w:val="1"/>
        </w:numPr>
        <w:jc w:val="both"/>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Detail of other associated/sister concerns (if any) of Directors/Partners/ Proprietor/ Members to be provided.</w:t>
      </w:r>
    </w:p>
    <w:p w14:paraId="5B212C98" w14:textId="6D581357" w:rsidR="004B40E2" w:rsidRPr="00BF143A" w:rsidRDefault="004B40E2" w:rsidP="00054628">
      <w:pPr>
        <w:pStyle w:val="ListParagraph"/>
        <w:numPr>
          <w:ilvl w:val="0"/>
          <w:numId w:val="1"/>
        </w:numPr>
        <w:rPr>
          <w:rFonts w:asciiTheme="minorHAnsi" w:eastAsia="Arial" w:hAnsiTheme="minorHAnsi" w:cstheme="minorHAnsi"/>
          <w:color w:val="000000" w:themeColor="text1"/>
          <w:spacing w:val="2"/>
          <w:sz w:val="24"/>
          <w:szCs w:val="24"/>
        </w:rPr>
      </w:pPr>
      <w:r w:rsidRPr="00BF143A">
        <w:rPr>
          <w:rFonts w:asciiTheme="minorHAnsi" w:eastAsia="Arial" w:hAnsiTheme="minorHAnsi" w:cstheme="minorHAnsi"/>
          <w:color w:val="000000" w:themeColor="text1"/>
          <w:spacing w:val="2"/>
          <w:sz w:val="24"/>
          <w:szCs w:val="24"/>
        </w:rPr>
        <w:t xml:space="preserve">List of the client to whom the vendor has delivered the goods or provided the services in </w:t>
      </w:r>
      <w:r>
        <w:rPr>
          <w:rFonts w:asciiTheme="minorHAnsi" w:eastAsia="Arial" w:hAnsiTheme="minorHAnsi" w:cstheme="minorHAnsi"/>
          <w:color w:val="000000" w:themeColor="text1"/>
          <w:spacing w:val="2"/>
          <w:sz w:val="24"/>
          <w:szCs w:val="24"/>
        </w:rPr>
        <w:t xml:space="preserve">the </w:t>
      </w:r>
      <w:r w:rsidRPr="00BF143A">
        <w:rPr>
          <w:rFonts w:asciiTheme="minorHAnsi" w:eastAsia="Arial" w:hAnsiTheme="minorHAnsi" w:cstheme="minorHAnsi"/>
          <w:color w:val="000000" w:themeColor="text1"/>
          <w:spacing w:val="2"/>
          <w:sz w:val="24"/>
          <w:szCs w:val="24"/>
        </w:rPr>
        <w:t>past.</w:t>
      </w:r>
    </w:p>
    <w:p w14:paraId="22B8AF1E" w14:textId="77777777" w:rsidR="004B40E2" w:rsidRPr="00BF143A" w:rsidRDefault="004B40E2" w:rsidP="00054628">
      <w:pPr>
        <w:pStyle w:val="ListParagraph"/>
        <w:numPr>
          <w:ilvl w:val="0"/>
          <w:numId w:val="1"/>
        </w:numPr>
        <w:spacing w:before="240" w:after="240"/>
        <w:rPr>
          <w:rFonts w:asciiTheme="minorHAnsi" w:eastAsia="Arial" w:hAnsiTheme="minorHAnsi" w:cstheme="minorHAnsi"/>
          <w:color w:val="000000" w:themeColor="text1"/>
          <w:sz w:val="24"/>
          <w:szCs w:val="24"/>
        </w:rPr>
      </w:pPr>
      <w:r w:rsidRPr="00BF143A">
        <w:rPr>
          <w:rFonts w:asciiTheme="minorHAnsi" w:eastAsia="Arial" w:hAnsiTheme="minorHAnsi" w:cstheme="minorHAnsi"/>
          <w:color w:val="000000" w:themeColor="text1"/>
          <w:spacing w:val="2"/>
          <w:sz w:val="24"/>
          <w:szCs w:val="24"/>
        </w:rPr>
        <w:t>Specification as mentioned below, shall be provided as per the details given below:</w:t>
      </w:r>
    </w:p>
    <w:p w14:paraId="69FD87E9" w14:textId="1C2EF4EF" w:rsidR="00B458A4" w:rsidRPr="004902BF" w:rsidRDefault="00B458A4">
      <w:pPr>
        <w:rPr>
          <w:rFonts w:ascii="Tahoma" w:hAnsi="Tahoma" w:cs="Tahoma"/>
          <w:b/>
          <w:szCs w:val="18"/>
          <w:u w:val="single"/>
        </w:rPr>
      </w:pPr>
      <w:r w:rsidRPr="004902BF">
        <w:rPr>
          <w:rFonts w:ascii="Tahoma" w:hAnsi="Tahoma" w:cs="Tahoma"/>
          <w:b/>
          <w:szCs w:val="18"/>
          <w:u w:val="single"/>
        </w:rPr>
        <w:t>Scope of work</w:t>
      </w:r>
    </w:p>
    <w:p w14:paraId="34F4840D" w14:textId="77777777" w:rsidR="00B458A4" w:rsidRDefault="00B458A4">
      <w:pPr>
        <w:rPr>
          <w:rFonts w:ascii="Tahoma" w:hAnsi="Tahoma" w:cs="Tahoma"/>
          <w:b/>
          <w:szCs w:val="18"/>
        </w:rPr>
      </w:pPr>
    </w:p>
    <w:p w14:paraId="34ADA539" w14:textId="03F6C1A4" w:rsidR="002A2A61" w:rsidRDefault="00B458A4" w:rsidP="00054628">
      <w:pPr>
        <w:pStyle w:val="ListParagraph"/>
        <w:numPr>
          <w:ilvl w:val="0"/>
          <w:numId w:val="5"/>
        </w:numPr>
        <w:rPr>
          <w:rFonts w:ascii="Tahoma" w:hAnsi="Tahoma" w:cs="Tahoma"/>
          <w:bCs/>
          <w:szCs w:val="18"/>
        </w:rPr>
      </w:pPr>
      <w:r w:rsidRPr="00B458A4">
        <w:rPr>
          <w:rFonts w:ascii="Tahoma" w:hAnsi="Tahoma" w:cs="Tahoma"/>
          <w:bCs/>
          <w:szCs w:val="18"/>
        </w:rPr>
        <w:t xml:space="preserve">The </w:t>
      </w:r>
      <w:r w:rsidR="002A2A61">
        <w:rPr>
          <w:rFonts w:ascii="Tahoma" w:hAnsi="Tahoma" w:cs="Tahoma"/>
          <w:bCs/>
          <w:szCs w:val="18"/>
        </w:rPr>
        <w:t xml:space="preserve">bidder should be well equipped to </w:t>
      </w:r>
      <w:r w:rsidR="004902BF">
        <w:rPr>
          <w:rFonts w:ascii="Tahoma" w:hAnsi="Tahoma" w:cs="Tahoma"/>
          <w:bCs/>
          <w:szCs w:val="18"/>
        </w:rPr>
        <w:t>pick up</w:t>
      </w:r>
      <w:r w:rsidR="002A2A61">
        <w:rPr>
          <w:rFonts w:ascii="Tahoma" w:hAnsi="Tahoma" w:cs="Tahoma"/>
          <w:bCs/>
          <w:szCs w:val="18"/>
        </w:rPr>
        <w:t xml:space="preserve"> any number of </w:t>
      </w:r>
      <w:proofErr w:type="gramStart"/>
      <w:r w:rsidR="002A2A61">
        <w:rPr>
          <w:rFonts w:ascii="Tahoma" w:hAnsi="Tahoma" w:cs="Tahoma"/>
          <w:bCs/>
          <w:szCs w:val="18"/>
        </w:rPr>
        <w:t>document</w:t>
      </w:r>
      <w:proofErr w:type="gramEnd"/>
      <w:r w:rsidR="002A2A61">
        <w:rPr>
          <w:rFonts w:ascii="Tahoma" w:hAnsi="Tahoma" w:cs="Tahoma"/>
          <w:bCs/>
          <w:szCs w:val="18"/>
        </w:rPr>
        <w:t xml:space="preserve"> to be presented/handed over in one consignment. </w:t>
      </w:r>
    </w:p>
    <w:p w14:paraId="04F5A853" w14:textId="77777777" w:rsidR="004902BF" w:rsidRDefault="002A2A61" w:rsidP="00054628">
      <w:pPr>
        <w:pStyle w:val="ListParagraph"/>
        <w:numPr>
          <w:ilvl w:val="0"/>
          <w:numId w:val="5"/>
        </w:numPr>
        <w:rPr>
          <w:rFonts w:ascii="Tahoma" w:hAnsi="Tahoma" w:cs="Tahoma"/>
          <w:bCs/>
          <w:szCs w:val="18"/>
        </w:rPr>
      </w:pPr>
      <w:r>
        <w:rPr>
          <w:rFonts w:ascii="Tahoma" w:hAnsi="Tahoma" w:cs="Tahoma"/>
          <w:bCs/>
          <w:szCs w:val="18"/>
        </w:rPr>
        <w:t xml:space="preserve">The bidder will arrange to pick up the letters/articles/envelopes/packets etc. </w:t>
      </w:r>
      <w:proofErr w:type="gramStart"/>
      <w:r>
        <w:rPr>
          <w:rFonts w:ascii="Tahoma" w:hAnsi="Tahoma" w:cs="Tahoma"/>
          <w:bCs/>
          <w:szCs w:val="18"/>
        </w:rPr>
        <w:t>form</w:t>
      </w:r>
      <w:proofErr w:type="gramEnd"/>
      <w:r>
        <w:rPr>
          <w:rFonts w:ascii="Tahoma" w:hAnsi="Tahoma" w:cs="Tahoma"/>
          <w:bCs/>
          <w:szCs w:val="18"/>
        </w:rPr>
        <w:t xml:space="preserve"> the premises of LNMIIT on daily basis between 4:00 to 5:30 PM on all working days (On holidays also if there is some urgent requirement).</w:t>
      </w:r>
    </w:p>
    <w:p w14:paraId="4A10BDC3" w14:textId="27F40F3A" w:rsidR="004902BF" w:rsidRDefault="004902BF" w:rsidP="00054628">
      <w:pPr>
        <w:pStyle w:val="ListParagraph"/>
        <w:numPr>
          <w:ilvl w:val="0"/>
          <w:numId w:val="5"/>
        </w:numPr>
        <w:rPr>
          <w:rFonts w:ascii="Tahoma" w:hAnsi="Tahoma" w:cs="Tahoma"/>
          <w:bCs/>
          <w:szCs w:val="18"/>
        </w:rPr>
      </w:pPr>
      <w:r>
        <w:rPr>
          <w:rFonts w:ascii="Tahoma" w:hAnsi="Tahoma" w:cs="Tahoma"/>
          <w:bCs/>
          <w:szCs w:val="18"/>
        </w:rPr>
        <w:t xml:space="preserve">The bidder shall submit all the </w:t>
      </w:r>
      <w:proofErr w:type="gramStart"/>
      <w:r>
        <w:rPr>
          <w:rFonts w:ascii="Tahoma" w:hAnsi="Tahoma" w:cs="Tahoma"/>
          <w:bCs/>
          <w:szCs w:val="18"/>
        </w:rPr>
        <w:t>POD’s</w:t>
      </w:r>
      <w:proofErr w:type="gramEnd"/>
      <w:r>
        <w:rPr>
          <w:rFonts w:ascii="Tahoma" w:hAnsi="Tahoma" w:cs="Tahoma"/>
          <w:bCs/>
          <w:szCs w:val="18"/>
        </w:rPr>
        <w:t xml:space="preserve"> of the Courier on </w:t>
      </w:r>
      <w:proofErr w:type="gramStart"/>
      <w:r>
        <w:rPr>
          <w:rFonts w:ascii="Tahoma" w:hAnsi="Tahoma" w:cs="Tahoma"/>
          <w:bCs/>
          <w:szCs w:val="18"/>
        </w:rPr>
        <w:t>monthly</w:t>
      </w:r>
      <w:proofErr w:type="gramEnd"/>
      <w:r>
        <w:rPr>
          <w:rFonts w:ascii="Tahoma" w:hAnsi="Tahoma" w:cs="Tahoma"/>
          <w:bCs/>
          <w:szCs w:val="18"/>
        </w:rPr>
        <w:t xml:space="preserve"> basis or as and when required.</w:t>
      </w:r>
    </w:p>
    <w:p w14:paraId="60858418" w14:textId="541138EA" w:rsidR="004902BF" w:rsidRDefault="004902BF" w:rsidP="00054628">
      <w:pPr>
        <w:pStyle w:val="ListParagraph"/>
        <w:numPr>
          <w:ilvl w:val="0"/>
          <w:numId w:val="5"/>
        </w:numPr>
        <w:rPr>
          <w:rFonts w:ascii="Tahoma" w:hAnsi="Tahoma" w:cs="Tahoma"/>
          <w:bCs/>
          <w:szCs w:val="18"/>
        </w:rPr>
      </w:pPr>
      <w:r>
        <w:rPr>
          <w:rFonts w:ascii="Tahoma" w:hAnsi="Tahoma" w:cs="Tahoma"/>
          <w:bCs/>
          <w:szCs w:val="18"/>
        </w:rPr>
        <w:t xml:space="preserve">The bidder shall return the undelivered parcel/couriers </w:t>
      </w:r>
      <w:proofErr w:type="gramStart"/>
      <w:r>
        <w:rPr>
          <w:rFonts w:ascii="Tahoma" w:hAnsi="Tahoma" w:cs="Tahoma"/>
          <w:bCs/>
          <w:szCs w:val="18"/>
        </w:rPr>
        <w:t>with</w:t>
      </w:r>
      <w:proofErr w:type="gramEnd"/>
      <w:r>
        <w:rPr>
          <w:rFonts w:ascii="Tahoma" w:hAnsi="Tahoma" w:cs="Tahoma"/>
          <w:bCs/>
          <w:szCs w:val="18"/>
        </w:rPr>
        <w:t xml:space="preserve"> 2 weeks with justification.</w:t>
      </w:r>
    </w:p>
    <w:p w14:paraId="5121A8F5" w14:textId="77777777" w:rsidR="004602C9" w:rsidRDefault="004902BF" w:rsidP="00054628">
      <w:pPr>
        <w:pStyle w:val="ListParagraph"/>
        <w:numPr>
          <w:ilvl w:val="0"/>
          <w:numId w:val="5"/>
        </w:numPr>
        <w:rPr>
          <w:rFonts w:ascii="Tahoma" w:hAnsi="Tahoma" w:cs="Tahoma"/>
          <w:bCs/>
          <w:szCs w:val="18"/>
        </w:rPr>
      </w:pPr>
      <w:r>
        <w:rPr>
          <w:rFonts w:ascii="Tahoma" w:hAnsi="Tahoma" w:cs="Tahoma"/>
          <w:bCs/>
          <w:szCs w:val="18"/>
        </w:rPr>
        <w:t>The bidder shall arrange to deliver the parcel/courier within 24 hours in all the major cities which are connected by Air and within 48 hours in smaller cities, within 96 hours in remote stations and within 3-4 days for international deliveries.</w:t>
      </w:r>
    </w:p>
    <w:p w14:paraId="3F636B57" w14:textId="00934BCE" w:rsidR="00AD6014" w:rsidRPr="00AD6014" w:rsidRDefault="004602C9" w:rsidP="00054628">
      <w:pPr>
        <w:pStyle w:val="ListParagraph"/>
        <w:numPr>
          <w:ilvl w:val="0"/>
          <w:numId w:val="5"/>
        </w:numPr>
        <w:rPr>
          <w:rFonts w:ascii="Tahoma" w:hAnsi="Tahoma" w:cs="Tahoma"/>
          <w:bCs/>
          <w:szCs w:val="18"/>
        </w:rPr>
      </w:pPr>
      <w:r>
        <w:rPr>
          <w:rFonts w:ascii="Tahoma" w:hAnsi="Tahoma" w:cs="Tahoma"/>
          <w:bCs/>
          <w:szCs w:val="18"/>
        </w:rPr>
        <w:t xml:space="preserve">The bidder shall take care while transporting the consignment to avoid any damage or loss at any stage. LNMIIT shall deduct the charge from the monthly bills of the bidder if any damage/loss </w:t>
      </w:r>
      <w:proofErr w:type="gramStart"/>
      <w:r>
        <w:rPr>
          <w:rFonts w:ascii="Tahoma" w:hAnsi="Tahoma" w:cs="Tahoma"/>
          <w:bCs/>
          <w:szCs w:val="18"/>
        </w:rPr>
        <w:t>found</w:t>
      </w:r>
      <w:proofErr w:type="gramEnd"/>
      <w:r>
        <w:rPr>
          <w:rFonts w:ascii="Tahoma" w:hAnsi="Tahoma" w:cs="Tahoma"/>
          <w:bCs/>
          <w:szCs w:val="18"/>
        </w:rPr>
        <w:t xml:space="preserve"> in the bidder’s custody.</w:t>
      </w:r>
    </w:p>
    <w:p w14:paraId="11A57CCD" w14:textId="77777777" w:rsidR="004902BF" w:rsidRDefault="004902BF" w:rsidP="004902BF">
      <w:pPr>
        <w:ind w:left="360"/>
        <w:rPr>
          <w:rFonts w:ascii="Tahoma" w:hAnsi="Tahoma" w:cs="Tahoma"/>
          <w:bCs/>
          <w:szCs w:val="18"/>
        </w:rPr>
      </w:pPr>
    </w:p>
    <w:p w14:paraId="1EBB0EA9" w14:textId="4F9229F8" w:rsidR="004902BF" w:rsidRDefault="004902BF" w:rsidP="004902BF">
      <w:pPr>
        <w:rPr>
          <w:rFonts w:ascii="Tahoma" w:hAnsi="Tahoma" w:cs="Tahoma"/>
          <w:bCs/>
          <w:szCs w:val="18"/>
        </w:rPr>
      </w:pPr>
      <w:r>
        <w:rPr>
          <w:rFonts w:ascii="Tahoma" w:hAnsi="Tahoma" w:cs="Tahoma"/>
          <w:b/>
          <w:szCs w:val="18"/>
          <w:u w:val="single"/>
        </w:rPr>
        <w:t xml:space="preserve">Period of Contract:  </w:t>
      </w:r>
      <w:r>
        <w:rPr>
          <w:rFonts w:ascii="Tahoma" w:hAnsi="Tahoma" w:cs="Tahoma"/>
          <w:bCs/>
          <w:szCs w:val="18"/>
        </w:rPr>
        <w:t xml:space="preserve">The initial contract shall be for one </w:t>
      </w:r>
      <w:r w:rsidRPr="00506502">
        <w:rPr>
          <w:rFonts w:ascii="Tahoma" w:hAnsi="Tahoma" w:cs="Tahoma"/>
          <w:bCs/>
          <w:szCs w:val="18"/>
        </w:rPr>
        <w:t>year</w:t>
      </w:r>
      <w:r w:rsidR="00041FDD" w:rsidRPr="00506502">
        <w:rPr>
          <w:rFonts w:ascii="Tahoma" w:hAnsi="Tahoma" w:cs="Tahoma"/>
          <w:bCs/>
          <w:szCs w:val="18"/>
        </w:rPr>
        <w:t xml:space="preserve"> </w:t>
      </w:r>
      <w:r w:rsidR="00043462" w:rsidRPr="00506502">
        <w:rPr>
          <w:rFonts w:ascii="Tahoma" w:hAnsi="Tahoma" w:cs="Tahoma"/>
          <w:bCs/>
          <w:szCs w:val="18"/>
        </w:rPr>
        <w:t>(</w:t>
      </w:r>
      <w:r w:rsidR="00041FDD" w:rsidRPr="00506502">
        <w:rPr>
          <w:rFonts w:ascii="Tahoma" w:hAnsi="Tahoma" w:cs="Tahoma"/>
          <w:bCs/>
          <w:szCs w:val="18"/>
        </w:rPr>
        <w:t xml:space="preserve">from </w:t>
      </w:r>
      <w:r w:rsidR="00043462" w:rsidRPr="00506502">
        <w:rPr>
          <w:rFonts w:ascii="Tahoma" w:hAnsi="Tahoma" w:cs="Tahoma"/>
          <w:bCs/>
          <w:szCs w:val="18"/>
        </w:rPr>
        <w:t xml:space="preserve">the date </w:t>
      </w:r>
      <w:r w:rsidR="003E529E" w:rsidRPr="00506502">
        <w:rPr>
          <w:rFonts w:ascii="Tahoma" w:hAnsi="Tahoma" w:cs="Tahoma"/>
          <w:bCs/>
          <w:szCs w:val="18"/>
        </w:rPr>
        <w:t xml:space="preserve">as mentioned in </w:t>
      </w:r>
      <w:r w:rsidR="00041FDD" w:rsidRPr="00506502">
        <w:rPr>
          <w:rFonts w:ascii="Tahoma" w:hAnsi="Tahoma" w:cs="Tahoma"/>
          <w:bCs/>
          <w:szCs w:val="18"/>
        </w:rPr>
        <w:t xml:space="preserve">the </w:t>
      </w:r>
      <w:r w:rsidR="003E529E" w:rsidRPr="00506502">
        <w:rPr>
          <w:rFonts w:ascii="Tahoma" w:hAnsi="Tahoma" w:cs="Tahoma"/>
          <w:bCs/>
          <w:szCs w:val="18"/>
        </w:rPr>
        <w:t>work</w:t>
      </w:r>
      <w:r w:rsidR="00041FDD" w:rsidRPr="00506502">
        <w:rPr>
          <w:rFonts w:ascii="Tahoma" w:hAnsi="Tahoma" w:cs="Tahoma"/>
          <w:bCs/>
          <w:szCs w:val="18"/>
        </w:rPr>
        <w:t xml:space="preserve"> order</w:t>
      </w:r>
      <w:r w:rsidR="00043462" w:rsidRPr="00506502">
        <w:rPr>
          <w:rFonts w:ascii="Tahoma" w:hAnsi="Tahoma" w:cs="Tahoma"/>
          <w:bCs/>
          <w:szCs w:val="18"/>
        </w:rPr>
        <w:t>)</w:t>
      </w:r>
      <w:r w:rsidRPr="00506502">
        <w:rPr>
          <w:rFonts w:ascii="Tahoma" w:hAnsi="Tahoma" w:cs="Tahoma"/>
          <w:bCs/>
          <w:szCs w:val="18"/>
        </w:rPr>
        <w:t xml:space="preserve"> </w:t>
      </w:r>
      <w:r>
        <w:rPr>
          <w:rFonts w:ascii="Tahoma" w:hAnsi="Tahoma" w:cs="Tahoma"/>
          <w:bCs/>
          <w:szCs w:val="18"/>
        </w:rPr>
        <w:t xml:space="preserve">which can be extended for </w:t>
      </w:r>
      <w:proofErr w:type="gramStart"/>
      <w:r>
        <w:rPr>
          <w:rFonts w:ascii="Tahoma" w:hAnsi="Tahoma" w:cs="Tahoma"/>
          <w:bCs/>
          <w:szCs w:val="18"/>
        </w:rPr>
        <w:t>further</w:t>
      </w:r>
      <w:proofErr w:type="gramEnd"/>
      <w:r>
        <w:rPr>
          <w:rFonts w:ascii="Tahoma" w:hAnsi="Tahoma" w:cs="Tahoma"/>
          <w:bCs/>
          <w:szCs w:val="18"/>
        </w:rPr>
        <w:t xml:space="preserve"> two years </w:t>
      </w:r>
      <w:proofErr w:type="gramStart"/>
      <w:r>
        <w:rPr>
          <w:rFonts w:ascii="Tahoma" w:hAnsi="Tahoma" w:cs="Tahoma"/>
          <w:bCs/>
          <w:szCs w:val="18"/>
        </w:rPr>
        <w:t>on the basis of</w:t>
      </w:r>
      <w:proofErr w:type="gramEnd"/>
      <w:r>
        <w:rPr>
          <w:rFonts w:ascii="Tahoma" w:hAnsi="Tahoma" w:cs="Tahoma"/>
          <w:bCs/>
          <w:szCs w:val="18"/>
        </w:rPr>
        <w:t xml:space="preserve"> satisfactory services. </w:t>
      </w:r>
    </w:p>
    <w:p w14:paraId="41B981DF" w14:textId="77777777" w:rsidR="004902BF" w:rsidRDefault="004902BF" w:rsidP="004902BF">
      <w:pPr>
        <w:rPr>
          <w:rFonts w:ascii="Tahoma" w:hAnsi="Tahoma" w:cs="Tahoma"/>
          <w:bCs/>
          <w:szCs w:val="18"/>
        </w:rPr>
      </w:pPr>
    </w:p>
    <w:p w14:paraId="5736CF25" w14:textId="77777777" w:rsidR="004602C9" w:rsidRDefault="004902BF" w:rsidP="004902BF">
      <w:pPr>
        <w:rPr>
          <w:rFonts w:ascii="Tahoma" w:hAnsi="Tahoma" w:cs="Tahoma"/>
          <w:bCs/>
          <w:szCs w:val="18"/>
        </w:rPr>
      </w:pPr>
      <w:r>
        <w:rPr>
          <w:rFonts w:ascii="Tahoma" w:hAnsi="Tahoma" w:cs="Tahoma"/>
          <w:b/>
          <w:szCs w:val="18"/>
          <w:u w:val="single"/>
        </w:rPr>
        <w:t xml:space="preserve">Payment Terms:  </w:t>
      </w:r>
      <w:r>
        <w:rPr>
          <w:rFonts w:ascii="Tahoma" w:hAnsi="Tahoma" w:cs="Tahoma"/>
          <w:bCs/>
          <w:szCs w:val="18"/>
        </w:rPr>
        <w:t>On monthly basis after submission of invoice with the PODs. In case of non-deliveries of the parcel without justification, the LNMIIT reserves the right to deduct the amount from the monthly billing.</w:t>
      </w:r>
    </w:p>
    <w:p w14:paraId="0EC7E683" w14:textId="77777777" w:rsidR="004602C9" w:rsidRDefault="004602C9" w:rsidP="004902BF">
      <w:pPr>
        <w:rPr>
          <w:rFonts w:ascii="Tahoma" w:hAnsi="Tahoma" w:cs="Tahoma"/>
          <w:bCs/>
          <w:szCs w:val="18"/>
        </w:rPr>
      </w:pPr>
    </w:p>
    <w:p w14:paraId="7224103C" w14:textId="2BFE34C9" w:rsidR="004902BF" w:rsidRDefault="004902BF" w:rsidP="004902BF">
      <w:pPr>
        <w:rPr>
          <w:rFonts w:ascii="Tahoma" w:hAnsi="Tahoma" w:cs="Tahoma"/>
          <w:bCs/>
          <w:szCs w:val="18"/>
        </w:rPr>
      </w:pPr>
      <w:r>
        <w:rPr>
          <w:rFonts w:ascii="Tahoma" w:hAnsi="Tahoma" w:cs="Tahoma"/>
          <w:bCs/>
          <w:szCs w:val="18"/>
        </w:rPr>
        <w:t xml:space="preserve"> </w:t>
      </w:r>
      <w:r w:rsidR="004602C9">
        <w:rPr>
          <w:rFonts w:ascii="Tahoma" w:hAnsi="Tahoma" w:cs="Tahoma"/>
          <w:b/>
          <w:szCs w:val="18"/>
          <w:u w:val="single"/>
        </w:rPr>
        <w:t xml:space="preserve">Termination of the Contract:  </w:t>
      </w:r>
      <w:r w:rsidR="004602C9">
        <w:rPr>
          <w:rFonts w:ascii="Tahoma" w:hAnsi="Tahoma" w:cs="Tahoma"/>
          <w:bCs/>
          <w:szCs w:val="18"/>
        </w:rPr>
        <w:t xml:space="preserve">The LNMIIT reserves the right to the contract without assigning any reason with </w:t>
      </w:r>
      <w:proofErr w:type="gramStart"/>
      <w:r w:rsidR="004602C9">
        <w:rPr>
          <w:rFonts w:ascii="Tahoma" w:hAnsi="Tahoma" w:cs="Tahoma"/>
          <w:bCs/>
          <w:szCs w:val="18"/>
        </w:rPr>
        <w:t>one-month</w:t>
      </w:r>
      <w:proofErr w:type="gramEnd"/>
      <w:r w:rsidR="004602C9">
        <w:rPr>
          <w:rFonts w:ascii="Tahoma" w:hAnsi="Tahoma" w:cs="Tahoma"/>
          <w:bCs/>
          <w:szCs w:val="18"/>
        </w:rPr>
        <w:t xml:space="preserve"> prior written notice, however the notice period may be extended by mutual agreement till alternative arrangements are made.</w:t>
      </w:r>
    </w:p>
    <w:p w14:paraId="380E2C9B" w14:textId="178CA806" w:rsidR="004602C9" w:rsidRDefault="004602C9" w:rsidP="004902BF">
      <w:pPr>
        <w:rPr>
          <w:rFonts w:ascii="Tahoma" w:hAnsi="Tahoma" w:cs="Tahoma"/>
          <w:bCs/>
          <w:szCs w:val="18"/>
        </w:rPr>
      </w:pPr>
    </w:p>
    <w:p w14:paraId="1F5D9B4C" w14:textId="77777777" w:rsidR="00043462" w:rsidRDefault="00043462">
      <w:pPr>
        <w:rPr>
          <w:rFonts w:ascii="Tahoma" w:hAnsi="Tahoma" w:cs="Tahoma"/>
          <w:b/>
          <w:szCs w:val="18"/>
          <w:u w:val="single"/>
        </w:rPr>
      </w:pPr>
      <w:r>
        <w:rPr>
          <w:rFonts w:ascii="Tahoma" w:hAnsi="Tahoma" w:cs="Tahoma"/>
          <w:b/>
          <w:szCs w:val="18"/>
          <w:u w:val="single"/>
        </w:rPr>
        <w:br w:type="page"/>
      </w:r>
    </w:p>
    <w:p w14:paraId="241A4B0D" w14:textId="5D3A445D" w:rsidR="00AD6014" w:rsidRDefault="00AD6014" w:rsidP="004902BF">
      <w:pPr>
        <w:rPr>
          <w:rFonts w:ascii="Tahoma" w:hAnsi="Tahoma" w:cs="Tahoma"/>
          <w:b/>
          <w:szCs w:val="18"/>
          <w:u w:val="single"/>
        </w:rPr>
      </w:pPr>
      <w:r w:rsidRPr="00AD6014">
        <w:rPr>
          <w:rFonts w:ascii="Tahoma" w:hAnsi="Tahoma" w:cs="Tahoma"/>
          <w:b/>
          <w:szCs w:val="18"/>
          <w:u w:val="single"/>
        </w:rPr>
        <w:lastRenderedPageBreak/>
        <w:t>Terms and Conditions</w:t>
      </w:r>
    </w:p>
    <w:p w14:paraId="766B6C3F" w14:textId="77777777" w:rsidR="003C33A0" w:rsidRPr="00506502" w:rsidRDefault="003C33A0" w:rsidP="000E4757">
      <w:pPr>
        <w:spacing w:after="160" w:line="235" w:lineRule="atLeast"/>
        <w:rPr>
          <w:rFonts w:ascii="Tahoma" w:hAnsi="Tahoma" w:cs="Tahoma"/>
          <w:bCs/>
          <w:szCs w:val="18"/>
        </w:rPr>
      </w:pPr>
      <w:r w:rsidRPr="00506502">
        <w:rPr>
          <w:rFonts w:ascii="Tahoma" w:hAnsi="Tahoma" w:cs="Tahoma"/>
          <w:b/>
          <w:szCs w:val="18"/>
          <w:u w:val="single"/>
        </w:rPr>
        <w:t>Confidentiality:</w:t>
      </w:r>
      <w:r w:rsidRPr="00506502">
        <w:rPr>
          <w:rFonts w:ascii="Tahoma" w:hAnsi="Tahoma" w:cs="Tahoma"/>
          <w:bCs/>
          <w:szCs w:val="18"/>
        </w:rPr>
        <w:t xml:space="preserve"> The MOU should explicitly state that the confidentiality of the post and the parcel shall be </w:t>
      </w:r>
      <w:proofErr w:type="spellStart"/>
      <w:r w:rsidRPr="00506502">
        <w:rPr>
          <w:rFonts w:ascii="Tahoma" w:hAnsi="Tahoma" w:cs="Tahoma"/>
          <w:bCs/>
          <w:szCs w:val="18"/>
        </w:rPr>
        <w:t>honoured</w:t>
      </w:r>
      <w:proofErr w:type="spellEnd"/>
      <w:r w:rsidRPr="00506502">
        <w:rPr>
          <w:rFonts w:ascii="Tahoma" w:hAnsi="Tahoma" w:cs="Tahoma"/>
          <w:bCs/>
          <w:szCs w:val="18"/>
        </w:rPr>
        <w:t>, and no Party, their employees or affiliates should disclose the confidential information of the other Party.</w:t>
      </w:r>
    </w:p>
    <w:p w14:paraId="06924028" w14:textId="79EEE7A9" w:rsidR="00F72BEF" w:rsidRPr="00506502" w:rsidRDefault="003C33A0" w:rsidP="00F72BEF">
      <w:pPr>
        <w:jc w:val="both"/>
        <w:rPr>
          <w:rFonts w:ascii="Tahoma" w:hAnsi="Tahoma" w:cs="Tahoma"/>
          <w:bCs/>
          <w:szCs w:val="18"/>
        </w:rPr>
      </w:pPr>
      <w:r w:rsidRPr="00506502">
        <w:rPr>
          <w:rFonts w:ascii="Tahoma" w:hAnsi="Tahoma" w:cs="Tahoma"/>
          <w:b/>
          <w:szCs w:val="18"/>
          <w:u w:val="single"/>
        </w:rPr>
        <w:t>Late Delivery and Penalty</w:t>
      </w:r>
      <w:r w:rsidRPr="00506502">
        <w:rPr>
          <w:rFonts w:ascii="Tahoma" w:hAnsi="Tahoma" w:cs="Tahoma"/>
          <w:bCs/>
          <w:szCs w:val="18"/>
          <w:u w:val="single"/>
        </w:rPr>
        <w:t>:</w:t>
      </w:r>
      <w:r w:rsidRPr="00506502">
        <w:rPr>
          <w:rFonts w:ascii="Tahoma" w:hAnsi="Tahoma" w:cs="Tahoma"/>
          <w:bCs/>
          <w:szCs w:val="18"/>
        </w:rPr>
        <w:t xml:space="preserve"> In case of delayed shipment, except for force majeure, the courier company shall pay the client for every week of delay a penalty amounting </w:t>
      </w:r>
      <w:proofErr w:type="spellStart"/>
      <w:r w:rsidR="00F72BEF" w:rsidRPr="00506502">
        <w:rPr>
          <w:rFonts w:ascii="Tahoma" w:hAnsi="Tahoma" w:cs="Tahoma"/>
          <w:bCs/>
          <w:szCs w:val="18"/>
        </w:rPr>
        <w:t>upto</w:t>
      </w:r>
      <w:proofErr w:type="spellEnd"/>
      <w:r w:rsidR="00F72BEF" w:rsidRPr="00506502">
        <w:rPr>
          <w:rFonts w:ascii="Tahoma" w:hAnsi="Tahoma" w:cs="Tahoma"/>
          <w:bCs/>
          <w:szCs w:val="18"/>
        </w:rPr>
        <w:t xml:space="preserve"> Rs.5000/- per shipment</w:t>
      </w:r>
      <w:r w:rsidRPr="00506502">
        <w:rPr>
          <w:rFonts w:ascii="Tahoma" w:hAnsi="Tahoma" w:cs="Tahoma"/>
          <w:bCs/>
          <w:szCs w:val="18"/>
        </w:rPr>
        <w:t xml:space="preserve"> </w:t>
      </w:r>
      <w:r w:rsidR="00F72BEF" w:rsidRPr="00506502">
        <w:rPr>
          <w:rFonts w:ascii="Tahoma" w:hAnsi="Tahoma" w:cs="Tahoma"/>
          <w:bCs/>
          <w:szCs w:val="18"/>
        </w:rPr>
        <w:t xml:space="preserve">delay subject to </w:t>
      </w:r>
      <w:r w:rsidRPr="00506502">
        <w:rPr>
          <w:rFonts w:ascii="Tahoma" w:hAnsi="Tahoma" w:cs="Tahoma"/>
          <w:bCs/>
          <w:szCs w:val="18"/>
        </w:rPr>
        <w:t>the total value of the courier wh</w:t>
      </w:r>
      <w:r w:rsidR="00F72BEF" w:rsidRPr="00506502">
        <w:rPr>
          <w:rFonts w:ascii="Tahoma" w:hAnsi="Tahoma" w:cs="Tahoma"/>
          <w:bCs/>
          <w:szCs w:val="18"/>
        </w:rPr>
        <w:t>ich</w:t>
      </w:r>
      <w:r w:rsidRPr="00506502">
        <w:rPr>
          <w:rFonts w:ascii="Tahoma" w:hAnsi="Tahoma" w:cs="Tahoma"/>
          <w:bCs/>
          <w:szCs w:val="18"/>
        </w:rPr>
        <w:t xml:space="preserve"> shipment has been delayed</w:t>
      </w:r>
      <w:r w:rsidR="00043462" w:rsidRPr="00506502">
        <w:rPr>
          <w:rFonts w:ascii="Tahoma" w:hAnsi="Tahoma" w:cs="Tahoma"/>
          <w:bCs/>
          <w:szCs w:val="18"/>
        </w:rPr>
        <w:t xml:space="preserve"> and as decided by the Competent Authority, LNMIIT</w:t>
      </w:r>
      <w:r w:rsidR="00F72BEF" w:rsidRPr="00506502">
        <w:rPr>
          <w:rFonts w:ascii="Tahoma" w:hAnsi="Tahoma" w:cs="Tahoma"/>
          <w:bCs/>
          <w:szCs w:val="18"/>
        </w:rPr>
        <w:t xml:space="preserve">. </w:t>
      </w:r>
    </w:p>
    <w:p w14:paraId="12249411" w14:textId="19130B81" w:rsidR="003C33A0" w:rsidRPr="00506502" w:rsidRDefault="003C33A0" w:rsidP="00F72BEF">
      <w:pPr>
        <w:jc w:val="both"/>
        <w:rPr>
          <w:rFonts w:ascii="Tahoma" w:hAnsi="Tahoma" w:cs="Tahoma"/>
          <w:bCs/>
          <w:szCs w:val="18"/>
        </w:rPr>
      </w:pPr>
    </w:p>
    <w:p w14:paraId="68E96F6A" w14:textId="61E3B323" w:rsidR="00F72BEF" w:rsidRPr="00506502" w:rsidRDefault="00F72BEF" w:rsidP="00F72BEF">
      <w:pPr>
        <w:jc w:val="both"/>
        <w:rPr>
          <w:rFonts w:ascii="Tahoma" w:hAnsi="Tahoma" w:cs="Tahoma"/>
          <w:bCs/>
          <w:szCs w:val="18"/>
        </w:rPr>
      </w:pPr>
      <w:r w:rsidRPr="00506502">
        <w:rPr>
          <w:rFonts w:ascii="Tahoma" w:hAnsi="Tahoma" w:cs="Tahoma"/>
          <w:b/>
          <w:szCs w:val="18"/>
          <w:u w:val="single"/>
        </w:rPr>
        <w:t>Missing/ Damaged Shipment</w:t>
      </w:r>
      <w:r w:rsidRPr="00506502">
        <w:rPr>
          <w:rFonts w:ascii="Tahoma" w:hAnsi="Tahoma" w:cs="Tahoma"/>
          <w:bCs/>
          <w:szCs w:val="18"/>
          <w:u w:val="single"/>
        </w:rPr>
        <w:t>:</w:t>
      </w:r>
      <w:r w:rsidRPr="00506502">
        <w:rPr>
          <w:rFonts w:ascii="Tahoma" w:hAnsi="Tahoma" w:cs="Tahoma"/>
          <w:bCs/>
          <w:szCs w:val="18"/>
        </w:rPr>
        <w:t xml:space="preserve"> In case of missing/damaged shipment, except for force majeure, the courier company shall pay the client an amount equivalent of cost of the items and a penalty amounting </w:t>
      </w:r>
      <w:proofErr w:type="spellStart"/>
      <w:r w:rsidRPr="00506502">
        <w:rPr>
          <w:rFonts w:ascii="Tahoma" w:hAnsi="Tahoma" w:cs="Tahoma"/>
          <w:bCs/>
          <w:szCs w:val="18"/>
        </w:rPr>
        <w:t>upto</w:t>
      </w:r>
      <w:proofErr w:type="spellEnd"/>
      <w:r w:rsidRPr="00506502">
        <w:rPr>
          <w:rFonts w:ascii="Tahoma" w:hAnsi="Tahoma" w:cs="Tahoma"/>
          <w:bCs/>
          <w:szCs w:val="18"/>
        </w:rPr>
        <w:t xml:space="preserve"> Rs.5000/- per shipment as decided by the Competent Authority, LNMIIT. </w:t>
      </w:r>
    </w:p>
    <w:p w14:paraId="361F46BC" w14:textId="77777777" w:rsidR="00F72BEF" w:rsidRPr="003C33A0" w:rsidRDefault="00F72BEF" w:rsidP="00F72BEF">
      <w:pPr>
        <w:jc w:val="both"/>
        <w:rPr>
          <w:rFonts w:ascii="Tahoma" w:hAnsi="Tahoma" w:cs="Tahoma"/>
          <w:bCs/>
          <w:szCs w:val="18"/>
        </w:rPr>
      </w:pPr>
    </w:p>
    <w:p w14:paraId="1C9D77B1" w14:textId="60057753" w:rsidR="004602C9" w:rsidRDefault="004602C9" w:rsidP="000E4757">
      <w:pPr>
        <w:rPr>
          <w:rFonts w:ascii="Tahoma" w:hAnsi="Tahoma" w:cs="Tahoma"/>
          <w:bCs/>
          <w:szCs w:val="18"/>
        </w:rPr>
      </w:pPr>
      <w:r w:rsidRPr="00D124F0">
        <w:rPr>
          <w:rFonts w:ascii="Tahoma" w:hAnsi="Tahoma" w:cs="Tahoma"/>
          <w:b/>
          <w:color w:val="000000" w:themeColor="text1"/>
          <w:sz w:val="18"/>
          <w:szCs w:val="18"/>
          <w:u w:val="single"/>
        </w:rPr>
        <w:t xml:space="preserve">Arbitration: </w:t>
      </w:r>
      <w:r w:rsidRPr="00D124F0">
        <w:rPr>
          <w:rFonts w:ascii="Tahoma" w:hAnsi="Tahoma" w:cs="Tahoma"/>
          <w:color w:val="000000" w:themeColor="text1"/>
          <w:sz w:val="18"/>
          <w:szCs w:val="18"/>
        </w:rPr>
        <w:t>All disputes and differences arising between the two parties in connection with this order shall be mutually settled as far as possible, failing which, all such disputes shall be referred to arbitration and settlement under the provision of Arbitration and Conciliation Act, 1996 and as amended from time to time or any such law for the time being prevailing in India. The venue of such arbitration shall be Jaipur.</w:t>
      </w:r>
    </w:p>
    <w:p w14:paraId="739D7D2E" w14:textId="30CC6E9B" w:rsidR="004902BF" w:rsidRDefault="004902BF" w:rsidP="000E4757">
      <w:pPr>
        <w:rPr>
          <w:rFonts w:ascii="Tahoma" w:hAnsi="Tahoma" w:cs="Tahoma"/>
          <w:bCs/>
          <w:szCs w:val="18"/>
        </w:rPr>
      </w:pPr>
    </w:p>
    <w:p w14:paraId="1E7CEC68" w14:textId="40892F3B" w:rsidR="004602C9" w:rsidRPr="00172ACA" w:rsidRDefault="004602C9" w:rsidP="000E4757">
      <w:pPr>
        <w:rPr>
          <w:rFonts w:ascii="Tahoma" w:hAnsi="Tahoma" w:cs="Tahoma"/>
          <w:bCs/>
          <w:sz w:val="18"/>
          <w:szCs w:val="18"/>
        </w:rPr>
      </w:pPr>
      <w:r>
        <w:rPr>
          <w:rFonts w:ascii="Tahoma" w:hAnsi="Tahoma" w:cs="Tahoma"/>
          <w:b/>
          <w:color w:val="000000" w:themeColor="text1"/>
          <w:sz w:val="18"/>
          <w:szCs w:val="18"/>
          <w:u w:val="single"/>
        </w:rPr>
        <w:t>Jurisdiction</w:t>
      </w:r>
      <w:r w:rsidRPr="00D124F0">
        <w:rPr>
          <w:rFonts w:ascii="Tahoma" w:hAnsi="Tahoma" w:cs="Tahoma"/>
          <w:b/>
          <w:color w:val="000000" w:themeColor="text1"/>
          <w:sz w:val="18"/>
          <w:szCs w:val="18"/>
          <w:u w:val="single"/>
        </w:rPr>
        <w:t xml:space="preserve">: </w:t>
      </w:r>
      <w:r>
        <w:rPr>
          <w:rFonts w:ascii="Tahoma" w:hAnsi="Tahoma" w:cs="Tahoma"/>
          <w:color w:val="000000" w:themeColor="text1"/>
          <w:sz w:val="18"/>
          <w:szCs w:val="18"/>
        </w:rPr>
        <w:t xml:space="preserve">in respect of any dispute between the LNMIIT and Bidder </w:t>
      </w:r>
      <w:r w:rsidR="00172ACA">
        <w:rPr>
          <w:rFonts w:ascii="Tahoma" w:hAnsi="Tahoma" w:cs="Tahoma"/>
          <w:color w:val="000000" w:themeColor="text1"/>
          <w:sz w:val="18"/>
          <w:szCs w:val="18"/>
        </w:rPr>
        <w:t>with the said contract, the court of Jaipur shall onl</w:t>
      </w:r>
      <w:r w:rsidR="00172ACA" w:rsidRPr="00172ACA">
        <w:rPr>
          <w:rFonts w:ascii="Tahoma" w:hAnsi="Tahoma" w:cs="Tahoma"/>
          <w:color w:val="000000" w:themeColor="text1"/>
          <w:sz w:val="18"/>
          <w:szCs w:val="18"/>
        </w:rPr>
        <w:t>y have the jurisdiction.</w:t>
      </w:r>
    </w:p>
    <w:p w14:paraId="4F76C7F7" w14:textId="77777777" w:rsidR="004B40E2" w:rsidRDefault="004B40E2" w:rsidP="004902BF">
      <w:pPr>
        <w:ind w:left="360"/>
        <w:rPr>
          <w:rFonts w:ascii="Tahoma" w:hAnsi="Tahoma" w:cs="Tahoma"/>
          <w:bCs/>
          <w:sz w:val="18"/>
          <w:szCs w:val="18"/>
        </w:rPr>
      </w:pPr>
    </w:p>
    <w:p w14:paraId="758F87C7" w14:textId="77777777" w:rsidR="00B44667" w:rsidRDefault="00B44667" w:rsidP="004902BF">
      <w:pPr>
        <w:ind w:left="360"/>
        <w:rPr>
          <w:rFonts w:ascii="Tahoma" w:hAnsi="Tahoma" w:cs="Tahoma"/>
          <w:bCs/>
          <w:sz w:val="18"/>
          <w:szCs w:val="18"/>
        </w:rPr>
      </w:pPr>
    </w:p>
    <w:p w14:paraId="5321D847" w14:textId="624F276B" w:rsidR="00B44667" w:rsidRDefault="00B44667" w:rsidP="00B44667">
      <w:pPr>
        <w:ind w:left="360"/>
        <w:jc w:val="center"/>
        <w:rPr>
          <w:rFonts w:ascii="Tahoma" w:hAnsi="Tahoma" w:cs="Tahoma"/>
          <w:b/>
          <w:sz w:val="24"/>
          <w:szCs w:val="24"/>
        </w:rPr>
      </w:pPr>
      <w:r w:rsidRPr="00B44667">
        <w:rPr>
          <w:rFonts w:ascii="Tahoma" w:hAnsi="Tahoma" w:cs="Tahoma"/>
          <w:b/>
          <w:sz w:val="24"/>
          <w:szCs w:val="24"/>
        </w:rPr>
        <w:t xml:space="preserve">Details to be provided by the </w:t>
      </w:r>
      <w:r w:rsidR="00F12CF5" w:rsidRPr="00B44667">
        <w:rPr>
          <w:rFonts w:ascii="Tahoma" w:hAnsi="Tahoma" w:cs="Tahoma"/>
          <w:b/>
          <w:sz w:val="24"/>
          <w:szCs w:val="24"/>
        </w:rPr>
        <w:t>Bidder.</w:t>
      </w:r>
    </w:p>
    <w:p w14:paraId="78EBDC39" w14:textId="77777777" w:rsidR="00F12CF5" w:rsidRPr="00B44667" w:rsidRDefault="00F12CF5" w:rsidP="00B44667">
      <w:pPr>
        <w:ind w:left="360"/>
        <w:jc w:val="center"/>
        <w:rPr>
          <w:rFonts w:ascii="Tahoma" w:hAnsi="Tahoma" w:cs="Tahoma"/>
          <w:b/>
          <w:sz w:val="24"/>
          <w:szCs w:val="24"/>
        </w:rPr>
      </w:pPr>
    </w:p>
    <w:tbl>
      <w:tblPr>
        <w:tblStyle w:val="TableGrid"/>
        <w:tblW w:w="0" w:type="auto"/>
        <w:tblLook w:val="04A0" w:firstRow="1" w:lastRow="0" w:firstColumn="1" w:lastColumn="0" w:noHBand="0" w:noVBand="1"/>
      </w:tblPr>
      <w:tblGrid>
        <w:gridCol w:w="694"/>
        <w:gridCol w:w="3393"/>
        <w:gridCol w:w="4014"/>
        <w:gridCol w:w="1249"/>
      </w:tblGrid>
      <w:tr w:rsidR="00172ACA" w:rsidRPr="00172ACA" w14:paraId="76DE4998" w14:textId="77777777" w:rsidTr="00A13F6C">
        <w:tc>
          <w:tcPr>
            <w:tcW w:w="644" w:type="dxa"/>
          </w:tcPr>
          <w:p w14:paraId="4BCF913E" w14:textId="7B267887" w:rsidR="00172ACA" w:rsidRPr="00B44667" w:rsidRDefault="00172ACA" w:rsidP="00B44667">
            <w:pPr>
              <w:jc w:val="center"/>
              <w:rPr>
                <w:rFonts w:ascii="Tahoma" w:hAnsi="Tahoma" w:cs="Tahoma"/>
                <w:b/>
                <w:color w:val="000000" w:themeColor="text1"/>
                <w:sz w:val="18"/>
                <w:szCs w:val="18"/>
              </w:rPr>
            </w:pPr>
            <w:proofErr w:type="spellStart"/>
            <w:r w:rsidRPr="00B44667">
              <w:rPr>
                <w:rFonts w:ascii="Tahoma" w:hAnsi="Tahoma" w:cs="Tahoma"/>
                <w:b/>
                <w:color w:val="000000" w:themeColor="text1"/>
                <w:sz w:val="18"/>
                <w:szCs w:val="18"/>
              </w:rPr>
              <w:t>S.No</w:t>
            </w:r>
            <w:proofErr w:type="spellEnd"/>
            <w:r w:rsidRPr="00B44667">
              <w:rPr>
                <w:rFonts w:ascii="Tahoma" w:hAnsi="Tahoma" w:cs="Tahoma"/>
                <w:b/>
                <w:color w:val="000000" w:themeColor="text1"/>
                <w:sz w:val="18"/>
                <w:szCs w:val="18"/>
              </w:rPr>
              <w:t>.</w:t>
            </w:r>
          </w:p>
        </w:tc>
        <w:tc>
          <w:tcPr>
            <w:tcW w:w="3401" w:type="dxa"/>
          </w:tcPr>
          <w:p w14:paraId="7503D508" w14:textId="2BCF7DD9"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Particulars</w:t>
            </w:r>
          </w:p>
        </w:tc>
        <w:tc>
          <w:tcPr>
            <w:tcW w:w="4050" w:type="dxa"/>
          </w:tcPr>
          <w:p w14:paraId="2842DC9D" w14:textId="4E176635"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Information to be filled by the bidder</w:t>
            </w:r>
          </w:p>
        </w:tc>
        <w:tc>
          <w:tcPr>
            <w:tcW w:w="1255" w:type="dxa"/>
          </w:tcPr>
          <w:p w14:paraId="28163439" w14:textId="290B88E1"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Place at Page no. of tender</w:t>
            </w:r>
          </w:p>
        </w:tc>
      </w:tr>
      <w:tr w:rsidR="00172ACA" w:rsidRPr="00172ACA" w14:paraId="48BF295F" w14:textId="77777777" w:rsidTr="00A13F6C">
        <w:tc>
          <w:tcPr>
            <w:tcW w:w="644" w:type="dxa"/>
          </w:tcPr>
          <w:p w14:paraId="2F69C080" w14:textId="51C7C3E4" w:rsidR="00172ACA" w:rsidRP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1.</w:t>
            </w:r>
          </w:p>
        </w:tc>
        <w:tc>
          <w:tcPr>
            <w:tcW w:w="3401" w:type="dxa"/>
          </w:tcPr>
          <w:p w14:paraId="070AAF3E" w14:textId="53D17F9B"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Name and address of the Agency, telephone number, fax no., mobile number , email id</w:t>
            </w:r>
          </w:p>
        </w:tc>
        <w:tc>
          <w:tcPr>
            <w:tcW w:w="4050" w:type="dxa"/>
          </w:tcPr>
          <w:p w14:paraId="3FF18E9A" w14:textId="77777777" w:rsidR="00172ACA" w:rsidRDefault="00172ACA">
            <w:pPr>
              <w:rPr>
                <w:rFonts w:ascii="Tahoma" w:hAnsi="Tahoma" w:cs="Tahoma"/>
                <w:bCs/>
                <w:color w:val="000000" w:themeColor="text1"/>
                <w:sz w:val="18"/>
                <w:szCs w:val="18"/>
              </w:rPr>
            </w:pPr>
          </w:p>
        </w:tc>
        <w:tc>
          <w:tcPr>
            <w:tcW w:w="1255" w:type="dxa"/>
          </w:tcPr>
          <w:p w14:paraId="30F882D0" w14:textId="77777777" w:rsidR="00172ACA" w:rsidRDefault="00172ACA">
            <w:pPr>
              <w:rPr>
                <w:rFonts w:ascii="Tahoma" w:hAnsi="Tahoma" w:cs="Tahoma"/>
                <w:bCs/>
                <w:color w:val="000000" w:themeColor="text1"/>
                <w:sz w:val="18"/>
                <w:szCs w:val="18"/>
              </w:rPr>
            </w:pPr>
          </w:p>
        </w:tc>
      </w:tr>
      <w:tr w:rsidR="00172ACA" w:rsidRPr="00172ACA" w14:paraId="3ED6D7A1" w14:textId="77777777" w:rsidTr="00A13F6C">
        <w:tc>
          <w:tcPr>
            <w:tcW w:w="644" w:type="dxa"/>
          </w:tcPr>
          <w:p w14:paraId="18E4D711" w14:textId="4DD22E6F"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2.</w:t>
            </w:r>
          </w:p>
        </w:tc>
        <w:tc>
          <w:tcPr>
            <w:tcW w:w="3401" w:type="dxa"/>
          </w:tcPr>
          <w:p w14:paraId="1E1B5449" w14:textId="31EF1751" w:rsidR="00172ACA" w:rsidRDefault="00A13F6C">
            <w:pPr>
              <w:rPr>
                <w:rFonts w:ascii="Tahoma" w:hAnsi="Tahoma" w:cs="Tahoma"/>
                <w:bCs/>
                <w:color w:val="000000" w:themeColor="text1"/>
                <w:sz w:val="18"/>
                <w:szCs w:val="18"/>
              </w:rPr>
            </w:pPr>
            <w:r>
              <w:rPr>
                <w:rFonts w:ascii="Tahoma" w:hAnsi="Tahoma" w:cs="Tahoma"/>
                <w:bCs/>
                <w:color w:val="000000" w:themeColor="text1"/>
                <w:sz w:val="18"/>
                <w:szCs w:val="18"/>
              </w:rPr>
              <w:t>GST No. (attached a copy)</w:t>
            </w:r>
          </w:p>
        </w:tc>
        <w:tc>
          <w:tcPr>
            <w:tcW w:w="4050" w:type="dxa"/>
          </w:tcPr>
          <w:p w14:paraId="197D3556" w14:textId="77777777" w:rsidR="00172ACA" w:rsidRDefault="00172ACA">
            <w:pPr>
              <w:rPr>
                <w:rFonts w:ascii="Tahoma" w:hAnsi="Tahoma" w:cs="Tahoma"/>
                <w:bCs/>
                <w:color w:val="000000" w:themeColor="text1"/>
                <w:sz w:val="18"/>
                <w:szCs w:val="18"/>
              </w:rPr>
            </w:pPr>
          </w:p>
        </w:tc>
        <w:tc>
          <w:tcPr>
            <w:tcW w:w="1255" w:type="dxa"/>
          </w:tcPr>
          <w:p w14:paraId="7373DC49" w14:textId="77777777" w:rsidR="00172ACA" w:rsidRDefault="00172ACA">
            <w:pPr>
              <w:rPr>
                <w:rFonts w:ascii="Tahoma" w:hAnsi="Tahoma" w:cs="Tahoma"/>
                <w:bCs/>
                <w:color w:val="000000" w:themeColor="text1"/>
                <w:sz w:val="18"/>
                <w:szCs w:val="18"/>
              </w:rPr>
            </w:pPr>
          </w:p>
        </w:tc>
      </w:tr>
      <w:tr w:rsidR="00A13F6C" w:rsidRPr="00172ACA" w14:paraId="1589AA73" w14:textId="77777777" w:rsidTr="00A13F6C">
        <w:tc>
          <w:tcPr>
            <w:tcW w:w="644" w:type="dxa"/>
          </w:tcPr>
          <w:p w14:paraId="10FED169" w14:textId="4BB7B1DE"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3.</w:t>
            </w:r>
          </w:p>
        </w:tc>
        <w:tc>
          <w:tcPr>
            <w:tcW w:w="3401" w:type="dxa"/>
          </w:tcPr>
          <w:p w14:paraId="1AB46B4F" w14:textId="5D8D6D3D"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 xml:space="preserve">Type of Organization (Whether </w:t>
            </w:r>
            <w:r w:rsidR="00F12CF5">
              <w:rPr>
                <w:rFonts w:ascii="Tahoma" w:hAnsi="Tahoma" w:cs="Tahoma"/>
                <w:bCs/>
                <w:color w:val="000000" w:themeColor="text1"/>
                <w:sz w:val="18"/>
                <w:szCs w:val="18"/>
              </w:rPr>
              <w:t>Proprietorship/Partnership/</w:t>
            </w:r>
            <w:r>
              <w:rPr>
                <w:rFonts w:ascii="Tahoma" w:hAnsi="Tahoma" w:cs="Tahoma"/>
                <w:bCs/>
                <w:color w:val="000000" w:themeColor="text1"/>
                <w:sz w:val="18"/>
                <w:szCs w:val="18"/>
              </w:rPr>
              <w:t>Public Limited/Limited company)</w:t>
            </w:r>
          </w:p>
        </w:tc>
        <w:tc>
          <w:tcPr>
            <w:tcW w:w="4050" w:type="dxa"/>
          </w:tcPr>
          <w:p w14:paraId="16857817" w14:textId="77777777" w:rsidR="00A13F6C" w:rsidRDefault="00A13F6C">
            <w:pPr>
              <w:rPr>
                <w:rFonts w:ascii="Tahoma" w:hAnsi="Tahoma" w:cs="Tahoma"/>
                <w:bCs/>
                <w:color w:val="000000" w:themeColor="text1"/>
                <w:sz w:val="18"/>
                <w:szCs w:val="18"/>
              </w:rPr>
            </w:pPr>
          </w:p>
        </w:tc>
        <w:tc>
          <w:tcPr>
            <w:tcW w:w="1255" w:type="dxa"/>
          </w:tcPr>
          <w:p w14:paraId="195CBB49" w14:textId="77777777" w:rsidR="00A13F6C" w:rsidRDefault="00A13F6C">
            <w:pPr>
              <w:rPr>
                <w:rFonts w:ascii="Tahoma" w:hAnsi="Tahoma" w:cs="Tahoma"/>
                <w:bCs/>
                <w:color w:val="000000" w:themeColor="text1"/>
                <w:sz w:val="18"/>
                <w:szCs w:val="18"/>
              </w:rPr>
            </w:pPr>
          </w:p>
        </w:tc>
      </w:tr>
      <w:tr w:rsidR="00A13F6C" w:rsidRPr="00172ACA" w14:paraId="2BFEE4ED" w14:textId="77777777" w:rsidTr="00A13F6C">
        <w:tc>
          <w:tcPr>
            <w:tcW w:w="644" w:type="dxa"/>
          </w:tcPr>
          <w:p w14:paraId="7DEBC520" w14:textId="7E563DBF"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4.</w:t>
            </w:r>
          </w:p>
        </w:tc>
        <w:tc>
          <w:tcPr>
            <w:tcW w:w="3401" w:type="dxa"/>
          </w:tcPr>
          <w:p w14:paraId="58F658DB" w14:textId="7434F6D1"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Name of the Proprietor/Partners/ Director(s)</w:t>
            </w:r>
          </w:p>
        </w:tc>
        <w:tc>
          <w:tcPr>
            <w:tcW w:w="4050" w:type="dxa"/>
          </w:tcPr>
          <w:p w14:paraId="7DBBA9B0" w14:textId="77777777" w:rsidR="00A13F6C" w:rsidRDefault="00A13F6C">
            <w:pPr>
              <w:rPr>
                <w:rFonts w:ascii="Tahoma" w:hAnsi="Tahoma" w:cs="Tahoma"/>
                <w:bCs/>
                <w:color w:val="000000" w:themeColor="text1"/>
                <w:sz w:val="18"/>
                <w:szCs w:val="18"/>
              </w:rPr>
            </w:pPr>
          </w:p>
        </w:tc>
        <w:tc>
          <w:tcPr>
            <w:tcW w:w="1255" w:type="dxa"/>
          </w:tcPr>
          <w:p w14:paraId="2369C6DE" w14:textId="77777777" w:rsidR="00A13F6C" w:rsidRDefault="00A13F6C">
            <w:pPr>
              <w:rPr>
                <w:rFonts w:ascii="Tahoma" w:hAnsi="Tahoma" w:cs="Tahoma"/>
                <w:bCs/>
                <w:color w:val="000000" w:themeColor="text1"/>
                <w:sz w:val="18"/>
                <w:szCs w:val="18"/>
              </w:rPr>
            </w:pPr>
          </w:p>
        </w:tc>
      </w:tr>
      <w:tr w:rsidR="00A13F6C" w:rsidRPr="00172ACA" w14:paraId="0187E4A4" w14:textId="77777777" w:rsidTr="00A13F6C">
        <w:tc>
          <w:tcPr>
            <w:tcW w:w="644" w:type="dxa"/>
          </w:tcPr>
          <w:p w14:paraId="30CEB9DE" w14:textId="222145A9"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5.</w:t>
            </w:r>
          </w:p>
        </w:tc>
        <w:tc>
          <w:tcPr>
            <w:tcW w:w="3401" w:type="dxa"/>
          </w:tcPr>
          <w:p w14:paraId="05BD5357" w14:textId="5F3CFAF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Year of formation of the company /experience as courier agency (In month/</w:t>
            </w:r>
            <w:proofErr w:type="spellStart"/>
            <w:r>
              <w:rPr>
                <w:rFonts w:ascii="Tahoma" w:hAnsi="Tahoma" w:cs="Tahoma"/>
                <w:bCs/>
                <w:color w:val="000000" w:themeColor="text1"/>
                <w:sz w:val="18"/>
                <w:szCs w:val="18"/>
              </w:rPr>
              <w:t>years</w:t>
            </w:r>
            <w:proofErr w:type="spellEnd"/>
            <w:r>
              <w:rPr>
                <w:rFonts w:ascii="Tahoma" w:hAnsi="Tahoma" w:cs="Tahoma"/>
                <w:bCs/>
                <w:color w:val="000000" w:themeColor="text1"/>
                <w:sz w:val="18"/>
                <w:szCs w:val="18"/>
              </w:rPr>
              <w:t xml:space="preserve"> attach a copy)</w:t>
            </w:r>
          </w:p>
        </w:tc>
        <w:tc>
          <w:tcPr>
            <w:tcW w:w="4050" w:type="dxa"/>
          </w:tcPr>
          <w:p w14:paraId="4B32F457" w14:textId="77777777" w:rsidR="00A13F6C" w:rsidRDefault="00A13F6C">
            <w:pPr>
              <w:rPr>
                <w:rFonts w:ascii="Tahoma" w:hAnsi="Tahoma" w:cs="Tahoma"/>
                <w:bCs/>
                <w:color w:val="000000" w:themeColor="text1"/>
                <w:sz w:val="18"/>
                <w:szCs w:val="18"/>
              </w:rPr>
            </w:pPr>
          </w:p>
        </w:tc>
        <w:tc>
          <w:tcPr>
            <w:tcW w:w="1255" w:type="dxa"/>
          </w:tcPr>
          <w:p w14:paraId="7CD48F3C" w14:textId="77777777" w:rsidR="00A13F6C" w:rsidRDefault="00A13F6C">
            <w:pPr>
              <w:rPr>
                <w:rFonts w:ascii="Tahoma" w:hAnsi="Tahoma" w:cs="Tahoma"/>
                <w:bCs/>
                <w:color w:val="000000" w:themeColor="text1"/>
                <w:sz w:val="18"/>
                <w:szCs w:val="18"/>
              </w:rPr>
            </w:pPr>
          </w:p>
        </w:tc>
      </w:tr>
      <w:tr w:rsidR="00A13F6C" w:rsidRPr="00172ACA" w14:paraId="059C102D" w14:textId="77777777" w:rsidTr="00A13F6C">
        <w:tc>
          <w:tcPr>
            <w:tcW w:w="644" w:type="dxa"/>
          </w:tcPr>
          <w:p w14:paraId="1CB48EBD" w14:textId="66072E8B"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6.</w:t>
            </w:r>
          </w:p>
        </w:tc>
        <w:tc>
          <w:tcPr>
            <w:tcW w:w="3401" w:type="dxa"/>
          </w:tcPr>
          <w:p w14:paraId="55D4B9A8" w14:textId="75E7DC3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List of branches in other cities in India and abroad with contact detail</w:t>
            </w:r>
          </w:p>
        </w:tc>
        <w:tc>
          <w:tcPr>
            <w:tcW w:w="4050" w:type="dxa"/>
          </w:tcPr>
          <w:p w14:paraId="5CE3496E" w14:textId="77777777" w:rsidR="00A13F6C" w:rsidRDefault="00A13F6C">
            <w:pPr>
              <w:rPr>
                <w:rFonts w:ascii="Tahoma" w:hAnsi="Tahoma" w:cs="Tahoma"/>
                <w:bCs/>
                <w:color w:val="000000" w:themeColor="text1"/>
                <w:sz w:val="18"/>
                <w:szCs w:val="18"/>
              </w:rPr>
            </w:pPr>
          </w:p>
        </w:tc>
        <w:tc>
          <w:tcPr>
            <w:tcW w:w="1255" w:type="dxa"/>
          </w:tcPr>
          <w:p w14:paraId="1684F447" w14:textId="77777777" w:rsidR="00A13F6C" w:rsidRDefault="00A13F6C">
            <w:pPr>
              <w:rPr>
                <w:rFonts w:ascii="Tahoma" w:hAnsi="Tahoma" w:cs="Tahoma"/>
                <w:bCs/>
                <w:color w:val="000000" w:themeColor="text1"/>
                <w:sz w:val="18"/>
                <w:szCs w:val="18"/>
              </w:rPr>
            </w:pPr>
          </w:p>
        </w:tc>
      </w:tr>
      <w:tr w:rsidR="00A13F6C" w:rsidRPr="00172ACA" w14:paraId="7B51BD57" w14:textId="77777777" w:rsidTr="00A13F6C">
        <w:tc>
          <w:tcPr>
            <w:tcW w:w="644" w:type="dxa"/>
          </w:tcPr>
          <w:p w14:paraId="27F512E0" w14:textId="3682CE90"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7.</w:t>
            </w:r>
          </w:p>
        </w:tc>
        <w:tc>
          <w:tcPr>
            <w:tcW w:w="3401" w:type="dxa"/>
          </w:tcPr>
          <w:p w14:paraId="7FE1DD88" w14:textId="3FBAB45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Name of agency’s 2 (two) largest clients to whom the bidder has provided services (attach a copy as proof)</w:t>
            </w:r>
          </w:p>
        </w:tc>
        <w:tc>
          <w:tcPr>
            <w:tcW w:w="4050" w:type="dxa"/>
          </w:tcPr>
          <w:p w14:paraId="16FCB986" w14:textId="77777777" w:rsidR="00A13F6C" w:rsidRDefault="00A13F6C">
            <w:pPr>
              <w:rPr>
                <w:rFonts w:ascii="Tahoma" w:hAnsi="Tahoma" w:cs="Tahoma"/>
                <w:bCs/>
                <w:color w:val="000000" w:themeColor="text1"/>
                <w:sz w:val="18"/>
                <w:szCs w:val="18"/>
              </w:rPr>
            </w:pPr>
          </w:p>
        </w:tc>
        <w:tc>
          <w:tcPr>
            <w:tcW w:w="1255" w:type="dxa"/>
          </w:tcPr>
          <w:p w14:paraId="7865FAC1" w14:textId="77777777" w:rsidR="00A13F6C" w:rsidRDefault="00A13F6C">
            <w:pPr>
              <w:rPr>
                <w:rFonts w:ascii="Tahoma" w:hAnsi="Tahoma" w:cs="Tahoma"/>
                <w:bCs/>
                <w:color w:val="000000" w:themeColor="text1"/>
                <w:sz w:val="18"/>
                <w:szCs w:val="18"/>
              </w:rPr>
            </w:pPr>
          </w:p>
        </w:tc>
      </w:tr>
      <w:tr w:rsidR="00A13F6C" w:rsidRPr="00172ACA" w14:paraId="0EA6252D" w14:textId="77777777" w:rsidTr="00A13F6C">
        <w:tc>
          <w:tcPr>
            <w:tcW w:w="644" w:type="dxa"/>
          </w:tcPr>
          <w:p w14:paraId="29ADBF27" w14:textId="1AE01225"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401" w:type="dxa"/>
          </w:tcPr>
          <w:p w14:paraId="098AFD8F" w14:textId="1AC518A9"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Detail of Registration/membership/ trade license (attach a copy)</w:t>
            </w:r>
          </w:p>
        </w:tc>
        <w:tc>
          <w:tcPr>
            <w:tcW w:w="4050" w:type="dxa"/>
          </w:tcPr>
          <w:p w14:paraId="342E07E1" w14:textId="77777777" w:rsidR="00A13F6C" w:rsidRDefault="00A13F6C">
            <w:pPr>
              <w:rPr>
                <w:rFonts w:ascii="Tahoma" w:hAnsi="Tahoma" w:cs="Tahoma"/>
                <w:bCs/>
                <w:color w:val="000000" w:themeColor="text1"/>
                <w:sz w:val="18"/>
                <w:szCs w:val="18"/>
              </w:rPr>
            </w:pPr>
          </w:p>
        </w:tc>
        <w:tc>
          <w:tcPr>
            <w:tcW w:w="1255" w:type="dxa"/>
          </w:tcPr>
          <w:p w14:paraId="64F10DAA" w14:textId="77777777" w:rsidR="00A13F6C" w:rsidRDefault="00A13F6C">
            <w:pPr>
              <w:rPr>
                <w:rFonts w:ascii="Tahoma" w:hAnsi="Tahoma" w:cs="Tahoma"/>
                <w:bCs/>
                <w:color w:val="000000" w:themeColor="text1"/>
                <w:sz w:val="18"/>
                <w:szCs w:val="18"/>
              </w:rPr>
            </w:pPr>
          </w:p>
        </w:tc>
      </w:tr>
      <w:tr w:rsidR="00A13F6C" w:rsidRPr="00172ACA" w14:paraId="2F9C08AC" w14:textId="77777777" w:rsidTr="00A13F6C">
        <w:tc>
          <w:tcPr>
            <w:tcW w:w="644" w:type="dxa"/>
          </w:tcPr>
          <w:p w14:paraId="59E593B4" w14:textId="3CB0C7D4"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9.</w:t>
            </w:r>
          </w:p>
        </w:tc>
        <w:tc>
          <w:tcPr>
            <w:tcW w:w="3401" w:type="dxa"/>
          </w:tcPr>
          <w:p w14:paraId="57605880" w14:textId="5EEA701C"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24 hours helpline members &amp; detailed customer support</w:t>
            </w:r>
          </w:p>
        </w:tc>
        <w:tc>
          <w:tcPr>
            <w:tcW w:w="4050" w:type="dxa"/>
          </w:tcPr>
          <w:p w14:paraId="263006DC" w14:textId="77777777" w:rsidR="00A13F6C" w:rsidRDefault="00A13F6C">
            <w:pPr>
              <w:rPr>
                <w:rFonts w:ascii="Tahoma" w:hAnsi="Tahoma" w:cs="Tahoma"/>
                <w:bCs/>
                <w:color w:val="000000" w:themeColor="text1"/>
                <w:sz w:val="18"/>
                <w:szCs w:val="18"/>
              </w:rPr>
            </w:pPr>
          </w:p>
        </w:tc>
        <w:tc>
          <w:tcPr>
            <w:tcW w:w="1255" w:type="dxa"/>
          </w:tcPr>
          <w:p w14:paraId="1B83F007" w14:textId="77777777" w:rsidR="00A13F6C" w:rsidRDefault="00A13F6C">
            <w:pPr>
              <w:rPr>
                <w:rFonts w:ascii="Tahoma" w:hAnsi="Tahoma" w:cs="Tahoma"/>
                <w:bCs/>
                <w:color w:val="000000" w:themeColor="text1"/>
                <w:sz w:val="18"/>
                <w:szCs w:val="18"/>
              </w:rPr>
            </w:pPr>
          </w:p>
        </w:tc>
      </w:tr>
      <w:tr w:rsidR="00A13F6C" w:rsidRPr="00172ACA" w14:paraId="6087C192" w14:textId="77777777" w:rsidTr="00A13F6C">
        <w:tc>
          <w:tcPr>
            <w:tcW w:w="644" w:type="dxa"/>
          </w:tcPr>
          <w:p w14:paraId="48299177" w14:textId="617ED0FD"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10.</w:t>
            </w:r>
          </w:p>
        </w:tc>
        <w:tc>
          <w:tcPr>
            <w:tcW w:w="3401" w:type="dxa"/>
          </w:tcPr>
          <w:p w14:paraId="7DBE6595" w14:textId="6C66713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Barcoded AWB facilities (attach a copy)</w:t>
            </w:r>
          </w:p>
        </w:tc>
        <w:tc>
          <w:tcPr>
            <w:tcW w:w="4050" w:type="dxa"/>
          </w:tcPr>
          <w:p w14:paraId="0C4BFFCA" w14:textId="77777777" w:rsidR="00A13F6C" w:rsidRDefault="00A13F6C">
            <w:pPr>
              <w:rPr>
                <w:rFonts w:ascii="Tahoma" w:hAnsi="Tahoma" w:cs="Tahoma"/>
                <w:bCs/>
                <w:color w:val="000000" w:themeColor="text1"/>
                <w:sz w:val="18"/>
                <w:szCs w:val="18"/>
              </w:rPr>
            </w:pPr>
          </w:p>
        </w:tc>
        <w:tc>
          <w:tcPr>
            <w:tcW w:w="1255" w:type="dxa"/>
          </w:tcPr>
          <w:p w14:paraId="5AA0A932" w14:textId="77777777" w:rsidR="00A13F6C" w:rsidRDefault="00A13F6C">
            <w:pPr>
              <w:rPr>
                <w:rFonts w:ascii="Tahoma" w:hAnsi="Tahoma" w:cs="Tahoma"/>
                <w:bCs/>
                <w:color w:val="000000" w:themeColor="text1"/>
                <w:sz w:val="18"/>
                <w:szCs w:val="18"/>
              </w:rPr>
            </w:pPr>
          </w:p>
        </w:tc>
      </w:tr>
      <w:tr w:rsidR="00A13F6C" w:rsidRPr="00172ACA" w14:paraId="4416CA7B" w14:textId="77777777" w:rsidTr="00A13F6C">
        <w:tc>
          <w:tcPr>
            <w:tcW w:w="644" w:type="dxa"/>
          </w:tcPr>
          <w:p w14:paraId="0BC31081" w14:textId="08AC7082"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11.</w:t>
            </w:r>
          </w:p>
        </w:tc>
        <w:tc>
          <w:tcPr>
            <w:tcW w:w="3401" w:type="dxa"/>
          </w:tcPr>
          <w:p w14:paraId="555CDD35" w14:textId="650F3DC3"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Online facility for track of courier</w:t>
            </w:r>
          </w:p>
        </w:tc>
        <w:tc>
          <w:tcPr>
            <w:tcW w:w="4050" w:type="dxa"/>
          </w:tcPr>
          <w:p w14:paraId="669F2ADE" w14:textId="77777777" w:rsidR="00A13F6C" w:rsidRDefault="00A13F6C">
            <w:pPr>
              <w:rPr>
                <w:rFonts w:ascii="Tahoma" w:hAnsi="Tahoma" w:cs="Tahoma"/>
                <w:bCs/>
                <w:color w:val="000000" w:themeColor="text1"/>
                <w:sz w:val="18"/>
                <w:szCs w:val="18"/>
              </w:rPr>
            </w:pPr>
          </w:p>
        </w:tc>
        <w:tc>
          <w:tcPr>
            <w:tcW w:w="1255" w:type="dxa"/>
          </w:tcPr>
          <w:p w14:paraId="033C8714" w14:textId="77777777" w:rsidR="00A13F6C" w:rsidRDefault="00A13F6C">
            <w:pPr>
              <w:rPr>
                <w:rFonts w:ascii="Tahoma" w:hAnsi="Tahoma" w:cs="Tahoma"/>
                <w:bCs/>
                <w:color w:val="000000" w:themeColor="text1"/>
                <w:sz w:val="18"/>
                <w:szCs w:val="18"/>
              </w:rPr>
            </w:pPr>
          </w:p>
        </w:tc>
      </w:tr>
      <w:tr w:rsidR="00A13F6C" w:rsidRPr="00172ACA" w14:paraId="40AEEF1F" w14:textId="77777777" w:rsidTr="00A13F6C">
        <w:tc>
          <w:tcPr>
            <w:tcW w:w="644" w:type="dxa"/>
          </w:tcPr>
          <w:p w14:paraId="4C67FE86" w14:textId="5301218C"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12.</w:t>
            </w:r>
          </w:p>
        </w:tc>
        <w:tc>
          <w:tcPr>
            <w:tcW w:w="3401" w:type="dxa"/>
          </w:tcPr>
          <w:p w14:paraId="4C9C4813" w14:textId="6947337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Income tax return of last three financial year (2020-21, 2021-22, 2022-23)</w:t>
            </w:r>
          </w:p>
        </w:tc>
        <w:tc>
          <w:tcPr>
            <w:tcW w:w="4050" w:type="dxa"/>
          </w:tcPr>
          <w:p w14:paraId="2285E23C" w14:textId="77777777" w:rsidR="00A13F6C" w:rsidRDefault="00A13F6C">
            <w:pPr>
              <w:rPr>
                <w:rFonts w:ascii="Tahoma" w:hAnsi="Tahoma" w:cs="Tahoma"/>
                <w:bCs/>
                <w:color w:val="000000" w:themeColor="text1"/>
                <w:sz w:val="18"/>
                <w:szCs w:val="18"/>
              </w:rPr>
            </w:pPr>
          </w:p>
        </w:tc>
        <w:tc>
          <w:tcPr>
            <w:tcW w:w="1255" w:type="dxa"/>
          </w:tcPr>
          <w:p w14:paraId="0544EFC4" w14:textId="77777777" w:rsidR="00A13F6C" w:rsidRDefault="00A13F6C">
            <w:pPr>
              <w:rPr>
                <w:rFonts w:ascii="Tahoma" w:hAnsi="Tahoma" w:cs="Tahoma"/>
                <w:bCs/>
                <w:color w:val="000000" w:themeColor="text1"/>
                <w:sz w:val="18"/>
                <w:szCs w:val="18"/>
              </w:rPr>
            </w:pPr>
          </w:p>
        </w:tc>
      </w:tr>
      <w:tr w:rsidR="00A13F6C" w:rsidRPr="00172ACA" w14:paraId="4844F9D1" w14:textId="77777777" w:rsidTr="00A13F6C">
        <w:tc>
          <w:tcPr>
            <w:tcW w:w="644" w:type="dxa"/>
          </w:tcPr>
          <w:p w14:paraId="42D64474" w14:textId="780A8297"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13</w:t>
            </w:r>
          </w:p>
        </w:tc>
        <w:tc>
          <w:tcPr>
            <w:tcW w:w="3401" w:type="dxa"/>
          </w:tcPr>
          <w:p w14:paraId="310CFB26" w14:textId="235D3650" w:rsidR="00A13F6C" w:rsidRDefault="00A13F6C">
            <w:pPr>
              <w:rPr>
                <w:rFonts w:ascii="Tahoma" w:hAnsi="Tahoma" w:cs="Tahoma"/>
                <w:bCs/>
                <w:color w:val="000000" w:themeColor="text1"/>
                <w:sz w:val="18"/>
                <w:szCs w:val="18"/>
              </w:rPr>
            </w:pPr>
            <w:r>
              <w:rPr>
                <w:rFonts w:ascii="Tahoma" w:hAnsi="Tahoma" w:cs="Tahoma"/>
                <w:bCs/>
                <w:color w:val="000000" w:themeColor="text1"/>
                <w:sz w:val="18"/>
                <w:szCs w:val="18"/>
              </w:rPr>
              <w:t>PAN Number</w:t>
            </w:r>
          </w:p>
        </w:tc>
        <w:tc>
          <w:tcPr>
            <w:tcW w:w="4050" w:type="dxa"/>
          </w:tcPr>
          <w:p w14:paraId="5A0B9C39" w14:textId="77777777" w:rsidR="00A13F6C" w:rsidRDefault="00A13F6C">
            <w:pPr>
              <w:rPr>
                <w:rFonts w:ascii="Tahoma" w:hAnsi="Tahoma" w:cs="Tahoma"/>
                <w:bCs/>
                <w:color w:val="000000" w:themeColor="text1"/>
                <w:sz w:val="18"/>
                <w:szCs w:val="18"/>
              </w:rPr>
            </w:pPr>
          </w:p>
        </w:tc>
        <w:tc>
          <w:tcPr>
            <w:tcW w:w="1255" w:type="dxa"/>
          </w:tcPr>
          <w:p w14:paraId="0A751220" w14:textId="77777777" w:rsidR="00A13F6C" w:rsidRDefault="00A13F6C">
            <w:pPr>
              <w:rPr>
                <w:rFonts w:ascii="Tahoma" w:hAnsi="Tahoma" w:cs="Tahoma"/>
                <w:bCs/>
                <w:color w:val="000000" w:themeColor="text1"/>
                <w:sz w:val="18"/>
                <w:szCs w:val="18"/>
              </w:rPr>
            </w:pPr>
          </w:p>
        </w:tc>
      </w:tr>
    </w:tbl>
    <w:p w14:paraId="6AD0362D" w14:textId="68E552BB" w:rsidR="00172ACA" w:rsidRPr="00172ACA" w:rsidRDefault="00172ACA">
      <w:pPr>
        <w:rPr>
          <w:rFonts w:asciiTheme="minorHAnsi" w:hAnsiTheme="minorHAnsi" w:cstheme="minorHAnsi"/>
          <w:bCs/>
          <w:color w:val="000000" w:themeColor="text1"/>
          <w:sz w:val="24"/>
          <w:szCs w:val="24"/>
        </w:rPr>
      </w:pPr>
      <w:r w:rsidRPr="00172ACA">
        <w:rPr>
          <w:rFonts w:asciiTheme="minorHAnsi" w:hAnsiTheme="minorHAnsi" w:cstheme="minorHAnsi"/>
          <w:bCs/>
          <w:color w:val="000000" w:themeColor="text1"/>
          <w:sz w:val="24"/>
          <w:szCs w:val="24"/>
        </w:rPr>
        <w:br w:type="page"/>
      </w:r>
    </w:p>
    <w:p w14:paraId="4767BCA2" w14:textId="466C3533" w:rsidR="004B40E2" w:rsidRPr="00BF143A" w:rsidRDefault="004B40E2" w:rsidP="004B40E2">
      <w:pPr>
        <w:rPr>
          <w:rFonts w:asciiTheme="minorHAnsi" w:hAnsiTheme="minorHAnsi" w:cstheme="minorHAnsi"/>
          <w:i/>
          <w:color w:val="000000" w:themeColor="text1"/>
          <w:sz w:val="24"/>
          <w:szCs w:val="24"/>
          <w:u w:val="single"/>
        </w:rPr>
      </w:pPr>
      <w:r w:rsidRPr="00BF143A">
        <w:rPr>
          <w:rFonts w:asciiTheme="minorHAnsi" w:hAnsiTheme="minorHAnsi" w:cstheme="minorHAnsi"/>
          <w:b/>
          <w:color w:val="000000" w:themeColor="text1"/>
          <w:sz w:val="24"/>
          <w:szCs w:val="24"/>
          <w:u w:val="single"/>
        </w:rPr>
        <w:lastRenderedPageBreak/>
        <w:t xml:space="preserve">Commercial Bid: </w:t>
      </w:r>
      <w:r w:rsidRPr="00BF143A">
        <w:rPr>
          <w:rFonts w:asciiTheme="minorHAnsi" w:hAnsiTheme="minorHAnsi" w:cstheme="minorHAnsi"/>
          <w:i/>
          <w:color w:val="000000" w:themeColor="text1"/>
          <w:sz w:val="24"/>
          <w:szCs w:val="24"/>
          <w:u w:val="single"/>
        </w:rPr>
        <w:t>(in separate sealed envelope)</w:t>
      </w:r>
      <w:r w:rsidR="00B9739E">
        <w:rPr>
          <w:rFonts w:asciiTheme="minorHAnsi" w:hAnsiTheme="minorHAnsi" w:cstheme="minorHAnsi"/>
          <w:i/>
          <w:color w:val="000000" w:themeColor="text1"/>
          <w:sz w:val="24"/>
          <w:szCs w:val="24"/>
          <w:u w:val="single"/>
        </w:rPr>
        <w:t xml:space="preserve"> </w:t>
      </w:r>
    </w:p>
    <w:p w14:paraId="71BC7D19" w14:textId="7B0304E9" w:rsidR="004B40E2" w:rsidRDefault="004B40E2" w:rsidP="004B40E2">
      <w:pPr>
        <w:jc w:val="center"/>
        <w:rPr>
          <w:rFonts w:asciiTheme="minorHAnsi" w:hAnsiTheme="minorHAnsi" w:cstheme="minorHAnsi"/>
          <w:b/>
          <w:color w:val="000000" w:themeColor="text1"/>
          <w:sz w:val="28"/>
          <w:szCs w:val="30"/>
          <w:u w:val="single"/>
        </w:rPr>
      </w:pPr>
      <w:r w:rsidRPr="00872943">
        <w:rPr>
          <w:rFonts w:asciiTheme="minorHAnsi" w:hAnsiTheme="minorHAnsi" w:cstheme="minorHAnsi"/>
          <w:b/>
          <w:color w:val="000000" w:themeColor="text1"/>
          <w:sz w:val="28"/>
          <w:szCs w:val="30"/>
          <w:u w:val="single"/>
        </w:rPr>
        <w:t>Bid for “</w:t>
      </w:r>
      <w:r w:rsidRPr="004B40E2">
        <w:rPr>
          <w:rFonts w:asciiTheme="minorHAnsi" w:hAnsiTheme="minorHAnsi" w:cstheme="minorHAnsi"/>
          <w:b/>
          <w:color w:val="000000" w:themeColor="text1"/>
          <w:sz w:val="28"/>
          <w:szCs w:val="30"/>
          <w:u w:val="single"/>
        </w:rPr>
        <w:t>Rate Contract for Courier Services</w:t>
      </w:r>
      <w:r w:rsidRPr="002873ED">
        <w:rPr>
          <w:rFonts w:asciiTheme="minorHAnsi" w:hAnsiTheme="minorHAnsi" w:cstheme="minorHAnsi"/>
          <w:b/>
          <w:color w:val="000000" w:themeColor="text1"/>
          <w:sz w:val="28"/>
          <w:szCs w:val="30"/>
          <w:u w:val="single"/>
        </w:rPr>
        <w:t>”</w:t>
      </w:r>
    </w:p>
    <w:p w14:paraId="21FEF7C2" w14:textId="006222CE" w:rsidR="00BF2F33" w:rsidRPr="002873ED" w:rsidRDefault="00BF2F33" w:rsidP="004B40E2">
      <w:pPr>
        <w:jc w:val="center"/>
        <w:rPr>
          <w:rFonts w:asciiTheme="minorHAnsi" w:hAnsiTheme="minorHAnsi" w:cstheme="minorHAnsi"/>
          <w:b/>
          <w:color w:val="000000" w:themeColor="text1"/>
          <w:sz w:val="28"/>
          <w:szCs w:val="30"/>
          <w:u w:val="single"/>
        </w:rPr>
      </w:pPr>
      <w:r>
        <w:rPr>
          <w:rFonts w:ascii="Tahoma" w:hAnsi="Tahoma" w:cs="Tahoma"/>
          <w:b/>
          <w:color w:val="4F81BD" w:themeColor="accent1"/>
          <w:szCs w:val="2"/>
        </w:rPr>
        <w:t xml:space="preserve">Tender No.: </w:t>
      </w:r>
      <w:r w:rsidRPr="00172ACA">
        <w:rPr>
          <w:rFonts w:ascii="Tahoma" w:hAnsi="Tahoma" w:cs="Tahoma"/>
          <w:b/>
          <w:color w:val="4F81BD" w:themeColor="accent1"/>
          <w:szCs w:val="2"/>
        </w:rPr>
        <w:t>2024-25/Admin./</w:t>
      </w:r>
      <w:r>
        <w:rPr>
          <w:rFonts w:ascii="Tahoma" w:hAnsi="Tahoma" w:cs="Tahoma"/>
          <w:b/>
          <w:color w:val="4F81BD" w:themeColor="accent1"/>
          <w:szCs w:val="2"/>
        </w:rPr>
        <w:t>1</w:t>
      </w:r>
      <w:r w:rsidRPr="00172ACA">
        <w:rPr>
          <w:rFonts w:ascii="Tahoma" w:hAnsi="Tahoma" w:cs="Tahoma"/>
          <w:b/>
          <w:color w:val="4F81BD" w:themeColor="accent1"/>
          <w:szCs w:val="2"/>
        </w:rPr>
        <w:t>B/LNM-</w:t>
      </w:r>
      <w:r>
        <w:rPr>
          <w:rFonts w:ascii="Tahoma" w:hAnsi="Tahoma" w:cs="Tahoma"/>
          <w:b/>
          <w:color w:val="4F81BD" w:themeColor="accent1"/>
          <w:szCs w:val="2"/>
        </w:rPr>
        <w:t>courier-</w:t>
      </w:r>
      <w:r w:rsidRPr="00172ACA">
        <w:rPr>
          <w:rFonts w:ascii="Tahoma" w:hAnsi="Tahoma" w:cs="Tahoma"/>
          <w:b/>
          <w:color w:val="4F81BD" w:themeColor="accent1"/>
          <w:szCs w:val="2"/>
        </w:rPr>
        <w:t>Rate Contract</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900"/>
        <w:gridCol w:w="900"/>
        <w:gridCol w:w="900"/>
        <w:gridCol w:w="900"/>
        <w:gridCol w:w="810"/>
        <w:gridCol w:w="900"/>
        <w:gridCol w:w="1350"/>
        <w:gridCol w:w="1525"/>
      </w:tblGrid>
      <w:tr w:rsidR="004B40E2" w:rsidRPr="003B3E2C" w14:paraId="6843A737" w14:textId="77777777" w:rsidTr="007A6F57">
        <w:trPr>
          <w:trHeight w:val="60"/>
          <w:jc w:val="center"/>
        </w:trPr>
        <w:tc>
          <w:tcPr>
            <w:tcW w:w="1165" w:type="dxa"/>
            <w:shd w:val="clear" w:color="auto" w:fill="auto"/>
            <w:noWrap/>
            <w:vAlign w:val="bottom"/>
          </w:tcPr>
          <w:p w14:paraId="5B42C68F" w14:textId="77777777" w:rsidR="004B40E2" w:rsidRPr="003B3E2C" w:rsidRDefault="004B40E2" w:rsidP="007A6F57">
            <w:pPr>
              <w:rPr>
                <w:rFonts w:ascii="Tahoma" w:hAnsi="Tahoma" w:cs="Tahoma"/>
                <w:b/>
                <w:color w:val="000000"/>
                <w:sz w:val="17"/>
                <w:szCs w:val="17"/>
              </w:rPr>
            </w:pPr>
          </w:p>
        </w:tc>
        <w:tc>
          <w:tcPr>
            <w:tcW w:w="3600" w:type="dxa"/>
            <w:gridSpan w:val="4"/>
            <w:shd w:val="clear" w:color="auto" w:fill="auto"/>
            <w:noWrap/>
            <w:vAlign w:val="bottom"/>
          </w:tcPr>
          <w:p w14:paraId="2BC852DD"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Normal Tariff</w:t>
            </w:r>
          </w:p>
        </w:tc>
        <w:tc>
          <w:tcPr>
            <w:tcW w:w="3060" w:type="dxa"/>
            <w:gridSpan w:val="3"/>
            <w:shd w:val="clear" w:color="auto" w:fill="auto"/>
            <w:noWrap/>
            <w:vAlign w:val="bottom"/>
          </w:tcPr>
          <w:p w14:paraId="3F1FA5E0"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Prime Track (Fast Track)</w:t>
            </w:r>
          </w:p>
        </w:tc>
        <w:tc>
          <w:tcPr>
            <w:tcW w:w="1525" w:type="dxa"/>
            <w:shd w:val="clear" w:color="auto" w:fill="auto"/>
            <w:vAlign w:val="bottom"/>
          </w:tcPr>
          <w:p w14:paraId="3C2B680E" w14:textId="77777777" w:rsidR="004B40E2" w:rsidRPr="003B3E2C" w:rsidRDefault="004B40E2" w:rsidP="007A6F57">
            <w:pPr>
              <w:jc w:val="center"/>
              <w:rPr>
                <w:rFonts w:ascii="Tahoma" w:hAnsi="Tahoma" w:cs="Tahoma"/>
                <w:b/>
                <w:bCs/>
                <w:color w:val="000000"/>
                <w:sz w:val="17"/>
                <w:szCs w:val="17"/>
              </w:rPr>
            </w:pPr>
          </w:p>
        </w:tc>
      </w:tr>
      <w:tr w:rsidR="004B40E2" w:rsidRPr="003B3E2C" w14:paraId="5D51AC44" w14:textId="77777777" w:rsidTr="007A6F57">
        <w:trPr>
          <w:trHeight w:val="60"/>
          <w:jc w:val="center"/>
        </w:trPr>
        <w:tc>
          <w:tcPr>
            <w:tcW w:w="1165" w:type="dxa"/>
            <w:shd w:val="clear" w:color="auto" w:fill="auto"/>
            <w:noWrap/>
            <w:vAlign w:val="bottom"/>
            <w:hideMark/>
          </w:tcPr>
          <w:p w14:paraId="0672E9C9" w14:textId="77777777" w:rsidR="004B40E2" w:rsidRPr="003B3E2C" w:rsidRDefault="004B40E2" w:rsidP="007A6F57">
            <w:pPr>
              <w:rPr>
                <w:rFonts w:ascii="Tahoma" w:hAnsi="Tahoma" w:cs="Tahoma"/>
                <w:b/>
                <w:color w:val="000000"/>
                <w:sz w:val="17"/>
                <w:szCs w:val="17"/>
              </w:rPr>
            </w:pPr>
            <w:r w:rsidRPr="003B3E2C">
              <w:rPr>
                <w:rFonts w:ascii="Tahoma" w:hAnsi="Tahoma" w:cs="Tahoma"/>
                <w:b/>
                <w:color w:val="000000"/>
                <w:sz w:val="17"/>
                <w:szCs w:val="17"/>
              </w:rPr>
              <w:t> Location</w:t>
            </w:r>
          </w:p>
        </w:tc>
        <w:tc>
          <w:tcPr>
            <w:tcW w:w="900" w:type="dxa"/>
            <w:shd w:val="clear" w:color="auto" w:fill="auto"/>
            <w:noWrap/>
            <w:vAlign w:val="bottom"/>
            <w:hideMark/>
          </w:tcPr>
          <w:p w14:paraId="017F80B7"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100 Gm.</w:t>
            </w:r>
          </w:p>
        </w:tc>
        <w:tc>
          <w:tcPr>
            <w:tcW w:w="900" w:type="dxa"/>
            <w:vAlign w:val="bottom"/>
          </w:tcPr>
          <w:p w14:paraId="1379A4E8"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250 Gm.</w:t>
            </w:r>
          </w:p>
        </w:tc>
        <w:tc>
          <w:tcPr>
            <w:tcW w:w="900" w:type="dxa"/>
            <w:shd w:val="clear" w:color="auto" w:fill="auto"/>
            <w:noWrap/>
            <w:vAlign w:val="bottom"/>
          </w:tcPr>
          <w:p w14:paraId="3CB80324"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500 Gm.</w:t>
            </w:r>
          </w:p>
        </w:tc>
        <w:tc>
          <w:tcPr>
            <w:tcW w:w="900" w:type="dxa"/>
            <w:vAlign w:val="bottom"/>
          </w:tcPr>
          <w:p w14:paraId="7A5D5D85"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 Kg.</w:t>
            </w:r>
          </w:p>
        </w:tc>
        <w:tc>
          <w:tcPr>
            <w:tcW w:w="810" w:type="dxa"/>
            <w:shd w:val="clear" w:color="auto" w:fill="auto"/>
            <w:noWrap/>
            <w:vAlign w:val="center"/>
          </w:tcPr>
          <w:p w14:paraId="6AD9ACF4"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500 gm</w:t>
            </w:r>
          </w:p>
        </w:tc>
        <w:tc>
          <w:tcPr>
            <w:tcW w:w="900" w:type="dxa"/>
            <w:vAlign w:val="center"/>
          </w:tcPr>
          <w:p w14:paraId="3BCCED60"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1 Kg.</w:t>
            </w:r>
          </w:p>
        </w:tc>
        <w:tc>
          <w:tcPr>
            <w:tcW w:w="1350" w:type="dxa"/>
            <w:shd w:val="clear" w:color="auto" w:fill="auto"/>
            <w:noWrap/>
            <w:vAlign w:val="center"/>
          </w:tcPr>
          <w:p w14:paraId="3FBB4288"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Additional 500gm</w:t>
            </w:r>
          </w:p>
        </w:tc>
        <w:tc>
          <w:tcPr>
            <w:tcW w:w="1525" w:type="dxa"/>
            <w:vAlign w:val="bottom"/>
          </w:tcPr>
          <w:p w14:paraId="0DF44043" w14:textId="77777777" w:rsidR="004B40E2" w:rsidRPr="003B3E2C" w:rsidRDefault="004B40E2" w:rsidP="007A6F57">
            <w:pPr>
              <w:jc w:val="center"/>
              <w:rPr>
                <w:rFonts w:ascii="Tahoma" w:hAnsi="Tahoma" w:cs="Tahoma"/>
                <w:b/>
                <w:color w:val="000000" w:themeColor="text1"/>
                <w:sz w:val="17"/>
                <w:szCs w:val="17"/>
                <w:u w:val="single"/>
              </w:rPr>
            </w:pPr>
            <w:r w:rsidRPr="003B3E2C">
              <w:rPr>
                <w:rFonts w:ascii="Tahoma" w:hAnsi="Tahoma" w:cs="Tahoma"/>
                <w:b/>
                <w:color w:val="000000" w:themeColor="text1"/>
                <w:sz w:val="17"/>
                <w:szCs w:val="17"/>
                <w:u w:val="single"/>
              </w:rPr>
              <w:t>Indian Post</w:t>
            </w:r>
          </w:p>
          <w:p w14:paraId="6E52108C" w14:textId="77777777" w:rsidR="004B40E2" w:rsidRPr="003B3E2C" w:rsidRDefault="004B40E2" w:rsidP="007A6F57">
            <w:pPr>
              <w:jc w:val="center"/>
              <w:rPr>
                <w:rFonts w:ascii="Tahoma" w:hAnsi="Tahoma" w:cs="Tahoma"/>
                <w:b/>
                <w:bCs/>
                <w:color w:val="000000"/>
                <w:sz w:val="17"/>
                <w:szCs w:val="17"/>
              </w:rPr>
            </w:pPr>
          </w:p>
        </w:tc>
      </w:tr>
      <w:tr w:rsidR="004B40E2" w:rsidRPr="003B3E2C" w14:paraId="5FA0B63E" w14:textId="77777777" w:rsidTr="007A6F57">
        <w:trPr>
          <w:trHeight w:val="60"/>
          <w:jc w:val="center"/>
        </w:trPr>
        <w:tc>
          <w:tcPr>
            <w:tcW w:w="1165" w:type="dxa"/>
            <w:shd w:val="clear" w:color="auto" w:fill="auto"/>
            <w:noWrap/>
            <w:vAlign w:val="bottom"/>
            <w:hideMark/>
          </w:tcPr>
          <w:p w14:paraId="214A8BA4" w14:textId="77777777" w:rsidR="004B40E2" w:rsidRPr="003B3E2C" w:rsidRDefault="004B40E2" w:rsidP="007A6F57">
            <w:pPr>
              <w:rPr>
                <w:rFonts w:ascii="Tahoma" w:hAnsi="Tahoma" w:cs="Tahoma"/>
                <w:color w:val="000000"/>
                <w:sz w:val="17"/>
                <w:szCs w:val="17"/>
              </w:rPr>
            </w:pPr>
            <w:r w:rsidRPr="003B3E2C">
              <w:rPr>
                <w:rFonts w:ascii="Tahoma" w:hAnsi="Tahoma" w:cs="Tahoma"/>
                <w:color w:val="000000"/>
                <w:sz w:val="17"/>
                <w:szCs w:val="17"/>
              </w:rPr>
              <w:t> </w:t>
            </w:r>
          </w:p>
        </w:tc>
        <w:tc>
          <w:tcPr>
            <w:tcW w:w="900" w:type="dxa"/>
            <w:tcBorders>
              <w:bottom w:val="single" w:sz="4" w:space="0" w:color="auto"/>
            </w:tcBorders>
            <w:shd w:val="clear" w:color="auto" w:fill="auto"/>
            <w:noWrap/>
            <w:vAlign w:val="bottom"/>
            <w:hideMark/>
          </w:tcPr>
          <w:p w14:paraId="43DBCB60"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6215EF93"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shd w:val="clear" w:color="auto" w:fill="auto"/>
            <w:noWrap/>
            <w:vAlign w:val="bottom"/>
          </w:tcPr>
          <w:p w14:paraId="7E94C219"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2BE74846"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810" w:type="dxa"/>
            <w:tcBorders>
              <w:bottom w:val="single" w:sz="4" w:space="0" w:color="auto"/>
            </w:tcBorders>
            <w:shd w:val="clear" w:color="auto" w:fill="auto"/>
            <w:noWrap/>
            <w:vAlign w:val="bottom"/>
          </w:tcPr>
          <w:p w14:paraId="62CC5D66"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900" w:type="dxa"/>
            <w:tcBorders>
              <w:bottom w:val="single" w:sz="4" w:space="0" w:color="auto"/>
            </w:tcBorders>
            <w:vAlign w:val="bottom"/>
          </w:tcPr>
          <w:p w14:paraId="55280631"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1350" w:type="dxa"/>
            <w:tcBorders>
              <w:bottom w:val="single" w:sz="4" w:space="0" w:color="auto"/>
            </w:tcBorders>
            <w:shd w:val="clear" w:color="auto" w:fill="auto"/>
            <w:noWrap/>
            <w:vAlign w:val="bottom"/>
          </w:tcPr>
          <w:p w14:paraId="7B827477" w14:textId="77777777" w:rsidR="004B40E2" w:rsidRPr="003B3E2C" w:rsidRDefault="004B40E2" w:rsidP="007A6F57">
            <w:pPr>
              <w:jc w:val="center"/>
              <w:rPr>
                <w:rFonts w:ascii="Tahoma" w:hAnsi="Tahoma" w:cs="Tahoma"/>
                <w:b/>
                <w:bCs/>
                <w:color w:val="000000"/>
                <w:sz w:val="17"/>
                <w:szCs w:val="17"/>
              </w:rPr>
            </w:pPr>
            <w:r w:rsidRPr="003B3E2C">
              <w:rPr>
                <w:rFonts w:ascii="Tahoma" w:hAnsi="Tahoma" w:cs="Tahoma"/>
                <w:b/>
                <w:bCs/>
                <w:color w:val="000000"/>
                <w:sz w:val="17"/>
                <w:szCs w:val="17"/>
              </w:rPr>
              <w:t>Rate</w:t>
            </w:r>
          </w:p>
        </w:tc>
        <w:tc>
          <w:tcPr>
            <w:tcW w:w="1525" w:type="dxa"/>
            <w:tcBorders>
              <w:bottom w:val="single" w:sz="4" w:space="0" w:color="auto"/>
            </w:tcBorders>
            <w:vAlign w:val="bottom"/>
          </w:tcPr>
          <w:p w14:paraId="56BB044C" w14:textId="77777777" w:rsidR="004B40E2" w:rsidRPr="003B3E2C" w:rsidRDefault="004B40E2" w:rsidP="007A6F57">
            <w:pPr>
              <w:jc w:val="center"/>
              <w:rPr>
                <w:rFonts w:ascii="Tahoma" w:hAnsi="Tahoma" w:cs="Tahoma"/>
                <w:b/>
                <w:bCs/>
                <w:color w:val="000000"/>
                <w:sz w:val="17"/>
                <w:szCs w:val="17"/>
              </w:rPr>
            </w:pPr>
            <w:r>
              <w:rPr>
                <w:rFonts w:ascii="Tahoma" w:hAnsi="Tahoma" w:cs="Tahoma"/>
                <w:b/>
                <w:bCs/>
                <w:color w:val="000000"/>
                <w:sz w:val="17"/>
                <w:szCs w:val="17"/>
              </w:rPr>
              <w:t>Service Charge</w:t>
            </w:r>
          </w:p>
        </w:tc>
      </w:tr>
      <w:tr w:rsidR="004B40E2" w:rsidRPr="003B3E2C" w14:paraId="7C1A7C65" w14:textId="77777777" w:rsidTr="004B40E2">
        <w:trPr>
          <w:trHeight w:val="60"/>
          <w:jc w:val="center"/>
        </w:trPr>
        <w:tc>
          <w:tcPr>
            <w:tcW w:w="1165" w:type="dxa"/>
            <w:shd w:val="clear" w:color="auto" w:fill="auto"/>
            <w:noWrap/>
            <w:vAlign w:val="center"/>
            <w:hideMark/>
          </w:tcPr>
          <w:p w14:paraId="337C522C"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Rajasthan</w:t>
            </w:r>
          </w:p>
        </w:tc>
        <w:tc>
          <w:tcPr>
            <w:tcW w:w="900" w:type="dxa"/>
            <w:shd w:val="clear" w:color="000000" w:fill="auto"/>
            <w:noWrap/>
            <w:vAlign w:val="center"/>
          </w:tcPr>
          <w:p w14:paraId="69E320F9" w14:textId="77777777" w:rsidR="004B40E2" w:rsidRDefault="004B40E2" w:rsidP="007A6F57">
            <w:pPr>
              <w:jc w:val="center"/>
              <w:rPr>
                <w:rFonts w:ascii="Tahoma" w:hAnsi="Tahoma" w:cs="Tahoma"/>
                <w:color w:val="000000"/>
                <w:sz w:val="17"/>
                <w:szCs w:val="17"/>
              </w:rPr>
            </w:pPr>
          </w:p>
          <w:p w14:paraId="22BD9D8C" w14:textId="77777777" w:rsidR="00A77B73" w:rsidRDefault="00A77B73" w:rsidP="007A6F57">
            <w:pPr>
              <w:jc w:val="center"/>
              <w:rPr>
                <w:rFonts w:ascii="Tahoma" w:hAnsi="Tahoma" w:cs="Tahoma"/>
                <w:color w:val="000000"/>
                <w:sz w:val="17"/>
                <w:szCs w:val="17"/>
              </w:rPr>
            </w:pPr>
          </w:p>
          <w:p w14:paraId="4369402B" w14:textId="62CDD619" w:rsidR="00A77B73" w:rsidRPr="003B3E2C" w:rsidRDefault="00A77B73" w:rsidP="007A6F57">
            <w:pPr>
              <w:jc w:val="center"/>
              <w:rPr>
                <w:rFonts w:ascii="Tahoma" w:hAnsi="Tahoma" w:cs="Tahoma"/>
                <w:color w:val="000000"/>
                <w:sz w:val="17"/>
                <w:szCs w:val="17"/>
              </w:rPr>
            </w:pPr>
          </w:p>
        </w:tc>
        <w:tc>
          <w:tcPr>
            <w:tcW w:w="900" w:type="dxa"/>
            <w:shd w:val="clear" w:color="000000" w:fill="auto"/>
            <w:vAlign w:val="center"/>
          </w:tcPr>
          <w:p w14:paraId="37CF97D3" w14:textId="1658AC11" w:rsidR="004B40E2" w:rsidRPr="003B3E2C" w:rsidRDefault="004B40E2" w:rsidP="007A6F57">
            <w:pPr>
              <w:jc w:val="center"/>
              <w:rPr>
                <w:rFonts w:ascii="Tahoma" w:hAnsi="Tahoma" w:cs="Tahoma"/>
                <w:color w:val="000000"/>
                <w:sz w:val="17"/>
                <w:szCs w:val="17"/>
              </w:rPr>
            </w:pPr>
          </w:p>
        </w:tc>
        <w:tc>
          <w:tcPr>
            <w:tcW w:w="900" w:type="dxa"/>
            <w:shd w:val="clear" w:color="000000" w:fill="auto"/>
            <w:noWrap/>
            <w:vAlign w:val="center"/>
          </w:tcPr>
          <w:p w14:paraId="32004A34" w14:textId="28D534D6" w:rsidR="004B40E2" w:rsidRPr="003B3E2C" w:rsidRDefault="004B40E2" w:rsidP="007A6F57">
            <w:pPr>
              <w:jc w:val="center"/>
              <w:rPr>
                <w:rFonts w:ascii="Tahoma" w:hAnsi="Tahoma" w:cs="Tahoma"/>
                <w:color w:val="000000"/>
                <w:sz w:val="17"/>
                <w:szCs w:val="17"/>
              </w:rPr>
            </w:pPr>
          </w:p>
        </w:tc>
        <w:tc>
          <w:tcPr>
            <w:tcW w:w="900" w:type="dxa"/>
            <w:shd w:val="clear" w:color="000000" w:fill="auto"/>
            <w:vAlign w:val="center"/>
          </w:tcPr>
          <w:p w14:paraId="502B6A7B" w14:textId="2B9FB450" w:rsidR="004B40E2" w:rsidRPr="003B3E2C" w:rsidRDefault="004B40E2" w:rsidP="007A6F57">
            <w:pPr>
              <w:jc w:val="center"/>
              <w:rPr>
                <w:rFonts w:ascii="Tahoma" w:hAnsi="Tahoma" w:cs="Tahoma"/>
                <w:color w:val="000000"/>
                <w:sz w:val="17"/>
                <w:szCs w:val="17"/>
              </w:rPr>
            </w:pPr>
          </w:p>
        </w:tc>
        <w:tc>
          <w:tcPr>
            <w:tcW w:w="810" w:type="dxa"/>
            <w:shd w:val="clear" w:color="000000" w:fill="auto"/>
            <w:noWrap/>
            <w:vAlign w:val="bottom"/>
          </w:tcPr>
          <w:p w14:paraId="2CA0D65D" w14:textId="3B14E4F1" w:rsidR="004B40E2" w:rsidRPr="003B3E2C" w:rsidRDefault="004B40E2" w:rsidP="007A6F57">
            <w:pPr>
              <w:jc w:val="center"/>
              <w:rPr>
                <w:rFonts w:ascii="Tahoma" w:hAnsi="Tahoma" w:cs="Tahoma"/>
                <w:color w:val="000000"/>
                <w:sz w:val="17"/>
                <w:szCs w:val="17"/>
              </w:rPr>
            </w:pPr>
          </w:p>
        </w:tc>
        <w:tc>
          <w:tcPr>
            <w:tcW w:w="900" w:type="dxa"/>
            <w:shd w:val="clear" w:color="000000" w:fill="auto"/>
            <w:vAlign w:val="bottom"/>
          </w:tcPr>
          <w:p w14:paraId="314C73EB" w14:textId="483BD987" w:rsidR="004B40E2" w:rsidRPr="003B3E2C" w:rsidRDefault="004B40E2" w:rsidP="007A6F57">
            <w:pPr>
              <w:jc w:val="center"/>
              <w:rPr>
                <w:rFonts w:ascii="Tahoma" w:hAnsi="Tahoma" w:cs="Tahoma"/>
                <w:color w:val="000000"/>
                <w:sz w:val="17"/>
                <w:szCs w:val="17"/>
              </w:rPr>
            </w:pPr>
          </w:p>
        </w:tc>
        <w:tc>
          <w:tcPr>
            <w:tcW w:w="1350" w:type="dxa"/>
            <w:shd w:val="clear" w:color="000000" w:fill="auto"/>
            <w:noWrap/>
            <w:vAlign w:val="bottom"/>
          </w:tcPr>
          <w:p w14:paraId="5D07D8CF" w14:textId="02711B95" w:rsidR="004B40E2" w:rsidRPr="003B3E2C" w:rsidRDefault="004B40E2" w:rsidP="007A6F57">
            <w:pPr>
              <w:jc w:val="center"/>
              <w:rPr>
                <w:rFonts w:ascii="Tahoma" w:hAnsi="Tahoma" w:cs="Tahoma"/>
                <w:color w:val="000000"/>
                <w:sz w:val="17"/>
                <w:szCs w:val="17"/>
              </w:rPr>
            </w:pPr>
          </w:p>
        </w:tc>
        <w:tc>
          <w:tcPr>
            <w:tcW w:w="1525" w:type="dxa"/>
            <w:vMerge w:val="restart"/>
            <w:shd w:val="clear" w:color="000000" w:fill="auto"/>
            <w:vAlign w:val="center"/>
          </w:tcPr>
          <w:p w14:paraId="11156042" w14:textId="734101B9"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Service charges @</w:t>
            </w:r>
            <w:r>
              <w:rPr>
                <w:rFonts w:ascii="Tahoma" w:hAnsi="Tahoma" w:cs="Tahoma"/>
                <w:color w:val="000000"/>
                <w:sz w:val="17"/>
                <w:szCs w:val="17"/>
              </w:rPr>
              <w:t>________</w:t>
            </w:r>
            <w:r w:rsidRPr="003B3E2C">
              <w:rPr>
                <w:rFonts w:ascii="Tahoma" w:hAnsi="Tahoma" w:cs="Tahoma"/>
                <w:color w:val="000000"/>
                <w:sz w:val="17"/>
                <w:szCs w:val="17"/>
              </w:rPr>
              <w:t xml:space="preserve"> Rs. per </w:t>
            </w:r>
            <w:r w:rsidR="00F612ED">
              <w:rPr>
                <w:rFonts w:ascii="Tahoma" w:hAnsi="Tahoma" w:cs="Tahoma"/>
                <w:color w:val="000000"/>
                <w:sz w:val="17"/>
                <w:szCs w:val="17"/>
              </w:rPr>
              <w:t xml:space="preserve">package </w:t>
            </w:r>
            <w:r w:rsidRPr="003B3E2C">
              <w:rPr>
                <w:rFonts w:ascii="Tahoma" w:hAnsi="Tahoma" w:cs="Tahoma"/>
                <w:color w:val="000000"/>
                <w:sz w:val="17"/>
                <w:szCs w:val="17"/>
              </w:rPr>
              <w:t>extra if sent by Indian Post</w:t>
            </w:r>
            <w:r w:rsidR="00F612ED">
              <w:rPr>
                <w:rFonts w:ascii="Tahoma" w:hAnsi="Tahoma" w:cs="Tahoma"/>
                <w:color w:val="000000"/>
                <w:sz w:val="17"/>
                <w:szCs w:val="17"/>
              </w:rPr>
              <w:t xml:space="preserve"> + actual charges of post</w:t>
            </w:r>
          </w:p>
        </w:tc>
      </w:tr>
      <w:tr w:rsidR="004B40E2" w:rsidRPr="003B3E2C" w14:paraId="6F535560" w14:textId="77777777" w:rsidTr="004B40E2">
        <w:trPr>
          <w:trHeight w:val="60"/>
          <w:jc w:val="center"/>
        </w:trPr>
        <w:tc>
          <w:tcPr>
            <w:tcW w:w="1165" w:type="dxa"/>
            <w:shd w:val="clear" w:color="auto" w:fill="auto"/>
            <w:noWrap/>
            <w:vAlign w:val="center"/>
            <w:hideMark/>
          </w:tcPr>
          <w:p w14:paraId="1F232647"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Delhi</w:t>
            </w:r>
          </w:p>
        </w:tc>
        <w:tc>
          <w:tcPr>
            <w:tcW w:w="900" w:type="dxa"/>
            <w:shd w:val="clear" w:color="auto" w:fill="auto"/>
            <w:noWrap/>
            <w:vAlign w:val="center"/>
          </w:tcPr>
          <w:p w14:paraId="6076E76F" w14:textId="77777777" w:rsidR="004B40E2" w:rsidRDefault="004B40E2" w:rsidP="007A6F57">
            <w:pPr>
              <w:jc w:val="center"/>
              <w:rPr>
                <w:rFonts w:ascii="Tahoma" w:hAnsi="Tahoma" w:cs="Tahoma"/>
                <w:color w:val="000000"/>
                <w:sz w:val="17"/>
                <w:szCs w:val="17"/>
              </w:rPr>
            </w:pPr>
          </w:p>
          <w:p w14:paraId="36310FBF" w14:textId="77777777" w:rsidR="00A77B73" w:rsidRDefault="00A77B73" w:rsidP="007A6F57">
            <w:pPr>
              <w:jc w:val="center"/>
              <w:rPr>
                <w:rFonts w:ascii="Tahoma" w:hAnsi="Tahoma" w:cs="Tahoma"/>
                <w:color w:val="000000"/>
                <w:sz w:val="17"/>
                <w:szCs w:val="17"/>
              </w:rPr>
            </w:pPr>
          </w:p>
          <w:p w14:paraId="228047BD" w14:textId="04D68CF7" w:rsidR="00A77B73" w:rsidRPr="003B3E2C" w:rsidRDefault="00A77B73" w:rsidP="007A6F57">
            <w:pPr>
              <w:jc w:val="center"/>
              <w:rPr>
                <w:rFonts w:ascii="Tahoma" w:hAnsi="Tahoma" w:cs="Tahoma"/>
                <w:color w:val="000000"/>
                <w:sz w:val="17"/>
                <w:szCs w:val="17"/>
              </w:rPr>
            </w:pPr>
          </w:p>
        </w:tc>
        <w:tc>
          <w:tcPr>
            <w:tcW w:w="900" w:type="dxa"/>
            <w:vAlign w:val="center"/>
          </w:tcPr>
          <w:p w14:paraId="2E4CDE40" w14:textId="43C20214"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55F706C1" w14:textId="33259496" w:rsidR="004B40E2" w:rsidRPr="003B3E2C" w:rsidRDefault="004B40E2" w:rsidP="007A6F57">
            <w:pPr>
              <w:jc w:val="center"/>
              <w:rPr>
                <w:rFonts w:ascii="Tahoma" w:hAnsi="Tahoma" w:cs="Tahoma"/>
                <w:color w:val="000000"/>
                <w:sz w:val="17"/>
                <w:szCs w:val="17"/>
              </w:rPr>
            </w:pPr>
          </w:p>
        </w:tc>
        <w:tc>
          <w:tcPr>
            <w:tcW w:w="900" w:type="dxa"/>
            <w:vAlign w:val="center"/>
          </w:tcPr>
          <w:p w14:paraId="00CAFB39" w14:textId="24F3AC4C"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bottom"/>
          </w:tcPr>
          <w:p w14:paraId="06147CC6" w14:textId="09ABF571" w:rsidR="004B40E2" w:rsidRPr="003B3E2C" w:rsidRDefault="004B40E2" w:rsidP="007A6F57">
            <w:pPr>
              <w:jc w:val="center"/>
              <w:rPr>
                <w:rFonts w:ascii="Tahoma" w:hAnsi="Tahoma" w:cs="Tahoma"/>
                <w:color w:val="000000"/>
                <w:sz w:val="17"/>
                <w:szCs w:val="17"/>
              </w:rPr>
            </w:pPr>
          </w:p>
        </w:tc>
        <w:tc>
          <w:tcPr>
            <w:tcW w:w="900" w:type="dxa"/>
            <w:vAlign w:val="bottom"/>
          </w:tcPr>
          <w:p w14:paraId="5B035AD9" w14:textId="20983167"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bottom"/>
          </w:tcPr>
          <w:p w14:paraId="2AC10E88" w14:textId="0D9B79B1" w:rsidR="004B40E2" w:rsidRPr="003B3E2C" w:rsidRDefault="004B40E2" w:rsidP="007A6F57">
            <w:pPr>
              <w:jc w:val="center"/>
              <w:rPr>
                <w:rFonts w:ascii="Tahoma" w:hAnsi="Tahoma" w:cs="Tahoma"/>
                <w:color w:val="000000"/>
                <w:sz w:val="17"/>
                <w:szCs w:val="17"/>
              </w:rPr>
            </w:pPr>
          </w:p>
        </w:tc>
        <w:tc>
          <w:tcPr>
            <w:tcW w:w="1525" w:type="dxa"/>
            <w:vMerge/>
            <w:vAlign w:val="center"/>
          </w:tcPr>
          <w:p w14:paraId="4B574DE0" w14:textId="77777777" w:rsidR="004B40E2" w:rsidRPr="003B3E2C" w:rsidRDefault="004B40E2" w:rsidP="007A6F57">
            <w:pPr>
              <w:jc w:val="center"/>
              <w:rPr>
                <w:rFonts w:ascii="Tahoma" w:hAnsi="Tahoma" w:cs="Tahoma"/>
                <w:color w:val="000000"/>
                <w:sz w:val="17"/>
                <w:szCs w:val="17"/>
              </w:rPr>
            </w:pPr>
          </w:p>
        </w:tc>
      </w:tr>
      <w:tr w:rsidR="004B40E2" w:rsidRPr="003B3E2C" w14:paraId="7C6AE865" w14:textId="77777777" w:rsidTr="004B40E2">
        <w:trPr>
          <w:trHeight w:val="60"/>
          <w:jc w:val="center"/>
        </w:trPr>
        <w:tc>
          <w:tcPr>
            <w:tcW w:w="1165" w:type="dxa"/>
            <w:shd w:val="clear" w:color="auto" w:fill="auto"/>
            <w:noWrap/>
            <w:vAlign w:val="center"/>
            <w:hideMark/>
          </w:tcPr>
          <w:p w14:paraId="6AFF3D42"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Other Cities</w:t>
            </w:r>
          </w:p>
        </w:tc>
        <w:tc>
          <w:tcPr>
            <w:tcW w:w="900" w:type="dxa"/>
            <w:shd w:val="clear" w:color="auto" w:fill="auto"/>
            <w:noWrap/>
            <w:vAlign w:val="center"/>
          </w:tcPr>
          <w:p w14:paraId="1621A557" w14:textId="77777777" w:rsidR="004B40E2" w:rsidRDefault="004B40E2" w:rsidP="007A6F57">
            <w:pPr>
              <w:jc w:val="center"/>
              <w:rPr>
                <w:rFonts w:ascii="Tahoma" w:hAnsi="Tahoma" w:cs="Tahoma"/>
                <w:color w:val="000000"/>
                <w:sz w:val="17"/>
                <w:szCs w:val="17"/>
              </w:rPr>
            </w:pPr>
          </w:p>
          <w:p w14:paraId="1A622E65" w14:textId="77777777" w:rsidR="00A77B73" w:rsidRDefault="00A77B73" w:rsidP="007A6F57">
            <w:pPr>
              <w:jc w:val="center"/>
              <w:rPr>
                <w:rFonts w:ascii="Tahoma" w:hAnsi="Tahoma" w:cs="Tahoma"/>
                <w:color w:val="000000"/>
                <w:sz w:val="17"/>
                <w:szCs w:val="17"/>
              </w:rPr>
            </w:pPr>
          </w:p>
          <w:p w14:paraId="5CDDF0B4" w14:textId="7D114B2B" w:rsidR="00A77B73" w:rsidRPr="003B3E2C" w:rsidRDefault="00A77B73" w:rsidP="007A6F57">
            <w:pPr>
              <w:jc w:val="center"/>
              <w:rPr>
                <w:rFonts w:ascii="Tahoma" w:hAnsi="Tahoma" w:cs="Tahoma"/>
                <w:color w:val="000000"/>
                <w:sz w:val="17"/>
                <w:szCs w:val="17"/>
              </w:rPr>
            </w:pPr>
          </w:p>
        </w:tc>
        <w:tc>
          <w:tcPr>
            <w:tcW w:w="900" w:type="dxa"/>
            <w:vAlign w:val="center"/>
          </w:tcPr>
          <w:p w14:paraId="4968209A" w14:textId="0420E581"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3AB78D69" w14:textId="12A2A1AB" w:rsidR="004B40E2" w:rsidRPr="003B3E2C" w:rsidRDefault="004B40E2" w:rsidP="007A6F57">
            <w:pPr>
              <w:jc w:val="center"/>
              <w:rPr>
                <w:rFonts w:ascii="Tahoma" w:hAnsi="Tahoma" w:cs="Tahoma"/>
                <w:color w:val="000000"/>
                <w:sz w:val="17"/>
                <w:szCs w:val="17"/>
              </w:rPr>
            </w:pPr>
          </w:p>
        </w:tc>
        <w:tc>
          <w:tcPr>
            <w:tcW w:w="900" w:type="dxa"/>
            <w:vAlign w:val="center"/>
          </w:tcPr>
          <w:p w14:paraId="2EB8CA57" w14:textId="420D487C"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bottom"/>
          </w:tcPr>
          <w:p w14:paraId="0237333E" w14:textId="061A8281" w:rsidR="004B40E2" w:rsidRPr="003B3E2C" w:rsidRDefault="004B40E2" w:rsidP="007A6F57">
            <w:pPr>
              <w:jc w:val="center"/>
              <w:rPr>
                <w:rFonts w:ascii="Tahoma" w:hAnsi="Tahoma" w:cs="Tahoma"/>
                <w:color w:val="000000"/>
                <w:sz w:val="17"/>
                <w:szCs w:val="17"/>
              </w:rPr>
            </w:pPr>
          </w:p>
        </w:tc>
        <w:tc>
          <w:tcPr>
            <w:tcW w:w="900" w:type="dxa"/>
            <w:vAlign w:val="bottom"/>
          </w:tcPr>
          <w:p w14:paraId="1AB57784" w14:textId="0280110B"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bottom"/>
          </w:tcPr>
          <w:p w14:paraId="3EB6B9F4" w14:textId="35EA8F16" w:rsidR="004B40E2" w:rsidRPr="003B3E2C" w:rsidRDefault="004B40E2" w:rsidP="007A6F57">
            <w:pPr>
              <w:jc w:val="center"/>
              <w:rPr>
                <w:rFonts w:ascii="Tahoma" w:hAnsi="Tahoma" w:cs="Tahoma"/>
                <w:color w:val="000000"/>
                <w:sz w:val="17"/>
                <w:szCs w:val="17"/>
              </w:rPr>
            </w:pPr>
          </w:p>
        </w:tc>
        <w:tc>
          <w:tcPr>
            <w:tcW w:w="1525" w:type="dxa"/>
            <w:vMerge/>
            <w:vAlign w:val="center"/>
          </w:tcPr>
          <w:p w14:paraId="03089C90" w14:textId="77777777" w:rsidR="004B40E2" w:rsidRPr="003B3E2C" w:rsidRDefault="004B40E2" w:rsidP="007A6F57">
            <w:pPr>
              <w:jc w:val="center"/>
              <w:rPr>
                <w:rFonts w:ascii="Tahoma" w:hAnsi="Tahoma" w:cs="Tahoma"/>
                <w:color w:val="000000"/>
                <w:sz w:val="17"/>
                <w:szCs w:val="17"/>
              </w:rPr>
            </w:pPr>
          </w:p>
        </w:tc>
      </w:tr>
      <w:tr w:rsidR="004B40E2" w:rsidRPr="003B3E2C" w14:paraId="1921A77D" w14:textId="77777777" w:rsidTr="004B40E2">
        <w:trPr>
          <w:trHeight w:val="60"/>
          <w:jc w:val="center"/>
        </w:trPr>
        <w:tc>
          <w:tcPr>
            <w:tcW w:w="1165" w:type="dxa"/>
            <w:shd w:val="clear" w:color="auto" w:fill="auto"/>
            <w:noWrap/>
            <w:vAlign w:val="center"/>
            <w:hideMark/>
          </w:tcPr>
          <w:p w14:paraId="2C6271B7" w14:textId="77777777" w:rsidR="004B40E2" w:rsidRPr="003B3E2C" w:rsidRDefault="004B40E2" w:rsidP="007A6F57">
            <w:pPr>
              <w:jc w:val="center"/>
              <w:rPr>
                <w:rFonts w:ascii="Tahoma" w:hAnsi="Tahoma" w:cs="Tahoma"/>
                <w:color w:val="000000"/>
                <w:sz w:val="17"/>
                <w:szCs w:val="17"/>
              </w:rPr>
            </w:pPr>
            <w:r w:rsidRPr="003B3E2C">
              <w:rPr>
                <w:rFonts w:ascii="Tahoma" w:hAnsi="Tahoma" w:cs="Tahoma"/>
                <w:color w:val="000000"/>
                <w:sz w:val="17"/>
                <w:szCs w:val="17"/>
              </w:rPr>
              <w:t>Jaipur</w:t>
            </w:r>
          </w:p>
        </w:tc>
        <w:tc>
          <w:tcPr>
            <w:tcW w:w="900" w:type="dxa"/>
            <w:shd w:val="clear" w:color="auto" w:fill="auto"/>
            <w:noWrap/>
            <w:vAlign w:val="center"/>
          </w:tcPr>
          <w:p w14:paraId="1CCEEA79" w14:textId="77777777" w:rsidR="004B40E2" w:rsidRDefault="004B40E2" w:rsidP="007A6F57">
            <w:pPr>
              <w:jc w:val="center"/>
              <w:rPr>
                <w:rFonts w:ascii="Tahoma" w:hAnsi="Tahoma" w:cs="Tahoma"/>
                <w:color w:val="000000"/>
                <w:sz w:val="17"/>
                <w:szCs w:val="17"/>
              </w:rPr>
            </w:pPr>
          </w:p>
          <w:p w14:paraId="04230117" w14:textId="77777777" w:rsidR="00A77B73" w:rsidRDefault="00A77B73" w:rsidP="007A6F57">
            <w:pPr>
              <w:jc w:val="center"/>
              <w:rPr>
                <w:rFonts w:ascii="Tahoma" w:hAnsi="Tahoma" w:cs="Tahoma"/>
                <w:color w:val="000000"/>
                <w:sz w:val="17"/>
                <w:szCs w:val="17"/>
              </w:rPr>
            </w:pPr>
          </w:p>
          <w:p w14:paraId="57B1502C" w14:textId="515E598C" w:rsidR="00A77B73" w:rsidRPr="003B3E2C" w:rsidRDefault="00A77B73" w:rsidP="007A6F57">
            <w:pPr>
              <w:jc w:val="center"/>
              <w:rPr>
                <w:rFonts w:ascii="Tahoma" w:hAnsi="Tahoma" w:cs="Tahoma"/>
                <w:color w:val="000000"/>
                <w:sz w:val="17"/>
                <w:szCs w:val="17"/>
              </w:rPr>
            </w:pPr>
          </w:p>
        </w:tc>
        <w:tc>
          <w:tcPr>
            <w:tcW w:w="900" w:type="dxa"/>
            <w:vAlign w:val="center"/>
          </w:tcPr>
          <w:p w14:paraId="485D87E4" w14:textId="23F6E28F" w:rsidR="004B40E2" w:rsidRPr="003B3E2C" w:rsidRDefault="004B40E2" w:rsidP="007A6F57">
            <w:pPr>
              <w:jc w:val="center"/>
              <w:rPr>
                <w:rFonts w:ascii="Tahoma" w:hAnsi="Tahoma" w:cs="Tahoma"/>
                <w:color w:val="000000"/>
                <w:sz w:val="17"/>
                <w:szCs w:val="17"/>
              </w:rPr>
            </w:pPr>
          </w:p>
        </w:tc>
        <w:tc>
          <w:tcPr>
            <w:tcW w:w="900" w:type="dxa"/>
            <w:shd w:val="clear" w:color="auto" w:fill="auto"/>
            <w:noWrap/>
            <w:vAlign w:val="center"/>
          </w:tcPr>
          <w:p w14:paraId="473322D9" w14:textId="400F3F29" w:rsidR="004B40E2" w:rsidRPr="003B3E2C" w:rsidRDefault="004B40E2" w:rsidP="007A6F57">
            <w:pPr>
              <w:jc w:val="center"/>
              <w:rPr>
                <w:rFonts w:ascii="Tahoma" w:hAnsi="Tahoma" w:cs="Tahoma"/>
                <w:color w:val="000000"/>
                <w:sz w:val="17"/>
                <w:szCs w:val="17"/>
              </w:rPr>
            </w:pPr>
          </w:p>
        </w:tc>
        <w:tc>
          <w:tcPr>
            <w:tcW w:w="900" w:type="dxa"/>
            <w:vAlign w:val="center"/>
          </w:tcPr>
          <w:p w14:paraId="0FCCC3B0" w14:textId="1B7DB180" w:rsidR="004B40E2" w:rsidRPr="003B3E2C" w:rsidRDefault="004B40E2" w:rsidP="007A6F57">
            <w:pPr>
              <w:jc w:val="center"/>
              <w:rPr>
                <w:rFonts w:ascii="Tahoma" w:hAnsi="Tahoma" w:cs="Tahoma"/>
                <w:color w:val="000000"/>
                <w:sz w:val="17"/>
                <w:szCs w:val="17"/>
              </w:rPr>
            </w:pPr>
          </w:p>
        </w:tc>
        <w:tc>
          <w:tcPr>
            <w:tcW w:w="810" w:type="dxa"/>
            <w:shd w:val="clear" w:color="auto" w:fill="auto"/>
            <w:noWrap/>
            <w:vAlign w:val="center"/>
          </w:tcPr>
          <w:p w14:paraId="3D7BFD25" w14:textId="77777777" w:rsidR="004B40E2" w:rsidRPr="003B3E2C" w:rsidRDefault="004B40E2" w:rsidP="007A6F57">
            <w:pPr>
              <w:jc w:val="center"/>
              <w:rPr>
                <w:rFonts w:ascii="Tahoma" w:hAnsi="Tahoma" w:cs="Tahoma"/>
                <w:color w:val="000000"/>
                <w:sz w:val="17"/>
                <w:szCs w:val="17"/>
              </w:rPr>
            </w:pPr>
          </w:p>
        </w:tc>
        <w:tc>
          <w:tcPr>
            <w:tcW w:w="900" w:type="dxa"/>
            <w:vAlign w:val="center"/>
          </w:tcPr>
          <w:p w14:paraId="58AB55D9" w14:textId="77777777" w:rsidR="004B40E2" w:rsidRPr="003B3E2C" w:rsidRDefault="004B40E2" w:rsidP="007A6F57">
            <w:pPr>
              <w:jc w:val="center"/>
              <w:rPr>
                <w:rFonts w:ascii="Tahoma" w:hAnsi="Tahoma" w:cs="Tahoma"/>
                <w:color w:val="000000"/>
                <w:sz w:val="17"/>
                <w:szCs w:val="17"/>
              </w:rPr>
            </w:pPr>
          </w:p>
        </w:tc>
        <w:tc>
          <w:tcPr>
            <w:tcW w:w="1350" w:type="dxa"/>
            <w:shd w:val="clear" w:color="auto" w:fill="auto"/>
            <w:noWrap/>
            <w:vAlign w:val="center"/>
          </w:tcPr>
          <w:p w14:paraId="400944C4" w14:textId="77777777" w:rsidR="004B40E2" w:rsidRPr="003B3E2C" w:rsidRDefault="004B40E2" w:rsidP="007A6F57">
            <w:pPr>
              <w:jc w:val="center"/>
              <w:rPr>
                <w:rFonts w:ascii="Tahoma" w:hAnsi="Tahoma" w:cs="Tahoma"/>
                <w:color w:val="000000"/>
                <w:sz w:val="17"/>
                <w:szCs w:val="17"/>
              </w:rPr>
            </w:pPr>
          </w:p>
        </w:tc>
        <w:tc>
          <w:tcPr>
            <w:tcW w:w="1525" w:type="dxa"/>
            <w:vMerge/>
            <w:vAlign w:val="center"/>
          </w:tcPr>
          <w:p w14:paraId="3E9FF25D" w14:textId="77777777" w:rsidR="004B40E2" w:rsidRPr="003B3E2C" w:rsidRDefault="004B40E2" w:rsidP="007A6F57">
            <w:pPr>
              <w:jc w:val="center"/>
              <w:rPr>
                <w:rFonts w:ascii="Tahoma" w:hAnsi="Tahoma" w:cs="Tahoma"/>
                <w:color w:val="000000"/>
                <w:sz w:val="17"/>
                <w:szCs w:val="17"/>
              </w:rPr>
            </w:pPr>
          </w:p>
        </w:tc>
      </w:tr>
    </w:tbl>
    <w:p w14:paraId="3B2327C0" w14:textId="555049BF" w:rsidR="004B40E2" w:rsidRPr="003B3E2C" w:rsidRDefault="00A77B73" w:rsidP="004B40E2">
      <w:pPr>
        <w:jc w:val="both"/>
        <w:rPr>
          <w:rFonts w:ascii="Tahoma" w:hAnsi="Tahoma" w:cs="Tahoma"/>
          <w:color w:val="000000" w:themeColor="text1"/>
          <w:sz w:val="17"/>
          <w:szCs w:val="17"/>
        </w:rPr>
      </w:pPr>
      <w:r>
        <w:rPr>
          <w:rFonts w:ascii="Tahoma" w:hAnsi="Tahoma" w:cs="Tahoma"/>
          <w:color w:val="000000" w:themeColor="text1"/>
          <w:sz w:val="17"/>
          <w:szCs w:val="17"/>
        </w:rPr>
        <w:t xml:space="preserve">GST Extra as </w:t>
      </w:r>
      <w:r w:rsidR="00506502">
        <w:rPr>
          <w:rFonts w:ascii="Tahoma" w:hAnsi="Tahoma" w:cs="Tahoma"/>
          <w:color w:val="000000" w:themeColor="text1"/>
          <w:sz w:val="17"/>
          <w:szCs w:val="17"/>
        </w:rPr>
        <w:t>applicable</w:t>
      </w:r>
      <w:r>
        <w:rPr>
          <w:rFonts w:ascii="Tahoma" w:hAnsi="Tahoma" w:cs="Tahoma"/>
          <w:color w:val="000000" w:themeColor="text1"/>
          <w:sz w:val="17"/>
          <w:szCs w:val="17"/>
        </w:rPr>
        <w:t>.</w:t>
      </w:r>
    </w:p>
    <w:p w14:paraId="456F625F" w14:textId="77777777" w:rsidR="004B40E2" w:rsidRPr="002A6978" w:rsidRDefault="004B40E2" w:rsidP="004B40E2">
      <w:pPr>
        <w:jc w:val="center"/>
        <w:rPr>
          <w:rFonts w:ascii="Tahoma" w:hAnsi="Tahoma" w:cs="Tahoma"/>
          <w:b/>
          <w:sz w:val="26"/>
          <w:szCs w:val="28"/>
          <w:u w:val="single"/>
        </w:rPr>
      </w:pPr>
    </w:p>
    <w:p w14:paraId="5D1DBE83" w14:textId="77777777" w:rsidR="004B40E2" w:rsidRPr="006E46E9" w:rsidRDefault="004B40E2" w:rsidP="00054628">
      <w:pPr>
        <w:pStyle w:val="ListParagraph"/>
        <w:numPr>
          <w:ilvl w:val="0"/>
          <w:numId w:val="2"/>
        </w:numPr>
        <w:spacing w:after="240"/>
        <w:ind w:left="360"/>
        <w:jc w:val="both"/>
        <w:rPr>
          <w:rFonts w:ascii="Tahoma" w:eastAsia="Arial" w:hAnsi="Tahoma" w:cs="Tahoma"/>
          <w:spacing w:val="3"/>
          <w:szCs w:val="26"/>
        </w:rPr>
      </w:pPr>
      <w:r w:rsidRPr="006E46E9">
        <w:rPr>
          <w:rFonts w:ascii="Tahoma" w:eastAsia="Arial" w:hAnsi="Tahoma" w:cs="Tahoma"/>
          <w:spacing w:val="3"/>
          <w:szCs w:val="26"/>
        </w:rPr>
        <w:t>Taxes like GST shall be clearly mentioned. If nothing is mentioned, these charges shall be deemed included.</w:t>
      </w:r>
    </w:p>
    <w:p w14:paraId="592285EC" w14:textId="5C839373"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 xml:space="preserve">If the </w:t>
      </w:r>
      <w:r>
        <w:rPr>
          <w:rFonts w:ascii="Tahoma" w:eastAsia="Arial" w:hAnsi="Tahoma" w:cs="Tahoma"/>
          <w:spacing w:val="3"/>
          <w:szCs w:val="26"/>
        </w:rPr>
        <w:t>bidder/</w:t>
      </w:r>
      <w:r w:rsidRPr="006E46E9">
        <w:rPr>
          <w:rFonts w:ascii="Tahoma" w:eastAsia="Arial" w:hAnsi="Tahoma" w:cs="Tahoma"/>
          <w:spacing w:val="3"/>
          <w:szCs w:val="26"/>
        </w:rPr>
        <w:t>supplier does not have a particular item offered in the tender or a different make is being proposed by him, the same should be highlighted/mentioned especially by him.</w:t>
      </w:r>
    </w:p>
    <w:p w14:paraId="24847EEB" w14:textId="1F01A67C" w:rsidR="004B40E2" w:rsidRPr="006E46E9" w:rsidRDefault="004B40E2" w:rsidP="00054628">
      <w:pPr>
        <w:pStyle w:val="ListParagraph"/>
        <w:numPr>
          <w:ilvl w:val="0"/>
          <w:numId w:val="2"/>
        </w:numPr>
        <w:spacing w:before="240" w:after="240"/>
        <w:ind w:left="360"/>
        <w:jc w:val="both"/>
        <w:rPr>
          <w:rFonts w:ascii="Tahoma" w:eastAsia="Arial" w:hAnsi="Tahoma" w:cs="Tahoma"/>
          <w:b/>
          <w:spacing w:val="3"/>
          <w:szCs w:val="26"/>
        </w:rPr>
      </w:pPr>
      <w:r w:rsidRPr="006E46E9">
        <w:rPr>
          <w:rFonts w:ascii="Tahoma" w:eastAsia="Arial" w:hAnsi="Tahoma" w:cs="Tahoma"/>
          <w:spacing w:val="3"/>
          <w:szCs w:val="26"/>
        </w:rPr>
        <w:t xml:space="preserve">The bid should be valid for a minimum period of </w:t>
      </w:r>
      <w:r>
        <w:rPr>
          <w:rFonts w:ascii="Tahoma" w:eastAsia="Arial" w:hAnsi="Tahoma" w:cs="Tahoma"/>
          <w:spacing w:val="3"/>
          <w:szCs w:val="26"/>
        </w:rPr>
        <w:t>1year</w:t>
      </w:r>
      <w:r w:rsidRPr="006E46E9">
        <w:rPr>
          <w:rFonts w:ascii="Tahoma" w:eastAsia="Arial" w:hAnsi="Tahoma" w:cs="Tahoma"/>
          <w:spacing w:val="3"/>
          <w:szCs w:val="26"/>
        </w:rPr>
        <w:t xml:space="preserve">. </w:t>
      </w:r>
      <w:r w:rsidRPr="006E46E9">
        <w:rPr>
          <w:rFonts w:ascii="Tahoma" w:eastAsia="Arial" w:hAnsi="Tahoma" w:cs="Tahoma"/>
          <w:b/>
          <w:spacing w:val="3"/>
          <w:szCs w:val="26"/>
        </w:rPr>
        <w:t xml:space="preserve">The Change in </w:t>
      </w:r>
      <w:r w:rsidRPr="00506502">
        <w:rPr>
          <w:rFonts w:ascii="Tahoma" w:eastAsia="Arial" w:hAnsi="Tahoma" w:cs="Tahoma"/>
          <w:b/>
          <w:spacing w:val="3"/>
          <w:szCs w:val="26"/>
        </w:rPr>
        <w:t>prices</w:t>
      </w:r>
      <w:r w:rsidR="003C4D00" w:rsidRPr="00506502">
        <w:rPr>
          <w:rFonts w:ascii="Tahoma" w:eastAsia="Arial" w:hAnsi="Tahoma" w:cs="Tahoma"/>
          <w:b/>
          <w:spacing w:val="3"/>
          <w:szCs w:val="26"/>
        </w:rPr>
        <w:t>/rates</w:t>
      </w:r>
      <w:r w:rsidRPr="00506502">
        <w:rPr>
          <w:rFonts w:ascii="Tahoma" w:eastAsia="Arial" w:hAnsi="Tahoma" w:cs="Tahoma"/>
          <w:b/>
          <w:spacing w:val="3"/>
          <w:szCs w:val="26"/>
        </w:rPr>
        <w:t xml:space="preserve"> </w:t>
      </w:r>
      <w:r w:rsidRPr="006E46E9">
        <w:rPr>
          <w:rFonts w:ascii="Tahoma" w:eastAsia="Arial" w:hAnsi="Tahoma" w:cs="Tahoma"/>
          <w:b/>
          <w:spacing w:val="3"/>
          <w:szCs w:val="26"/>
        </w:rPr>
        <w:t>shall not be accepted within the validity period.</w:t>
      </w:r>
    </w:p>
    <w:p w14:paraId="0A05B5A5"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LNMIIT reserves the right to reject any quotation(s) without assigning any reasons.</w:t>
      </w:r>
    </w:p>
    <w:p w14:paraId="18163E3B"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Payment terms shall be decided mutually.</w:t>
      </w:r>
    </w:p>
    <w:p w14:paraId="285E1542"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There should not be any conflict of interest (Declaration to be submitted by the Vendor).</w:t>
      </w:r>
    </w:p>
    <w:p w14:paraId="3C6244D1"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Bid should be on the company’s letterhead and should submit their bid in the LNMIIT format only</w:t>
      </w:r>
    </w:p>
    <w:p w14:paraId="20F6D67A"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Item/Service not supplied by the supplier/service provided should be mentioned separately.</w:t>
      </w:r>
    </w:p>
    <w:p w14:paraId="388EC3EA" w14:textId="77777777"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Vendor should provide a photocopy of the cheque/cancelled cheque while presenting the Invoice to LNMIIT.</w:t>
      </w:r>
    </w:p>
    <w:p w14:paraId="3E3917E7" w14:textId="2F56CC3D" w:rsidR="002A2A61" w:rsidRDefault="002A2A61" w:rsidP="00054628">
      <w:pPr>
        <w:pStyle w:val="ListParagraph"/>
        <w:numPr>
          <w:ilvl w:val="0"/>
          <w:numId w:val="2"/>
        </w:numPr>
        <w:spacing w:before="240"/>
        <w:ind w:left="360"/>
        <w:jc w:val="both"/>
        <w:rPr>
          <w:rFonts w:ascii="Tahoma" w:eastAsia="Arial" w:hAnsi="Tahoma" w:cs="Tahoma"/>
          <w:spacing w:val="3"/>
          <w:szCs w:val="26"/>
        </w:rPr>
      </w:pPr>
      <w:r>
        <w:rPr>
          <w:rFonts w:ascii="Tahoma" w:eastAsia="Arial" w:hAnsi="Tahoma" w:cs="Tahoma"/>
          <w:spacing w:val="3"/>
          <w:szCs w:val="26"/>
        </w:rPr>
        <w:t xml:space="preserve">Only authorized </w:t>
      </w:r>
      <w:proofErr w:type="gramStart"/>
      <w:r>
        <w:rPr>
          <w:rFonts w:ascii="Tahoma" w:eastAsia="Arial" w:hAnsi="Tahoma" w:cs="Tahoma"/>
          <w:spacing w:val="3"/>
          <w:szCs w:val="26"/>
        </w:rPr>
        <w:t>agency</w:t>
      </w:r>
      <w:proofErr w:type="gramEnd"/>
      <w:r>
        <w:rPr>
          <w:rFonts w:ascii="Tahoma" w:eastAsia="Arial" w:hAnsi="Tahoma" w:cs="Tahoma"/>
          <w:spacing w:val="3"/>
          <w:szCs w:val="26"/>
        </w:rPr>
        <w:t xml:space="preserve"> in the business of providing courier services within minimum experience of 3 years in the services can be participate in the tender.</w:t>
      </w:r>
    </w:p>
    <w:p w14:paraId="57FEA752" w14:textId="1C95E9DA"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 xml:space="preserve">Pre-bid meeting can be done before quoting the rate in the tender to clear up any confusion regarding details, scope of work, and solicitation of documents. </w:t>
      </w:r>
    </w:p>
    <w:p w14:paraId="5F65E149" w14:textId="77777777" w:rsidR="004B40E2" w:rsidRPr="006E46E9" w:rsidRDefault="004B40E2" w:rsidP="004B40E2">
      <w:pPr>
        <w:rPr>
          <w:rFonts w:ascii="Tahoma" w:eastAsia="Calibri" w:hAnsi="Tahoma" w:cs="Tahoma"/>
          <w:i/>
          <w:sz w:val="24"/>
          <w:szCs w:val="26"/>
        </w:rPr>
      </w:pPr>
    </w:p>
    <w:p w14:paraId="628087F5" w14:textId="77777777" w:rsidR="004B40E2" w:rsidRDefault="004B40E2" w:rsidP="004B40E2">
      <w:pPr>
        <w:rPr>
          <w:rFonts w:ascii="Tahoma" w:eastAsia="Calibri" w:hAnsi="Tahoma" w:cs="Tahoma"/>
          <w:i/>
          <w:sz w:val="22"/>
          <w:szCs w:val="24"/>
        </w:rPr>
      </w:pPr>
    </w:p>
    <w:p w14:paraId="77ECA50E" w14:textId="77777777" w:rsidR="004B40E2" w:rsidRPr="00530FAB" w:rsidRDefault="004B40E2" w:rsidP="004B40E2">
      <w:pPr>
        <w:rPr>
          <w:rFonts w:ascii="Tahoma" w:eastAsia="Calibri" w:hAnsi="Tahoma" w:cs="Tahoma"/>
          <w:sz w:val="24"/>
          <w:szCs w:val="24"/>
        </w:rPr>
      </w:pPr>
      <w:r w:rsidRPr="00530FAB">
        <w:rPr>
          <w:rFonts w:ascii="Tahoma" w:eastAsia="Calibri" w:hAnsi="Tahoma" w:cs="Tahoma"/>
          <w:i/>
          <w:sz w:val="24"/>
          <w:szCs w:val="24"/>
        </w:rPr>
        <w:t xml:space="preserve">All charges applicable shall be clearly mentioned in the offer. If nothing is mentioned in the offer, the quoted price shall be treated as final and nothing extra shall be paid extra. </w:t>
      </w:r>
    </w:p>
    <w:p w14:paraId="4C850F3C" w14:textId="77777777" w:rsidR="004B40E2" w:rsidRDefault="004B40E2" w:rsidP="004B40E2">
      <w:pPr>
        <w:spacing w:before="240" w:after="240"/>
        <w:ind w:left="835" w:hanging="835"/>
        <w:jc w:val="right"/>
        <w:rPr>
          <w:rFonts w:ascii="Tahoma" w:eastAsia="Calibri" w:hAnsi="Tahoma" w:cs="Tahoma"/>
          <w:sz w:val="24"/>
          <w:szCs w:val="24"/>
        </w:rPr>
      </w:pPr>
    </w:p>
    <w:p w14:paraId="27A64219" w14:textId="77777777" w:rsidR="004B40E2" w:rsidRPr="00530FAB" w:rsidRDefault="004B40E2" w:rsidP="004B40E2">
      <w:pPr>
        <w:spacing w:before="240" w:after="240"/>
        <w:ind w:left="835" w:hanging="835"/>
        <w:jc w:val="right"/>
        <w:rPr>
          <w:rFonts w:ascii="Tahoma" w:eastAsia="Calibri" w:hAnsi="Tahoma" w:cs="Tahoma"/>
          <w:sz w:val="24"/>
          <w:szCs w:val="24"/>
        </w:rPr>
      </w:pPr>
      <w:r w:rsidRPr="00530FAB">
        <w:rPr>
          <w:rFonts w:ascii="Tahoma" w:eastAsia="Calibri" w:hAnsi="Tahoma" w:cs="Tahoma"/>
          <w:sz w:val="24"/>
          <w:szCs w:val="24"/>
        </w:rPr>
        <w:t>Signature with seal</w:t>
      </w:r>
    </w:p>
    <w:p w14:paraId="6291F05D" w14:textId="77777777" w:rsidR="004B40E2" w:rsidRDefault="004B40E2" w:rsidP="000419A3">
      <w:pPr>
        <w:jc w:val="center"/>
        <w:rPr>
          <w:rFonts w:ascii="Tahoma" w:hAnsi="Tahoma" w:cs="Tahoma"/>
          <w:b/>
          <w:szCs w:val="18"/>
        </w:rPr>
      </w:pPr>
    </w:p>
    <w:sectPr w:rsidR="004B40E2" w:rsidSect="00DC52D3">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 w15:restartNumberingAfterBreak="0">
    <w:nsid w:val="602003F1"/>
    <w:multiLevelType w:val="hybridMultilevel"/>
    <w:tmpl w:val="1BD4E00A"/>
    <w:lvl w:ilvl="0" w:tplc="37D0ADC0">
      <w:start w:val="1"/>
      <w:numFmt w:val="decimal"/>
      <w:lvlText w:val="%1."/>
      <w:lvlJc w:val="left"/>
      <w:pPr>
        <w:ind w:left="720" w:hanging="360"/>
      </w:pPr>
      <w:rPr>
        <w:rFonts w:asciiTheme="minorHAnsi" w:eastAsia="Arial" w:hAnsiTheme="minorHAnsi" w:cstheme="minorHAnsi"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007718">
    <w:abstractNumId w:val="4"/>
  </w:num>
  <w:num w:numId="2" w16cid:durableId="1744912461">
    <w:abstractNumId w:val="2"/>
  </w:num>
  <w:num w:numId="3" w16cid:durableId="1270888091">
    <w:abstractNumId w:val="1"/>
  </w:num>
  <w:num w:numId="4" w16cid:durableId="314264684">
    <w:abstractNumId w:val="0"/>
  </w:num>
  <w:num w:numId="5" w16cid:durableId="33615231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63F"/>
    <w:rsid w:val="00005B41"/>
    <w:rsid w:val="00012DF7"/>
    <w:rsid w:val="0001335F"/>
    <w:rsid w:val="0001571A"/>
    <w:rsid w:val="00022B04"/>
    <w:rsid w:val="000238EA"/>
    <w:rsid w:val="00033272"/>
    <w:rsid w:val="00035B58"/>
    <w:rsid w:val="00036AE6"/>
    <w:rsid w:val="000372F3"/>
    <w:rsid w:val="000419A3"/>
    <w:rsid w:val="00041FDD"/>
    <w:rsid w:val="00043462"/>
    <w:rsid w:val="00054628"/>
    <w:rsid w:val="00055488"/>
    <w:rsid w:val="000564FE"/>
    <w:rsid w:val="00061640"/>
    <w:rsid w:val="00061F44"/>
    <w:rsid w:val="0008077E"/>
    <w:rsid w:val="00084EF4"/>
    <w:rsid w:val="00085CA7"/>
    <w:rsid w:val="000A340B"/>
    <w:rsid w:val="000A7E1D"/>
    <w:rsid w:val="000C4E7E"/>
    <w:rsid w:val="000C6691"/>
    <w:rsid w:val="000C7C68"/>
    <w:rsid w:val="000D1F40"/>
    <w:rsid w:val="000E4391"/>
    <w:rsid w:val="000E4757"/>
    <w:rsid w:val="000F0395"/>
    <w:rsid w:val="000F051F"/>
    <w:rsid w:val="000F77E2"/>
    <w:rsid w:val="00116541"/>
    <w:rsid w:val="00135BD8"/>
    <w:rsid w:val="00136B36"/>
    <w:rsid w:val="00172ACA"/>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72A71"/>
    <w:rsid w:val="00280553"/>
    <w:rsid w:val="00282153"/>
    <w:rsid w:val="0029282B"/>
    <w:rsid w:val="002A2A61"/>
    <w:rsid w:val="002A7AD9"/>
    <w:rsid w:val="002B40F3"/>
    <w:rsid w:val="002D3883"/>
    <w:rsid w:val="002D746A"/>
    <w:rsid w:val="002F11AA"/>
    <w:rsid w:val="00301C63"/>
    <w:rsid w:val="003061C4"/>
    <w:rsid w:val="003123E5"/>
    <w:rsid w:val="0031400C"/>
    <w:rsid w:val="003163A6"/>
    <w:rsid w:val="003251D6"/>
    <w:rsid w:val="003256A6"/>
    <w:rsid w:val="00331F56"/>
    <w:rsid w:val="0033454F"/>
    <w:rsid w:val="003371FF"/>
    <w:rsid w:val="00362E06"/>
    <w:rsid w:val="00365324"/>
    <w:rsid w:val="003917A7"/>
    <w:rsid w:val="00392631"/>
    <w:rsid w:val="00393F5E"/>
    <w:rsid w:val="0039754D"/>
    <w:rsid w:val="003B036D"/>
    <w:rsid w:val="003B2A4C"/>
    <w:rsid w:val="003C1AFA"/>
    <w:rsid w:val="003C33A0"/>
    <w:rsid w:val="003C4D00"/>
    <w:rsid w:val="003C6FCC"/>
    <w:rsid w:val="003D76E3"/>
    <w:rsid w:val="003E3A0D"/>
    <w:rsid w:val="003E529E"/>
    <w:rsid w:val="004104A1"/>
    <w:rsid w:val="00412180"/>
    <w:rsid w:val="00416367"/>
    <w:rsid w:val="00417087"/>
    <w:rsid w:val="00431922"/>
    <w:rsid w:val="00434429"/>
    <w:rsid w:val="004602C9"/>
    <w:rsid w:val="00461303"/>
    <w:rsid w:val="004618C1"/>
    <w:rsid w:val="00463EE3"/>
    <w:rsid w:val="0047125A"/>
    <w:rsid w:val="004902BF"/>
    <w:rsid w:val="004A0893"/>
    <w:rsid w:val="004A1C0A"/>
    <w:rsid w:val="004B40E2"/>
    <w:rsid w:val="004B70F6"/>
    <w:rsid w:val="004C1DAD"/>
    <w:rsid w:val="004D0498"/>
    <w:rsid w:val="004E291D"/>
    <w:rsid w:val="004E5B91"/>
    <w:rsid w:val="004F0F1A"/>
    <w:rsid w:val="005058C7"/>
    <w:rsid w:val="00505B91"/>
    <w:rsid w:val="00506502"/>
    <w:rsid w:val="00513D3F"/>
    <w:rsid w:val="00517CAE"/>
    <w:rsid w:val="00525F9A"/>
    <w:rsid w:val="005512FD"/>
    <w:rsid w:val="00570C42"/>
    <w:rsid w:val="00582C3F"/>
    <w:rsid w:val="00590944"/>
    <w:rsid w:val="005A7027"/>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57878"/>
    <w:rsid w:val="00663503"/>
    <w:rsid w:val="00671DFA"/>
    <w:rsid w:val="00671FB9"/>
    <w:rsid w:val="00673140"/>
    <w:rsid w:val="006754D4"/>
    <w:rsid w:val="00695110"/>
    <w:rsid w:val="006A2261"/>
    <w:rsid w:val="006A75EF"/>
    <w:rsid w:val="006D2543"/>
    <w:rsid w:val="006D5728"/>
    <w:rsid w:val="0071036E"/>
    <w:rsid w:val="00716E84"/>
    <w:rsid w:val="00724744"/>
    <w:rsid w:val="00726EF8"/>
    <w:rsid w:val="00735178"/>
    <w:rsid w:val="00752950"/>
    <w:rsid w:val="00753F39"/>
    <w:rsid w:val="00761473"/>
    <w:rsid w:val="00770533"/>
    <w:rsid w:val="00773AC9"/>
    <w:rsid w:val="00775E41"/>
    <w:rsid w:val="007947EB"/>
    <w:rsid w:val="007B09C3"/>
    <w:rsid w:val="007B6BFB"/>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3F6C"/>
    <w:rsid w:val="00A14ACE"/>
    <w:rsid w:val="00A20879"/>
    <w:rsid w:val="00A20D65"/>
    <w:rsid w:val="00A35D02"/>
    <w:rsid w:val="00A4256A"/>
    <w:rsid w:val="00A42B7C"/>
    <w:rsid w:val="00A42FF1"/>
    <w:rsid w:val="00A458E6"/>
    <w:rsid w:val="00A45F3A"/>
    <w:rsid w:val="00A464E6"/>
    <w:rsid w:val="00A77B73"/>
    <w:rsid w:val="00A86CBF"/>
    <w:rsid w:val="00A9202C"/>
    <w:rsid w:val="00A9479E"/>
    <w:rsid w:val="00A956DE"/>
    <w:rsid w:val="00AA10CC"/>
    <w:rsid w:val="00AA2232"/>
    <w:rsid w:val="00AB4445"/>
    <w:rsid w:val="00AB5B4D"/>
    <w:rsid w:val="00AC0ED6"/>
    <w:rsid w:val="00AC10F2"/>
    <w:rsid w:val="00AD1888"/>
    <w:rsid w:val="00AD6014"/>
    <w:rsid w:val="00AF19E6"/>
    <w:rsid w:val="00B10204"/>
    <w:rsid w:val="00B11635"/>
    <w:rsid w:val="00B12829"/>
    <w:rsid w:val="00B14CD3"/>
    <w:rsid w:val="00B22389"/>
    <w:rsid w:val="00B264A9"/>
    <w:rsid w:val="00B41A6F"/>
    <w:rsid w:val="00B44667"/>
    <w:rsid w:val="00B458A4"/>
    <w:rsid w:val="00B50796"/>
    <w:rsid w:val="00B51E78"/>
    <w:rsid w:val="00B847A9"/>
    <w:rsid w:val="00B9739E"/>
    <w:rsid w:val="00BA651D"/>
    <w:rsid w:val="00BD33B5"/>
    <w:rsid w:val="00BE6D49"/>
    <w:rsid w:val="00BF2F33"/>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B55E4"/>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8578F"/>
    <w:rsid w:val="00D91EDB"/>
    <w:rsid w:val="00DA3BD9"/>
    <w:rsid w:val="00DA40DD"/>
    <w:rsid w:val="00DB5750"/>
    <w:rsid w:val="00DC52D3"/>
    <w:rsid w:val="00DD0DFE"/>
    <w:rsid w:val="00E0056C"/>
    <w:rsid w:val="00E2759B"/>
    <w:rsid w:val="00E3178F"/>
    <w:rsid w:val="00E62DEA"/>
    <w:rsid w:val="00E634D5"/>
    <w:rsid w:val="00E70688"/>
    <w:rsid w:val="00E73ABB"/>
    <w:rsid w:val="00E91804"/>
    <w:rsid w:val="00E9333E"/>
    <w:rsid w:val="00E93B17"/>
    <w:rsid w:val="00EC03ED"/>
    <w:rsid w:val="00ED0363"/>
    <w:rsid w:val="00ED25B3"/>
    <w:rsid w:val="00ED355F"/>
    <w:rsid w:val="00ED618E"/>
    <w:rsid w:val="00EF3711"/>
    <w:rsid w:val="00F12CF5"/>
    <w:rsid w:val="00F24B69"/>
    <w:rsid w:val="00F35F35"/>
    <w:rsid w:val="00F41CED"/>
    <w:rsid w:val="00F45619"/>
    <w:rsid w:val="00F54A3C"/>
    <w:rsid w:val="00F612ED"/>
    <w:rsid w:val="00F62EA4"/>
    <w:rsid w:val="00F63B01"/>
    <w:rsid w:val="00F676E1"/>
    <w:rsid w:val="00F72BEF"/>
    <w:rsid w:val="00F72C9E"/>
    <w:rsid w:val="00F7525D"/>
    <w:rsid w:val="00F86EBB"/>
    <w:rsid w:val="00F87D1B"/>
    <w:rsid w:val="00FA5054"/>
    <w:rsid w:val="00FD58FD"/>
    <w:rsid w:val="00FF02DA"/>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semiHidden/>
    <w:unhideWhenUsed/>
    <w:rsid w:val="004712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7160">
      <w:bodyDiv w:val="1"/>
      <w:marLeft w:val="0"/>
      <w:marRight w:val="0"/>
      <w:marTop w:val="0"/>
      <w:marBottom w:val="0"/>
      <w:divBdr>
        <w:top w:val="none" w:sz="0" w:space="0" w:color="auto"/>
        <w:left w:val="none" w:sz="0" w:space="0" w:color="auto"/>
        <w:bottom w:val="none" w:sz="0" w:space="0" w:color="auto"/>
        <w:right w:val="none" w:sz="0" w:space="0" w:color="auto"/>
      </w:divBdr>
      <w:divsChild>
        <w:div w:id="625937733">
          <w:marLeft w:val="0"/>
          <w:marRight w:val="0"/>
          <w:marTop w:val="0"/>
          <w:marBottom w:val="0"/>
          <w:divBdr>
            <w:top w:val="none" w:sz="0" w:space="0" w:color="auto"/>
            <w:left w:val="none" w:sz="0" w:space="0" w:color="auto"/>
            <w:bottom w:val="none" w:sz="0" w:space="0" w:color="auto"/>
            <w:right w:val="none" w:sz="0" w:space="0" w:color="auto"/>
          </w:divBdr>
        </w:div>
      </w:divsChild>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3605163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04C8-ACFA-451C-8383-044ABDB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53</cp:revision>
  <cp:lastPrinted>2020-01-22T09:07:00Z</cp:lastPrinted>
  <dcterms:created xsi:type="dcterms:W3CDTF">2024-05-12T07:42:00Z</dcterms:created>
  <dcterms:modified xsi:type="dcterms:W3CDTF">2024-06-10T06:07:00Z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