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2E983AA2"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19560D" w:rsidRPr="008F4155">
        <w:rPr>
          <w:rFonts w:ascii="Tahoma" w:hAnsi="Tahoma" w:cs="Tahoma"/>
          <w:b/>
          <w:color w:val="4F81BD" w:themeColor="accent1"/>
          <w:sz w:val="18"/>
          <w:szCs w:val="18"/>
        </w:rPr>
        <w:t>3</w:t>
      </w:r>
      <w:r w:rsidRPr="008F4155">
        <w:rPr>
          <w:rFonts w:ascii="Tahoma" w:hAnsi="Tahoma" w:cs="Tahoma"/>
          <w:b/>
          <w:color w:val="4F81BD" w:themeColor="accent1"/>
          <w:sz w:val="18"/>
          <w:szCs w:val="18"/>
        </w:rPr>
        <w:t>-24/</w:t>
      </w:r>
      <w:r w:rsidR="000054FC" w:rsidRPr="008F4155">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0054FC" w:rsidRPr="008F4155">
        <w:rPr>
          <w:rFonts w:ascii="Tahoma" w:hAnsi="Tahoma" w:cs="Tahoma"/>
          <w:b/>
          <w:color w:val="4F81BD" w:themeColor="accent1"/>
          <w:sz w:val="18"/>
          <w:szCs w:val="18"/>
        </w:rPr>
        <w:t>380</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23D059D"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Pr="008F4155">
        <w:rPr>
          <w:rFonts w:ascii="Tahoma" w:hAnsi="Tahoma" w:cs="Tahoma"/>
          <w:b/>
          <w:sz w:val="20"/>
          <w:szCs w:val="20"/>
        </w:rPr>
        <w:t>S</w:t>
      </w:r>
      <w:r w:rsidR="00D06625" w:rsidRPr="008F4155">
        <w:rPr>
          <w:rFonts w:ascii="Tahoma" w:hAnsi="Tahoma" w:cs="Tahoma"/>
          <w:b/>
          <w:sz w:val="20"/>
          <w:szCs w:val="20"/>
        </w:rPr>
        <w:t xml:space="preserve">upply of </w:t>
      </w:r>
      <w:r w:rsidR="000054FC" w:rsidRPr="008F4155">
        <w:rPr>
          <w:rFonts w:ascii="Tahoma" w:hAnsi="Tahoma" w:cs="Tahoma"/>
          <w:b/>
          <w:sz w:val="20"/>
          <w:szCs w:val="20"/>
        </w:rPr>
        <w:t>Ceiling Fans</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566727">
        <w:rPr>
          <w:rFonts w:ascii="Tahoma" w:hAnsi="Tahoma" w:cs="Tahoma"/>
          <w:b/>
          <w:bCs/>
          <w:color w:val="000000"/>
          <w:sz w:val="20"/>
          <w:szCs w:val="20"/>
        </w:rPr>
        <w:t>2</w:t>
      </w:r>
      <w:r w:rsidR="002750A2">
        <w:rPr>
          <w:rFonts w:ascii="Tahoma" w:hAnsi="Tahoma" w:cs="Tahoma"/>
          <w:b/>
          <w:bCs/>
          <w:color w:val="000000"/>
          <w:sz w:val="20"/>
          <w:szCs w:val="20"/>
        </w:rPr>
        <w:t>4</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3D83EE93"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s</w:t>
      </w:r>
      <w:r w:rsidR="00D06625" w:rsidRPr="008F4155">
        <w:rPr>
          <w:rFonts w:ascii="Tahoma" w:hAnsi="Tahoma" w:cs="Tahoma"/>
          <w:b/>
          <w:sz w:val="20"/>
          <w:szCs w:val="20"/>
        </w:rPr>
        <w:t xml:space="preserve">upply of </w:t>
      </w:r>
      <w:r w:rsidR="000054FC" w:rsidRPr="008F4155">
        <w:rPr>
          <w:rFonts w:ascii="Tahoma" w:hAnsi="Tahoma" w:cs="Tahoma"/>
          <w:b/>
          <w:sz w:val="20"/>
          <w:szCs w:val="20"/>
        </w:rPr>
        <w:t xml:space="preserve">ceiling fans </w:t>
      </w:r>
    </w:p>
    <w:p w14:paraId="316D6EA9" w14:textId="09644C28"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s</w:t>
      </w:r>
      <w:r w:rsidR="000054FC" w:rsidRPr="008F4155">
        <w:rPr>
          <w:rFonts w:ascii="Tahoma" w:hAnsi="Tahoma" w:cs="Tahoma"/>
          <w:b/>
          <w:sz w:val="20"/>
          <w:szCs w:val="20"/>
        </w:rPr>
        <w:t xml:space="preserve">upply of ceiling fans </w:t>
      </w:r>
    </w:p>
    <w:p w14:paraId="4E3B1F7D" w14:textId="0E58DA00"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0054FC" w:rsidRPr="008F4155">
        <w:rPr>
          <w:rFonts w:ascii="Tahoma" w:hAnsi="Tahoma" w:cs="Tahoma"/>
          <w:b/>
          <w:sz w:val="20"/>
          <w:szCs w:val="20"/>
        </w:rPr>
        <w:t>s</w:t>
      </w:r>
      <w:r w:rsidR="00D06625" w:rsidRPr="008F4155">
        <w:rPr>
          <w:rFonts w:ascii="Tahoma" w:hAnsi="Tahoma" w:cs="Tahoma"/>
          <w:b/>
          <w:sz w:val="20"/>
          <w:szCs w:val="20"/>
        </w:rPr>
        <w:t xml:space="preserve">upply of </w:t>
      </w:r>
      <w:r w:rsidR="000054FC" w:rsidRPr="008F4155">
        <w:rPr>
          <w:rFonts w:ascii="Tahoma" w:hAnsi="Tahoma" w:cs="Tahoma"/>
          <w:b/>
          <w:sz w:val="20"/>
          <w:szCs w:val="20"/>
        </w:rPr>
        <w:t xml:space="preserve">ceiling fans </w:t>
      </w:r>
      <w:r w:rsidR="00D06625" w:rsidRPr="008F4155">
        <w:rPr>
          <w:rFonts w:ascii="Tahoma" w:hAnsi="Tahoma" w:cs="Tahoma"/>
          <w:b/>
          <w:sz w:val="20"/>
          <w:szCs w:val="20"/>
        </w:rPr>
        <w:t xml:space="preserve">(Tender No. : </w:t>
      </w:r>
      <w:r w:rsidR="00D06625" w:rsidRPr="008F4155">
        <w:rPr>
          <w:rFonts w:ascii="Tahoma" w:hAnsi="Tahoma" w:cs="Tahoma"/>
          <w:b/>
          <w:color w:val="4F81BD" w:themeColor="accent1"/>
          <w:sz w:val="20"/>
          <w:szCs w:val="20"/>
        </w:rPr>
        <w:t>2023-24/</w:t>
      </w:r>
      <w:r w:rsidR="000054FC" w:rsidRPr="008F4155">
        <w:rPr>
          <w:rFonts w:ascii="Tahoma" w:hAnsi="Tahoma" w:cs="Tahoma"/>
          <w:b/>
          <w:color w:val="4F81BD" w:themeColor="accent1"/>
          <w:sz w:val="20"/>
          <w:szCs w:val="20"/>
        </w:rPr>
        <w:t>ESTATE</w:t>
      </w:r>
      <w:r w:rsidR="00D06625" w:rsidRPr="008F4155">
        <w:rPr>
          <w:rFonts w:ascii="Tahoma" w:hAnsi="Tahoma" w:cs="Tahoma"/>
          <w:b/>
          <w:color w:val="4F81BD" w:themeColor="accent1"/>
          <w:sz w:val="20"/>
          <w:szCs w:val="20"/>
        </w:rPr>
        <w:t>/2B/LNM-</w:t>
      </w:r>
      <w:r w:rsidR="000054FC" w:rsidRPr="008F4155">
        <w:rPr>
          <w:rFonts w:ascii="Tahoma" w:hAnsi="Tahoma" w:cs="Tahoma"/>
          <w:b/>
          <w:color w:val="4F81BD" w:themeColor="accent1"/>
          <w:sz w:val="20"/>
          <w:szCs w:val="20"/>
        </w:rPr>
        <w:t>380</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2C666CED" w14:textId="01AFDD50"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8F4155">
      <w:pPr>
        <w:pStyle w:val="ListParagraph"/>
        <w:numPr>
          <w:ilvl w:val="0"/>
          <w:numId w:val="11"/>
        </w:numPr>
        <w:tabs>
          <w:tab w:val="left" w:pos="1921"/>
        </w:tabs>
        <w:ind w:left="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8F4155">
      <w:pPr>
        <w:pStyle w:val="ListParagraph"/>
        <w:numPr>
          <w:ilvl w:val="0"/>
          <w:numId w:val="11"/>
        </w:numPr>
        <w:tabs>
          <w:tab w:val="left" w:pos="1921"/>
        </w:tabs>
        <w:ind w:left="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8F4155">
      <w:pPr>
        <w:pStyle w:val="ListParagraph"/>
        <w:numPr>
          <w:ilvl w:val="0"/>
          <w:numId w:val="11"/>
        </w:numPr>
        <w:tabs>
          <w:tab w:val="left" w:pos="1921"/>
        </w:tabs>
        <w:ind w:left="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8F4155">
      <w:pPr>
        <w:pStyle w:val="ListParagraph"/>
        <w:numPr>
          <w:ilvl w:val="0"/>
          <w:numId w:val="11"/>
        </w:numPr>
        <w:tabs>
          <w:tab w:val="left" w:pos="1921"/>
        </w:tabs>
        <w:ind w:left="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8F4155">
      <w:pPr>
        <w:pStyle w:val="ListParagraph"/>
        <w:numPr>
          <w:ilvl w:val="0"/>
          <w:numId w:val="11"/>
        </w:numPr>
        <w:tabs>
          <w:tab w:val="left" w:pos="1921"/>
        </w:tabs>
        <w:ind w:left="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8F4155">
      <w:pPr>
        <w:pStyle w:val="ListParagraph"/>
        <w:numPr>
          <w:ilvl w:val="0"/>
          <w:numId w:val="11"/>
        </w:numPr>
        <w:tabs>
          <w:tab w:val="left" w:pos="1921"/>
        </w:tabs>
        <w:ind w:left="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30D02840" w14:textId="63CB702A" w:rsidR="00BB57A4" w:rsidRPr="008F4155" w:rsidRDefault="00000000" w:rsidP="008F4155">
      <w:pPr>
        <w:pStyle w:val="ListParagraph"/>
        <w:numPr>
          <w:ilvl w:val="0"/>
          <w:numId w:val="10"/>
        </w:numPr>
        <w:tabs>
          <w:tab w:val="left" w:pos="1561"/>
        </w:tabs>
        <w:spacing w:before="51"/>
        <w:ind w:left="0"/>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23"/>
          <w:sz w:val="20"/>
          <w:szCs w:val="20"/>
        </w:rPr>
        <w:t xml:space="preserve"> </w:t>
      </w:r>
      <w:r w:rsidRPr="008F4155">
        <w:rPr>
          <w:rFonts w:ascii="Tahoma" w:hAnsi="Tahoma" w:cs="Tahoma"/>
          <w:sz w:val="20"/>
          <w:szCs w:val="20"/>
        </w:rPr>
        <w:t>scope</w:t>
      </w:r>
      <w:r w:rsidRPr="008F4155">
        <w:rPr>
          <w:rFonts w:ascii="Tahoma" w:hAnsi="Tahoma" w:cs="Tahoma"/>
          <w:spacing w:val="20"/>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work</w:t>
      </w:r>
      <w:r w:rsidRPr="008F4155">
        <w:rPr>
          <w:rFonts w:ascii="Tahoma" w:hAnsi="Tahoma" w:cs="Tahoma"/>
          <w:spacing w:val="21"/>
          <w:sz w:val="20"/>
          <w:szCs w:val="20"/>
        </w:rPr>
        <w:t xml:space="preserve"> </w:t>
      </w:r>
      <w:r w:rsidRPr="008F4155">
        <w:rPr>
          <w:rFonts w:ascii="Tahoma" w:hAnsi="Tahoma" w:cs="Tahoma"/>
          <w:sz w:val="20"/>
          <w:szCs w:val="20"/>
        </w:rPr>
        <w:t>will</w:t>
      </w:r>
      <w:r w:rsidRPr="008F4155">
        <w:rPr>
          <w:rFonts w:ascii="Tahoma" w:hAnsi="Tahoma" w:cs="Tahoma"/>
          <w:spacing w:val="22"/>
          <w:sz w:val="20"/>
          <w:szCs w:val="20"/>
        </w:rPr>
        <w:t xml:space="preserve"> </w:t>
      </w:r>
      <w:r w:rsidRPr="008F4155">
        <w:rPr>
          <w:rFonts w:ascii="Tahoma" w:hAnsi="Tahoma" w:cs="Tahoma"/>
          <w:sz w:val="20"/>
          <w:szCs w:val="20"/>
        </w:rPr>
        <w:t>cover</w:t>
      </w:r>
      <w:r w:rsidRPr="008F4155">
        <w:rPr>
          <w:rFonts w:ascii="Tahoma" w:hAnsi="Tahoma" w:cs="Tahoma"/>
          <w:spacing w:val="23"/>
          <w:sz w:val="20"/>
          <w:szCs w:val="20"/>
        </w:rPr>
        <w:t xml:space="preserve"> </w:t>
      </w:r>
      <w:r w:rsidR="00D06625" w:rsidRPr="008F4155">
        <w:rPr>
          <w:rFonts w:ascii="Tahoma" w:hAnsi="Tahoma" w:cs="Tahoma"/>
          <w:sz w:val="20"/>
          <w:szCs w:val="20"/>
        </w:rPr>
        <w:t>the supply</w:t>
      </w:r>
      <w:r w:rsidRPr="008F4155">
        <w:rPr>
          <w:rFonts w:ascii="Tahoma" w:hAnsi="Tahoma" w:cs="Tahoma"/>
          <w:spacing w:val="21"/>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given</w:t>
      </w:r>
      <w:r w:rsidR="00D06625" w:rsidRPr="008F4155">
        <w:rPr>
          <w:rFonts w:ascii="Tahoma" w:hAnsi="Tahoma" w:cs="Tahoma"/>
          <w:sz w:val="20"/>
          <w:szCs w:val="20"/>
        </w:rPr>
        <w:t xml:space="preserve"> </w:t>
      </w:r>
      <w:r w:rsidRPr="008F4155">
        <w:rPr>
          <w:rFonts w:ascii="Tahoma" w:hAnsi="Tahoma" w:cs="Tahoma"/>
          <w:spacing w:val="-52"/>
          <w:sz w:val="20"/>
          <w:szCs w:val="20"/>
        </w:rPr>
        <w:t xml:space="preserve"> </w:t>
      </w:r>
      <w:r w:rsidR="005179CE" w:rsidRPr="008F4155">
        <w:rPr>
          <w:rFonts w:ascii="Tahoma" w:hAnsi="Tahoma" w:cs="Tahoma"/>
          <w:sz w:val="20"/>
          <w:szCs w:val="20"/>
        </w:rPr>
        <w:t xml:space="preserve">items </w:t>
      </w:r>
      <w:r w:rsidRPr="008F4155">
        <w:rPr>
          <w:rFonts w:ascii="Tahoma" w:hAnsi="Tahoma" w:cs="Tahoma"/>
          <w:sz w:val="20"/>
          <w:szCs w:val="20"/>
        </w:rPr>
        <w:t>at</w:t>
      </w:r>
      <w:r w:rsidR="006B5114" w:rsidRPr="008F4155">
        <w:rPr>
          <w:rFonts w:ascii="Tahoma" w:hAnsi="Tahoma" w:cs="Tahoma"/>
          <w:spacing w:val="2"/>
          <w:sz w:val="20"/>
          <w:szCs w:val="20"/>
        </w:rPr>
        <w:t xml:space="preserve"> </w:t>
      </w:r>
      <w:r w:rsidRPr="008F4155">
        <w:rPr>
          <w:rFonts w:ascii="Tahoma" w:hAnsi="Tahoma" w:cs="Tahoma"/>
          <w:sz w:val="20"/>
          <w:szCs w:val="20"/>
        </w:rPr>
        <w:t>LNMIIT</w:t>
      </w:r>
      <w:r w:rsidRPr="008F4155">
        <w:rPr>
          <w:rFonts w:ascii="Tahoma" w:hAnsi="Tahoma" w:cs="Tahoma"/>
          <w:spacing w:val="1"/>
          <w:sz w:val="20"/>
          <w:szCs w:val="20"/>
        </w:rPr>
        <w:t xml:space="preserve"> </w:t>
      </w:r>
      <w:r w:rsidRPr="008F4155">
        <w:rPr>
          <w:rFonts w:ascii="Tahoma" w:hAnsi="Tahoma" w:cs="Tahoma"/>
          <w:sz w:val="20"/>
          <w:szCs w:val="20"/>
        </w:rPr>
        <w:t>Jaipur</w:t>
      </w:r>
      <w:r w:rsidRPr="008F4155">
        <w:rPr>
          <w:rFonts w:ascii="Tahoma" w:hAnsi="Tahoma" w:cs="Tahoma"/>
          <w:spacing w:val="-2"/>
          <w:sz w:val="20"/>
          <w:szCs w:val="20"/>
        </w:rPr>
        <w:t xml:space="preserve"> </w:t>
      </w:r>
      <w:r w:rsidRPr="008F4155">
        <w:rPr>
          <w:rFonts w:ascii="Tahoma" w:hAnsi="Tahoma" w:cs="Tahoma"/>
          <w:sz w:val="20"/>
          <w:szCs w:val="20"/>
        </w:rPr>
        <w:t>campus.</w:t>
      </w:r>
    </w:p>
    <w:p w14:paraId="200BB7FF" w14:textId="67468152" w:rsidR="00BB57A4" w:rsidRPr="008F4155" w:rsidRDefault="00000000" w:rsidP="008F4155">
      <w:pPr>
        <w:pStyle w:val="ListParagraph"/>
        <w:numPr>
          <w:ilvl w:val="0"/>
          <w:numId w:val="10"/>
        </w:numPr>
        <w:tabs>
          <w:tab w:val="left" w:pos="1561"/>
        </w:tabs>
        <w:ind w:left="0"/>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23"/>
          <w:sz w:val="20"/>
          <w:szCs w:val="20"/>
        </w:rPr>
        <w:t xml:space="preserve"> </w:t>
      </w:r>
      <w:r w:rsidRPr="008F4155">
        <w:rPr>
          <w:rFonts w:ascii="Tahoma" w:hAnsi="Tahoma" w:cs="Tahoma"/>
          <w:sz w:val="20"/>
          <w:szCs w:val="20"/>
        </w:rPr>
        <w:t>Vendor</w:t>
      </w:r>
      <w:r w:rsidRPr="008F4155">
        <w:rPr>
          <w:rFonts w:ascii="Tahoma" w:hAnsi="Tahoma" w:cs="Tahoma"/>
          <w:spacing w:val="23"/>
          <w:sz w:val="20"/>
          <w:szCs w:val="20"/>
        </w:rPr>
        <w:t xml:space="preserve"> </w:t>
      </w:r>
      <w:r w:rsidRPr="008F4155">
        <w:rPr>
          <w:rFonts w:ascii="Tahoma" w:hAnsi="Tahoma" w:cs="Tahoma"/>
          <w:sz w:val="20"/>
          <w:szCs w:val="20"/>
        </w:rPr>
        <w:t>is</w:t>
      </w:r>
      <w:r w:rsidRPr="008F4155">
        <w:rPr>
          <w:rFonts w:ascii="Tahoma" w:hAnsi="Tahoma" w:cs="Tahoma"/>
          <w:spacing w:val="22"/>
          <w:sz w:val="20"/>
          <w:szCs w:val="20"/>
        </w:rPr>
        <w:t xml:space="preserve"> </w:t>
      </w:r>
      <w:r w:rsidRPr="008F4155">
        <w:rPr>
          <w:rFonts w:ascii="Tahoma" w:hAnsi="Tahoma" w:cs="Tahoma"/>
          <w:sz w:val="20"/>
          <w:szCs w:val="20"/>
        </w:rPr>
        <w:t>required</w:t>
      </w:r>
      <w:r w:rsidRPr="008F4155">
        <w:rPr>
          <w:rFonts w:ascii="Tahoma" w:hAnsi="Tahoma" w:cs="Tahoma"/>
          <w:spacing w:val="23"/>
          <w:sz w:val="20"/>
          <w:szCs w:val="20"/>
        </w:rPr>
        <w:t xml:space="preserve"> </w:t>
      </w:r>
      <w:r w:rsidRPr="008F4155">
        <w:rPr>
          <w:rFonts w:ascii="Tahoma" w:hAnsi="Tahoma" w:cs="Tahoma"/>
          <w:sz w:val="20"/>
          <w:szCs w:val="20"/>
        </w:rPr>
        <w:t>to</w:t>
      </w:r>
      <w:r w:rsidRPr="008F4155">
        <w:rPr>
          <w:rFonts w:ascii="Tahoma" w:hAnsi="Tahoma" w:cs="Tahoma"/>
          <w:spacing w:val="23"/>
          <w:sz w:val="20"/>
          <w:szCs w:val="20"/>
        </w:rPr>
        <w:t xml:space="preserve"> </w:t>
      </w:r>
      <w:r w:rsidRPr="008F4155">
        <w:rPr>
          <w:rFonts w:ascii="Tahoma" w:hAnsi="Tahoma" w:cs="Tahoma"/>
          <w:sz w:val="20"/>
          <w:szCs w:val="20"/>
        </w:rPr>
        <w:t>submit</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23"/>
          <w:sz w:val="20"/>
          <w:szCs w:val="20"/>
        </w:rPr>
        <w:t xml:space="preserve"> </w:t>
      </w:r>
      <w:r w:rsidRPr="008F4155">
        <w:rPr>
          <w:rFonts w:ascii="Tahoma" w:hAnsi="Tahoma" w:cs="Tahoma"/>
          <w:sz w:val="20"/>
          <w:szCs w:val="20"/>
        </w:rPr>
        <w:t>complete</w:t>
      </w:r>
      <w:r w:rsidRPr="008F4155">
        <w:rPr>
          <w:rFonts w:ascii="Tahoma" w:hAnsi="Tahoma" w:cs="Tahoma"/>
          <w:spacing w:val="23"/>
          <w:sz w:val="20"/>
          <w:szCs w:val="20"/>
        </w:rPr>
        <w:t xml:space="preserve"> </w:t>
      </w:r>
      <w:r w:rsidRPr="008F4155">
        <w:rPr>
          <w:rFonts w:ascii="Tahoma" w:hAnsi="Tahoma" w:cs="Tahoma"/>
          <w:sz w:val="20"/>
          <w:szCs w:val="20"/>
        </w:rPr>
        <w:t>documentation</w:t>
      </w:r>
      <w:r w:rsidRPr="008F4155">
        <w:rPr>
          <w:rFonts w:ascii="Tahoma" w:hAnsi="Tahoma" w:cs="Tahoma"/>
          <w:spacing w:val="23"/>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the</w:t>
      </w:r>
      <w:r w:rsidRPr="008F4155">
        <w:rPr>
          <w:rFonts w:ascii="Tahoma" w:hAnsi="Tahoma" w:cs="Tahoma"/>
          <w:spacing w:val="23"/>
          <w:sz w:val="20"/>
          <w:szCs w:val="20"/>
        </w:rPr>
        <w:t xml:space="preserve"> </w:t>
      </w:r>
      <w:r w:rsidR="00D06625" w:rsidRPr="008F4155">
        <w:rPr>
          <w:rFonts w:ascii="Tahoma" w:hAnsi="Tahoma" w:cs="Tahoma"/>
          <w:sz w:val="20"/>
          <w:szCs w:val="20"/>
        </w:rPr>
        <w:t xml:space="preserve">supplied item after delivery </w:t>
      </w:r>
      <w:r w:rsidRPr="008F4155">
        <w:rPr>
          <w:rFonts w:ascii="Tahoma" w:hAnsi="Tahoma" w:cs="Tahoma"/>
          <w:sz w:val="20"/>
          <w:szCs w:val="20"/>
        </w:rPr>
        <w:t>.</w:t>
      </w:r>
    </w:p>
    <w:p w14:paraId="01AD0335" w14:textId="77777777" w:rsidR="008826FA" w:rsidRPr="008F4155" w:rsidRDefault="008826FA" w:rsidP="008F4155">
      <w:pPr>
        <w:rPr>
          <w:rFonts w:ascii="Tahoma" w:hAnsi="Tahoma" w:cs="Tahoma"/>
          <w:b/>
          <w:sz w:val="20"/>
          <w:szCs w:val="20"/>
          <w:u w:val="single"/>
        </w:rPr>
      </w:pPr>
    </w:p>
    <w:p w14:paraId="66B225BE" w14:textId="0ECDA12D" w:rsidR="00BB57A4" w:rsidRPr="008F4155" w:rsidRDefault="00000000" w:rsidP="008F4155">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7BFC6238" w14:textId="2965B596" w:rsidR="008F4155" w:rsidRDefault="00322218" w:rsidP="008F4155">
      <w:pPr>
        <w:pStyle w:val="Heading1"/>
        <w:ind w:left="0" w:right="-90"/>
        <w:rPr>
          <w:rFonts w:ascii="Tahoma" w:hAnsi="Tahoma" w:cs="Tahoma"/>
          <w:bCs w:val="0"/>
          <w:sz w:val="20"/>
          <w:szCs w:val="20"/>
        </w:rPr>
      </w:pPr>
      <w:r w:rsidRPr="008F4155">
        <w:rPr>
          <w:rFonts w:ascii="Tahoma" w:hAnsi="Tahoma" w:cs="Tahoma"/>
          <w:bCs w:val="0"/>
          <w:sz w:val="20"/>
          <w:szCs w:val="20"/>
        </w:rPr>
        <w:t>S</w:t>
      </w:r>
      <w:r w:rsidR="000054FC" w:rsidRPr="008F4155">
        <w:rPr>
          <w:rFonts w:ascii="Tahoma" w:hAnsi="Tahoma" w:cs="Tahoma"/>
          <w:bCs w:val="0"/>
          <w:sz w:val="20"/>
          <w:szCs w:val="20"/>
        </w:rPr>
        <w:t xml:space="preserve">upply of </w:t>
      </w:r>
      <w:r w:rsidRPr="008F4155">
        <w:rPr>
          <w:rFonts w:ascii="Tahoma" w:hAnsi="Tahoma" w:cs="Tahoma"/>
          <w:bCs w:val="0"/>
          <w:sz w:val="20"/>
          <w:szCs w:val="20"/>
        </w:rPr>
        <w:t>C</w:t>
      </w:r>
      <w:r w:rsidR="000054FC" w:rsidRPr="008F4155">
        <w:rPr>
          <w:rFonts w:ascii="Tahoma" w:hAnsi="Tahoma" w:cs="Tahoma"/>
          <w:bCs w:val="0"/>
          <w:sz w:val="20"/>
          <w:szCs w:val="20"/>
        </w:rPr>
        <w:t xml:space="preserve">eiling fans </w:t>
      </w:r>
    </w:p>
    <w:p w14:paraId="4ADE0FC4" w14:textId="0911692C" w:rsidR="00BB57A4" w:rsidRPr="008F4155" w:rsidRDefault="00322218" w:rsidP="008F4155">
      <w:pPr>
        <w:pStyle w:val="Heading1"/>
        <w:ind w:left="0" w:right="-90"/>
        <w:rPr>
          <w:rFonts w:ascii="Tahoma" w:hAnsi="Tahoma" w:cs="Tahoma"/>
          <w:b w:val="0"/>
          <w:sz w:val="20"/>
          <w:szCs w:val="20"/>
        </w:rPr>
      </w:pPr>
      <w:r w:rsidRPr="008F4155">
        <w:rPr>
          <w:rFonts w:ascii="Tahoma" w:hAnsi="Tahoma" w:cs="Tahoma"/>
          <w:sz w:val="20"/>
          <w:szCs w:val="20"/>
        </w:rPr>
        <w:t>(</w:t>
      </w:r>
      <w:r w:rsidR="000054FC" w:rsidRPr="008F4155">
        <w:rPr>
          <w:rFonts w:ascii="Tahoma" w:hAnsi="Tahoma" w:cs="Tahoma"/>
          <w:sz w:val="20"/>
          <w:szCs w:val="20"/>
        </w:rPr>
        <w:t>Tender No. : 2023-24/ESTATE/2B/LNM-380)</w:t>
      </w:r>
    </w:p>
    <w:p w14:paraId="440FAAD8" w14:textId="50AFE0B5" w:rsidR="00BB57A4" w:rsidRPr="008F4155" w:rsidRDefault="008826FA" w:rsidP="008F4155">
      <w:pPr>
        <w:pStyle w:val="BodyText"/>
        <w:rPr>
          <w:rFonts w:ascii="Tahoma" w:hAnsi="Tahoma" w:cs="Tahoma"/>
          <w:b/>
          <w:sz w:val="20"/>
          <w:szCs w:val="20"/>
        </w:rPr>
      </w:pPr>
      <w:r w:rsidRPr="008F4155">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610"/>
        <w:gridCol w:w="4140"/>
        <w:gridCol w:w="766"/>
        <w:gridCol w:w="1574"/>
      </w:tblGrid>
      <w:tr w:rsidR="008826FA" w:rsidRPr="008F4155" w14:paraId="5CD5E089" w14:textId="77777777" w:rsidTr="008F4155">
        <w:trPr>
          <w:trHeight w:val="64"/>
          <w:tblHeader/>
          <w:jc w:val="center"/>
        </w:trPr>
        <w:tc>
          <w:tcPr>
            <w:tcW w:w="810" w:type="dxa"/>
          </w:tcPr>
          <w:p w14:paraId="06F52244" w14:textId="4ABCFCA7" w:rsidR="008826FA" w:rsidRPr="008F4155" w:rsidRDefault="008826FA" w:rsidP="008F4155">
            <w:pPr>
              <w:pStyle w:val="TableParagraph"/>
              <w:ind w:left="107"/>
              <w:rPr>
                <w:rFonts w:ascii="Tahoma" w:hAnsi="Tahoma" w:cs="Tahoma"/>
                <w:b/>
                <w:sz w:val="20"/>
                <w:szCs w:val="20"/>
              </w:rPr>
            </w:pPr>
            <w:r w:rsidRPr="008F4155">
              <w:rPr>
                <w:rFonts w:ascii="Tahoma" w:hAnsi="Tahoma" w:cs="Tahoma"/>
                <w:b/>
                <w:sz w:val="20"/>
                <w:szCs w:val="20"/>
              </w:rPr>
              <w:t>Sr. No.</w:t>
            </w:r>
          </w:p>
        </w:tc>
        <w:tc>
          <w:tcPr>
            <w:tcW w:w="2610" w:type="dxa"/>
            <w:tcBorders>
              <w:right w:val="single" w:sz="4" w:space="0" w:color="auto"/>
            </w:tcBorders>
          </w:tcPr>
          <w:p w14:paraId="05302C93" w14:textId="481BFCDB" w:rsidR="008826FA" w:rsidRPr="008F4155" w:rsidRDefault="008826FA" w:rsidP="008F4155">
            <w:pPr>
              <w:pStyle w:val="TableParagraph"/>
              <w:ind w:right="-3"/>
              <w:jc w:val="center"/>
              <w:rPr>
                <w:rFonts w:ascii="Tahoma" w:hAnsi="Tahoma" w:cs="Tahoma"/>
                <w:b/>
                <w:sz w:val="20"/>
                <w:szCs w:val="20"/>
              </w:rPr>
            </w:pPr>
            <w:r w:rsidRPr="008F4155">
              <w:rPr>
                <w:rFonts w:ascii="Tahoma" w:hAnsi="Tahoma" w:cs="Tahoma"/>
                <w:b/>
                <w:sz w:val="20"/>
                <w:szCs w:val="20"/>
              </w:rPr>
              <w:t>Item Name</w:t>
            </w:r>
          </w:p>
        </w:tc>
        <w:tc>
          <w:tcPr>
            <w:tcW w:w="4140" w:type="dxa"/>
            <w:tcBorders>
              <w:right w:val="single" w:sz="4" w:space="0" w:color="auto"/>
            </w:tcBorders>
          </w:tcPr>
          <w:p w14:paraId="28426210" w14:textId="00B3BACF" w:rsidR="008826FA" w:rsidRPr="008F4155" w:rsidRDefault="008826FA" w:rsidP="008F4155">
            <w:pPr>
              <w:pStyle w:val="TableParagraph"/>
              <w:ind w:right="-3"/>
              <w:jc w:val="center"/>
              <w:rPr>
                <w:rFonts w:ascii="Tahoma" w:hAnsi="Tahoma" w:cs="Tahoma"/>
                <w:b/>
                <w:sz w:val="20"/>
                <w:szCs w:val="20"/>
              </w:rPr>
            </w:pPr>
            <w:r w:rsidRPr="008F4155">
              <w:rPr>
                <w:rFonts w:ascii="Tahoma" w:hAnsi="Tahoma" w:cs="Tahoma"/>
                <w:b/>
                <w:sz w:val="20"/>
                <w:szCs w:val="20"/>
              </w:rPr>
              <w:t>Make</w:t>
            </w:r>
            <w:r w:rsidRPr="008F4155">
              <w:rPr>
                <w:rFonts w:ascii="Tahoma" w:hAnsi="Tahoma" w:cs="Tahoma"/>
                <w:b/>
                <w:spacing w:val="-5"/>
                <w:sz w:val="20"/>
                <w:szCs w:val="20"/>
              </w:rPr>
              <w:t xml:space="preserve"> </w:t>
            </w:r>
            <w:r w:rsidRPr="008F4155">
              <w:rPr>
                <w:rFonts w:ascii="Tahoma" w:hAnsi="Tahoma" w:cs="Tahoma"/>
                <w:b/>
                <w:sz w:val="20"/>
                <w:szCs w:val="20"/>
              </w:rPr>
              <w:t>&amp;</w:t>
            </w:r>
            <w:r w:rsidRPr="008F4155">
              <w:rPr>
                <w:rFonts w:ascii="Tahoma" w:hAnsi="Tahoma" w:cs="Tahoma"/>
                <w:b/>
                <w:spacing w:val="-3"/>
                <w:sz w:val="20"/>
                <w:szCs w:val="20"/>
              </w:rPr>
              <w:t xml:space="preserve"> </w:t>
            </w:r>
            <w:r w:rsidRPr="008F4155">
              <w:rPr>
                <w:rFonts w:ascii="Tahoma" w:hAnsi="Tahoma" w:cs="Tahoma"/>
                <w:b/>
                <w:sz w:val="20"/>
                <w:szCs w:val="20"/>
              </w:rPr>
              <w:t>Model/Specification</w:t>
            </w:r>
          </w:p>
        </w:tc>
        <w:tc>
          <w:tcPr>
            <w:tcW w:w="766" w:type="dxa"/>
            <w:tcBorders>
              <w:left w:val="single" w:sz="4" w:space="0" w:color="auto"/>
            </w:tcBorders>
          </w:tcPr>
          <w:p w14:paraId="242ABAC7" w14:textId="69BFA59D" w:rsidR="008826FA" w:rsidRPr="008F4155" w:rsidRDefault="008826FA" w:rsidP="008F4155">
            <w:pPr>
              <w:pStyle w:val="TableParagraph"/>
              <w:ind w:left="107"/>
              <w:rPr>
                <w:rFonts w:ascii="Tahoma" w:hAnsi="Tahoma" w:cs="Tahoma"/>
                <w:b/>
                <w:sz w:val="20"/>
                <w:szCs w:val="20"/>
              </w:rPr>
            </w:pPr>
            <w:r w:rsidRPr="008F4155">
              <w:rPr>
                <w:rFonts w:ascii="Tahoma" w:hAnsi="Tahoma" w:cs="Tahoma"/>
                <w:b/>
                <w:sz w:val="20"/>
                <w:szCs w:val="20"/>
              </w:rPr>
              <w:t>Qty.</w:t>
            </w:r>
          </w:p>
        </w:tc>
        <w:tc>
          <w:tcPr>
            <w:tcW w:w="1574" w:type="dxa"/>
          </w:tcPr>
          <w:p w14:paraId="018EC2DA" w14:textId="4A6DEDCD" w:rsidR="008826FA" w:rsidRPr="008F4155" w:rsidRDefault="008826FA" w:rsidP="008F4155">
            <w:pPr>
              <w:pStyle w:val="TableParagraph"/>
              <w:jc w:val="center"/>
              <w:rPr>
                <w:rFonts w:ascii="Tahoma" w:hAnsi="Tahoma" w:cs="Tahoma"/>
                <w:b/>
                <w:sz w:val="20"/>
                <w:szCs w:val="20"/>
              </w:rPr>
            </w:pPr>
            <w:r w:rsidRPr="008F4155">
              <w:rPr>
                <w:rFonts w:ascii="Tahoma" w:hAnsi="Tahoma" w:cs="Tahoma"/>
                <w:b/>
                <w:sz w:val="20"/>
                <w:szCs w:val="20"/>
              </w:rPr>
              <w:t>UOM</w:t>
            </w:r>
          </w:p>
        </w:tc>
      </w:tr>
      <w:tr w:rsidR="008826FA" w:rsidRPr="008F4155" w14:paraId="0EDA9AAD" w14:textId="77777777" w:rsidTr="008F4155">
        <w:trPr>
          <w:trHeight w:val="209"/>
          <w:jc w:val="center"/>
        </w:trPr>
        <w:tc>
          <w:tcPr>
            <w:tcW w:w="810" w:type="dxa"/>
          </w:tcPr>
          <w:p w14:paraId="1413E295" w14:textId="77777777" w:rsidR="008826FA" w:rsidRPr="008F4155" w:rsidRDefault="008826FA" w:rsidP="008F4155">
            <w:pPr>
              <w:pStyle w:val="TableParagraph"/>
              <w:ind w:left="107"/>
              <w:rPr>
                <w:rFonts w:ascii="Tahoma" w:hAnsi="Tahoma" w:cs="Tahoma"/>
                <w:bCs/>
                <w:sz w:val="20"/>
                <w:szCs w:val="20"/>
              </w:rPr>
            </w:pPr>
            <w:r w:rsidRPr="008F4155">
              <w:rPr>
                <w:rFonts w:ascii="Tahoma" w:hAnsi="Tahoma" w:cs="Tahoma"/>
                <w:bCs/>
                <w:sz w:val="20"/>
                <w:szCs w:val="20"/>
              </w:rPr>
              <w:t>1</w:t>
            </w:r>
          </w:p>
        </w:tc>
        <w:tc>
          <w:tcPr>
            <w:tcW w:w="2610" w:type="dxa"/>
            <w:tcBorders>
              <w:right w:val="single" w:sz="4" w:space="0" w:color="auto"/>
            </w:tcBorders>
          </w:tcPr>
          <w:p w14:paraId="64CE532D" w14:textId="77777777" w:rsidR="008826FA" w:rsidRPr="008F4155" w:rsidRDefault="000054FC" w:rsidP="008F4155">
            <w:pPr>
              <w:pStyle w:val="TableParagraph"/>
              <w:tabs>
                <w:tab w:val="left" w:pos="827"/>
                <w:tab w:val="left" w:pos="828"/>
              </w:tabs>
              <w:rPr>
                <w:rFonts w:ascii="Tahoma" w:hAnsi="Tahoma" w:cs="Tahoma"/>
                <w:sz w:val="20"/>
                <w:szCs w:val="20"/>
              </w:rPr>
            </w:pPr>
            <w:r w:rsidRPr="008F4155">
              <w:rPr>
                <w:rFonts w:ascii="Tahoma" w:hAnsi="Tahoma" w:cs="Tahoma"/>
                <w:sz w:val="20"/>
                <w:szCs w:val="20"/>
              </w:rPr>
              <w:t>Supply of with Ceiling Fans</w:t>
            </w:r>
          </w:p>
          <w:p w14:paraId="7FB47D21" w14:textId="77777777" w:rsidR="005179CE" w:rsidRPr="008F4155" w:rsidRDefault="005179CE" w:rsidP="008F4155">
            <w:pPr>
              <w:pStyle w:val="TableParagraph"/>
              <w:tabs>
                <w:tab w:val="left" w:pos="827"/>
                <w:tab w:val="left" w:pos="828"/>
              </w:tabs>
              <w:rPr>
                <w:rFonts w:ascii="Tahoma" w:hAnsi="Tahoma" w:cs="Tahoma"/>
                <w:sz w:val="20"/>
                <w:szCs w:val="20"/>
              </w:rPr>
            </w:pPr>
          </w:p>
          <w:p w14:paraId="4809D561" w14:textId="52C58CB9" w:rsidR="005179CE" w:rsidRPr="008F4155" w:rsidRDefault="005179CE" w:rsidP="008F4155">
            <w:pPr>
              <w:pStyle w:val="TableParagraph"/>
              <w:tabs>
                <w:tab w:val="left" w:pos="827"/>
                <w:tab w:val="left" w:pos="828"/>
              </w:tabs>
              <w:rPr>
                <w:rFonts w:ascii="Tahoma" w:hAnsi="Tahoma" w:cs="Tahoma"/>
                <w:b/>
                <w:bCs/>
                <w:sz w:val="20"/>
                <w:szCs w:val="20"/>
              </w:rPr>
            </w:pPr>
            <w:r w:rsidRPr="008F4155">
              <w:rPr>
                <w:rFonts w:ascii="Tahoma" w:hAnsi="Tahoma" w:cs="Tahoma"/>
                <w:b/>
                <w:bCs/>
                <w:sz w:val="20"/>
                <w:szCs w:val="20"/>
              </w:rPr>
              <w:t>(warranty Three years)</w:t>
            </w:r>
          </w:p>
        </w:tc>
        <w:tc>
          <w:tcPr>
            <w:tcW w:w="4140" w:type="dxa"/>
            <w:tcBorders>
              <w:left w:val="single" w:sz="4" w:space="0" w:color="auto"/>
            </w:tcBorders>
          </w:tcPr>
          <w:p w14:paraId="4F89C0BC" w14:textId="6D44F788" w:rsidR="008826FA" w:rsidRPr="008F4155" w:rsidRDefault="000054FC" w:rsidP="008F4155">
            <w:pPr>
              <w:pStyle w:val="TableParagraph"/>
              <w:tabs>
                <w:tab w:val="left" w:pos="827"/>
                <w:tab w:val="left" w:pos="828"/>
              </w:tabs>
              <w:jc w:val="both"/>
              <w:rPr>
                <w:rFonts w:ascii="Tahoma" w:hAnsi="Tahoma" w:cs="Tahoma"/>
                <w:sz w:val="20"/>
                <w:szCs w:val="20"/>
              </w:rPr>
            </w:pPr>
            <w:r w:rsidRPr="008F4155">
              <w:rPr>
                <w:rFonts w:ascii="Tahoma" w:hAnsi="Tahoma" w:cs="Tahoma"/>
                <w:sz w:val="20"/>
                <w:szCs w:val="20"/>
              </w:rPr>
              <w:t xml:space="preserve">Brushless Direct-current motor Energy efficient and power saving </w:t>
            </w:r>
            <w:r w:rsidR="008F4155" w:rsidRPr="008F4155">
              <w:rPr>
                <w:rFonts w:ascii="Tahoma" w:hAnsi="Tahoma" w:cs="Tahoma"/>
                <w:sz w:val="20"/>
                <w:szCs w:val="20"/>
              </w:rPr>
              <w:t>32-watt</w:t>
            </w:r>
            <w:r w:rsidRPr="008F4155">
              <w:rPr>
                <w:rFonts w:ascii="Tahoma" w:hAnsi="Tahoma" w:cs="Tahoma"/>
                <w:sz w:val="20"/>
                <w:szCs w:val="20"/>
              </w:rPr>
              <w:t xml:space="preserve"> 1200mm ceiling fan (brand Crompton/Bajaj/Orient Hector 500)-</w:t>
            </w:r>
          </w:p>
        </w:tc>
        <w:tc>
          <w:tcPr>
            <w:tcW w:w="766" w:type="dxa"/>
          </w:tcPr>
          <w:p w14:paraId="3C4BC820" w14:textId="48166068" w:rsidR="008826FA" w:rsidRPr="008F4155" w:rsidRDefault="000054FC" w:rsidP="008F4155">
            <w:pPr>
              <w:pStyle w:val="TableParagraph"/>
              <w:ind w:left="107"/>
              <w:jc w:val="center"/>
              <w:rPr>
                <w:rFonts w:ascii="Tahoma" w:hAnsi="Tahoma" w:cs="Tahoma"/>
                <w:bCs/>
                <w:sz w:val="20"/>
                <w:szCs w:val="20"/>
              </w:rPr>
            </w:pPr>
            <w:r w:rsidRPr="008F4155">
              <w:rPr>
                <w:rFonts w:ascii="Tahoma" w:hAnsi="Tahoma" w:cs="Tahoma"/>
                <w:bCs/>
                <w:sz w:val="20"/>
                <w:szCs w:val="20"/>
              </w:rPr>
              <w:t>200</w:t>
            </w:r>
          </w:p>
        </w:tc>
        <w:tc>
          <w:tcPr>
            <w:tcW w:w="1574" w:type="dxa"/>
          </w:tcPr>
          <w:p w14:paraId="42493DF4" w14:textId="0265A9FA" w:rsidR="008826FA" w:rsidRPr="008F4155" w:rsidRDefault="008826FA" w:rsidP="008F4155">
            <w:pPr>
              <w:pStyle w:val="TableParagraph"/>
              <w:rPr>
                <w:rFonts w:ascii="Tahoma" w:hAnsi="Tahoma" w:cs="Tahoma"/>
                <w:bCs/>
                <w:sz w:val="20"/>
                <w:szCs w:val="20"/>
              </w:rPr>
            </w:pPr>
            <w:r w:rsidRPr="008F4155">
              <w:rPr>
                <w:rFonts w:ascii="Tahoma" w:hAnsi="Tahoma" w:cs="Tahoma"/>
                <w:bCs/>
                <w:sz w:val="20"/>
                <w:szCs w:val="20"/>
              </w:rPr>
              <w:t>Nos</w:t>
            </w:r>
          </w:p>
        </w:tc>
      </w:tr>
    </w:tbl>
    <w:p w14:paraId="1E96B939" w14:textId="77777777" w:rsidR="00BB57A4" w:rsidRDefault="00BB57A4" w:rsidP="008F4155">
      <w:pPr>
        <w:pStyle w:val="BodyText"/>
        <w:rPr>
          <w:rFonts w:ascii="Tahoma" w:hAnsi="Tahoma" w:cs="Tahoma"/>
          <w:b/>
          <w:sz w:val="20"/>
          <w:szCs w:val="20"/>
        </w:rPr>
      </w:pPr>
    </w:p>
    <w:p w14:paraId="53798260" w14:textId="77777777" w:rsidR="00566727" w:rsidRPr="008F4155" w:rsidRDefault="00566727" w:rsidP="008F4155">
      <w:pPr>
        <w:pStyle w:val="BodyText"/>
        <w:rPr>
          <w:rFonts w:ascii="Tahoma" w:hAnsi="Tahoma" w:cs="Tahoma"/>
          <w:b/>
          <w:sz w:val="20"/>
          <w:szCs w:val="20"/>
        </w:rPr>
      </w:pPr>
    </w:p>
    <w:tbl>
      <w:tblPr>
        <w:tblW w:w="9900" w:type="dxa"/>
        <w:tblInd w:w="-365" w:type="dxa"/>
        <w:tblLook w:val="04A0" w:firstRow="1" w:lastRow="0" w:firstColumn="1" w:lastColumn="0" w:noHBand="0" w:noVBand="1"/>
      </w:tblPr>
      <w:tblGrid>
        <w:gridCol w:w="1066"/>
        <w:gridCol w:w="4069"/>
        <w:gridCol w:w="1890"/>
        <w:gridCol w:w="2875"/>
      </w:tblGrid>
      <w:tr w:rsidR="008F4155" w:rsidRPr="008F4155" w14:paraId="1B00E173" w14:textId="77777777" w:rsidTr="008F4155">
        <w:trPr>
          <w:trHeight w:val="70"/>
        </w:trPr>
        <w:tc>
          <w:tcPr>
            <w:tcW w:w="1066" w:type="dxa"/>
            <w:tcBorders>
              <w:top w:val="single" w:sz="4" w:space="0" w:color="auto"/>
              <w:left w:val="single" w:sz="4" w:space="0" w:color="auto"/>
              <w:bottom w:val="single" w:sz="4" w:space="0" w:color="auto"/>
              <w:right w:val="single" w:sz="4" w:space="0" w:color="auto"/>
            </w:tcBorders>
            <w:shd w:val="clear" w:color="auto" w:fill="auto"/>
            <w:noWrap/>
            <w:hideMark/>
          </w:tcPr>
          <w:p w14:paraId="671EE52D" w14:textId="77777777" w:rsidR="008F4155" w:rsidRPr="008F4155" w:rsidRDefault="008F4155" w:rsidP="008F4155">
            <w:pPr>
              <w:jc w:val="center"/>
              <w:rPr>
                <w:b/>
                <w:bCs/>
                <w:color w:val="000000"/>
                <w:sz w:val="20"/>
                <w:szCs w:val="20"/>
              </w:rPr>
            </w:pPr>
            <w:r w:rsidRPr="008F4155">
              <w:rPr>
                <w:b/>
                <w:bCs/>
                <w:color w:val="000000"/>
                <w:sz w:val="20"/>
                <w:szCs w:val="20"/>
              </w:rPr>
              <w:t>S.No.</w:t>
            </w:r>
          </w:p>
        </w:tc>
        <w:tc>
          <w:tcPr>
            <w:tcW w:w="4069" w:type="dxa"/>
            <w:tcBorders>
              <w:top w:val="single" w:sz="4" w:space="0" w:color="auto"/>
              <w:left w:val="nil"/>
              <w:bottom w:val="single" w:sz="4" w:space="0" w:color="auto"/>
              <w:right w:val="single" w:sz="4" w:space="0" w:color="auto"/>
            </w:tcBorders>
            <w:shd w:val="clear" w:color="auto" w:fill="auto"/>
            <w:noWrap/>
            <w:hideMark/>
          </w:tcPr>
          <w:p w14:paraId="274ACC1C" w14:textId="77777777" w:rsidR="008F4155" w:rsidRPr="008F4155" w:rsidRDefault="008F4155" w:rsidP="008F4155">
            <w:pPr>
              <w:jc w:val="center"/>
              <w:rPr>
                <w:b/>
                <w:bCs/>
                <w:color w:val="000000"/>
                <w:sz w:val="20"/>
                <w:szCs w:val="20"/>
              </w:rPr>
            </w:pPr>
            <w:r w:rsidRPr="008F4155">
              <w:rPr>
                <w:b/>
                <w:bCs/>
                <w:color w:val="000000"/>
                <w:sz w:val="20"/>
                <w:szCs w:val="20"/>
              </w:rPr>
              <w:t>Parameters</w:t>
            </w:r>
          </w:p>
        </w:tc>
        <w:tc>
          <w:tcPr>
            <w:tcW w:w="1890" w:type="dxa"/>
            <w:tcBorders>
              <w:top w:val="single" w:sz="4" w:space="0" w:color="auto"/>
              <w:left w:val="nil"/>
              <w:bottom w:val="single" w:sz="4" w:space="0" w:color="auto"/>
              <w:right w:val="single" w:sz="4" w:space="0" w:color="auto"/>
            </w:tcBorders>
            <w:shd w:val="clear" w:color="auto" w:fill="auto"/>
            <w:noWrap/>
            <w:hideMark/>
          </w:tcPr>
          <w:p w14:paraId="7B852310" w14:textId="77777777" w:rsidR="008F4155" w:rsidRPr="008F4155" w:rsidRDefault="008F4155" w:rsidP="008F4155">
            <w:pPr>
              <w:jc w:val="center"/>
              <w:rPr>
                <w:b/>
                <w:bCs/>
                <w:color w:val="000000"/>
                <w:sz w:val="20"/>
                <w:szCs w:val="20"/>
              </w:rPr>
            </w:pPr>
            <w:r w:rsidRPr="008F4155">
              <w:rPr>
                <w:b/>
                <w:bCs/>
                <w:color w:val="000000"/>
                <w:sz w:val="20"/>
                <w:szCs w:val="20"/>
              </w:rPr>
              <w:t>Unit</w:t>
            </w:r>
          </w:p>
        </w:tc>
        <w:tc>
          <w:tcPr>
            <w:tcW w:w="2875" w:type="dxa"/>
            <w:tcBorders>
              <w:top w:val="single" w:sz="4" w:space="0" w:color="auto"/>
              <w:left w:val="nil"/>
              <w:bottom w:val="single" w:sz="4" w:space="0" w:color="auto"/>
              <w:right w:val="single" w:sz="4" w:space="0" w:color="auto"/>
            </w:tcBorders>
            <w:shd w:val="clear" w:color="auto" w:fill="auto"/>
            <w:noWrap/>
            <w:hideMark/>
          </w:tcPr>
          <w:p w14:paraId="3D9F154C" w14:textId="77777777" w:rsidR="008F4155" w:rsidRPr="008F4155" w:rsidRDefault="008F4155" w:rsidP="008F4155">
            <w:pPr>
              <w:jc w:val="center"/>
              <w:rPr>
                <w:b/>
                <w:bCs/>
                <w:color w:val="000000"/>
                <w:sz w:val="20"/>
                <w:szCs w:val="20"/>
              </w:rPr>
            </w:pPr>
            <w:r w:rsidRPr="008F4155">
              <w:rPr>
                <w:b/>
                <w:bCs/>
                <w:color w:val="000000"/>
                <w:sz w:val="20"/>
                <w:szCs w:val="20"/>
              </w:rPr>
              <w:t>Specification</w:t>
            </w:r>
          </w:p>
        </w:tc>
      </w:tr>
      <w:tr w:rsidR="008F4155" w:rsidRPr="008F4155" w14:paraId="4BB0F3F5"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BD5AE48" w14:textId="77777777" w:rsidR="008F4155" w:rsidRPr="008F4155" w:rsidRDefault="008F4155" w:rsidP="008F4155">
            <w:pPr>
              <w:jc w:val="center"/>
              <w:rPr>
                <w:b/>
                <w:bCs/>
                <w:color w:val="000000"/>
                <w:sz w:val="20"/>
                <w:szCs w:val="20"/>
              </w:rPr>
            </w:pPr>
            <w:r w:rsidRPr="008F4155">
              <w:rPr>
                <w:b/>
                <w:bCs/>
                <w:color w:val="000000"/>
                <w:sz w:val="20"/>
                <w:szCs w:val="20"/>
              </w:rPr>
              <w:t>A</w:t>
            </w:r>
          </w:p>
        </w:tc>
        <w:tc>
          <w:tcPr>
            <w:tcW w:w="8834" w:type="dxa"/>
            <w:gridSpan w:val="3"/>
            <w:tcBorders>
              <w:top w:val="single" w:sz="4" w:space="0" w:color="auto"/>
              <w:left w:val="nil"/>
              <w:bottom w:val="single" w:sz="4" w:space="0" w:color="auto"/>
              <w:right w:val="single" w:sz="4" w:space="0" w:color="000000"/>
            </w:tcBorders>
            <w:shd w:val="clear" w:color="auto" w:fill="auto"/>
            <w:vAlign w:val="center"/>
            <w:hideMark/>
          </w:tcPr>
          <w:p w14:paraId="1F8BA7CC" w14:textId="77777777" w:rsidR="008F4155" w:rsidRPr="008F4155" w:rsidRDefault="008F4155" w:rsidP="008F4155">
            <w:pPr>
              <w:rPr>
                <w:b/>
                <w:bCs/>
                <w:color w:val="000000"/>
                <w:sz w:val="20"/>
                <w:szCs w:val="20"/>
              </w:rPr>
            </w:pPr>
            <w:r w:rsidRPr="008F4155">
              <w:rPr>
                <w:b/>
                <w:bCs/>
                <w:color w:val="000000"/>
                <w:sz w:val="20"/>
                <w:szCs w:val="20"/>
              </w:rPr>
              <w:t xml:space="preserve"> Brushless direct-current motor Energy-efficient and Power saving 32 Watt 1200MM Ceiling Fan ( Brand: Crompton/Bajaj/Orient Hector 500,</w:t>
            </w:r>
          </w:p>
        </w:tc>
      </w:tr>
      <w:tr w:rsidR="008F4155" w:rsidRPr="008F4155" w14:paraId="36C69AAA"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E8BD658" w14:textId="77777777" w:rsidR="008F4155" w:rsidRPr="008F4155" w:rsidRDefault="008F4155" w:rsidP="008F4155">
            <w:pPr>
              <w:jc w:val="center"/>
              <w:rPr>
                <w:color w:val="000000"/>
                <w:sz w:val="20"/>
                <w:szCs w:val="20"/>
              </w:rPr>
            </w:pPr>
            <w:r w:rsidRPr="008F4155">
              <w:rPr>
                <w:color w:val="000000"/>
                <w:sz w:val="20"/>
                <w:szCs w:val="20"/>
              </w:rPr>
              <w:t>1</w:t>
            </w:r>
          </w:p>
        </w:tc>
        <w:tc>
          <w:tcPr>
            <w:tcW w:w="4069" w:type="dxa"/>
            <w:tcBorders>
              <w:top w:val="nil"/>
              <w:left w:val="nil"/>
              <w:bottom w:val="single" w:sz="4" w:space="0" w:color="auto"/>
              <w:right w:val="single" w:sz="4" w:space="0" w:color="auto"/>
            </w:tcBorders>
            <w:shd w:val="clear" w:color="auto" w:fill="auto"/>
            <w:vAlign w:val="center"/>
            <w:hideMark/>
          </w:tcPr>
          <w:p w14:paraId="35AACDBA" w14:textId="77777777" w:rsidR="008F4155" w:rsidRPr="008F4155" w:rsidRDefault="008F4155" w:rsidP="008F4155">
            <w:pPr>
              <w:rPr>
                <w:color w:val="000000"/>
                <w:sz w:val="20"/>
                <w:szCs w:val="20"/>
              </w:rPr>
            </w:pPr>
            <w:r w:rsidRPr="008F4155">
              <w:rPr>
                <w:color w:val="000000"/>
                <w:sz w:val="20"/>
                <w:szCs w:val="20"/>
              </w:rPr>
              <w:t xml:space="preserve">Rated Voltage </w:t>
            </w:r>
          </w:p>
        </w:tc>
        <w:tc>
          <w:tcPr>
            <w:tcW w:w="1890" w:type="dxa"/>
            <w:tcBorders>
              <w:top w:val="nil"/>
              <w:left w:val="nil"/>
              <w:bottom w:val="single" w:sz="4" w:space="0" w:color="auto"/>
              <w:right w:val="single" w:sz="4" w:space="0" w:color="auto"/>
            </w:tcBorders>
            <w:shd w:val="clear" w:color="auto" w:fill="auto"/>
            <w:vAlign w:val="center"/>
            <w:hideMark/>
          </w:tcPr>
          <w:p w14:paraId="74A337A7" w14:textId="77777777" w:rsidR="008F4155" w:rsidRPr="008F4155" w:rsidRDefault="008F4155" w:rsidP="008F4155">
            <w:pPr>
              <w:jc w:val="center"/>
              <w:rPr>
                <w:color w:val="000000"/>
                <w:sz w:val="20"/>
                <w:szCs w:val="20"/>
              </w:rPr>
            </w:pPr>
            <w:r w:rsidRPr="008F4155">
              <w:rPr>
                <w:color w:val="000000"/>
                <w:sz w:val="20"/>
                <w:szCs w:val="20"/>
              </w:rPr>
              <w:t xml:space="preserve">Volts </w:t>
            </w:r>
          </w:p>
        </w:tc>
        <w:tc>
          <w:tcPr>
            <w:tcW w:w="2875" w:type="dxa"/>
            <w:tcBorders>
              <w:top w:val="nil"/>
              <w:left w:val="nil"/>
              <w:bottom w:val="single" w:sz="4" w:space="0" w:color="auto"/>
              <w:right w:val="single" w:sz="4" w:space="0" w:color="auto"/>
            </w:tcBorders>
            <w:shd w:val="clear" w:color="auto" w:fill="auto"/>
            <w:vAlign w:val="center"/>
            <w:hideMark/>
          </w:tcPr>
          <w:p w14:paraId="349AEEC4" w14:textId="77777777" w:rsidR="008F4155" w:rsidRPr="008F4155" w:rsidRDefault="008F4155" w:rsidP="008F4155">
            <w:pPr>
              <w:jc w:val="center"/>
              <w:rPr>
                <w:color w:val="000000"/>
                <w:sz w:val="20"/>
                <w:szCs w:val="20"/>
              </w:rPr>
            </w:pPr>
            <w:r w:rsidRPr="008F4155">
              <w:rPr>
                <w:color w:val="000000"/>
                <w:sz w:val="20"/>
                <w:szCs w:val="20"/>
              </w:rPr>
              <w:t>140 - 270V, a.c.</w:t>
            </w:r>
          </w:p>
        </w:tc>
      </w:tr>
      <w:tr w:rsidR="008F4155" w:rsidRPr="008F4155" w14:paraId="41F16987"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7C282DD7" w14:textId="77777777" w:rsidR="008F4155" w:rsidRPr="008F4155" w:rsidRDefault="008F4155" w:rsidP="008F4155">
            <w:pPr>
              <w:jc w:val="center"/>
              <w:rPr>
                <w:color w:val="000000"/>
                <w:sz w:val="20"/>
                <w:szCs w:val="20"/>
              </w:rPr>
            </w:pPr>
            <w:r w:rsidRPr="008F4155">
              <w:rPr>
                <w:color w:val="000000"/>
                <w:sz w:val="20"/>
                <w:szCs w:val="20"/>
              </w:rPr>
              <w:t>2</w:t>
            </w:r>
          </w:p>
        </w:tc>
        <w:tc>
          <w:tcPr>
            <w:tcW w:w="4069" w:type="dxa"/>
            <w:tcBorders>
              <w:top w:val="nil"/>
              <w:left w:val="nil"/>
              <w:bottom w:val="single" w:sz="4" w:space="0" w:color="auto"/>
              <w:right w:val="single" w:sz="4" w:space="0" w:color="auto"/>
            </w:tcBorders>
            <w:shd w:val="clear" w:color="auto" w:fill="auto"/>
            <w:vAlign w:val="center"/>
            <w:hideMark/>
          </w:tcPr>
          <w:p w14:paraId="2C739940" w14:textId="77777777" w:rsidR="008F4155" w:rsidRPr="008F4155" w:rsidRDefault="008F4155" w:rsidP="008F4155">
            <w:pPr>
              <w:rPr>
                <w:color w:val="000000"/>
                <w:sz w:val="20"/>
                <w:szCs w:val="20"/>
              </w:rPr>
            </w:pPr>
            <w:r w:rsidRPr="008F4155">
              <w:rPr>
                <w:color w:val="000000"/>
                <w:sz w:val="20"/>
                <w:szCs w:val="20"/>
              </w:rPr>
              <w:t xml:space="preserve">Rated Frequency </w:t>
            </w:r>
          </w:p>
        </w:tc>
        <w:tc>
          <w:tcPr>
            <w:tcW w:w="1890" w:type="dxa"/>
            <w:tcBorders>
              <w:top w:val="nil"/>
              <w:left w:val="nil"/>
              <w:bottom w:val="single" w:sz="4" w:space="0" w:color="auto"/>
              <w:right w:val="single" w:sz="4" w:space="0" w:color="auto"/>
            </w:tcBorders>
            <w:shd w:val="clear" w:color="auto" w:fill="auto"/>
            <w:vAlign w:val="center"/>
            <w:hideMark/>
          </w:tcPr>
          <w:p w14:paraId="69CB07BC" w14:textId="77777777" w:rsidR="008F4155" w:rsidRPr="008F4155" w:rsidRDefault="008F4155" w:rsidP="008F4155">
            <w:pPr>
              <w:jc w:val="center"/>
              <w:rPr>
                <w:color w:val="000000"/>
                <w:sz w:val="20"/>
                <w:szCs w:val="20"/>
              </w:rPr>
            </w:pPr>
            <w:r w:rsidRPr="008F4155">
              <w:rPr>
                <w:color w:val="000000"/>
                <w:sz w:val="20"/>
                <w:szCs w:val="20"/>
              </w:rPr>
              <w:t xml:space="preserve">Hz </w:t>
            </w:r>
          </w:p>
        </w:tc>
        <w:tc>
          <w:tcPr>
            <w:tcW w:w="2875" w:type="dxa"/>
            <w:tcBorders>
              <w:top w:val="nil"/>
              <w:left w:val="nil"/>
              <w:bottom w:val="single" w:sz="4" w:space="0" w:color="auto"/>
              <w:right w:val="single" w:sz="4" w:space="0" w:color="auto"/>
            </w:tcBorders>
            <w:shd w:val="clear" w:color="auto" w:fill="auto"/>
            <w:vAlign w:val="center"/>
            <w:hideMark/>
          </w:tcPr>
          <w:p w14:paraId="2CF4AF2F" w14:textId="77777777" w:rsidR="008F4155" w:rsidRPr="008F4155" w:rsidRDefault="008F4155" w:rsidP="008F4155">
            <w:pPr>
              <w:jc w:val="center"/>
              <w:rPr>
                <w:color w:val="000000"/>
                <w:sz w:val="20"/>
                <w:szCs w:val="20"/>
              </w:rPr>
            </w:pPr>
            <w:r w:rsidRPr="008F4155">
              <w:rPr>
                <w:color w:val="000000"/>
                <w:sz w:val="20"/>
                <w:szCs w:val="20"/>
              </w:rPr>
              <w:t>50 hz</w:t>
            </w:r>
          </w:p>
        </w:tc>
      </w:tr>
      <w:tr w:rsidR="008F4155" w:rsidRPr="008F4155" w14:paraId="5C51A299"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656A3682" w14:textId="77777777" w:rsidR="008F4155" w:rsidRPr="008F4155" w:rsidRDefault="008F4155" w:rsidP="008F4155">
            <w:pPr>
              <w:jc w:val="center"/>
              <w:rPr>
                <w:color w:val="000000"/>
                <w:sz w:val="20"/>
                <w:szCs w:val="20"/>
              </w:rPr>
            </w:pPr>
            <w:r w:rsidRPr="008F4155">
              <w:rPr>
                <w:color w:val="000000"/>
                <w:sz w:val="20"/>
                <w:szCs w:val="20"/>
              </w:rPr>
              <w:t>3</w:t>
            </w:r>
          </w:p>
        </w:tc>
        <w:tc>
          <w:tcPr>
            <w:tcW w:w="4069" w:type="dxa"/>
            <w:tcBorders>
              <w:top w:val="nil"/>
              <w:left w:val="nil"/>
              <w:bottom w:val="single" w:sz="4" w:space="0" w:color="auto"/>
              <w:right w:val="single" w:sz="4" w:space="0" w:color="auto"/>
            </w:tcBorders>
            <w:shd w:val="clear" w:color="auto" w:fill="auto"/>
            <w:vAlign w:val="center"/>
            <w:hideMark/>
          </w:tcPr>
          <w:p w14:paraId="36BA0A98" w14:textId="77777777" w:rsidR="008F4155" w:rsidRPr="008F4155" w:rsidRDefault="008F4155" w:rsidP="008F4155">
            <w:pPr>
              <w:rPr>
                <w:color w:val="000000"/>
                <w:sz w:val="20"/>
                <w:szCs w:val="20"/>
              </w:rPr>
            </w:pPr>
            <w:r w:rsidRPr="008F4155">
              <w:rPr>
                <w:color w:val="000000"/>
                <w:sz w:val="20"/>
                <w:szCs w:val="20"/>
              </w:rPr>
              <w:t xml:space="preserve">Motor type </w:t>
            </w:r>
          </w:p>
        </w:tc>
        <w:tc>
          <w:tcPr>
            <w:tcW w:w="1890" w:type="dxa"/>
            <w:tcBorders>
              <w:top w:val="nil"/>
              <w:left w:val="nil"/>
              <w:bottom w:val="single" w:sz="4" w:space="0" w:color="auto"/>
              <w:right w:val="single" w:sz="4" w:space="0" w:color="auto"/>
            </w:tcBorders>
            <w:shd w:val="clear" w:color="auto" w:fill="auto"/>
            <w:vAlign w:val="center"/>
            <w:hideMark/>
          </w:tcPr>
          <w:p w14:paraId="1A353C3E" w14:textId="77777777" w:rsidR="008F4155" w:rsidRPr="008F4155" w:rsidRDefault="008F4155" w:rsidP="008F4155">
            <w:pPr>
              <w:jc w:val="center"/>
              <w:rPr>
                <w:color w:val="000000"/>
                <w:sz w:val="20"/>
                <w:szCs w:val="20"/>
              </w:rPr>
            </w:pPr>
            <w:r w:rsidRPr="008F4155">
              <w:rPr>
                <w:color w:val="000000"/>
                <w:sz w:val="20"/>
                <w:szCs w:val="20"/>
              </w:rPr>
              <w:t>BLDC</w:t>
            </w:r>
          </w:p>
        </w:tc>
        <w:tc>
          <w:tcPr>
            <w:tcW w:w="2875" w:type="dxa"/>
            <w:tcBorders>
              <w:top w:val="nil"/>
              <w:left w:val="nil"/>
              <w:bottom w:val="single" w:sz="4" w:space="0" w:color="auto"/>
              <w:right w:val="single" w:sz="4" w:space="0" w:color="auto"/>
            </w:tcBorders>
            <w:shd w:val="clear" w:color="auto" w:fill="auto"/>
            <w:noWrap/>
            <w:vAlign w:val="bottom"/>
            <w:hideMark/>
          </w:tcPr>
          <w:p w14:paraId="0754D3E5"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2FEDD6A3" w14:textId="77777777" w:rsidTr="008F4155">
        <w:trPr>
          <w:trHeight w:val="402"/>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2D7C071" w14:textId="77777777" w:rsidR="008F4155" w:rsidRPr="008F4155" w:rsidRDefault="008F4155" w:rsidP="008F4155">
            <w:pPr>
              <w:jc w:val="center"/>
              <w:rPr>
                <w:color w:val="000000"/>
                <w:sz w:val="20"/>
                <w:szCs w:val="20"/>
              </w:rPr>
            </w:pPr>
            <w:r w:rsidRPr="008F4155">
              <w:rPr>
                <w:color w:val="000000"/>
                <w:sz w:val="20"/>
                <w:szCs w:val="20"/>
              </w:rPr>
              <w:t>4</w:t>
            </w:r>
          </w:p>
        </w:tc>
        <w:tc>
          <w:tcPr>
            <w:tcW w:w="4069" w:type="dxa"/>
            <w:tcBorders>
              <w:top w:val="nil"/>
              <w:left w:val="nil"/>
              <w:bottom w:val="single" w:sz="4" w:space="0" w:color="auto"/>
              <w:right w:val="single" w:sz="4" w:space="0" w:color="auto"/>
            </w:tcBorders>
            <w:shd w:val="clear" w:color="auto" w:fill="auto"/>
            <w:vAlign w:val="center"/>
            <w:hideMark/>
          </w:tcPr>
          <w:p w14:paraId="69FE885D" w14:textId="77777777" w:rsidR="008F4155" w:rsidRPr="008F4155" w:rsidRDefault="008F4155" w:rsidP="008F4155">
            <w:pPr>
              <w:rPr>
                <w:color w:val="000000"/>
                <w:sz w:val="20"/>
                <w:szCs w:val="20"/>
              </w:rPr>
            </w:pPr>
            <w:r w:rsidRPr="008F4155">
              <w:rPr>
                <w:color w:val="000000"/>
                <w:sz w:val="20"/>
                <w:szCs w:val="20"/>
              </w:rPr>
              <w:t xml:space="preserve">Full Load Wattage </w:t>
            </w:r>
          </w:p>
        </w:tc>
        <w:tc>
          <w:tcPr>
            <w:tcW w:w="1890" w:type="dxa"/>
            <w:tcBorders>
              <w:top w:val="nil"/>
              <w:left w:val="nil"/>
              <w:bottom w:val="single" w:sz="4" w:space="0" w:color="auto"/>
              <w:right w:val="single" w:sz="4" w:space="0" w:color="auto"/>
            </w:tcBorders>
            <w:shd w:val="clear" w:color="auto" w:fill="auto"/>
            <w:vAlign w:val="center"/>
            <w:hideMark/>
          </w:tcPr>
          <w:p w14:paraId="64C24567" w14:textId="77777777" w:rsidR="008F4155" w:rsidRPr="008F4155" w:rsidRDefault="008F4155" w:rsidP="008F4155">
            <w:pPr>
              <w:jc w:val="center"/>
              <w:rPr>
                <w:color w:val="000000"/>
                <w:sz w:val="20"/>
                <w:szCs w:val="20"/>
              </w:rPr>
            </w:pPr>
            <w:r w:rsidRPr="008F4155">
              <w:rPr>
                <w:color w:val="000000"/>
                <w:sz w:val="20"/>
                <w:szCs w:val="20"/>
              </w:rPr>
              <w:t xml:space="preserve">Watt </w:t>
            </w:r>
          </w:p>
        </w:tc>
        <w:tc>
          <w:tcPr>
            <w:tcW w:w="2875" w:type="dxa"/>
            <w:tcBorders>
              <w:top w:val="nil"/>
              <w:left w:val="nil"/>
              <w:bottom w:val="single" w:sz="4" w:space="0" w:color="auto"/>
              <w:right w:val="single" w:sz="4" w:space="0" w:color="auto"/>
            </w:tcBorders>
            <w:shd w:val="clear" w:color="auto" w:fill="auto"/>
            <w:vAlign w:val="center"/>
            <w:hideMark/>
          </w:tcPr>
          <w:p w14:paraId="0BED76A9" w14:textId="77777777" w:rsidR="008F4155" w:rsidRPr="008F4155" w:rsidRDefault="008F4155" w:rsidP="008F4155">
            <w:pPr>
              <w:jc w:val="center"/>
              <w:rPr>
                <w:color w:val="000000"/>
                <w:sz w:val="20"/>
                <w:szCs w:val="20"/>
              </w:rPr>
            </w:pPr>
            <w:r w:rsidRPr="008F4155">
              <w:rPr>
                <w:color w:val="000000"/>
                <w:sz w:val="20"/>
                <w:szCs w:val="20"/>
              </w:rPr>
              <w:t>32 ±10%</w:t>
            </w:r>
          </w:p>
        </w:tc>
      </w:tr>
      <w:tr w:rsidR="008F4155" w:rsidRPr="008F4155" w14:paraId="6358F33A"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24FE941" w14:textId="77777777" w:rsidR="008F4155" w:rsidRPr="008F4155" w:rsidRDefault="008F4155" w:rsidP="008F4155">
            <w:pPr>
              <w:jc w:val="center"/>
              <w:rPr>
                <w:color w:val="000000"/>
                <w:sz w:val="20"/>
                <w:szCs w:val="20"/>
              </w:rPr>
            </w:pPr>
            <w:r w:rsidRPr="008F4155">
              <w:rPr>
                <w:color w:val="000000"/>
                <w:sz w:val="20"/>
                <w:szCs w:val="20"/>
              </w:rPr>
              <w:t>5</w:t>
            </w:r>
          </w:p>
        </w:tc>
        <w:tc>
          <w:tcPr>
            <w:tcW w:w="4069" w:type="dxa"/>
            <w:tcBorders>
              <w:top w:val="nil"/>
              <w:left w:val="nil"/>
              <w:bottom w:val="single" w:sz="4" w:space="0" w:color="auto"/>
              <w:right w:val="single" w:sz="4" w:space="0" w:color="auto"/>
            </w:tcBorders>
            <w:shd w:val="clear" w:color="auto" w:fill="auto"/>
            <w:vAlign w:val="center"/>
            <w:hideMark/>
          </w:tcPr>
          <w:p w14:paraId="5EB44BBC" w14:textId="77777777" w:rsidR="008F4155" w:rsidRPr="008F4155" w:rsidRDefault="008F4155" w:rsidP="008F4155">
            <w:pPr>
              <w:rPr>
                <w:color w:val="000000"/>
                <w:sz w:val="20"/>
                <w:szCs w:val="20"/>
              </w:rPr>
            </w:pPr>
            <w:r w:rsidRPr="008F4155">
              <w:rPr>
                <w:color w:val="000000"/>
                <w:sz w:val="20"/>
                <w:szCs w:val="20"/>
              </w:rPr>
              <w:t xml:space="preserve">Full Load Speed </w:t>
            </w:r>
          </w:p>
        </w:tc>
        <w:tc>
          <w:tcPr>
            <w:tcW w:w="1890" w:type="dxa"/>
            <w:tcBorders>
              <w:top w:val="nil"/>
              <w:left w:val="nil"/>
              <w:bottom w:val="single" w:sz="4" w:space="0" w:color="auto"/>
              <w:right w:val="single" w:sz="4" w:space="0" w:color="auto"/>
            </w:tcBorders>
            <w:shd w:val="clear" w:color="auto" w:fill="auto"/>
            <w:vAlign w:val="center"/>
            <w:hideMark/>
          </w:tcPr>
          <w:p w14:paraId="45CA656E" w14:textId="77777777" w:rsidR="008F4155" w:rsidRPr="008F4155" w:rsidRDefault="008F4155" w:rsidP="008F4155">
            <w:pPr>
              <w:jc w:val="center"/>
              <w:rPr>
                <w:color w:val="000000"/>
                <w:sz w:val="20"/>
                <w:szCs w:val="20"/>
              </w:rPr>
            </w:pPr>
            <w:r w:rsidRPr="008F4155">
              <w:rPr>
                <w:color w:val="000000"/>
                <w:sz w:val="20"/>
                <w:szCs w:val="20"/>
              </w:rPr>
              <w:t xml:space="preserve">RPM </w:t>
            </w:r>
          </w:p>
        </w:tc>
        <w:tc>
          <w:tcPr>
            <w:tcW w:w="2875" w:type="dxa"/>
            <w:tcBorders>
              <w:top w:val="nil"/>
              <w:left w:val="nil"/>
              <w:bottom w:val="single" w:sz="4" w:space="0" w:color="auto"/>
              <w:right w:val="single" w:sz="4" w:space="0" w:color="auto"/>
            </w:tcBorders>
            <w:shd w:val="clear" w:color="auto" w:fill="auto"/>
            <w:vAlign w:val="center"/>
            <w:hideMark/>
          </w:tcPr>
          <w:p w14:paraId="00A209A7" w14:textId="77777777" w:rsidR="008F4155" w:rsidRPr="008F4155" w:rsidRDefault="008F4155" w:rsidP="008F4155">
            <w:pPr>
              <w:jc w:val="center"/>
              <w:rPr>
                <w:color w:val="000000"/>
                <w:sz w:val="20"/>
                <w:szCs w:val="20"/>
              </w:rPr>
            </w:pPr>
            <w:r w:rsidRPr="008F4155">
              <w:rPr>
                <w:color w:val="000000"/>
                <w:sz w:val="20"/>
                <w:szCs w:val="20"/>
              </w:rPr>
              <w:t>350</w:t>
            </w:r>
          </w:p>
        </w:tc>
      </w:tr>
      <w:tr w:rsidR="008F4155" w:rsidRPr="008F4155" w14:paraId="035DB729"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6677F4AD" w14:textId="77777777" w:rsidR="008F4155" w:rsidRPr="008F4155" w:rsidRDefault="008F4155" w:rsidP="008F4155">
            <w:pPr>
              <w:jc w:val="center"/>
              <w:rPr>
                <w:color w:val="000000"/>
                <w:sz w:val="20"/>
                <w:szCs w:val="20"/>
              </w:rPr>
            </w:pPr>
            <w:r w:rsidRPr="008F4155">
              <w:rPr>
                <w:color w:val="000000"/>
                <w:sz w:val="20"/>
                <w:szCs w:val="20"/>
              </w:rPr>
              <w:t>6</w:t>
            </w:r>
          </w:p>
        </w:tc>
        <w:tc>
          <w:tcPr>
            <w:tcW w:w="4069" w:type="dxa"/>
            <w:tcBorders>
              <w:top w:val="nil"/>
              <w:left w:val="nil"/>
              <w:bottom w:val="single" w:sz="4" w:space="0" w:color="auto"/>
              <w:right w:val="single" w:sz="4" w:space="0" w:color="auto"/>
            </w:tcBorders>
            <w:shd w:val="clear" w:color="auto" w:fill="auto"/>
            <w:vAlign w:val="center"/>
            <w:hideMark/>
          </w:tcPr>
          <w:p w14:paraId="22F278C6" w14:textId="77777777" w:rsidR="008F4155" w:rsidRPr="008F4155" w:rsidRDefault="008F4155" w:rsidP="008F4155">
            <w:pPr>
              <w:rPr>
                <w:color w:val="000000"/>
                <w:sz w:val="20"/>
                <w:szCs w:val="20"/>
              </w:rPr>
            </w:pPr>
            <w:r w:rsidRPr="008F4155">
              <w:rPr>
                <w:color w:val="000000"/>
                <w:sz w:val="20"/>
                <w:szCs w:val="20"/>
              </w:rPr>
              <w:t xml:space="preserve">Air Delivery </w:t>
            </w:r>
          </w:p>
        </w:tc>
        <w:tc>
          <w:tcPr>
            <w:tcW w:w="1890" w:type="dxa"/>
            <w:tcBorders>
              <w:top w:val="nil"/>
              <w:left w:val="nil"/>
              <w:bottom w:val="single" w:sz="4" w:space="0" w:color="auto"/>
              <w:right w:val="single" w:sz="4" w:space="0" w:color="auto"/>
            </w:tcBorders>
            <w:shd w:val="clear" w:color="auto" w:fill="auto"/>
            <w:vAlign w:val="center"/>
            <w:hideMark/>
          </w:tcPr>
          <w:p w14:paraId="4B101B4C" w14:textId="77777777" w:rsidR="008F4155" w:rsidRPr="008F4155" w:rsidRDefault="008F4155" w:rsidP="008F4155">
            <w:pPr>
              <w:jc w:val="center"/>
              <w:rPr>
                <w:color w:val="000000"/>
                <w:sz w:val="20"/>
                <w:szCs w:val="20"/>
              </w:rPr>
            </w:pPr>
            <w:r w:rsidRPr="008F4155">
              <w:rPr>
                <w:color w:val="000000"/>
                <w:sz w:val="20"/>
                <w:szCs w:val="20"/>
              </w:rPr>
              <w:t xml:space="preserve">mᶟ/min. </w:t>
            </w:r>
          </w:p>
        </w:tc>
        <w:tc>
          <w:tcPr>
            <w:tcW w:w="2875" w:type="dxa"/>
            <w:tcBorders>
              <w:top w:val="nil"/>
              <w:left w:val="nil"/>
              <w:bottom w:val="single" w:sz="4" w:space="0" w:color="auto"/>
              <w:right w:val="single" w:sz="4" w:space="0" w:color="auto"/>
            </w:tcBorders>
            <w:shd w:val="clear" w:color="auto" w:fill="auto"/>
            <w:vAlign w:val="center"/>
            <w:hideMark/>
          </w:tcPr>
          <w:p w14:paraId="43F40482" w14:textId="77777777" w:rsidR="008F4155" w:rsidRPr="008F4155" w:rsidRDefault="008F4155" w:rsidP="008F4155">
            <w:pPr>
              <w:jc w:val="center"/>
              <w:rPr>
                <w:color w:val="000000"/>
                <w:sz w:val="20"/>
                <w:szCs w:val="20"/>
              </w:rPr>
            </w:pPr>
            <w:r w:rsidRPr="008F4155">
              <w:rPr>
                <w:color w:val="000000"/>
                <w:sz w:val="20"/>
                <w:szCs w:val="20"/>
              </w:rPr>
              <w:t>228</w:t>
            </w:r>
          </w:p>
        </w:tc>
      </w:tr>
      <w:tr w:rsidR="008F4155" w:rsidRPr="008F4155" w14:paraId="3DED1F1B"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3D4861C2" w14:textId="77777777" w:rsidR="008F4155" w:rsidRPr="008F4155" w:rsidRDefault="008F4155" w:rsidP="008F4155">
            <w:pPr>
              <w:jc w:val="center"/>
              <w:rPr>
                <w:color w:val="000000"/>
                <w:sz w:val="20"/>
                <w:szCs w:val="20"/>
              </w:rPr>
            </w:pPr>
            <w:r w:rsidRPr="008F4155">
              <w:rPr>
                <w:color w:val="000000"/>
                <w:sz w:val="20"/>
                <w:szCs w:val="20"/>
              </w:rPr>
              <w:t>7</w:t>
            </w:r>
          </w:p>
        </w:tc>
        <w:tc>
          <w:tcPr>
            <w:tcW w:w="4069" w:type="dxa"/>
            <w:tcBorders>
              <w:top w:val="nil"/>
              <w:left w:val="nil"/>
              <w:bottom w:val="single" w:sz="4" w:space="0" w:color="auto"/>
              <w:right w:val="single" w:sz="4" w:space="0" w:color="auto"/>
            </w:tcBorders>
            <w:shd w:val="clear" w:color="auto" w:fill="auto"/>
            <w:vAlign w:val="center"/>
            <w:hideMark/>
          </w:tcPr>
          <w:p w14:paraId="1CDB1C5B" w14:textId="77777777" w:rsidR="008F4155" w:rsidRPr="008F4155" w:rsidRDefault="008F4155" w:rsidP="008F4155">
            <w:pPr>
              <w:rPr>
                <w:color w:val="000000"/>
                <w:sz w:val="20"/>
                <w:szCs w:val="20"/>
              </w:rPr>
            </w:pPr>
            <w:r w:rsidRPr="008F4155">
              <w:rPr>
                <w:color w:val="000000"/>
                <w:sz w:val="20"/>
                <w:szCs w:val="20"/>
              </w:rPr>
              <w:t xml:space="preserve">Service Value </w:t>
            </w:r>
          </w:p>
        </w:tc>
        <w:tc>
          <w:tcPr>
            <w:tcW w:w="1890" w:type="dxa"/>
            <w:tcBorders>
              <w:top w:val="nil"/>
              <w:left w:val="nil"/>
              <w:bottom w:val="single" w:sz="4" w:space="0" w:color="auto"/>
              <w:right w:val="single" w:sz="4" w:space="0" w:color="auto"/>
            </w:tcBorders>
            <w:shd w:val="clear" w:color="auto" w:fill="auto"/>
            <w:vAlign w:val="center"/>
            <w:hideMark/>
          </w:tcPr>
          <w:p w14:paraId="1CDB9079" w14:textId="77777777" w:rsidR="008F4155" w:rsidRPr="008F4155" w:rsidRDefault="008F4155" w:rsidP="008F4155">
            <w:pPr>
              <w:jc w:val="center"/>
              <w:rPr>
                <w:color w:val="000000"/>
                <w:sz w:val="20"/>
                <w:szCs w:val="20"/>
              </w:rPr>
            </w:pPr>
            <w:r w:rsidRPr="008F4155">
              <w:rPr>
                <w:color w:val="000000"/>
                <w:sz w:val="20"/>
                <w:szCs w:val="20"/>
              </w:rPr>
              <w:t xml:space="preserve">cmm/w </w:t>
            </w:r>
          </w:p>
        </w:tc>
        <w:tc>
          <w:tcPr>
            <w:tcW w:w="2875" w:type="dxa"/>
            <w:tcBorders>
              <w:top w:val="nil"/>
              <w:left w:val="nil"/>
              <w:bottom w:val="single" w:sz="4" w:space="0" w:color="auto"/>
              <w:right w:val="single" w:sz="4" w:space="0" w:color="auto"/>
            </w:tcBorders>
            <w:shd w:val="clear" w:color="auto" w:fill="auto"/>
            <w:vAlign w:val="center"/>
            <w:hideMark/>
          </w:tcPr>
          <w:p w14:paraId="2E423B63" w14:textId="77777777" w:rsidR="008F4155" w:rsidRPr="008F4155" w:rsidRDefault="008F4155" w:rsidP="008F4155">
            <w:pPr>
              <w:jc w:val="center"/>
              <w:rPr>
                <w:color w:val="000000"/>
                <w:sz w:val="20"/>
                <w:szCs w:val="20"/>
              </w:rPr>
            </w:pPr>
            <w:r w:rsidRPr="008F4155">
              <w:rPr>
                <w:color w:val="000000"/>
                <w:sz w:val="20"/>
                <w:szCs w:val="20"/>
              </w:rPr>
              <w:t>6.7 (Minimum)</w:t>
            </w:r>
          </w:p>
        </w:tc>
      </w:tr>
      <w:tr w:rsidR="008F4155" w:rsidRPr="008F4155" w14:paraId="341DCD58"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CCF15FD" w14:textId="77777777" w:rsidR="008F4155" w:rsidRPr="008F4155" w:rsidRDefault="008F4155" w:rsidP="008F4155">
            <w:pPr>
              <w:jc w:val="center"/>
              <w:rPr>
                <w:color w:val="000000"/>
                <w:sz w:val="20"/>
                <w:szCs w:val="20"/>
              </w:rPr>
            </w:pPr>
            <w:r w:rsidRPr="008F4155">
              <w:rPr>
                <w:color w:val="000000"/>
                <w:sz w:val="20"/>
                <w:szCs w:val="20"/>
              </w:rPr>
              <w:t>8</w:t>
            </w:r>
          </w:p>
        </w:tc>
        <w:tc>
          <w:tcPr>
            <w:tcW w:w="4069" w:type="dxa"/>
            <w:tcBorders>
              <w:top w:val="nil"/>
              <w:left w:val="nil"/>
              <w:bottom w:val="single" w:sz="4" w:space="0" w:color="auto"/>
              <w:right w:val="single" w:sz="4" w:space="0" w:color="auto"/>
            </w:tcBorders>
            <w:shd w:val="clear" w:color="auto" w:fill="auto"/>
            <w:vAlign w:val="center"/>
            <w:hideMark/>
          </w:tcPr>
          <w:p w14:paraId="3F8B7A2E" w14:textId="77777777" w:rsidR="008F4155" w:rsidRPr="008F4155" w:rsidRDefault="008F4155" w:rsidP="008F4155">
            <w:pPr>
              <w:rPr>
                <w:color w:val="000000"/>
                <w:sz w:val="20"/>
                <w:szCs w:val="20"/>
              </w:rPr>
            </w:pPr>
            <w:r w:rsidRPr="008F4155">
              <w:rPr>
                <w:color w:val="000000"/>
                <w:sz w:val="20"/>
                <w:szCs w:val="20"/>
              </w:rPr>
              <w:t xml:space="preserve">No. of Blades </w:t>
            </w:r>
          </w:p>
        </w:tc>
        <w:tc>
          <w:tcPr>
            <w:tcW w:w="1890" w:type="dxa"/>
            <w:tcBorders>
              <w:top w:val="nil"/>
              <w:left w:val="nil"/>
              <w:bottom w:val="single" w:sz="4" w:space="0" w:color="auto"/>
              <w:right w:val="single" w:sz="4" w:space="0" w:color="auto"/>
            </w:tcBorders>
            <w:shd w:val="clear" w:color="auto" w:fill="auto"/>
            <w:vAlign w:val="center"/>
            <w:hideMark/>
          </w:tcPr>
          <w:p w14:paraId="64DB066F" w14:textId="77777777" w:rsidR="008F4155" w:rsidRPr="008F4155" w:rsidRDefault="008F4155" w:rsidP="008F4155">
            <w:pPr>
              <w:jc w:val="center"/>
              <w:rPr>
                <w:color w:val="000000"/>
                <w:sz w:val="20"/>
                <w:szCs w:val="20"/>
              </w:rPr>
            </w:pPr>
            <w:r w:rsidRPr="008F4155">
              <w:rPr>
                <w:color w:val="000000"/>
                <w:sz w:val="20"/>
                <w:szCs w:val="20"/>
              </w:rPr>
              <w:t xml:space="preserve">Nos </w:t>
            </w:r>
          </w:p>
        </w:tc>
        <w:tc>
          <w:tcPr>
            <w:tcW w:w="2875" w:type="dxa"/>
            <w:tcBorders>
              <w:top w:val="nil"/>
              <w:left w:val="nil"/>
              <w:bottom w:val="single" w:sz="4" w:space="0" w:color="auto"/>
              <w:right w:val="single" w:sz="4" w:space="0" w:color="auto"/>
            </w:tcBorders>
            <w:shd w:val="clear" w:color="auto" w:fill="auto"/>
            <w:vAlign w:val="center"/>
            <w:hideMark/>
          </w:tcPr>
          <w:p w14:paraId="4192B45B" w14:textId="77777777" w:rsidR="008F4155" w:rsidRPr="008F4155" w:rsidRDefault="008F4155" w:rsidP="008F4155">
            <w:pPr>
              <w:jc w:val="center"/>
              <w:rPr>
                <w:color w:val="000000"/>
                <w:sz w:val="20"/>
                <w:szCs w:val="20"/>
              </w:rPr>
            </w:pPr>
            <w:r w:rsidRPr="008F4155">
              <w:rPr>
                <w:color w:val="000000"/>
                <w:sz w:val="20"/>
                <w:szCs w:val="20"/>
              </w:rPr>
              <w:t>3</w:t>
            </w:r>
          </w:p>
        </w:tc>
      </w:tr>
      <w:tr w:rsidR="008F4155" w:rsidRPr="008F4155" w14:paraId="003FDB82"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765B6AFA" w14:textId="77777777" w:rsidR="008F4155" w:rsidRPr="008F4155" w:rsidRDefault="008F4155" w:rsidP="008F4155">
            <w:pPr>
              <w:jc w:val="center"/>
              <w:rPr>
                <w:color w:val="000000"/>
                <w:sz w:val="20"/>
                <w:szCs w:val="20"/>
              </w:rPr>
            </w:pPr>
            <w:r w:rsidRPr="008F4155">
              <w:rPr>
                <w:color w:val="000000"/>
                <w:sz w:val="20"/>
                <w:szCs w:val="20"/>
              </w:rPr>
              <w:t>9</w:t>
            </w:r>
          </w:p>
        </w:tc>
        <w:tc>
          <w:tcPr>
            <w:tcW w:w="4069" w:type="dxa"/>
            <w:tcBorders>
              <w:top w:val="nil"/>
              <w:left w:val="nil"/>
              <w:bottom w:val="single" w:sz="4" w:space="0" w:color="auto"/>
              <w:right w:val="single" w:sz="4" w:space="0" w:color="auto"/>
            </w:tcBorders>
            <w:shd w:val="clear" w:color="auto" w:fill="auto"/>
            <w:vAlign w:val="center"/>
            <w:hideMark/>
          </w:tcPr>
          <w:p w14:paraId="2C23FA00" w14:textId="77777777" w:rsidR="008F4155" w:rsidRPr="008F4155" w:rsidRDefault="008F4155" w:rsidP="008F4155">
            <w:pPr>
              <w:rPr>
                <w:color w:val="000000"/>
                <w:sz w:val="20"/>
                <w:szCs w:val="20"/>
              </w:rPr>
            </w:pPr>
            <w:r w:rsidRPr="008F4155">
              <w:rPr>
                <w:color w:val="000000"/>
                <w:sz w:val="20"/>
                <w:szCs w:val="20"/>
              </w:rPr>
              <w:t xml:space="preserve">Blade Material </w:t>
            </w:r>
          </w:p>
        </w:tc>
        <w:tc>
          <w:tcPr>
            <w:tcW w:w="1890" w:type="dxa"/>
            <w:tcBorders>
              <w:top w:val="nil"/>
              <w:left w:val="nil"/>
              <w:bottom w:val="single" w:sz="4" w:space="0" w:color="auto"/>
              <w:right w:val="single" w:sz="4" w:space="0" w:color="auto"/>
            </w:tcBorders>
            <w:shd w:val="clear" w:color="auto" w:fill="auto"/>
            <w:vAlign w:val="center"/>
            <w:hideMark/>
          </w:tcPr>
          <w:p w14:paraId="7B3A8B2B" w14:textId="77777777" w:rsidR="008F4155" w:rsidRPr="008F4155" w:rsidRDefault="008F4155" w:rsidP="008F4155">
            <w:pPr>
              <w:jc w:val="center"/>
              <w:rPr>
                <w:color w:val="000000"/>
                <w:sz w:val="20"/>
                <w:szCs w:val="20"/>
              </w:rPr>
            </w:pPr>
            <w:r w:rsidRPr="008F4155">
              <w:rPr>
                <w:color w:val="000000"/>
                <w:sz w:val="20"/>
                <w:szCs w:val="20"/>
              </w:rPr>
              <w:t>Aluminium</w:t>
            </w:r>
          </w:p>
        </w:tc>
        <w:tc>
          <w:tcPr>
            <w:tcW w:w="2875" w:type="dxa"/>
            <w:tcBorders>
              <w:top w:val="nil"/>
              <w:left w:val="nil"/>
              <w:bottom w:val="single" w:sz="4" w:space="0" w:color="auto"/>
              <w:right w:val="single" w:sz="4" w:space="0" w:color="auto"/>
            </w:tcBorders>
            <w:shd w:val="clear" w:color="auto" w:fill="auto"/>
            <w:noWrap/>
            <w:vAlign w:val="bottom"/>
            <w:hideMark/>
          </w:tcPr>
          <w:p w14:paraId="0FF9E12B"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5A310D63"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2CD4B623" w14:textId="77777777" w:rsidR="008F4155" w:rsidRPr="008F4155" w:rsidRDefault="008F4155" w:rsidP="008F4155">
            <w:pPr>
              <w:jc w:val="center"/>
              <w:rPr>
                <w:color w:val="000000"/>
                <w:sz w:val="20"/>
                <w:szCs w:val="20"/>
              </w:rPr>
            </w:pPr>
            <w:r w:rsidRPr="008F4155">
              <w:rPr>
                <w:color w:val="000000"/>
                <w:sz w:val="20"/>
                <w:szCs w:val="20"/>
              </w:rPr>
              <w:t>10</w:t>
            </w:r>
          </w:p>
        </w:tc>
        <w:tc>
          <w:tcPr>
            <w:tcW w:w="4069" w:type="dxa"/>
            <w:tcBorders>
              <w:top w:val="nil"/>
              <w:left w:val="nil"/>
              <w:bottom w:val="single" w:sz="4" w:space="0" w:color="auto"/>
              <w:right w:val="single" w:sz="4" w:space="0" w:color="auto"/>
            </w:tcBorders>
            <w:shd w:val="clear" w:color="auto" w:fill="auto"/>
            <w:vAlign w:val="center"/>
            <w:hideMark/>
          </w:tcPr>
          <w:p w14:paraId="775C211F" w14:textId="77777777" w:rsidR="008F4155" w:rsidRPr="008F4155" w:rsidRDefault="008F4155" w:rsidP="008F4155">
            <w:pPr>
              <w:rPr>
                <w:color w:val="000000"/>
                <w:sz w:val="20"/>
                <w:szCs w:val="20"/>
              </w:rPr>
            </w:pPr>
            <w:r w:rsidRPr="008F4155">
              <w:rPr>
                <w:color w:val="000000"/>
                <w:sz w:val="20"/>
                <w:szCs w:val="20"/>
              </w:rPr>
              <w:t xml:space="preserve">Winding Temperature Rise </w:t>
            </w:r>
          </w:p>
        </w:tc>
        <w:tc>
          <w:tcPr>
            <w:tcW w:w="1890" w:type="dxa"/>
            <w:tcBorders>
              <w:top w:val="nil"/>
              <w:left w:val="nil"/>
              <w:bottom w:val="single" w:sz="4" w:space="0" w:color="auto"/>
              <w:right w:val="single" w:sz="4" w:space="0" w:color="auto"/>
            </w:tcBorders>
            <w:shd w:val="clear" w:color="auto" w:fill="auto"/>
            <w:vAlign w:val="center"/>
            <w:hideMark/>
          </w:tcPr>
          <w:p w14:paraId="246FAAA2" w14:textId="77777777" w:rsidR="008F4155" w:rsidRPr="008F4155" w:rsidRDefault="008F4155" w:rsidP="008F4155">
            <w:pPr>
              <w:jc w:val="center"/>
              <w:rPr>
                <w:color w:val="000000"/>
                <w:sz w:val="20"/>
                <w:szCs w:val="20"/>
              </w:rPr>
            </w:pPr>
            <w:r w:rsidRPr="008F4155">
              <w:rPr>
                <w:color w:val="000000"/>
                <w:sz w:val="20"/>
                <w:szCs w:val="20"/>
              </w:rPr>
              <w:t xml:space="preserve">⁰C </w:t>
            </w:r>
          </w:p>
        </w:tc>
        <w:tc>
          <w:tcPr>
            <w:tcW w:w="2875" w:type="dxa"/>
            <w:tcBorders>
              <w:top w:val="nil"/>
              <w:left w:val="nil"/>
              <w:bottom w:val="single" w:sz="4" w:space="0" w:color="auto"/>
              <w:right w:val="single" w:sz="4" w:space="0" w:color="auto"/>
            </w:tcBorders>
            <w:shd w:val="clear" w:color="auto" w:fill="auto"/>
            <w:vAlign w:val="center"/>
            <w:hideMark/>
          </w:tcPr>
          <w:p w14:paraId="6AF1D2CE" w14:textId="77777777" w:rsidR="008F4155" w:rsidRPr="008F4155" w:rsidRDefault="008F4155" w:rsidP="008F4155">
            <w:pPr>
              <w:jc w:val="center"/>
              <w:rPr>
                <w:color w:val="000000"/>
                <w:sz w:val="20"/>
                <w:szCs w:val="20"/>
              </w:rPr>
            </w:pPr>
            <w:r w:rsidRPr="008F4155">
              <w:rPr>
                <w:color w:val="000000"/>
                <w:sz w:val="20"/>
                <w:szCs w:val="20"/>
              </w:rPr>
              <w:t>75⁰C (Maximum)</w:t>
            </w:r>
          </w:p>
        </w:tc>
      </w:tr>
      <w:tr w:rsidR="008F4155" w:rsidRPr="008F4155" w14:paraId="17A98987"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26DB862D" w14:textId="77777777" w:rsidR="008F4155" w:rsidRPr="008F4155" w:rsidRDefault="008F4155" w:rsidP="008F4155">
            <w:pPr>
              <w:jc w:val="center"/>
              <w:rPr>
                <w:color w:val="000000"/>
                <w:sz w:val="20"/>
                <w:szCs w:val="20"/>
              </w:rPr>
            </w:pPr>
            <w:r w:rsidRPr="008F4155">
              <w:rPr>
                <w:color w:val="000000"/>
                <w:sz w:val="20"/>
                <w:szCs w:val="20"/>
              </w:rPr>
              <w:t>11</w:t>
            </w:r>
          </w:p>
        </w:tc>
        <w:tc>
          <w:tcPr>
            <w:tcW w:w="4069" w:type="dxa"/>
            <w:tcBorders>
              <w:top w:val="nil"/>
              <w:left w:val="nil"/>
              <w:bottom w:val="single" w:sz="4" w:space="0" w:color="auto"/>
              <w:right w:val="single" w:sz="4" w:space="0" w:color="auto"/>
            </w:tcBorders>
            <w:shd w:val="clear" w:color="auto" w:fill="auto"/>
            <w:vAlign w:val="center"/>
            <w:hideMark/>
          </w:tcPr>
          <w:p w14:paraId="4EB745D0" w14:textId="77777777" w:rsidR="008F4155" w:rsidRPr="008F4155" w:rsidRDefault="008F4155" w:rsidP="008F4155">
            <w:pPr>
              <w:rPr>
                <w:color w:val="000000"/>
                <w:sz w:val="20"/>
                <w:szCs w:val="20"/>
              </w:rPr>
            </w:pPr>
            <w:r w:rsidRPr="008F4155">
              <w:rPr>
                <w:color w:val="000000"/>
                <w:sz w:val="20"/>
                <w:szCs w:val="20"/>
              </w:rPr>
              <w:t xml:space="preserve">Class of Insulation </w:t>
            </w:r>
          </w:p>
        </w:tc>
        <w:tc>
          <w:tcPr>
            <w:tcW w:w="1890" w:type="dxa"/>
            <w:tcBorders>
              <w:top w:val="nil"/>
              <w:left w:val="nil"/>
              <w:bottom w:val="single" w:sz="4" w:space="0" w:color="auto"/>
              <w:right w:val="single" w:sz="4" w:space="0" w:color="auto"/>
            </w:tcBorders>
            <w:shd w:val="clear" w:color="auto" w:fill="auto"/>
            <w:vAlign w:val="center"/>
            <w:hideMark/>
          </w:tcPr>
          <w:p w14:paraId="67FE11C1" w14:textId="77777777" w:rsidR="008F4155" w:rsidRPr="008F4155" w:rsidRDefault="008F4155" w:rsidP="008F4155">
            <w:pPr>
              <w:jc w:val="center"/>
              <w:rPr>
                <w:color w:val="000000"/>
                <w:sz w:val="20"/>
                <w:szCs w:val="20"/>
              </w:rPr>
            </w:pPr>
            <w:r w:rsidRPr="008F4155">
              <w:rPr>
                <w:color w:val="000000"/>
                <w:sz w:val="20"/>
                <w:szCs w:val="20"/>
              </w:rPr>
              <w:t>Class B</w:t>
            </w:r>
          </w:p>
        </w:tc>
        <w:tc>
          <w:tcPr>
            <w:tcW w:w="2875" w:type="dxa"/>
            <w:tcBorders>
              <w:top w:val="nil"/>
              <w:left w:val="nil"/>
              <w:bottom w:val="single" w:sz="4" w:space="0" w:color="auto"/>
              <w:right w:val="single" w:sz="4" w:space="0" w:color="auto"/>
            </w:tcBorders>
            <w:shd w:val="clear" w:color="auto" w:fill="auto"/>
            <w:noWrap/>
            <w:vAlign w:val="bottom"/>
            <w:hideMark/>
          </w:tcPr>
          <w:p w14:paraId="18FC071C"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4F65EB9F"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E0DB70A" w14:textId="77777777" w:rsidR="008F4155" w:rsidRPr="008F4155" w:rsidRDefault="008F4155" w:rsidP="008F4155">
            <w:pPr>
              <w:jc w:val="center"/>
              <w:rPr>
                <w:color w:val="000000"/>
                <w:sz w:val="20"/>
                <w:szCs w:val="20"/>
              </w:rPr>
            </w:pPr>
            <w:r w:rsidRPr="008F4155">
              <w:rPr>
                <w:color w:val="000000"/>
                <w:sz w:val="20"/>
                <w:szCs w:val="20"/>
              </w:rPr>
              <w:t>12</w:t>
            </w:r>
          </w:p>
        </w:tc>
        <w:tc>
          <w:tcPr>
            <w:tcW w:w="4069" w:type="dxa"/>
            <w:tcBorders>
              <w:top w:val="nil"/>
              <w:left w:val="nil"/>
              <w:bottom w:val="single" w:sz="4" w:space="0" w:color="auto"/>
              <w:right w:val="single" w:sz="4" w:space="0" w:color="auto"/>
            </w:tcBorders>
            <w:shd w:val="clear" w:color="auto" w:fill="auto"/>
            <w:vAlign w:val="center"/>
            <w:hideMark/>
          </w:tcPr>
          <w:p w14:paraId="4F33E0E9" w14:textId="77777777" w:rsidR="008F4155" w:rsidRPr="008F4155" w:rsidRDefault="008F4155" w:rsidP="008F4155">
            <w:pPr>
              <w:rPr>
                <w:color w:val="000000"/>
                <w:sz w:val="20"/>
                <w:szCs w:val="20"/>
              </w:rPr>
            </w:pPr>
            <w:r w:rsidRPr="008F4155">
              <w:rPr>
                <w:color w:val="000000"/>
                <w:sz w:val="20"/>
                <w:szCs w:val="20"/>
              </w:rPr>
              <w:t xml:space="preserve">Noise Level </w:t>
            </w:r>
          </w:p>
        </w:tc>
        <w:tc>
          <w:tcPr>
            <w:tcW w:w="1890" w:type="dxa"/>
            <w:tcBorders>
              <w:top w:val="nil"/>
              <w:left w:val="nil"/>
              <w:bottom w:val="single" w:sz="4" w:space="0" w:color="auto"/>
              <w:right w:val="single" w:sz="4" w:space="0" w:color="auto"/>
            </w:tcBorders>
            <w:shd w:val="clear" w:color="auto" w:fill="auto"/>
            <w:vAlign w:val="center"/>
            <w:hideMark/>
          </w:tcPr>
          <w:p w14:paraId="1448222A" w14:textId="77777777" w:rsidR="008F4155" w:rsidRPr="008F4155" w:rsidRDefault="008F4155" w:rsidP="008F4155">
            <w:pPr>
              <w:jc w:val="center"/>
              <w:rPr>
                <w:color w:val="000000"/>
                <w:sz w:val="20"/>
                <w:szCs w:val="20"/>
              </w:rPr>
            </w:pPr>
            <w:r w:rsidRPr="008F4155">
              <w:rPr>
                <w:color w:val="000000"/>
                <w:sz w:val="20"/>
                <w:szCs w:val="20"/>
              </w:rPr>
              <w:t xml:space="preserve">Db </w:t>
            </w:r>
          </w:p>
        </w:tc>
        <w:tc>
          <w:tcPr>
            <w:tcW w:w="2875" w:type="dxa"/>
            <w:tcBorders>
              <w:top w:val="nil"/>
              <w:left w:val="nil"/>
              <w:bottom w:val="single" w:sz="4" w:space="0" w:color="auto"/>
              <w:right w:val="single" w:sz="4" w:space="0" w:color="auto"/>
            </w:tcBorders>
            <w:shd w:val="clear" w:color="auto" w:fill="auto"/>
            <w:vAlign w:val="center"/>
            <w:hideMark/>
          </w:tcPr>
          <w:p w14:paraId="2E535EBB" w14:textId="77777777" w:rsidR="008F4155" w:rsidRPr="008F4155" w:rsidRDefault="008F4155" w:rsidP="008F4155">
            <w:pPr>
              <w:jc w:val="center"/>
              <w:rPr>
                <w:color w:val="000000"/>
                <w:sz w:val="20"/>
                <w:szCs w:val="20"/>
              </w:rPr>
            </w:pPr>
            <w:r w:rsidRPr="008F4155">
              <w:rPr>
                <w:color w:val="000000"/>
                <w:sz w:val="20"/>
                <w:szCs w:val="20"/>
              </w:rPr>
              <w:t>65 Db max.</w:t>
            </w:r>
          </w:p>
        </w:tc>
      </w:tr>
      <w:tr w:rsidR="008F4155" w:rsidRPr="008F4155" w14:paraId="4A377EF6" w14:textId="77777777" w:rsidTr="008F4155">
        <w:trPr>
          <w:trHeight w:val="287"/>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140D1BBD" w14:textId="77777777" w:rsidR="008F4155" w:rsidRPr="008F4155" w:rsidRDefault="008F4155" w:rsidP="008F4155">
            <w:pPr>
              <w:jc w:val="center"/>
              <w:rPr>
                <w:color w:val="000000"/>
                <w:sz w:val="20"/>
                <w:szCs w:val="20"/>
              </w:rPr>
            </w:pPr>
            <w:r w:rsidRPr="008F4155">
              <w:rPr>
                <w:color w:val="000000"/>
                <w:sz w:val="20"/>
                <w:szCs w:val="20"/>
              </w:rPr>
              <w:t>13</w:t>
            </w:r>
          </w:p>
        </w:tc>
        <w:tc>
          <w:tcPr>
            <w:tcW w:w="4069" w:type="dxa"/>
            <w:tcBorders>
              <w:top w:val="nil"/>
              <w:left w:val="nil"/>
              <w:bottom w:val="single" w:sz="4" w:space="0" w:color="auto"/>
              <w:right w:val="single" w:sz="4" w:space="0" w:color="auto"/>
            </w:tcBorders>
            <w:shd w:val="clear" w:color="auto" w:fill="auto"/>
            <w:vAlign w:val="center"/>
            <w:hideMark/>
          </w:tcPr>
          <w:p w14:paraId="55EDE77E" w14:textId="77777777" w:rsidR="008F4155" w:rsidRPr="008F4155" w:rsidRDefault="008F4155" w:rsidP="008F4155">
            <w:pPr>
              <w:rPr>
                <w:color w:val="000000"/>
                <w:sz w:val="20"/>
                <w:szCs w:val="20"/>
              </w:rPr>
            </w:pPr>
            <w:r w:rsidRPr="008F4155">
              <w:rPr>
                <w:color w:val="000000"/>
                <w:sz w:val="20"/>
                <w:szCs w:val="20"/>
              </w:rPr>
              <w:t xml:space="preserve">Insulation Resistance </w:t>
            </w:r>
          </w:p>
        </w:tc>
        <w:tc>
          <w:tcPr>
            <w:tcW w:w="1890" w:type="dxa"/>
            <w:tcBorders>
              <w:top w:val="nil"/>
              <w:left w:val="nil"/>
              <w:bottom w:val="single" w:sz="4" w:space="0" w:color="auto"/>
              <w:right w:val="single" w:sz="4" w:space="0" w:color="auto"/>
            </w:tcBorders>
            <w:shd w:val="clear" w:color="auto" w:fill="auto"/>
            <w:vAlign w:val="center"/>
            <w:hideMark/>
          </w:tcPr>
          <w:p w14:paraId="22D6B1B4" w14:textId="77777777" w:rsidR="008F4155" w:rsidRPr="008F4155" w:rsidRDefault="008F4155" w:rsidP="008F4155">
            <w:pPr>
              <w:jc w:val="center"/>
              <w:rPr>
                <w:color w:val="000000"/>
                <w:sz w:val="20"/>
                <w:szCs w:val="20"/>
              </w:rPr>
            </w:pPr>
            <w:r w:rsidRPr="008F4155">
              <w:rPr>
                <w:color w:val="000000"/>
                <w:sz w:val="20"/>
                <w:szCs w:val="20"/>
              </w:rPr>
              <w:t xml:space="preserve">Ohms </w:t>
            </w:r>
          </w:p>
        </w:tc>
        <w:tc>
          <w:tcPr>
            <w:tcW w:w="2875" w:type="dxa"/>
            <w:tcBorders>
              <w:top w:val="nil"/>
              <w:left w:val="nil"/>
              <w:bottom w:val="single" w:sz="4" w:space="0" w:color="auto"/>
              <w:right w:val="single" w:sz="4" w:space="0" w:color="auto"/>
            </w:tcBorders>
            <w:shd w:val="clear" w:color="auto" w:fill="auto"/>
            <w:vAlign w:val="center"/>
            <w:hideMark/>
          </w:tcPr>
          <w:p w14:paraId="216C1392" w14:textId="77777777" w:rsidR="008F4155" w:rsidRPr="008F4155" w:rsidRDefault="008F4155" w:rsidP="008F4155">
            <w:pPr>
              <w:jc w:val="center"/>
              <w:rPr>
                <w:color w:val="000000"/>
                <w:sz w:val="20"/>
                <w:szCs w:val="20"/>
              </w:rPr>
            </w:pPr>
            <w:r w:rsidRPr="008F4155">
              <w:rPr>
                <w:color w:val="000000"/>
                <w:sz w:val="20"/>
                <w:szCs w:val="20"/>
              </w:rPr>
              <w:t>2 M Ohms</w:t>
            </w:r>
          </w:p>
        </w:tc>
      </w:tr>
      <w:tr w:rsidR="008F4155" w:rsidRPr="008F4155" w14:paraId="4B8643E7" w14:textId="77777777" w:rsidTr="008F4155">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E0E82AD" w14:textId="77777777" w:rsidR="008F4155" w:rsidRPr="008F4155" w:rsidRDefault="008F4155" w:rsidP="008F4155">
            <w:pPr>
              <w:jc w:val="center"/>
              <w:rPr>
                <w:color w:val="000000"/>
                <w:sz w:val="20"/>
                <w:szCs w:val="20"/>
              </w:rPr>
            </w:pPr>
            <w:r w:rsidRPr="008F4155">
              <w:rPr>
                <w:color w:val="000000"/>
                <w:sz w:val="20"/>
                <w:szCs w:val="20"/>
              </w:rPr>
              <w:t>14</w:t>
            </w:r>
          </w:p>
        </w:tc>
        <w:tc>
          <w:tcPr>
            <w:tcW w:w="4069" w:type="dxa"/>
            <w:tcBorders>
              <w:top w:val="nil"/>
              <w:left w:val="nil"/>
              <w:bottom w:val="single" w:sz="4" w:space="0" w:color="auto"/>
              <w:right w:val="single" w:sz="4" w:space="0" w:color="auto"/>
            </w:tcBorders>
            <w:shd w:val="clear" w:color="auto" w:fill="auto"/>
            <w:vAlign w:val="center"/>
            <w:hideMark/>
          </w:tcPr>
          <w:p w14:paraId="1DB8027D" w14:textId="77777777" w:rsidR="008F4155" w:rsidRPr="008F4155" w:rsidRDefault="008F4155" w:rsidP="008F4155">
            <w:pPr>
              <w:rPr>
                <w:color w:val="000000"/>
                <w:sz w:val="20"/>
                <w:szCs w:val="20"/>
              </w:rPr>
            </w:pPr>
            <w:r w:rsidRPr="008F4155">
              <w:rPr>
                <w:color w:val="000000"/>
                <w:sz w:val="20"/>
                <w:szCs w:val="20"/>
              </w:rPr>
              <w:t xml:space="preserve">Material Group </w:t>
            </w:r>
          </w:p>
        </w:tc>
        <w:tc>
          <w:tcPr>
            <w:tcW w:w="1890" w:type="dxa"/>
            <w:tcBorders>
              <w:top w:val="nil"/>
              <w:left w:val="nil"/>
              <w:bottom w:val="single" w:sz="4" w:space="0" w:color="auto"/>
              <w:right w:val="single" w:sz="4" w:space="0" w:color="auto"/>
            </w:tcBorders>
            <w:shd w:val="clear" w:color="auto" w:fill="auto"/>
            <w:vAlign w:val="center"/>
            <w:hideMark/>
          </w:tcPr>
          <w:p w14:paraId="37442E82" w14:textId="77777777" w:rsidR="008F4155" w:rsidRPr="008F4155" w:rsidRDefault="008F4155" w:rsidP="008F4155">
            <w:pPr>
              <w:jc w:val="center"/>
              <w:rPr>
                <w:rFonts w:ascii="TimesNewRomanPSMT" w:hAnsi="TimesNewRomanPSMT"/>
                <w:color w:val="000000"/>
                <w:sz w:val="20"/>
                <w:szCs w:val="20"/>
              </w:rPr>
            </w:pPr>
            <w:r w:rsidRPr="008F4155">
              <w:rPr>
                <w:rFonts w:ascii="TimesNewRomanPSMT" w:hAnsi="TimesNewRomanPSMT"/>
                <w:color w:val="000000"/>
                <w:sz w:val="20"/>
                <w:szCs w:val="20"/>
              </w:rPr>
              <w:t>IIIa</w:t>
            </w:r>
          </w:p>
        </w:tc>
        <w:tc>
          <w:tcPr>
            <w:tcW w:w="2875" w:type="dxa"/>
            <w:tcBorders>
              <w:top w:val="nil"/>
              <w:left w:val="nil"/>
              <w:bottom w:val="single" w:sz="4" w:space="0" w:color="auto"/>
              <w:right w:val="single" w:sz="4" w:space="0" w:color="auto"/>
            </w:tcBorders>
            <w:shd w:val="clear" w:color="auto" w:fill="auto"/>
            <w:noWrap/>
            <w:vAlign w:val="bottom"/>
            <w:hideMark/>
          </w:tcPr>
          <w:p w14:paraId="4DB8F470"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11CCF1EA" w14:textId="77777777" w:rsidTr="008F4155">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78E7DF3D" w14:textId="77777777" w:rsidR="008F4155" w:rsidRPr="008F4155" w:rsidRDefault="008F4155" w:rsidP="008F4155">
            <w:pPr>
              <w:jc w:val="center"/>
              <w:rPr>
                <w:color w:val="000000"/>
                <w:sz w:val="20"/>
                <w:szCs w:val="20"/>
              </w:rPr>
            </w:pPr>
            <w:r w:rsidRPr="008F4155">
              <w:rPr>
                <w:color w:val="000000"/>
                <w:sz w:val="20"/>
                <w:szCs w:val="20"/>
              </w:rPr>
              <w:t>15</w:t>
            </w:r>
          </w:p>
        </w:tc>
        <w:tc>
          <w:tcPr>
            <w:tcW w:w="4069" w:type="dxa"/>
            <w:tcBorders>
              <w:top w:val="nil"/>
              <w:left w:val="nil"/>
              <w:bottom w:val="single" w:sz="4" w:space="0" w:color="auto"/>
              <w:right w:val="single" w:sz="4" w:space="0" w:color="auto"/>
            </w:tcBorders>
            <w:shd w:val="clear" w:color="auto" w:fill="auto"/>
            <w:vAlign w:val="center"/>
            <w:hideMark/>
          </w:tcPr>
          <w:p w14:paraId="726C1DB2" w14:textId="77777777" w:rsidR="008F4155" w:rsidRPr="008F4155" w:rsidRDefault="008F4155" w:rsidP="008F4155">
            <w:pPr>
              <w:rPr>
                <w:color w:val="000000"/>
                <w:sz w:val="20"/>
                <w:szCs w:val="20"/>
              </w:rPr>
            </w:pPr>
            <w:r w:rsidRPr="008F4155">
              <w:rPr>
                <w:color w:val="000000"/>
                <w:sz w:val="20"/>
                <w:szCs w:val="20"/>
              </w:rPr>
              <w:t xml:space="preserve">Pollution Degree </w:t>
            </w:r>
          </w:p>
        </w:tc>
        <w:tc>
          <w:tcPr>
            <w:tcW w:w="1890" w:type="dxa"/>
            <w:tcBorders>
              <w:top w:val="nil"/>
              <w:left w:val="nil"/>
              <w:bottom w:val="single" w:sz="4" w:space="0" w:color="auto"/>
              <w:right w:val="single" w:sz="4" w:space="0" w:color="auto"/>
            </w:tcBorders>
            <w:shd w:val="clear" w:color="auto" w:fill="auto"/>
            <w:vAlign w:val="center"/>
            <w:hideMark/>
          </w:tcPr>
          <w:p w14:paraId="38BC1D4A" w14:textId="77777777" w:rsidR="008F4155" w:rsidRPr="008F4155" w:rsidRDefault="008F4155" w:rsidP="008F4155">
            <w:pPr>
              <w:jc w:val="center"/>
              <w:rPr>
                <w:color w:val="000000"/>
                <w:sz w:val="20"/>
                <w:szCs w:val="20"/>
              </w:rPr>
            </w:pPr>
            <w:r w:rsidRPr="008F4155">
              <w:rPr>
                <w:color w:val="000000"/>
                <w:sz w:val="20"/>
                <w:szCs w:val="20"/>
              </w:rPr>
              <w:t>3</w:t>
            </w:r>
          </w:p>
        </w:tc>
        <w:tc>
          <w:tcPr>
            <w:tcW w:w="2875" w:type="dxa"/>
            <w:tcBorders>
              <w:top w:val="nil"/>
              <w:left w:val="nil"/>
              <w:bottom w:val="single" w:sz="4" w:space="0" w:color="auto"/>
              <w:right w:val="single" w:sz="4" w:space="0" w:color="auto"/>
            </w:tcBorders>
            <w:shd w:val="clear" w:color="auto" w:fill="auto"/>
            <w:noWrap/>
            <w:vAlign w:val="bottom"/>
            <w:hideMark/>
          </w:tcPr>
          <w:p w14:paraId="23BC81D1"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61FF4BFE" w14:textId="77777777" w:rsidTr="008F4155">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7E696051" w14:textId="77777777" w:rsidR="008F4155" w:rsidRPr="008F4155" w:rsidRDefault="008F4155" w:rsidP="008F4155">
            <w:pPr>
              <w:jc w:val="center"/>
              <w:rPr>
                <w:color w:val="000000"/>
                <w:sz w:val="20"/>
                <w:szCs w:val="20"/>
              </w:rPr>
            </w:pPr>
            <w:r w:rsidRPr="008F4155">
              <w:rPr>
                <w:color w:val="000000"/>
                <w:sz w:val="20"/>
                <w:szCs w:val="20"/>
              </w:rPr>
              <w:t>16</w:t>
            </w:r>
          </w:p>
        </w:tc>
        <w:tc>
          <w:tcPr>
            <w:tcW w:w="4069" w:type="dxa"/>
            <w:tcBorders>
              <w:top w:val="nil"/>
              <w:left w:val="nil"/>
              <w:bottom w:val="single" w:sz="4" w:space="0" w:color="auto"/>
              <w:right w:val="single" w:sz="4" w:space="0" w:color="auto"/>
            </w:tcBorders>
            <w:shd w:val="clear" w:color="auto" w:fill="auto"/>
            <w:vAlign w:val="center"/>
            <w:hideMark/>
          </w:tcPr>
          <w:p w14:paraId="2BA0FA1D" w14:textId="77777777" w:rsidR="008F4155" w:rsidRPr="008F4155" w:rsidRDefault="008F4155" w:rsidP="008F4155">
            <w:pPr>
              <w:rPr>
                <w:color w:val="000000"/>
                <w:sz w:val="20"/>
                <w:szCs w:val="20"/>
              </w:rPr>
            </w:pPr>
            <w:r w:rsidRPr="008F4155">
              <w:rPr>
                <w:color w:val="000000"/>
                <w:sz w:val="20"/>
                <w:szCs w:val="20"/>
              </w:rPr>
              <w:t xml:space="preserve">Type of Bearing </w:t>
            </w:r>
          </w:p>
        </w:tc>
        <w:tc>
          <w:tcPr>
            <w:tcW w:w="1890" w:type="dxa"/>
            <w:tcBorders>
              <w:top w:val="nil"/>
              <w:left w:val="nil"/>
              <w:bottom w:val="single" w:sz="4" w:space="0" w:color="auto"/>
              <w:right w:val="single" w:sz="4" w:space="0" w:color="auto"/>
            </w:tcBorders>
            <w:shd w:val="clear" w:color="auto" w:fill="auto"/>
            <w:vAlign w:val="center"/>
            <w:hideMark/>
          </w:tcPr>
          <w:p w14:paraId="59A7F995" w14:textId="77777777" w:rsidR="008F4155" w:rsidRPr="008F4155" w:rsidRDefault="008F4155" w:rsidP="008F4155">
            <w:pPr>
              <w:jc w:val="center"/>
              <w:rPr>
                <w:color w:val="000000"/>
                <w:sz w:val="20"/>
                <w:szCs w:val="20"/>
              </w:rPr>
            </w:pPr>
            <w:r w:rsidRPr="008F4155">
              <w:rPr>
                <w:color w:val="000000"/>
                <w:sz w:val="20"/>
                <w:szCs w:val="20"/>
              </w:rPr>
              <w:t>Ball Bearing</w:t>
            </w:r>
          </w:p>
        </w:tc>
        <w:tc>
          <w:tcPr>
            <w:tcW w:w="2875" w:type="dxa"/>
            <w:tcBorders>
              <w:top w:val="nil"/>
              <w:left w:val="nil"/>
              <w:bottom w:val="single" w:sz="4" w:space="0" w:color="auto"/>
              <w:right w:val="single" w:sz="4" w:space="0" w:color="auto"/>
            </w:tcBorders>
            <w:shd w:val="clear" w:color="auto" w:fill="auto"/>
            <w:noWrap/>
            <w:vAlign w:val="bottom"/>
            <w:hideMark/>
          </w:tcPr>
          <w:p w14:paraId="1C1EBB2C"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6546A418" w14:textId="77777777" w:rsidTr="008F4155">
        <w:trPr>
          <w:trHeight w:val="395"/>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1A133448" w14:textId="77777777" w:rsidR="008F4155" w:rsidRPr="008F4155" w:rsidRDefault="008F4155" w:rsidP="008F4155">
            <w:pPr>
              <w:jc w:val="center"/>
              <w:rPr>
                <w:color w:val="000000"/>
                <w:sz w:val="20"/>
                <w:szCs w:val="20"/>
              </w:rPr>
            </w:pPr>
            <w:r w:rsidRPr="008F4155">
              <w:rPr>
                <w:color w:val="000000"/>
                <w:sz w:val="20"/>
                <w:szCs w:val="20"/>
              </w:rPr>
              <w:t>17</w:t>
            </w:r>
          </w:p>
        </w:tc>
        <w:tc>
          <w:tcPr>
            <w:tcW w:w="4069" w:type="dxa"/>
            <w:tcBorders>
              <w:top w:val="nil"/>
              <w:left w:val="nil"/>
              <w:bottom w:val="single" w:sz="4" w:space="0" w:color="auto"/>
              <w:right w:val="single" w:sz="4" w:space="0" w:color="auto"/>
            </w:tcBorders>
            <w:shd w:val="clear" w:color="auto" w:fill="auto"/>
            <w:vAlign w:val="center"/>
            <w:hideMark/>
          </w:tcPr>
          <w:p w14:paraId="6DC95BEF" w14:textId="77777777" w:rsidR="008F4155" w:rsidRPr="008F4155" w:rsidRDefault="008F4155" w:rsidP="008F4155">
            <w:pPr>
              <w:rPr>
                <w:color w:val="000000"/>
                <w:sz w:val="20"/>
                <w:szCs w:val="20"/>
              </w:rPr>
            </w:pPr>
            <w:r w:rsidRPr="008F4155">
              <w:rPr>
                <w:color w:val="000000"/>
                <w:sz w:val="20"/>
                <w:szCs w:val="20"/>
              </w:rPr>
              <w:t xml:space="preserve">Speed Control </w:t>
            </w:r>
          </w:p>
        </w:tc>
        <w:tc>
          <w:tcPr>
            <w:tcW w:w="1890" w:type="dxa"/>
            <w:tcBorders>
              <w:top w:val="nil"/>
              <w:left w:val="nil"/>
              <w:bottom w:val="single" w:sz="4" w:space="0" w:color="auto"/>
              <w:right w:val="single" w:sz="4" w:space="0" w:color="auto"/>
            </w:tcBorders>
            <w:shd w:val="clear" w:color="auto" w:fill="auto"/>
            <w:vAlign w:val="center"/>
            <w:hideMark/>
          </w:tcPr>
          <w:p w14:paraId="60D8DF5A" w14:textId="77777777" w:rsidR="008F4155" w:rsidRPr="008F4155" w:rsidRDefault="008F4155" w:rsidP="008F4155">
            <w:pPr>
              <w:jc w:val="center"/>
              <w:rPr>
                <w:color w:val="000000"/>
                <w:sz w:val="20"/>
                <w:szCs w:val="20"/>
              </w:rPr>
            </w:pPr>
            <w:r w:rsidRPr="008F4155">
              <w:rPr>
                <w:color w:val="000000"/>
                <w:sz w:val="20"/>
                <w:szCs w:val="20"/>
              </w:rPr>
              <w:t xml:space="preserve">Optional </w:t>
            </w:r>
          </w:p>
        </w:tc>
        <w:tc>
          <w:tcPr>
            <w:tcW w:w="2875" w:type="dxa"/>
            <w:tcBorders>
              <w:top w:val="nil"/>
              <w:left w:val="nil"/>
              <w:bottom w:val="single" w:sz="4" w:space="0" w:color="auto"/>
              <w:right w:val="single" w:sz="4" w:space="0" w:color="auto"/>
            </w:tcBorders>
            <w:shd w:val="clear" w:color="auto" w:fill="auto"/>
            <w:vAlign w:val="center"/>
            <w:hideMark/>
          </w:tcPr>
          <w:p w14:paraId="7AFD5F86" w14:textId="77777777" w:rsidR="008F4155" w:rsidRPr="008F4155" w:rsidRDefault="008F4155" w:rsidP="008F4155">
            <w:pPr>
              <w:jc w:val="center"/>
              <w:rPr>
                <w:color w:val="000000"/>
                <w:sz w:val="20"/>
                <w:szCs w:val="20"/>
              </w:rPr>
            </w:pPr>
            <w:r w:rsidRPr="008F4155">
              <w:rPr>
                <w:color w:val="000000"/>
                <w:sz w:val="20"/>
                <w:szCs w:val="20"/>
              </w:rPr>
              <w:t>5 Speed Electronic Regulator</w:t>
            </w:r>
          </w:p>
        </w:tc>
      </w:tr>
      <w:tr w:rsidR="008F4155" w:rsidRPr="008F4155" w14:paraId="3B3DB197"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621215D7" w14:textId="77777777" w:rsidR="008F4155" w:rsidRPr="008F4155" w:rsidRDefault="008F4155" w:rsidP="008F4155">
            <w:pPr>
              <w:jc w:val="center"/>
              <w:rPr>
                <w:color w:val="000000"/>
                <w:sz w:val="20"/>
                <w:szCs w:val="20"/>
              </w:rPr>
            </w:pPr>
            <w:r w:rsidRPr="008F4155">
              <w:rPr>
                <w:color w:val="000000"/>
                <w:sz w:val="20"/>
                <w:szCs w:val="20"/>
              </w:rPr>
              <w:t>18</w:t>
            </w:r>
          </w:p>
        </w:tc>
        <w:tc>
          <w:tcPr>
            <w:tcW w:w="4069" w:type="dxa"/>
            <w:tcBorders>
              <w:top w:val="nil"/>
              <w:left w:val="nil"/>
              <w:bottom w:val="single" w:sz="4" w:space="0" w:color="auto"/>
              <w:right w:val="single" w:sz="4" w:space="0" w:color="auto"/>
            </w:tcBorders>
            <w:shd w:val="clear" w:color="auto" w:fill="auto"/>
            <w:vAlign w:val="center"/>
            <w:hideMark/>
          </w:tcPr>
          <w:p w14:paraId="6ADCD33C" w14:textId="77777777" w:rsidR="008F4155" w:rsidRPr="008F4155" w:rsidRDefault="008F4155" w:rsidP="008F4155">
            <w:pPr>
              <w:rPr>
                <w:color w:val="000000"/>
                <w:sz w:val="20"/>
                <w:szCs w:val="20"/>
              </w:rPr>
            </w:pPr>
            <w:r w:rsidRPr="008F4155">
              <w:rPr>
                <w:color w:val="000000"/>
                <w:sz w:val="20"/>
                <w:szCs w:val="20"/>
              </w:rPr>
              <w:t xml:space="preserve">Standard Applied </w:t>
            </w:r>
          </w:p>
        </w:tc>
        <w:tc>
          <w:tcPr>
            <w:tcW w:w="1890" w:type="dxa"/>
            <w:tcBorders>
              <w:top w:val="nil"/>
              <w:left w:val="nil"/>
              <w:bottom w:val="single" w:sz="4" w:space="0" w:color="auto"/>
              <w:right w:val="single" w:sz="4" w:space="0" w:color="auto"/>
            </w:tcBorders>
            <w:shd w:val="clear" w:color="auto" w:fill="auto"/>
            <w:vAlign w:val="center"/>
            <w:hideMark/>
          </w:tcPr>
          <w:p w14:paraId="34A0A7D9" w14:textId="77777777" w:rsidR="008F4155" w:rsidRPr="008F4155" w:rsidRDefault="008F4155" w:rsidP="008F4155">
            <w:pPr>
              <w:jc w:val="center"/>
              <w:rPr>
                <w:color w:val="000000"/>
                <w:sz w:val="20"/>
                <w:szCs w:val="20"/>
              </w:rPr>
            </w:pPr>
            <w:r w:rsidRPr="008F4155">
              <w:rPr>
                <w:color w:val="000000"/>
                <w:sz w:val="20"/>
                <w:szCs w:val="20"/>
              </w:rPr>
              <w:t>IS 374 : 2019</w:t>
            </w:r>
          </w:p>
        </w:tc>
        <w:tc>
          <w:tcPr>
            <w:tcW w:w="2875" w:type="dxa"/>
            <w:tcBorders>
              <w:top w:val="nil"/>
              <w:left w:val="nil"/>
              <w:bottom w:val="single" w:sz="4" w:space="0" w:color="auto"/>
              <w:right w:val="single" w:sz="4" w:space="0" w:color="auto"/>
            </w:tcBorders>
            <w:shd w:val="clear" w:color="auto" w:fill="auto"/>
            <w:noWrap/>
            <w:vAlign w:val="bottom"/>
            <w:hideMark/>
          </w:tcPr>
          <w:p w14:paraId="1253FDD6" w14:textId="77777777" w:rsidR="008F4155" w:rsidRPr="008F4155" w:rsidRDefault="008F4155" w:rsidP="008F4155">
            <w:pPr>
              <w:jc w:val="center"/>
              <w:rPr>
                <w:color w:val="000000"/>
                <w:sz w:val="20"/>
                <w:szCs w:val="20"/>
              </w:rPr>
            </w:pPr>
            <w:r w:rsidRPr="008F4155">
              <w:rPr>
                <w:color w:val="000000"/>
                <w:sz w:val="20"/>
                <w:szCs w:val="20"/>
              </w:rPr>
              <w:t> </w:t>
            </w:r>
          </w:p>
        </w:tc>
      </w:tr>
      <w:tr w:rsidR="008F4155" w:rsidRPr="008F4155" w14:paraId="5D7121A3"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tcPr>
          <w:p w14:paraId="48D2C632" w14:textId="77777777" w:rsidR="008F4155" w:rsidRPr="008F4155" w:rsidRDefault="008F4155" w:rsidP="008F4155">
            <w:pPr>
              <w:jc w:val="center"/>
              <w:rPr>
                <w:color w:val="000000"/>
                <w:sz w:val="20"/>
                <w:szCs w:val="20"/>
              </w:rPr>
            </w:pPr>
            <w:r w:rsidRPr="008F4155">
              <w:rPr>
                <w:color w:val="000000"/>
                <w:sz w:val="20"/>
                <w:szCs w:val="20"/>
              </w:rPr>
              <w:t>19</w:t>
            </w:r>
          </w:p>
        </w:tc>
        <w:tc>
          <w:tcPr>
            <w:tcW w:w="4069" w:type="dxa"/>
            <w:tcBorders>
              <w:top w:val="nil"/>
              <w:left w:val="nil"/>
              <w:bottom w:val="single" w:sz="4" w:space="0" w:color="auto"/>
              <w:right w:val="single" w:sz="4" w:space="0" w:color="auto"/>
            </w:tcBorders>
            <w:shd w:val="clear" w:color="auto" w:fill="auto"/>
            <w:vAlign w:val="center"/>
          </w:tcPr>
          <w:p w14:paraId="590A4BEC" w14:textId="77777777" w:rsidR="008F4155" w:rsidRPr="008F4155" w:rsidRDefault="008F4155" w:rsidP="008F4155">
            <w:pPr>
              <w:rPr>
                <w:color w:val="000000"/>
                <w:sz w:val="20"/>
                <w:szCs w:val="20"/>
              </w:rPr>
            </w:pPr>
            <w:r w:rsidRPr="008F4155">
              <w:rPr>
                <w:color w:val="000000"/>
                <w:sz w:val="20"/>
                <w:szCs w:val="20"/>
              </w:rPr>
              <w:t xml:space="preserve">Warranty </w:t>
            </w:r>
          </w:p>
        </w:tc>
        <w:tc>
          <w:tcPr>
            <w:tcW w:w="1890" w:type="dxa"/>
            <w:tcBorders>
              <w:top w:val="nil"/>
              <w:left w:val="nil"/>
              <w:bottom w:val="single" w:sz="4" w:space="0" w:color="auto"/>
              <w:right w:val="single" w:sz="4" w:space="0" w:color="auto"/>
            </w:tcBorders>
            <w:shd w:val="clear" w:color="auto" w:fill="auto"/>
            <w:vAlign w:val="center"/>
          </w:tcPr>
          <w:p w14:paraId="7B0F7BD1" w14:textId="77777777" w:rsidR="008F4155" w:rsidRPr="008F4155" w:rsidRDefault="008F4155" w:rsidP="008F4155">
            <w:pPr>
              <w:jc w:val="center"/>
              <w:rPr>
                <w:color w:val="000000"/>
                <w:sz w:val="20"/>
                <w:szCs w:val="20"/>
              </w:rPr>
            </w:pPr>
            <w:r w:rsidRPr="008F4155">
              <w:rPr>
                <w:color w:val="000000"/>
                <w:sz w:val="20"/>
                <w:szCs w:val="20"/>
              </w:rPr>
              <w:t xml:space="preserve">Year </w:t>
            </w:r>
          </w:p>
        </w:tc>
        <w:tc>
          <w:tcPr>
            <w:tcW w:w="2875" w:type="dxa"/>
            <w:tcBorders>
              <w:top w:val="nil"/>
              <w:left w:val="nil"/>
              <w:bottom w:val="single" w:sz="4" w:space="0" w:color="auto"/>
              <w:right w:val="single" w:sz="4" w:space="0" w:color="auto"/>
            </w:tcBorders>
            <w:shd w:val="clear" w:color="auto" w:fill="auto"/>
            <w:noWrap/>
            <w:vAlign w:val="bottom"/>
          </w:tcPr>
          <w:p w14:paraId="1C0DEE06" w14:textId="77777777" w:rsidR="008F4155" w:rsidRPr="008F4155" w:rsidRDefault="008F4155" w:rsidP="008F4155">
            <w:pPr>
              <w:rPr>
                <w:color w:val="000000"/>
                <w:sz w:val="20"/>
                <w:szCs w:val="20"/>
              </w:rPr>
            </w:pPr>
            <w:r w:rsidRPr="008F4155">
              <w:rPr>
                <w:color w:val="000000"/>
                <w:sz w:val="20"/>
                <w:szCs w:val="20"/>
              </w:rPr>
              <w:t>3</w:t>
            </w:r>
          </w:p>
        </w:tc>
      </w:tr>
      <w:tr w:rsidR="008F4155" w:rsidRPr="008F4155" w14:paraId="0E5234BA"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tcPr>
          <w:p w14:paraId="582452AA" w14:textId="77777777" w:rsidR="008F4155" w:rsidRPr="008F4155" w:rsidRDefault="008F4155" w:rsidP="008F4155">
            <w:pPr>
              <w:jc w:val="center"/>
              <w:rPr>
                <w:color w:val="000000"/>
                <w:sz w:val="20"/>
                <w:szCs w:val="20"/>
              </w:rPr>
            </w:pPr>
            <w:r w:rsidRPr="008F4155">
              <w:rPr>
                <w:color w:val="000000"/>
                <w:sz w:val="20"/>
                <w:szCs w:val="20"/>
              </w:rPr>
              <w:t>20</w:t>
            </w:r>
          </w:p>
        </w:tc>
        <w:tc>
          <w:tcPr>
            <w:tcW w:w="4069" w:type="dxa"/>
            <w:tcBorders>
              <w:top w:val="nil"/>
              <w:left w:val="nil"/>
              <w:bottom w:val="single" w:sz="4" w:space="0" w:color="auto"/>
              <w:right w:val="single" w:sz="4" w:space="0" w:color="auto"/>
            </w:tcBorders>
            <w:shd w:val="clear" w:color="auto" w:fill="auto"/>
            <w:vAlign w:val="center"/>
          </w:tcPr>
          <w:p w14:paraId="0484258B" w14:textId="77777777" w:rsidR="008F4155" w:rsidRPr="008F4155" w:rsidRDefault="008F4155" w:rsidP="008F4155">
            <w:pPr>
              <w:rPr>
                <w:color w:val="000000"/>
                <w:sz w:val="20"/>
                <w:szCs w:val="20"/>
              </w:rPr>
            </w:pPr>
            <w:r w:rsidRPr="008F4155">
              <w:rPr>
                <w:color w:val="000000"/>
                <w:sz w:val="20"/>
                <w:szCs w:val="20"/>
              </w:rPr>
              <w:t>Bureau Of Energy Efficiency Voluntary Scheme for Energy Efficiency labelling ,May 2006.,</w:t>
            </w:r>
          </w:p>
          <w:p w14:paraId="5CA0FA8B" w14:textId="77777777" w:rsidR="008F4155" w:rsidRPr="008F4155" w:rsidRDefault="008F4155" w:rsidP="008F4155">
            <w:pPr>
              <w:rPr>
                <w:color w:val="000000"/>
                <w:sz w:val="20"/>
                <w:szCs w:val="20"/>
              </w:rPr>
            </w:pPr>
            <w:r w:rsidRPr="008F4155">
              <w:rPr>
                <w:color w:val="000000"/>
                <w:sz w:val="20"/>
                <w:szCs w:val="20"/>
              </w:rPr>
              <w:t>Authorization To use The Label.</w:t>
            </w:r>
          </w:p>
        </w:tc>
        <w:tc>
          <w:tcPr>
            <w:tcW w:w="1890" w:type="dxa"/>
            <w:tcBorders>
              <w:top w:val="nil"/>
              <w:left w:val="nil"/>
              <w:bottom w:val="single" w:sz="4" w:space="0" w:color="auto"/>
              <w:right w:val="single" w:sz="4" w:space="0" w:color="auto"/>
            </w:tcBorders>
            <w:shd w:val="clear" w:color="auto" w:fill="auto"/>
            <w:vAlign w:val="center"/>
          </w:tcPr>
          <w:p w14:paraId="26B8976A" w14:textId="77777777" w:rsidR="008F4155" w:rsidRPr="008F4155" w:rsidRDefault="008F4155" w:rsidP="008F4155">
            <w:pPr>
              <w:jc w:val="center"/>
              <w:rPr>
                <w:color w:val="000000"/>
                <w:sz w:val="20"/>
                <w:szCs w:val="20"/>
              </w:rPr>
            </w:pPr>
            <w:r w:rsidRPr="008F4155">
              <w:rPr>
                <w:color w:val="000000"/>
                <w:sz w:val="20"/>
                <w:szCs w:val="20"/>
              </w:rPr>
              <w:t>BEE Approved</w:t>
            </w:r>
          </w:p>
        </w:tc>
        <w:tc>
          <w:tcPr>
            <w:tcW w:w="2875" w:type="dxa"/>
            <w:tcBorders>
              <w:top w:val="nil"/>
              <w:left w:val="nil"/>
              <w:bottom w:val="single" w:sz="4" w:space="0" w:color="auto"/>
              <w:right w:val="single" w:sz="4" w:space="0" w:color="auto"/>
            </w:tcBorders>
            <w:shd w:val="clear" w:color="auto" w:fill="auto"/>
            <w:noWrap/>
            <w:vAlign w:val="bottom"/>
          </w:tcPr>
          <w:p w14:paraId="12958D16" w14:textId="77777777" w:rsidR="008F4155" w:rsidRPr="008F4155" w:rsidRDefault="008F4155" w:rsidP="008F4155">
            <w:pPr>
              <w:rPr>
                <w:color w:val="000000"/>
                <w:sz w:val="20"/>
                <w:szCs w:val="20"/>
              </w:rPr>
            </w:pPr>
            <w:r w:rsidRPr="008F4155">
              <w:rPr>
                <w:color w:val="000000"/>
                <w:sz w:val="20"/>
                <w:szCs w:val="20"/>
              </w:rPr>
              <w:t>The model approved herein above be BEE label otherwise cannot accept.</w:t>
            </w:r>
          </w:p>
        </w:tc>
      </w:tr>
      <w:tr w:rsidR="008F4155" w:rsidRPr="008F4155" w14:paraId="39FBC313" w14:textId="77777777" w:rsidTr="008F4155">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02BD6BBC" w14:textId="77777777" w:rsidR="008F4155" w:rsidRPr="008F4155" w:rsidRDefault="008F4155" w:rsidP="008F4155">
            <w:pPr>
              <w:jc w:val="center"/>
              <w:rPr>
                <w:color w:val="000000"/>
                <w:sz w:val="20"/>
                <w:szCs w:val="20"/>
              </w:rPr>
            </w:pPr>
            <w:r w:rsidRPr="008F4155">
              <w:rPr>
                <w:color w:val="000000"/>
                <w:sz w:val="20"/>
                <w:szCs w:val="20"/>
              </w:rPr>
              <w:t>21</w:t>
            </w:r>
          </w:p>
        </w:tc>
        <w:tc>
          <w:tcPr>
            <w:tcW w:w="4069" w:type="dxa"/>
            <w:tcBorders>
              <w:top w:val="nil"/>
              <w:left w:val="nil"/>
              <w:bottom w:val="single" w:sz="4" w:space="0" w:color="auto"/>
              <w:right w:val="single" w:sz="4" w:space="0" w:color="auto"/>
            </w:tcBorders>
            <w:shd w:val="clear" w:color="auto" w:fill="auto"/>
            <w:vAlign w:val="center"/>
            <w:hideMark/>
          </w:tcPr>
          <w:p w14:paraId="37DACC8F" w14:textId="77777777" w:rsidR="008F4155" w:rsidRPr="008F4155" w:rsidRDefault="008F4155" w:rsidP="008F4155">
            <w:pPr>
              <w:rPr>
                <w:color w:val="000000"/>
                <w:sz w:val="20"/>
                <w:szCs w:val="20"/>
              </w:rPr>
            </w:pPr>
            <w:r w:rsidRPr="008F4155">
              <w:rPr>
                <w:color w:val="000000"/>
                <w:sz w:val="20"/>
                <w:szCs w:val="20"/>
              </w:rPr>
              <w:t xml:space="preserve">Color </w:t>
            </w:r>
          </w:p>
        </w:tc>
        <w:tc>
          <w:tcPr>
            <w:tcW w:w="1890" w:type="dxa"/>
            <w:tcBorders>
              <w:top w:val="nil"/>
              <w:left w:val="nil"/>
              <w:bottom w:val="single" w:sz="4" w:space="0" w:color="auto"/>
              <w:right w:val="single" w:sz="4" w:space="0" w:color="auto"/>
            </w:tcBorders>
            <w:shd w:val="clear" w:color="auto" w:fill="auto"/>
            <w:vAlign w:val="center"/>
            <w:hideMark/>
          </w:tcPr>
          <w:p w14:paraId="5FE66BCE" w14:textId="77777777" w:rsidR="008F4155" w:rsidRPr="008F4155" w:rsidRDefault="008F4155" w:rsidP="008F4155">
            <w:pPr>
              <w:jc w:val="center"/>
              <w:rPr>
                <w:color w:val="000000"/>
                <w:sz w:val="20"/>
                <w:szCs w:val="20"/>
              </w:rPr>
            </w:pPr>
            <w:r w:rsidRPr="008F4155">
              <w:rPr>
                <w:color w:val="000000"/>
                <w:sz w:val="20"/>
                <w:szCs w:val="20"/>
              </w:rPr>
              <w:t>White</w:t>
            </w:r>
          </w:p>
        </w:tc>
        <w:tc>
          <w:tcPr>
            <w:tcW w:w="2875" w:type="dxa"/>
            <w:tcBorders>
              <w:top w:val="nil"/>
              <w:left w:val="nil"/>
              <w:bottom w:val="single" w:sz="4" w:space="0" w:color="auto"/>
              <w:right w:val="single" w:sz="4" w:space="0" w:color="auto"/>
            </w:tcBorders>
            <w:shd w:val="clear" w:color="auto" w:fill="auto"/>
            <w:noWrap/>
            <w:vAlign w:val="bottom"/>
            <w:hideMark/>
          </w:tcPr>
          <w:p w14:paraId="25C2B739" w14:textId="77777777" w:rsidR="008F4155" w:rsidRPr="008F4155" w:rsidRDefault="008F4155" w:rsidP="008F4155">
            <w:pPr>
              <w:jc w:val="center"/>
              <w:rPr>
                <w:color w:val="000000"/>
                <w:sz w:val="20"/>
                <w:szCs w:val="20"/>
              </w:rPr>
            </w:pPr>
            <w:r w:rsidRPr="008F4155">
              <w:rPr>
                <w:color w:val="000000"/>
                <w:sz w:val="20"/>
                <w:szCs w:val="20"/>
              </w:rPr>
              <w:t> </w:t>
            </w:r>
          </w:p>
        </w:tc>
      </w:tr>
    </w:tbl>
    <w:p w14:paraId="4CAE0FE0" w14:textId="77777777" w:rsidR="008F4155" w:rsidRDefault="008F4155" w:rsidP="008F4155">
      <w:pPr>
        <w:ind w:right="1117"/>
        <w:jc w:val="right"/>
        <w:rPr>
          <w:rFonts w:ascii="Tahoma" w:hAnsi="Tahoma" w:cs="Tahoma"/>
          <w:i/>
          <w:sz w:val="20"/>
          <w:szCs w:val="20"/>
        </w:rPr>
      </w:pPr>
    </w:p>
    <w:p w14:paraId="00EDBB18" w14:textId="217CD2C2"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260BD67C" w14:textId="778B7E94" w:rsidR="00322218" w:rsidRPr="008F4155" w:rsidRDefault="00000000" w:rsidP="008F4155">
      <w:pPr>
        <w:pStyle w:val="Heading1"/>
        <w:ind w:left="0" w:right="-90"/>
        <w:rPr>
          <w:rFonts w:ascii="Tahoma" w:hAnsi="Tahoma" w:cs="Tahoma"/>
          <w:bCs w:val="0"/>
          <w:color w:val="4F81BD" w:themeColor="accent1"/>
          <w:sz w:val="20"/>
          <w:szCs w:val="20"/>
        </w:rPr>
      </w:pPr>
      <w:r w:rsidRPr="008F4155">
        <w:rPr>
          <w:rFonts w:ascii="Tahoma" w:hAnsi="Tahoma" w:cs="Tahoma"/>
          <w:sz w:val="20"/>
          <w:szCs w:val="20"/>
        </w:rPr>
        <w:t>Bid</w:t>
      </w:r>
      <w:r w:rsidRPr="008F4155">
        <w:rPr>
          <w:rFonts w:ascii="Tahoma" w:hAnsi="Tahoma" w:cs="Tahoma"/>
          <w:spacing w:val="-1"/>
          <w:sz w:val="20"/>
          <w:szCs w:val="20"/>
        </w:rPr>
        <w:t xml:space="preserve"> </w:t>
      </w:r>
      <w:r w:rsidRPr="008F4155">
        <w:rPr>
          <w:rFonts w:ascii="Tahoma" w:hAnsi="Tahoma" w:cs="Tahoma"/>
          <w:sz w:val="20"/>
          <w:szCs w:val="20"/>
        </w:rPr>
        <w:t>for</w:t>
      </w:r>
      <w:r w:rsidR="00F84C31" w:rsidRPr="008F4155">
        <w:rPr>
          <w:rFonts w:ascii="Tahoma" w:hAnsi="Tahoma" w:cs="Tahoma"/>
          <w:sz w:val="20"/>
          <w:szCs w:val="20"/>
        </w:rPr>
        <w:t xml:space="preserve"> </w:t>
      </w:r>
      <w:r w:rsidR="005179CE" w:rsidRPr="008F4155">
        <w:rPr>
          <w:rFonts w:ascii="Tahoma" w:hAnsi="Tahoma" w:cs="Tahoma"/>
          <w:bCs w:val="0"/>
          <w:sz w:val="20"/>
          <w:szCs w:val="20"/>
        </w:rPr>
        <w:t>s</w:t>
      </w:r>
      <w:r w:rsidR="00322218" w:rsidRPr="008F4155">
        <w:rPr>
          <w:rFonts w:ascii="Tahoma" w:hAnsi="Tahoma" w:cs="Tahoma"/>
          <w:bCs w:val="0"/>
          <w:sz w:val="20"/>
          <w:szCs w:val="20"/>
        </w:rPr>
        <w:t xml:space="preserve">upply of Ceiling fans </w:t>
      </w:r>
    </w:p>
    <w:p w14:paraId="48A52C7F" w14:textId="2F30118A" w:rsidR="00BB57A4" w:rsidRPr="008F4155" w:rsidRDefault="00322218" w:rsidP="008F4155">
      <w:pPr>
        <w:spacing w:before="44"/>
        <w:jc w:val="center"/>
        <w:rPr>
          <w:rFonts w:ascii="Tahoma" w:hAnsi="Tahoma" w:cs="Tahoma"/>
          <w:b/>
          <w:sz w:val="20"/>
          <w:szCs w:val="20"/>
          <w:u w:val="single" w:color="000000"/>
        </w:rPr>
      </w:pPr>
      <w:r w:rsidRPr="008F4155">
        <w:rPr>
          <w:rFonts w:ascii="Tahoma" w:hAnsi="Tahoma" w:cs="Tahoma"/>
          <w:b/>
          <w:sz w:val="20"/>
          <w:szCs w:val="20"/>
          <w:u w:val="single" w:color="000000"/>
        </w:rPr>
        <w:t>(Tender No. : 2023-24/ESTATE/2B/LNM-380)</w:t>
      </w:r>
    </w:p>
    <w:p w14:paraId="44CAEFF3" w14:textId="77777777" w:rsidR="008F4155" w:rsidRP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8F4155" w14:paraId="1508907D" w14:textId="77777777" w:rsidTr="009D37D3">
        <w:trPr>
          <w:trHeight w:val="297"/>
          <w:jc w:val="center"/>
        </w:trPr>
        <w:tc>
          <w:tcPr>
            <w:tcW w:w="703" w:type="dxa"/>
          </w:tcPr>
          <w:p w14:paraId="03A8DA15" w14:textId="77777777" w:rsidR="00BB57A4" w:rsidRPr="008F4155" w:rsidRDefault="00000000" w:rsidP="008F4155">
            <w:pPr>
              <w:pStyle w:val="TableParagraph"/>
              <w:spacing w:before="13"/>
              <w:ind w:left="107"/>
              <w:rPr>
                <w:rFonts w:ascii="Tahoma" w:hAnsi="Tahoma" w:cs="Tahoma"/>
                <w:b/>
                <w:sz w:val="20"/>
                <w:szCs w:val="20"/>
              </w:rPr>
            </w:pPr>
            <w:r w:rsidRPr="008F4155">
              <w:rPr>
                <w:rFonts w:ascii="Tahoma" w:hAnsi="Tahoma" w:cs="Tahoma"/>
                <w:b/>
                <w:sz w:val="20"/>
                <w:szCs w:val="20"/>
              </w:rPr>
              <w:t>S.No.</w:t>
            </w:r>
          </w:p>
        </w:tc>
        <w:tc>
          <w:tcPr>
            <w:tcW w:w="1992" w:type="dxa"/>
          </w:tcPr>
          <w:p w14:paraId="7FC31837" w14:textId="77777777" w:rsidR="00BB57A4" w:rsidRPr="008F4155" w:rsidRDefault="00000000" w:rsidP="008F4155">
            <w:pPr>
              <w:pStyle w:val="TableParagraph"/>
              <w:spacing w:before="13"/>
              <w:ind w:left="160"/>
              <w:rPr>
                <w:rFonts w:ascii="Tahoma" w:hAnsi="Tahoma" w:cs="Tahoma"/>
                <w:b/>
                <w:sz w:val="20"/>
                <w:szCs w:val="20"/>
              </w:rPr>
            </w:pPr>
            <w:r w:rsidRPr="008F4155">
              <w:rPr>
                <w:rFonts w:ascii="Tahoma" w:hAnsi="Tahoma" w:cs="Tahoma"/>
                <w:b/>
                <w:sz w:val="20"/>
                <w:szCs w:val="20"/>
              </w:rPr>
              <w:t>Item</w:t>
            </w:r>
            <w:r w:rsidRPr="008F4155">
              <w:rPr>
                <w:rFonts w:ascii="Tahoma" w:hAnsi="Tahoma" w:cs="Tahoma"/>
                <w:b/>
                <w:spacing w:val="-5"/>
                <w:sz w:val="20"/>
                <w:szCs w:val="20"/>
              </w:rPr>
              <w:t xml:space="preserve"> </w:t>
            </w:r>
            <w:r w:rsidRPr="008F4155">
              <w:rPr>
                <w:rFonts w:ascii="Tahoma" w:hAnsi="Tahoma" w:cs="Tahoma"/>
                <w:b/>
                <w:sz w:val="20"/>
                <w:szCs w:val="20"/>
              </w:rPr>
              <w:t>Name/ Description</w:t>
            </w:r>
          </w:p>
        </w:tc>
        <w:tc>
          <w:tcPr>
            <w:tcW w:w="3150" w:type="dxa"/>
          </w:tcPr>
          <w:p w14:paraId="7A84E5D8" w14:textId="77777777" w:rsidR="00BB57A4" w:rsidRPr="008F4155" w:rsidRDefault="00000000" w:rsidP="008F4155">
            <w:pPr>
              <w:pStyle w:val="TableParagraph"/>
              <w:spacing w:before="13"/>
              <w:jc w:val="center"/>
              <w:rPr>
                <w:rFonts w:ascii="Tahoma" w:hAnsi="Tahoma" w:cs="Tahoma"/>
                <w:b/>
                <w:sz w:val="20"/>
                <w:szCs w:val="20"/>
              </w:rPr>
            </w:pPr>
            <w:r w:rsidRPr="008F4155">
              <w:rPr>
                <w:rFonts w:ascii="Tahoma" w:hAnsi="Tahoma" w:cs="Tahoma"/>
                <w:b/>
                <w:sz w:val="20"/>
                <w:szCs w:val="20"/>
              </w:rPr>
              <w:t>Make</w:t>
            </w:r>
            <w:r w:rsidRPr="008F4155">
              <w:rPr>
                <w:rFonts w:ascii="Tahoma" w:hAnsi="Tahoma" w:cs="Tahoma"/>
                <w:b/>
                <w:spacing w:val="-5"/>
                <w:sz w:val="20"/>
                <w:szCs w:val="20"/>
              </w:rPr>
              <w:t xml:space="preserve"> </w:t>
            </w:r>
            <w:r w:rsidRPr="008F4155">
              <w:rPr>
                <w:rFonts w:ascii="Tahoma" w:hAnsi="Tahoma" w:cs="Tahoma"/>
                <w:b/>
                <w:sz w:val="20"/>
                <w:szCs w:val="20"/>
              </w:rPr>
              <w:t>&amp;</w:t>
            </w:r>
            <w:r w:rsidRPr="008F4155">
              <w:rPr>
                <w:rFonts w:ascii="Tahoma" w:hAnsi="Tahoma" w:cs="Tahoma"/>
                <w:b/>
                <w:spacing w:val="-3"/>
                <w:sz w:val="20"/>
                <w:szCs w:val="20"/>
              </w:rPr>
              <w:t xml:space="preserve"> </w:t>
            </w:r>
            <w:r w:rsidRPr="008F4155">
              <w:rPr>
                <w:rFonts w:ascii="Tahoma" w:hAnsi="Tahoma" w:cs="Tahoma"/>
                <w:b/>
                <w:sz w:val="20"/>
                <w:szCs w:val="20"/>
              </w:rPr>
              <w:t>Model/Specification</w:t>
            </w:r>
          </w:p>
        </w:tc>
        <w:tc>
          <w:tcPr>
            <w:tcW w:w="720" w:type="dxa"/>
          </w:tcPr>
          <w:p w14:paraId="57729703" w14:textId="537EA2E2" w:rsidR="00BB57A4" w:rsidRPr="008F4155" w:rsidRDefault="008826FA" w:rsidP="008F4155">
            <w:pPr>
              <w:pStyle w:val="TableParagraph"/>
              <w:spacing w:before="13"/>
              <w:ind w:right="10"/>
              <w:jc w:val="center"/>
              <w:rPr>
                <w:rFonts w:ascii="Tahoma" w:hAnsi="Tahoma" w:cs="Tahoma"/>
                <w:b/>
                <w:sz w:val="20"/>
                <w:szCs w:val="20"/>
              </w:rPr>
            </w:pPr>
            <w:r w:rsidRPr="008F4155">
              <w:rPr>
                <w:rFonts w:ascii="Tahoma" w:hAnsi="Tahoma" w:cs="Tahoma"/>
                <w:b/>
                <w:sz w:val="20"/>
                <w:szCs w:val="20"/>
              </w:rPr>
              <w:t>Qty.</w:t>
            </w:r>
          </w:p>
        </w:tc>
        <w:tc>
          <w:tcPr>
            <w:tcW w:w="720" w:type="dxa"/>
          </w:tcPr>
          <w:p w14:paraId="62183E8E" w14:textId="77777777" w:rsidR="00BB57A4" w:rsidRPr="008F4155" w:rsidRDefault="00000000" w:rsidP="008F4155">
            <w:pPr>
              <w:pStyle w:val="TableParagraph"/>
              <w:spacing w:before="13"/>
              <w:ind w:left="108"/>
              <w:rPr>
                <w:rFonts w:ascii="Tahoma" w:hAnsi="Tahoma" w:cs="Tahoma"/>
                <w:b/>
                <w:sz w:val="20"/>
                <w:szCs w:val="20"/>
              </w:rPr>
            </w:pPr>
            <w:r w:rsidRPr="008F4155">
              <w:rPr>
                <w:rFonts w:ascii="Tahoma" w:hAnsi="Tahoma" w:cs="Tahoma"/>
                <w:b/>
                <w:sz w:val="20"/>
                <w:szCs w:val="20"/>
              </w:rPr>
              <w:t>UOM</w:t>
            </w:r>
          </w:p>
        </w:tc>
        <w:tc>
          <w:tcPr>
            <w:tcW w:w="1170" w:type="dxa"/>
          </w:tcPr>
          <w:p w14:paraId="5724C013" w14:textId="77777777" w:rsidR="00BB57A4" w:rsidRPr="008F4155" w:rsidRDefault="00000000" w:rsidP="008F4155">
            <w:pPr>
              <w:pStyle w:val="TableParagraph"/>
              <w:spacing w:before="13"/>
              <w:ind w:left="108"/>
              <w:jc w:val="center"/>
              <w:rPr>
                <w:rFonts w:ascii="Tahoma" w:hAnsi="Tahoma" w:cs="Tahoma"/>
                <w:b/>
                <w:sz w:val="20"/>
                <w:szCs w:val="20"/>
              </w:rPr>
            </w:pPr>
            <w:r w:rsidRPr="008F4155">
              <w:rPr>
                <w:rFonts w:ascii="Tahoma" w:hAnsi="Tahoma" w:cs="Tahoma"/>
                <w:b/>
                <w:sz w:val="20"/>
                <w:szCs w:val="20"/>
              </w:rPr>
              <w:t>Rate</w:t>
            </w:r>
          </w:p>
        </w:tc>
        <w:tc>
          <w:tcPr>
            <w:tcW w:w="1228" w:type="dxa"/>
          </w:tcPr>
          <w:p w14:paraId="37E987B9" w14:textId="77777777" w:rsidR="00BB57A4" w:rsidRPr="008F4155" w:rsidRDefault="00000000" w:rsidP="008F4155">
            <w:pPr>
              <w:pStyle w:val="TableParagraph"/>
              <w:spacing w:before="13"/>
              <w:ind w:left="108"/>
              <w:jc w:val="center"/>
              <w:rPr>
                <w:rFonts w:ascii="Tahoma" w:hAnsi="Tahoma" w:cs="Tahoma"/>
                <w:b/>
                <w:sz w:val="20"/>
                <w:szCs w:val="20"/>
              </w:rPr>
            </w:pPr>
            <w:r w:rsidRPr="008F4155">
              <w:rPr>
                <w:rFonts w:ascii="Tahoma" w:hAnsi="Tahoma" w:cs="Tahoma"/>
                <w:b/>
                <w:sz w:val="20"/>
                <w:szCs w:val="20"/>
              </w:rPr>
              <w:t>Amount</w:t>
            </w:r>
          </w:p>
        </w:tc>
      </w:tr>
      <w:tr w:rsidR="00322218" w:rsidRPr="008F4155" w14:paraId="49017F06" w14:textId="77777777" w:rsidTr="009D37D3">
        <w:trPr>
          <w:trHeight w:val="70"/>
          <w:jc w:val="center"/>
        </w:trPr>
        <w:tc>
          <w:tcPr>
            <w:tcW w:w="703" w:type="dxa"/>
          </w:tcPr>
          <w:p w14:paraId="049BBB71" w14:textId="77777777" w:rsidR="00322218" w:rsidRPr="008F4155" w:rsidRDefault="00322218" w:rsidP="008F4155">
            <w:pPr>
              <w:pStyle w:val="TableParagraph"/>
              <w:spacing w:before="1"/>
              <w:ind w:left="107"/>
              <w:rPr>
                <w:rFonts w:ascii="Tahoma" w:hAnsi="Tahoma" w:cs="Tahoma"/>
                <w:sz w:val="20"/>
                <w:szCs w:val="20"/>
              </w:rPr>
            </w:pPr>
            <w:r w:rsidRPr="008F4155">
              <w:rPr>
                <w:rFonts w:ascii="Tahoma" w:hAnsi="Tahoma" w:cs="Tahoma"/>
                <w:sz w:val="20"/>
                <w:szCs w:val="20"/>
              </w:rPr>
              <w:t>1.</w:t>
            </w:r>
          </w:p>
        </w:tc>
        <w:tc>
          <w:tcPr>
            <w:tcW w:w="1992" w:type="dxa"/>
          </w:tcPr>
          <w:p w14:paraId="79C0FD21" w14:textId="3D81159B" w:rsidR="005179CE" w:rsidRPr="008F4155" w:rsidRDefault="00322218" w:rsidP="008F4155">
            <w:pPr>
              <w:rPr>
                <w:rFonts w:ascii="Tahoma" w:hAnsi="Tahoma" w:cs="Tahoma"/>
                <w:b/>
                <w:bCs/>
                <w:color w:val="000000"/>
                <w:sz w:val="20"/>
                <w:szCs w:val="20"/>
                <w:shd w:val="clear" w:color="auto" w:fill="FFFFFF"/>
              </w:rPr>
            </w:pPr>
            <w:r w:rsidRPr="008F4155">
              <w:rPr>
                <w:rFonts w:ascii="Tahoma" w:hAnsi="Tahoma" w:cs="Tahoma"/>
                <w:sz w:val="20"/>
                <w:szCs w:val="20"/>
              </w:rPr>
              <w:t>Supply of with Ceiling Fans</w:t>
            </w:r>
            <w:r w:rsidR="005179CE" w:rsidRPr="008F4155">
              <w:rPr>
                <w:rFonts w:ascii="Tahoma" w:hAnsi="Tahoma" w:cs="Tahoma"/>
                <w:sz w:val="20"/>
                <w:szCs w:val="20"/>
              </w:rPr>
              <w:br/>
            </w:r>
            <w:r w:rsidR="005179CE" w:rsidRPr="008F4155">
              <w:rPr>
                <w:rFonts w:ascii="Tahoma" w:hAnsi="Tahoma" w:cs="Tahoma"/>
                <w:b/>
                <w:bCs/>
                <w:sz w:val="20"/>
                <w:szCs w:val="20"/>
              </w:rPr>
              <w:t>(warranty Three years)</w:t>
            </w:r>
          </w:p>
        </w:tc>
        <w:tc>
          <w:tcPr>
            <w:tcW w:w="3150" w:type="dxa"/>
          </w:tcPr>
          <w:p w14:paraId="7241C832" w14:textId="6284E079" w:rsidR="00322218" w:rsidRPr="008F4155" w:rsidRDefault="00322218" w:rsidP="008F4155">
            <w:pPr>
              <w:pStyle w:val="TableParagraph"/>
              <w:jc w:val="both"/>
              <w:rPr>
                <w:rFonts w:ascii="Tahoma" w:hAnsi="Tahoma" w:cs="Tahoma"/>
                <w:sz w:val="20"/>
                <w:szCs w:val="20"/>
              </w:rPr>
            </w:pPr>
            <w:r w:rsidRPr="008F4155">
              <w:rPr>
                <w:rFonts w:ascii="Tahoma" w:hAnsi="Tahoma" w:cs="Tahoma"/>
                <w:sz w:val="20"/>
                <w:szCs w:val="20"/>
              </w:rPr>
              <w:t>Brushless Direct-current motor Energy efficient and power saving 32-watt 1200mm ceiling fan (brand Crompton/ Bajaj/ Orient Hector 500)-</w:t>
            </w:r>
          </w:p>
        </w:tc>
        <w:tc>
          <w:tcPr>
            <w:tcW w:w="720" w:type="dxa"/>
          </w:tcPr>
          <w:p w14:paraId="78E54908" w14:textId="1311F0F3" w:rsidR="00322218" w:rsidRPr="008F4155" w:rsidRDefault="00322218" w:rsidP="008F4155">
            <w:pPr>
              <w:pStyle w:val="TableParagraph"/>
              <w:ind w:left="9"/>
              <w:jc w:val="center"/>
              <w:rPr>
                <w:rFonts w:ascii="Tahoma" w:hAnsi="Tahoma" w:cs="Tahoma"/>
                <w:sz w:val="20"/>
                <w:szCs w:val="20"/>
              </w:rPr>
            </w:pPr>
            <w:r w:rsidRPr="008F4155">
              <w:rPr>
                <w:rFonts w:ascii="Tahoma" w:hAnsi="Tahoma" w:cs="Tahoma"/>
                <w:bCs/>
                <w:sz w:val="20"/>
                <w:szCs w:val="20"/>
              </w:rPr>
              <w:t>200</w:t>
            </w:r>
          </w:p>
        </w:tc>
        <w:tc>
          <w:tcPr>
            <w:tcW w:w="720" w:type="dxa"/>
          </w:tcPr>
          <w:p w14:paraId="0F2FBABC" w14:textId="106BF612" w:rsidR="00322218" w:rsidRPr="008F4155" w:rsidRDefault="00322218" w:rsidP="008F4155">
            <w:pPr>
              <w:pStyle w:val="TableParagraph"/>
              <w:jc w:val="center"/>
              <w:rPr>
                <w:rFonts w:ascii="Tahoma" w:hAnsi="Tahoma" w:cs="Tahoma"/>
                <w:sz w:val="20"/>
                <w:szCs w:val="20"/>
              </w:rPr>
            </w:pPr>
            <w:r w:rsidRPr="008F4155">
              <w:rPr>
                <w:rFonts w:ascii="Tahoma" w:hAnsi="Tahoma" w:cs="Tahoma"/>
                <w:bCs/>
                <w:sz w:val="20"/>
                <w:szCs w:val="20"/>
              </w:rPr>
              <w:t>Nos</w:t>
            </w:r>
          </w:p>
        </w:tc>
        <w:tc>
          <w:tcPr>
            <w:tcW w:w="1170" w:type="dxa"/>
          </w:tcPr>
          <w:p w14:paraId="351B7778" w14:textId="77777777" w:rsidR="00322218" w:rsidRPr="008F4155" w:rsidRDefault="00322218" w:rsidP="008F4155">
            <w:pPr>
              <w:pStyle w:val="TableParagraph"/>
              <w:rPr>
                <w:rFonts w:ascii="Tahoma" w:hAnsi="Tahoma" w:cs="Tahoma"/>
                <w:sz w:val="20"/>
                <w:szCs w:val="20"/>
              </w:rPr>
            </w:pPr>
          </w:p>
        </w:tc>
        <w:tc>
          <w:tcPr>
            <w:tcW w:w="1228" w:type="dxa"/>
          </w:tcPr>
          <w:p w14:paraId="79C300C5" w14:textId="77777777" w:rsidR="00322218" w:rsidRPr="008F4155" w:rsidRDefault="00322218" w:rsidP="008F4155">
            <w:pPr>
              <w:pStyle w:val="TableParagraph"/>
              <w:rPr>
                <w:rFonts w:ascii="Tahoma" w:hAnsi="Tahoma" w:cs="Tahoma"/>
                <w:sz w:val="20"/>
                <w:szCs w:val="20"/>
              </w:rPr>
            </w:pPr>
          </w:p>
        </w:tc>
      </w:tr>
      <w:tr w:rsidR="00322218" w:rsidRPr="008F4155" w14:paraId="72AA1E0B" w14:textId="77777777" w:rsidTr="009D37D3">
        <w:trPr>
          <w:trHeight w:val="70"/>
          <w:jc w:val="center"/>
        </w:trPr>
        <w:tc>
          <w:tcPr>
            <w:tcW w:w="703" w:type="dxa"/>
          </w:tcPr>
          <w:p w14:paraId="5310D00B" w14:textId="77777777" w:rsidR="00322218" w:rsidRPr="008F4155" w:rsidRDefault="00322218" w:rsidP="008F4155">
            <w:pPr>
              <w:pStyle w:val="TableParagraph"/>
              <w:spacing w:before="1"/>
              <w:ind w:left="107"/>
              <w:rPr>
                <w:rFonts w:ascii="Tahoma" w:hAnsi="Tahoma" w:cs="Tahoma"/>
                <w:sz w:val="20"/>
                <w:szCs w:val="20"/>
              </w:rPr>
            </w:pPr>
            <w:r w:rsidRPr="008F4155">
              <w:rPr>
                <w:rFonts w:ascii="Tahoma" w:hAnsi="Tahoma" w:cs="Tahoma"/>
                <w:sz w:val="20"/>
                <w:szCs w:val="20"/>
              </w:rPr>
              <w:t>3.</w:t>
            </w:r>
          </w:p>
        </w:tc>
        <w:tc>
          <w:tcPr>
            <w:tcW w:w="1992" w:type="dxa"/>
          </w:tcPr>
          <w:p w14:paraId="68AF4F2B" w14:textId="18686DAD" w:rsidR="00322218" w:rsidRPr="008F4155" w:rsidRDefault="00322218" w:rsidP="008F4155">
            <w:pPr>
              <w:pStyle w:val="TableParagraph"/>
              <w:ind w:left="107"/>
              <w:rPr>
                <w:rFonts w:ascii="Tahoma" w:hAnsi="Tahoma" w:cs="Tahoma"/>
                <w:bCs/>
                <w:sz w:val="20"/>
                <w:szCs w:val="20"/>
              </w:rPr>
            </w:pPr>
            <w:r w:rsidRPr="008F4155">
              <w:rPr>
                <w:rFonts w:ascii="Tahoma" w:hAnsi="Tahoma" w:cs="Tahoma"/>
                <w:bCs/>
                <w:sz w:val="20"/>
                <w:szCs w:val="20"/>
              </w:rPr>
              <w:t>Transportation charges</w:t>
            </w:r>
          </w:p>
        </w:tc>
        <w:tc>
          <w:tcPr>
            <w:tcW w:w="3150" w:type="dxa"/>
          </w:tcPr>
          <w:p w14:paraId="63D24622" w14:textId="75948981" w:rsidR="00322218" w:rsidRPr="008F4155" w:rsidRDefault="00322218" w:rsidP="008F4155">
            <w:pPr>
              <w:pStyle w:val="TableParagraph"/>
              <w:ind w:left="170" w:right="160"/>
              <w:rPr>
                <w:rFonts w:ascii="Tahoma" w:hAnsi="Tahoma" w:cs="Tahoma"/>
                <w:sz w:val="20"/>
                <w:szCs w:val="20"/>
              </w:rPr>
            </w:pPr>
          </w:p>
        </w:tc>
        <w:tc>
          <w:tcPr>
            <w:tcW w:w="720" w:type="dxa"/>
          </w:tcPr>
          <w:p w14:paraId="77647CCA" w14:textId="67E09FA8" w:rsidR="00322218" w:rsidRPr="008F4155" w:rsidRDefault="00322218" w:rsidP="008F4155">
            <w:pPr>
              <w:pStyle w:val="TableParagraph"/>
              <w:ind w:left="9"/>
              <w:jc w:val="center"/>
              <w:rPr>
                <w:rFonts w:ascii="Tahoma" w:hAnsi="Tahoma" w:cs="Tahoma"/>
                <w:bCs/>
                <w:sz w:val="20"/>
                <w:szCs w:val="20"/>
              </w:rPr>
            </w:pPr>
            <w:r w:rsidRPr="008F4155">
              <w:rPr>
                <w:rFonts w:ascii="Tahoma" w:hAnsi="Tahoma" w:cs="Tahoma"/>
                <w:bCs/>
                <w:sz w:val="20"/>
                <w:szCs w:val="20"/>
              </w:rPr>
              <w:t>01</w:t>
            </w:r>
          </w:p>
        </w:tc>
        <w:tc>
          <w:tcPr>
            <w:tcW w:w="720" w:type="dxa"/>
          </w:tcPr>
          <w:p w14:paraId="651457BA" w14:textId="2F59DC4E" w:rsidR="00322218" w:rsidRPr="008F4155" w:rsidRDefault="00322218" w:rsidP="008F4155">
            <w:pPr>
              <w:pStyle w:val="TableParagraph"/>
              <w:jc w:val="center"/>
              <w:rPr>
                <w:rFonts w:ascii="Tahoma" w:hAnsi="Tahoma" w:cs="Tahoma"/>
                <w:sz w:val="20"/>
                <w:szCs w:val="20"/>
              </w:rPr>
            </w:pPr>
            <w:r w:rsidRPr="008F4155">
              <w:rPr>
                <w:rFonts w:ascii="Tahoma" w:hAnsi="Tahoma" w:cs="Tahoma"/>
                <w:sz w:val="20"/>
                <w:szCs w:val="20"/>
              </w:rPr>
              <w:t>Nos.</w:t>
            </w:r>
          </w:p>
        </w:tc>
        <w:tc>
          <w:tcPr>
            <w:tcW w:w="1170" w:type="dxa"/>
          </w:tcPr>
          <w:p w14:paraId="58766EA2" w14:textId="77777777" w:rsidR="00322218" w:rsidRPr="008F4155" w:rsidRDefault="00322218" w:rsidP="008F4155">
            <w:pPr>
              <w:pStyle w:val="TableParagraph"/>
              <w:rPr>
                <w:rFonts w:ascii="Tahoma" w:hAnsi="Tahoma" w:cs="Tahoma"/>
                <w:sz w:val="20"/>
                <w:szCs w:val="20"/>
              </w:rPr>
            </w:pPr>
          </w:p>
        </w:tc>
        <w:tc>
          <w:tcPr>
            <w:tcW w:w="1228" w:type="dxa"/>
          </w:tcPr>
          <w:p w14:paraId="527F248D" w14:textId="77777777" w:rsidR="00322218" w:rsidRPr="008F4155" w:rsidRDefault="00322218" w:rsidP="008F4155">
            <w:pPr>
              <w:pStyle w:val="TableParagraph"/>
              <w:rPr>
                <w:rFonts w:ascii="Tahoma" w:hAnsi="Tahoma" w:cs="Tahoma"/>
                <w:sz w:val="20"/>
                <w:szCs w:val="20"/>
              </w:rPr>
            </w:pPr>
          </w:p>
        </w:tc>
      </w:tr>
      <w:tr w:rsidR="00322218" w:rsidRPr="008F4155" w14:paraId="49E4F71C" w14:textId="77777777" w:rsidTr="008826FA">
        <w:trPr>
          <w:trHeight w:val="268"/>
          <w:jc w:val="center"/>
        </w:trPr>
        <w:tc>
          <w:tcPr>
            <w:tcW w:w="8455" w:type="dxa"/>
            <w:gridSpan w:val="6"/>
          </w:tcPr>
          <w:p w14:paraId="40BB72BA" w14:textId="77777777" w:rsidR="00322218" w:rsidRPr="008F4155" w:rsidRDefault="00322218" w:rsidP="008F4155">
            <w:pPr>
              <w:pStyle w:val="TableParagraph"/>
              <w:ind w:right="93"/>
              <w:jc w:val="right"/>
              <w:rPr>
                <w:rFonts w:ascii="Tahoma" w:hAnsi="Tahoma" w:cs="Tahoma"/>
                <w:sz w:val="20"/>
                <w:szCs w:val="20"/>
              </w:rPr>
            </w:pPr>
            <w:r w:rsidRPr="008F4155">
              <w:rPr>
                <w:rFonts w:ascii="Tahoma" w:hAnsi="Tahoma" w:cs="Tahoma"/>
                <w:sz w:val="20"/>
                <w:szCs w:val="20"/>
              </w:rPr>
              <w:t>Total</w:t>
            </w:r>
          </w:p>
        </w:tc>
        <w:tc>
          <w:tcPr>
            <w:tcW w:w="1228" w:type="dxa"/>
          </w:tcPr>
          <w:p w14:paraId="722D2B59" w14:textId="77777777" w:rsidR="00322218" w:rsidRPr="008F4155" w:rsidRDefault="00322218" w:rsidP="008F4155">
            <w:pPr>
              <w:pStyle w:val="TableParagraph"/>
              <w:rPr>
                <w:rFonts w:ascii="Tahoma" w:hAnsi="Tahoma" w:cs="Tahoma"/>
                <w:sz w:val="20"/>
                <w:szCs w:val="20"/>
              </w:rPr>
            </w:pPr>
          </w:p>
        </w:tc>
      </w:tr>
      <w:tr w:rsidR="00322218" w:rsidRPr="008F4155" w14:paraId="38A6A3AF" w14:textId="77777777" w:rsidTr="008826FA">
        <w:trPr>
          <w:trHeight w:val="268"/>
          <w:jc w:val="center"/>
        </w:trPr>
        <w:tc>
          <w:tcPr>
            <w:tcW w:w="8455" w:type="dxa"/>
            <w:gridSpan w:val="6"/>
          </w:tcPr>
          <w:p w14:paraId="6FE8B7B9" w14:textId="77777777" w:rsidR="00322218" w:rsidRPr="008F4155" w:rsidRDefault="00322218" w:rsidP="008F4155">
            <w:pPr>
              <w:pStyle w:val="TableParagraph"/>
              <w:ind w:right="95"/>
              <w:jc w:val="right"/>
              <w:rPr>
                <w:rFonts w:ascii="Tahoma" w:hAnsi="Tahoma" w:cs="Tahoma"/>
                <w:sz w:val="20"/>
                <w:szCs w:val="20"/>
              </w:rPr>
            </w:pPr>
            <w:r w:rsidRPr="008F4155">
              <w:rPr>
                <w:rFonts w:ascii="Tahoma" w:hAnsi="Tahoma" w:cs="Tahoma"/>
                <w:sz w:val="20"/>
                <w:szCs w:val="20"/>
              </w:rPr>
              <w:t>GST</w:t>
            </w:r>
          </w:p>
        </w:tc>
        <w:tc>
          <w:tcPr>
            <w:tcW w:w="1228" w:type="dxa"/>
          </w:tcPr>
          <w:p w14:paraId="4DDD2A25" w14:textId="77777777" w:rsidR="00322218" w:rsidRPr="008F4155" w:rsidRDefault="00322218" w:rsidP="008F4155">
            <w:pPr>
              <w:pStyle w:val="TableParagraph"/>
              <w:rPr>
                <w:rFonts w:ascii="Tahoma" w:hAnsi="Tahoma" w:cs="Tahoma"/>
                <w:sz w:val="20"/>
                <w:szCs w:val="20"/>
              </w:rPr>
            </w:pPr>
          </w:p>
        </w:tc>
      </w:tr>
      <w:tr w:rsidR="00322218" w:rsidRPr="008F4155" w14:paraId="4627B659" w14:textId="77777777" w:rsidTr="008826FA">
        <w:trPr>
          <w:trHeight w:val="270"/>
          <w:jc w:val="center"/>
        </w:trPr>
        <w:tc>
          <w:tcPr>
            <w:tcW w:w="8455" w:type="dxa"/>
            <w:gridSpan w:val="6"/>
          </w:tcPr>
          <w:p w14:paraId="6BE24D09" w14:textId="77777777" w:rsidR="00322218" w:rsidRPr="008F4155" w:rsidRDefault="00322218" w:rsidP="008F4155">
            <w:pPr>
              <w:pStyle w:val="TableParagraph"/>
              <w:ind w:right="93"/>
              <w:jc w:val="right"/>
              <w:rPr>
                <w:rFonts w:ascii="Tahoma" w:hAnsi="Tahoma" w:cs="Tahoma"/>
                <w:sz w:val="20"/>
                <w:szCs w:val="20"/>
              </w:rPr>
            </w:pPr>
            <w:r w:rsidRPr="008F4155">
              <w:rPr>
                <w:rFonts w:ascii="Tahoma" w:hAnsi="Tahoma" w:cs="Tahoma"/>
                <w:sz w:val="20"/>
                <w:szCs w:val="20"/>
              </w:rPr>
              <w:t>Total</w:t>
            </w:r>
            <w:r w:rsidRPr="008F4155">
              <w:rPr>
                <w:rFonts w:ascii="Tahoma" w:hAnsi="Tahoma" w:cs="Tahoma"/>
                <w:spacing w:val="-3"/>
                <w:sz w:val="20"/>
                <w:szCs w:val="20"/>
              </w:rPr>
              <w:t xml:space="preserve"> </w:t>
            </w:r>
            <w:r w:rsidRPr="008F4155">
              <w:rPr>
                <w:rFonts w:ascii="Tahoma" w:hAnsi="Tahoma" w:cs="Tahoma"/>
                <w:sz w:val="20"/>
                <w:szCs w:val="20"/>
              </w:rPr>
              <w:t>including GST</w:t>
            </w:r>
          </w:p>
        </w:tc>
        <w:tc>
          <w:tcPr>
            <w:tcW w:w="1228" w:type="dxa"/>
          </w:tcPr>
          <w:p w14:paraId="63B231A7" w14:textId="77777777" w:rsidR="00322218" w:rsidRPr="008F4155" w:rsidRDefault="00322218" w:rsidP="008F4155">
            <w:pPr>
              <w:pStyle w:val="TableParagraph"/>
              <w:rPr>
                <w:rFonts w:ascii="Tahoma" w:hAnsi="Tahoma" w:cs="Tahoma"/>
                <w:sz w:val="20"/>
                <w:szCs w:val="20"/>
              </w:rPr>
            </w:pPr>
          </w:p>
        </w:tc>
      </w:tr>
    </w:tbl>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Bid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9560D"/>
    <w:rsid w:val="00243B31"/>
    <w:rsid w:val="002750A2"/>
    <w:rsid w:val="00316F72"/>
    <w:rsid w:val="00322218"/>
    <w:rsid w:val="00472D98"/>
    <w:rsid w:val="004C3070"/>
    <w:rsid w:val="005179CE"/>
    <w:rsid w:val="0053021C"/>
    <w:rsid w:val="0055568C"/>
    <w:rsid w:val="00566727"/>
    <w:rsid w:val="00583058"/>
    <w:rsid w:val="005E769A"/>
    <w:rsid w:val="006A3E60"/>
    <w:rsid w:val="006B5114"/>
    <w:rsid w:val="007B1A6A"/>
    <w:rsid w:val="008826FA"/>
    <w:rsid w:val="008F4155"/>
    <w:rsid w:val="00986050"/>
    <w:rsid w:val="009C57E5"/>
    <w:rsid w:val="009D37D3"/>
    <w:rsid w:val="00BB57A4"/>
    <w:rsid w:val="00D06625"/>
    <w:rsid w:val="00E15BBC"/>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8</cp:revision>
  <dcterms:created xsi:type="dcterms:W3CDTF">2024-06-03T04:08:00Z</dcterms:created>
  <dcterms:modified xsi:type="dcterms:W3CDTF">2024-06-19T02:51:00Z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